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17DBAECF" ns2:textId="77777777" w:rsidR="0074339B" w:rsidRPr="0026598E" w:rsidRDefault="0074339B" w:rsidP="00017644">
      <w:pPr>
        <w:tabs>
          <w:tab w:val="left" w:pos="1701"/>
        </w:tabs>
        <w:spacing w:after="0" w:line="240" w:lineRule="auto"/>
        <w:jc w:val="both"/>
        <w:rPr>
          <w:rFonts w:ascii="Arial Narrow" w:eastAsia="Times New Roman" w:hAnsi="Arial Narrow" w:cs="Times New Roman"/>
          <w:color w:val="000000"/>
          <w:kern w:val="0"/>
          <w:lang w:eastAsia="es-PE"/>
          <ns2:ligatures ns2:val="none"/>
        </w:rPr>
      </w:pPr>
      <w:bookmarkStart w:id="0" w:name="_Hlk80343540"/>
      <w:r w:rsidRPr="0026598E">
        <w:rPr>
          <w:rFonts w:ascii="Arial Narrow" w:eastAsia="Arial Narrow" w:hAnsi="Arial Narrow" w:cs="Arial Narrow"/>
          <w:b/>
          <w:color w:val="000000"/>
          <w:kern w:val="0"/>
          <w:lang w:eastAsia="es-PE"/>
          <ns2:ligatures ns2:val="none"/>
        </w:rPr>
        <w:t xml:space="preserve">EXPEDIENTE </w:t>
      </w:r>
      <w:r w:rsidRPr="0026598E">
        <w:rPr>
          <w:rFonts w:ascii="Arial Narrow" w:eastAsia="Arial Narrow" w:hAnsi="Arial Narrow" w:cs="Arial Narrow"/>
          <w:b/>
          <w:color w:val="000000"/>
          <w:kern w:val="0"/>
          <w:lang w:eastAsia="es-PE"/>
          <ns2:ligatures ns2:val="none"/>
        </w:rPr>
        <w:tab/>
        <w:t>:</w:t>
      </w:r>
      <w:r w:rsidRPr="0026598E">
        <w:rPr>
          <w:rFonts w:ascii="Arial Narrow" w:eastAsia="Arial Narrow" w:hAnsi="Arial Narrow" w:cs="Arial Narrow"/>
          <w:b/>
          <w:color w:val="000000"/>
          <w:kern w:val="0"/>
          <w:lang w:eastAsia="es-PE"/>
          <ns2:ligatures ns2:val="none"/>
        </w:rPr>
        <w:tab/>
      </w:r>
      <w:r w:rsidRPr="001029A0">
        <w:rPr>
          <w:rFonts w:ascii="Arial Narrow" w:eastAsia="Times New Roman" w:hAnsi="Arial Narrow" w:cs="Times New Roman"/>
          <w:b/>
          <w:bCs/>
          <w:color w:val="000000"/>
          <w:kern w:val="0"/>
          <w:shd w:val="clear" w:color="auto" w:fill="FFFFFF"/>
          <w:lang w:eastAsia="es-PE"/>
          <ns2:ligatures ns2:val="none"/>
        </w:rPr>
        <w:t>1306-2025/CC1</w:t>
      </w:r>
    </w:p>
    <w:p ns2:paraId="61CDEA7A" ns2:textId="77777777" w:rsidR="0074339B" w:rsidRPr="0026598E" w:rsidRDefault="0074339B" w:rsidP="00017644">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DENUNCIANTE:[DENUNCIANTE] (SEÑORA [APELLIDO])</w:t>
      </w:r>
      <w:r w:rsidRPr="0026598E">
        <w:rPr>
          <w:rFonts w:ascii="Arial Narrow" w:eastAsia="Arial Narrow" w:hAnsi="Arial Narrow" w:cs="Arial Narrow"/>
          <w:b/>
          <w:color w:val="000000"/>
          <w:kern w:val="0"/>
          <w:lang w:eastAsia="es-PE"/>
          <ns2:ligatures ns2:val="none"/>
        </w:rPr>
        <w:tab/>
        <w:t/>
      </w:r>
      <w:r w:rsidRPr="0026598E">
        <w:rPr>
          <w:rFonts w:ascii="Arial Narrow" w:eastAsia="Arial Narrow" w:hAnsi="Arial Narrow" w:cs="Arial Narrow"/>
          <w:b/>
          <w:color w:val="000000"/>
          <w:kern w:val="0"/>
          <w:lang w:eastAsia="es-PE"/>
          <ns2:ligatures ns2:val="none"/>
        </w:rPr>
        <w:tab/>
      </w:r>
      <w:r w:rsidRPr="001029A0">
        <w:rPr>
          <w:rFonts w:ascii="Arial Narrow" w:eastAsia="Arial Narrow" w:hAnsi="Arial Narrow" w:cs="Arial Narrow"/>
          <w:b/>
          <w:color w:val="000000"/>
          <w:kern w:val="0"/>
          <w:lang w:eastAsia="es-PE"/>
          <ns2:ligatures ns2:val="none"/>
        </w:rPr>
        <w:t/>
      </w:r>
    </w:p>
    <w:p ns2:paraId="33A93BC3" ns2:textId="77777777" w:rsidR="0074339B" w:rsidRPr="0026598E" w:rsidRDefault="0074339B" w:rsidP="00017644">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DENUNCIADO</w:t>
      </w:r>
      <w:r w:rsidRPr="0026598E">
        <w:rPr>
          <w:rFonts w:ascii="Arial Narrow" w:eastAsia="Arial Narrow" w:hAnsi="Arial Narrow" w:cs="Arial Narrow"/>
          <w:b/>
          <w:color w:val="000000"/>
          <w:kern w:val="0"/>
          <w:lang w:eastAsia="es-PE"/>
          <ns2:ligatures ns2:val="none"/>
        </w:rPr>
        <w:tab/>
        <w:t>:</w:t>
      </w:r>
      <w:r w:rsidRPr="0026598E">
        <w:rPr>
          <w:rFonts w:ascii="Arial Narrow" w:eastAsia="Arial Narrow" w:hAnsi="Arial Narrow" w:cs="Arial Narrow"/>
          <w:b/>
          <w:color w:val="000000"/>
          <w:kern w:val="0"/>
          <w:lang w:eastAsia="es-PE"/>
          <ns2:ligatures ns2:val="none"/>
        </w:rPr>
        <w:tab/>
      </w:r>
      <w:r w:rsidRPr="007B129D">
        <w:rPr>
          <w:rFonts w:ascii="Arial Narrow" w:eastAsia="Arial Narrow" w:hAnsi="Arial Narrow" w:cs="Arial Narrow"/>
          <w:b/>
          <w:color w:val="000000"/>
          <w:kern w:val="0"/>
          <w:lang w:eastAsia="es-PE"/>
          <ns2:ligatures ns2:val="none"/>
        </w:rPr>
        <w:t>MAPFRE PER</w:t>
      </w:r>
      <w:r>
        <w:rPr>
          <w:rFonts w:ascii="Arial Narrow" w:eastAsia="Arial Narrow" w:hAnsi="Arial Narrow" w:cs="Arial Narrow"/>
          <w:b/>
          <w:color w:val="000000"/>
          <w:kern w:val="0"/>
          <w:lang w:eastAsia="es-PE"/>
          <ns2:ligatures ns2:val="none"/>
        </w:rPr>
        <w:t>Ú</w:t>
      </w:r>
      <w:r w:rsidRPr="007B129D">
        <w:rPr>
          <w:rFonts w:ascii="Arial Narrow" w:eastAsia="Arial Narrow" w:hAnsi="Arial Narrow" w:cs="Arial Narrow"/>
          <w:b/>
          <w:color w:val="000000"/>
          <w:kern w:val="0"/>
          <w:lang w:eastAsia="es-PE"/>
          <ns2:ligatures ns2:val="none"/>
        </w:rPr>
        <w:t xml:space="preserve"> COMPAÑ</w:t>
      </w:r>
      <w:r>
        <w:rPr>
          <w:rFonts w:ascii="Arial Narrow" w:eastAsia="Arial Narrow" w:hAnsi="Arial Narrow" w:cs="Arial Narrow"/>
          <w:b/>
          <w:color w:val="000000"/>
          <w:kern w:val="0"/>
          <w:lang w:eastAsia="es-PE"/>
          <ns2:ligatures ns2:val="none"/>
        </w:rPr>
        <w:t>Í</w:t>
      </w:r>
      <w:r w:rsidRPr="007B129D">
        <w:rPr>
          <w:rFonts w:ascii="Arial Narrow" w:eastAsia="Arial Narrow" w:hAnsi="Arial Narrow" w:cs="Arial Narrow"/>
          <w:b/>
          <w:color w:val="000000"/>
          <w:kern w:val="0"/>
          <w:lang w:eastAsia="es-PE"/>
          <ns2:ligatures ns2:val="none"/>
        </w:rPr>
        <w:t>A DE SEGUROS Y REASEGUROS S.A.</w:t>
      </w:r>
      <w:r>
        <w:rPr>
          <w:rFonts w:ascii="Arial Narrow" w:eastAsia="Arial Narrow" w:hAnsi="Arial Narrow" w:cs="Arial Narrow"/>
          <w:b/>
          <w:color w:val="000000"/>
          <w:kern w:val="0"/>
          <w:lang w:eastAsia="es-PE"/>
          <ns2:ligatures ns2:val="none"/>
        </w:rPr>
        <w:t xml:space="preserve"> (MAPFRE)</w:t>
      </w:r>
    </w:p>
    <w:p ns2:paraId="7E6681D3" ns2:textId="77777777" w:rsidR="0074339B" w:rsidRPr="0026598E" w:rsidRDefault="0074339B" w:rsidP="00017644">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MATERIAS</w:t>
      </w:r>
      <w:r w:rsidRPr="0026598E">
        <w:rPr>
          <w:rFonts w:ascii="Arial Narrow" w:eastAsia="Arial Narrow" w:hAnsi="Arial Narrow" w:cs="Arial Narrow"/>
          <w:b/>
          <w:color w:val="000000"/>
          <w:kern w:val="0"/>
          <w:lang w:eastAsia="es-PE"/>
          <ns2:ligatures ns2:val="none"/>
        </w:rPr>
        <w:tab/>
        <w:t xml:space="preserve">: </w:t>
      </w:r>
      <w:r w:rsidRPr="0026598E">
        <w:rPr>
          <w:rFonts w:ascii="Arial Narrow" w:eastAsia="Arial Narrow" w:hAnsi="Arial Narrow" w:cs="Arial Narrow"/>
          <w:b/>
          <w:color w:val="000000"/>
          <w:kern w:val="0"/>
          <w:lang w:eastAsia="es-PE"/>
          <ns2:ligatures ns2:val="none"/>
        </w:rPr>
        <w:tab/>
        <w:t>ADMISIÓN A TRÁMITE</w:t>
      </w:r>
    </w:p>
    <w:p ns2:paraId="3D8F81A0" ns2:textId="77777777" w:rsidR="0074339B" w:rsidRPr="0026598E" w:rsidRDefault="0074339B" w:rsidP="00017644">
      <w:pPr>
        <w:tabs>
          <w:tab w:val="left" w:pos="1701"/>
          <w:tab w:val="left" w:pos="2127"/>
        </w:tabs>
        <w:spacing w:after="0" w:line="240" w:lineRule="auto"/>
        <w:ind w:left="212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REQUERIMIENTO DE INFORMACIÓN </w:t>
      </w:r>
    </w:p>
    <w:p ns2:paraId="456CA846" ns2:textId="77777777" w:rsidR="0074339B" w:rsidRPr="0026598E" w:rsidRDefault="0074339B" w:rsidP="00017644">
      <w:pPr>
        <w:tabs>
          <w:tab w:val="left" w:pos="1701"/>
          <w:tab w:val="left" w:pos="2127"/>
        </w:tabs>
        <w:spacing w:after="0" w:line="240" w:lineRule="auto"/>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RESOLUCIÓN </w:t>
      </w:r>
      <w:r w:rsidRPr="0026598E">
        <w:rPr>
          <w:rFonts w:ascii="Arial Narrow" w:eastAsia="Arial Narrow" w:hAnsi="Arial Narrow" w:cs="Arial Narrow"/>
          <w:b/>
          <w:color w:val="000000"/>
          <w:kern w:val="0"/>
          <w:lang w:eastAsia="es-PE"/>
          <ns2:ligatures ns2:val="none"/>
        </w:rPr>
        <w:tab/>
        <w:t>:</w:t>
      </w:r>
      <w:r w:rsidRPr="0026598E">
        <w:rPr>
          <w:rFonts w:ascii="Arial Narrow" w:eastAsia="Arial Narrow" w:hAnsi="Arial Narrow" w:cs="Arial Narrow"/>
          <w:b/>
          <w:color w:val="000000"/>
          <w:kern w:val="0"/>
          <w:lang w:eastAsia="es-PE"/>
          <ns2:ligatures ns2:val="none"/>
        </w:rPr>
        <w:tab/>
      </w:r>
      <w:r>
        <w:rPr>
          <w:rFonts w:ascii="Arial Narrow" w:eastAsia="Arial Narrow" w:hAnsi="Arial Narrow" w:cs="Arial Narrow"/>
          <w:b/>
          <w:color w:val="000000"/>
          <w:kern w:val="0"/>
          <w:lang w:eastAsia="es-PE"/>
          <ns2:ligatures ns2:val="none"/>
        </w:rPr>
        <w:t>1</w:t>
      </w:r>
    </w:p>
    <w:p ns2:paraId="74805467" ns2:textId="77777777" w:rsidR="0074339B" w:rsidRPr="0026598E" w:rsidRDefault="0074339B" w:rsidP="00017644">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p>
    <w:p ns2:paraId="7A32DE7D" ns2:textId="0715E45C" w:rsidR="0074339B" w:rsidRPr="0026598E" w:rsidRDefault="0074339B" w:rsidP="00017644">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r w:rsidRPr="0026598E">
        <w:rPr>
          <w:rFonts w:ascii="Arial Narrow" w:eastAsia="Times New Roman" w:hAnsi="Arial Narrow" w:cs="Times New Roman"/>
          <w:color w:val="000000"/>
          <w:kern w:val="0"/>
          <w:shd w:val="clear" w:color="auto" w:fill="FFFFFF"/>
          <w:lang w:eastAsia="es-PE"/>
          <ns2:ligatures ns2:val="none"/>
        </w:rPr>
        <w:t xml:space="preserve">Lima, </w:t>
      </w:r>
      <w:r w:rsidR="00C46107">
        <w:rPr>
          <w:rFonts w:ascii="Arial Narrow" w:eastAsia="Times New Roman" w:hAnsi="Arial Narrow" w:cs="Times New Roman"/>
          <w:color w:val="000000"/>
          <w:kern w:val="0"/>
          <w:shd w:val="clear" w:color="auto" w:fill="FFFFFF"/>
          <w:lang w:eastAsia="es-PE"/>
          <ns2:ligatures ns2:val="none"/>
        </w:rPr>
        <w:t xml:space="preserve">11 de julio de 2025</w:t>
      </w:r>
      <w:r w:rsidRPr="007B129D">
        <w:rPr>
          <w:rFonts w:ascii="Arial Narrow" w:eastAsia="Times New Roman" w:hAnsi="Arial Narrow" w:cs="Times New Roman"/>
          <w:color w:val="000000"/>
          <w:kern w:val="0"/>
          <w:shd w:val="clear" w:color="auto" w:fill="FFFFFF"/>
          <w:lang w:eastAsia="es-PE"/>
          <ns2:ligatures ns2:val="none"/>
        </w:rPr>
        <w:t xml:space="preserve"/>
      </w:r>
      <w:r w:rsidRPr="0026598E">
        <w:rPr>
          <w:rFonts w:ascii="Arial Narrow" w:eastAsia="Times New Roman" w:hAnsi="Arial Narrow" w:cs="Times New Roman"/>
          <w:color w:val="000000"/>
          <w:kern w:val="0"/>
          <w:shd w:val="clear" w:color="auto" w:fill="FFFFFF"/>
          <w:lang w:eastAsia="es-PE"/>
          <ns2:ligatures ns2:val="none"/>
        </w:rPr>
        <w:t xml:space="preserve"/>
      </w:r>
      <w:r>
        <w:rPr>
          <w:rFonts w:ascii="Arial Narrow" w:eastAsia="Times New Roman" w:hAnsi="Arial Narrow" w:cs="Times New Roman"/>
          <w:color w:val="000000"/>
          <w:kern w:val="0"/>
          <w:shd w:val="clear" w:color="auto" w:fill="FFFFFF"/>
          <w:lang w:eastAsia="es-PE"/>
          <ns2:ligatures ns2:val="none"/>
        </w:rPr>
        <w:t xml:space="preserve"/>
      </w:r>
      <w:r w:rsidRPr="0026598E">
        <w:rPr>
          <w:rFonts w:ascii="Arial Narrow" w:eastAsia="Times New Roman" w:hAnsi="Arial Narrow" w:cs="Times New Roman"/>
          <w:color w:val="000000"/>
          <w:kern w:val="0"/>
          <w:shd w:val="clear" w:color="auto" w:fill="FFFFFF"/>
          <w:lang w:eastAsia="es-PE"/>
          <ns2:ligatures ns2:val="none"/>
        </w:rPr>
        <w:t xml:space="preserve"/>
      </w:r>
    </w:p>
    <w:p ns2:paraId="0C8E50FB" ns2:textId="77777777" w:rsidR="0074339B" w:rsidRPr="0026598E" w:rsidRDefault="0074339B" w:rsidP="00017644">
      <w:pPr>
        <w:tabs>
          <w:tab w:val="left" w:pos="1014"/>
        </w:tabs>
        <w:spacing w:after="0" w:line="240" w:lineRule="auto"/>
        <w:jc w:val="both"/>
        <w:rPr>
          <w:rFonts w:ascii="Arial Narrow" w:eastAsia="Times New Roman" w:hAnsi="Arial Narrow" w:cs="Times New Roman"/>
          <w:color w:val="000000"/>
          <w:kern w:val="0"/>
          <w:lang w:eastAsia="es-PE"/>
          <ns2:ligatures ns2:val="none"/>
        </w:rPr>
      </w:pPr>
    </w:p>
    <w:p ns2:paraId="4AC5727E" ns2:textId="77777777" w:rsidR="0074339B" w:rsidRPr="0026598E" w:rsidRDefault="0074339B" w:rsidP="00017644">
      <w:pPr>
        <w:numPr>
          <w:ilvl w:val="0"/>
          <w:numId w:val="4"/>
        </w:numPr>
        <w:spacing w:after="0" w:line="240" w:lineRule="auto"/>
        <w:ind w:left="567" w:hanging="567"/>
        <w:jc w:val="both"/>
        <w:rPr>
          <w:rFonts w:ascii="Arial Narrow" w:eastAsia="Times New Roman" w:hAnsi="Arial Narrow" w:cs="Times New Roman"/>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HECHOS </w:t>
      </w:r>
    </w:p>
    <w:p ns2:paraId="13C6264A" ns2:textId="77777777" w:rsidR="0074339B" w:rsidRPr="0026598E" w:rsidRDefault="0074339B" w:rsidP="00017644">
      <w:pPr>
        <w:spacing w:after="0" w:line="240" w:lineRule="auto"/>
        <w:jc w:val="both"/>
        <w:rPr>
          <w:rFonts w:ascii="Arial Narrow" w:eastAsia="Times New Roman" w:hAnsi="Arial Narrow" w:cs="Times New Roman"/>
          <w:color w:val="000000"/>
          <w:kern w:val="0"/>
          <w:lang w:eastAsia="es-PE"/>
          <ns2:ligatures ns2:val="none"/>
        </w:rPr>
      </w:pPr>
    </w:p>
    <w:p ns2:paraId="33B7A88B" ns2:textId="77777777" w:rsidR="0074339B" w:rsidRPr="00C3753D" w:rsidRDefault="0074339B" w:rsidP="00017644">
      <w:pPr>
        <w:numPr>
          <w:ilvl w:val="1"/>
          <w:numId w:val="5"/>
        </w:numPr>
        <w:spacing w:after="0" w:line="240" w:lineRule="auto"/>
        <w:ind w:left="567" w:hanging="567"/>
        <w:jc w:val="both"/>
        <w:rPr>
          <w:rFonts w:ascii="Arial Narrow" w:eastAsia="Times New Roman" w:hAnsi="Arial Narrow" w:cs="Arial"/>
          <w:color w:val="000000"/>
          <w:kern w:val="0"/>
          <w:lang w:val="es-ES" w:eastAsia="es-ES"/>
          <ns2:ligatures ns2:val="none"/>
        </w:rPr>
      </w:pPr>
      <w:r w:rsidRPr="00CD6F7A">
        <w:rPr>
          <w:rFonts w:ascii="Arial Narrow" w:eastAsia="Times New Roman" w:hAnsi="Arial Narrow" w:cs="Arial"/>
          <w:color w:val="000000"/>
          <w:kern w:val="0"/>
          <w:lang w:val="es-ES" w:eastAsia="es-ES"/>
          <ns2:ligatures ns2:val="none"/>
        </w:rPr>
        <w:t xml:space="preserve">Mediante el escrito del 4 de junio de 2025 la señora [APELLIDO] denunció a Mapfre por presuntas infracciones a la Ley 29571, Código de Protección y Defensa del Consumidor (en adelante, Código), señalando lo siguiente:</w:t>
      </w:r>
      <w:r w:rsidRPr="00CD6F7A">
        <w:rPr>
          <w:rFonts w:ascii="Arial Narrow" w:eastAsia="Calibri" w:hAnsi="Arial Narrow" w:cs="Arial"/>
          <w:kern w:val="0"/>
          <ns2:ligatures ns2:val="none"/>
        </w:rPr>
        <w:t xml:space="preserve"/>
      </w:r>
      <w:r w:rsidRPr="00CD6F7A">
        <w:rPr>
          <w:rFonts w:ascii="Arial Narrow" w:eastAsia="Times New Roman" w:hAnsi="Arial Narrow" w:cs="Arial"/>
          <w:color w:val="000000"/>
          <w:kern w:val="0"/>
          <w:lang w:val="es-ES" w:eastAsia="es-ES"/>
          <ns2:ligatures ns2:val="none"/>
        </w:rPr>
        <w:t xml:space="preserve"/>
      </w:r>
      <w:r w:rsidRPr="00C3753D">
        <w:rPr>
          <w:rFonts w:ascii="Arial Narrow" w:eastAsia="Times New Roman" w:hAnsi="Arial Narrow" w:cs="Arial"/>
          <w:color w:val="000000"/>
          <w:kern w:val="0"/>
          <w:lang w:val="es-ES" w:eastAsia="es-ES"/>
          <ns2:ligatures ns2:val="none"/>
        </w:rPr>
        <w:t/>
      </w:r>
      <w:r w:rsidRPr="00C3753D">
        <w:rPr>
          <w:rStyle w:val="Refdenotaalpie"/>
          <w:rFonts w:ascii="Arial Narrow" w:eastAsia="Times New Roman" w:hAnsi="Arial Narrow" w:cs="Times New Roman"/>
          <w:color w:val="000000"/>
          <w:kern w:val="0"/>
          <w:vertAlign w:val="superscript"/>
          <w:lang w:val="es-ES" w:eastAsia="es-ES"/>
          <ns2:ligatures ns2:val="none"/>
        </w:rPr>
        <w:footnoteReference w:id="1"/>
      </w:r>
      <w:r w:rsidRPr="00C3753D">
        <w:rPr>
          <w:rFonts w:ascii="Arial Narrow" w:eastAsia="Times New Roman" w:hAnsi="Arial Narrow" w:cs="Arial"/>
          <w:color w:val="000000"/>
          <w:kern w:val="0"/>
          <w:lang w:val="es-ES" w:eastAsia="es-ES"/>
          <ns2:ligatures ns2:val="none"/>
        </w:rPr>
        <w:t xml:space="preserve"/>
      </w:r>
      <w:r w:rsidRPr="00C3753D">
        <w:rPr>
          <w:rFonts w:ascii="Arial Narrow" w:eastAsia="Times New Roman" w:hAnsi="Arial Narrow" w:cs="Arial"/>
          <w:bCs/>
          <w:color w:val="000000"/>
          <w:kern w:val="0"/>
          <w:lang w:val="es-ES" w:eastAsia="es-ES"/>
          <ns2:ligatures ns2:val="none"/>
        </w:rPr>
        <w:t/>
      </w:r>
    </w:p>
    <w:p ns2:paraId="27C9B729" ns2:textId="77777777" w:rsidR="0074339B" w:rsidRPr="00C3753D" w:rsidRDefault="0074339B" w:rsidP="00017644">
      <w:pPr>
        <w:tabs>
          <w:tab w:val="left" w:pos="1134"/>
        </w:tabs>
        <w:spacing w:after="0" w:line="240" w:lineRule="auto"/>
        <w:jc w:val="both"/>
        <w:rPr>
          <w:rFonts w:ascii="Arial Narrow" w:eastAsia="Times New Roman" w:hAnsi="Arial Narrow" w:cs="Arial"/>
          <w:color w:val="000000"/>
          <w:kern w:val="0"/>
          <w:lang w:val="es-ES" w:eastAsia="es-ES"/>
          <ns2:ligatures ns2:val="none"/>
        </w:rPr>
      </w:pPr>
    </w:p>
    <w:p ns2:paraId="0084717F" ns2:textId="77777777" w:rsidR="0074339B" w:rsidRPr="00C3753D" w:rsidRDefault="0074339B" w:rsidP="00017644">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C3753D">
        <w:rPr>
          <w:rFonts w:ascii="Arial Narrow" w:eastAsia="Times New Roman" w:hAnsi="Arial Narrow" w:cs="Arial"/>
          <w:color w:val="000000"/>
          <w:kern w:val="0"/>
          <w:lang w:eastAsia="es-ES"/>
          <ns2:ligatures ns2:val="none"/>
        </w:rPr>
        <w:t xml:space="preserve">El 1 de julio de 2024, </w:t>
      </w:r>
      <w:r>
        <w:rPr>
          <w:rFonts w:ascii="Arial Narrow" w:eastAsia="Times New Roman" w:hAnsi="Arial Narrow" w:cs="Arial"/>
          <w:color w:val="000000"/>
          <w:kern w:val="0"/>
          <w:lang w:eastAsia="es-ES"/>
          <ns2:ligatures ns2:val="none"/>
        </w:rPr>
        <w:t xml:space="preserve">la empresa </w:t>
      </w:r>
      <w:proofErr w:type="spellStart"/>
      <w:r w:rsidRPr="00C3753D">
        <w:rPr>
          <w:rFonts w:ascii="Arial Narrow" w:eastAsia="Times New Roman" w:hAnsi="Arial Narrow" w:cs="Arial"/>
          <w:color w:val="000000"/>
          <w:kern w:val="0"/>
          <w:lang w:eastAsia="es-ES"/>
          <ns2:ligatures ns2:val="none"/>
        </w:rPr>
        <w:t>Famesa</w:t>
      </w:r>
      <w:proofErr w:type="spellEnd"/>
      <w:r w:rsidRPr="00C3753D">
        <w:rPr>
          <w:rFonts w:ascii="Arial Narrow" w:eastAsia="Times New Roman" w:hAnsi="Arial Narrow" w:cs="Arial"/>
          <w:color w:val="000000"/>
          <w:kern w:val="0"/>
          <w:lang w:eastAsia="es-ES"/>
          <ns2:ligatures ns2:val="none"/>
        </w:rPr>
        <w:t xml:space="preserve"> Explosivos S.A.C. (en adelante, </w:t>
      </w:r>
      <w:proofErr w:type="spellStart"/>
      <w:r w:rsidRPr="00C3753D">
        <w:rPr>
          <w:rFonts w:ascii="Arial Narrow" w:eastAsia="Times New Roman" w:hAnsi="Arial Narrow" w:cs="Arial"/>
          <w:color w:val="000000"/>
          <w:kern w:val="0"/>
          <w:lang w:eastAsia="es-ES"/>
          <ns2:ligatures ns2:val="none"/>
        </w:rPr>
        <w:t>Famesa</w:t>
      </w:r>
      <w:proofErr w:type="spellEnd"/>
      <w:r w:rsidRPr="00C3753D">
        <w:rPr>
          <w:rFonts w:ascii="Arial Narrow" w:eastAsia="Times New Roman" w:hAnsi="Arial Narrow" w:cs="Arial"/>
          <w:color w:val="000000"/>
          <w:kern w:val="0"/>
          <w:lang w:eastAsia="es-ES"/>
          <ns2:ligatures ns2:val="none"/>
        </w:rPr>
        <w:t xml:space="preserve">) y su cónyuge Omar Walter </w:t>
      </w:r>
      <w:proofErr w:type="spellStart"/>
      <w:r w:rsidRPr="00C3753D">
        <w:rPr>
          <w:rFonts w:ascii="Arial Narrow" w:eastAsia="Times New Roman" w:hAnsi="Arial Narrow" w:cs="Arial"/>
          <w:color w:val="000000"/>
          <w:kern w:val="0"/>
          <w:lang w:eastAsia="es-ES"/>
          <ns2:ligatures ns2:val="none"/>
        </w:rPr>
        <w:t>Jesusi</w:t>
      </w:r>
      <w:proofErr w:type="spellEnd"/>
      <w:r w:rsidRPr="00C3753D">
        <w:rPr>
          <w:rFonts w:ascii="Arial Narrow" w:eastAsia="Times New Roman" w:hAnsi="Arial Narrow" w:cs="Arial"/>
          <w:color w:val="000000"/>
          <w:kern w:val="0"/>
          <w:lang w:eastAsia="es-ES"/>
          <ns2:ligatures ns2:val="none"/>
        </w:rPr>
        <w:t xml:space="preserve"> Apolinario suscribieron un contrato de trabajo de naturaleza temporal. </w:t>
      </w:r>
    </w:p>
    <w:p ns2:paraId="7402C131" ns2:textId="77777777" w:rsidR="0074339B" w:rsidRPr="00C3753D" w:rsidRDefault="0074339B" w:rsidP="00017644">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28BA6D83" ns2:textId="77777777" w:rsidR="0074339B" w:rsidRPr="00C3753D" w:rsidRDefault="0074339B" w:rsidP="00017644">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C3753D">
        <w:rPr>
          <w:rFonts w:ascii="Arial Narrow" w:eastAsia="Times New Roman" w:hAnsi="Arial Narrow" w:cs="Arial"/>
          <w:color w:val="000000"/>
          <w:kern w:val="0"/>
          <w:lang w:eastAsia="es-ES"/>
          <ns2:ligatures ns2:val="none"/>
        </w:rPr>
        <w:t xml:space="preserve">El 14 de julio de 2024, su cónyuge falleció en un accidente laboral ocurrido durante la construcción del túnel del </w:t>
      </w:r>
      <w:proofErr w:type="spellStart"/>
      <w:r w:rsidRPr="00C3753D">
        <w:rPr>
          <w:rFonts w:ascii="Arial Narrow" w:eastAsia="Times New Roman" w:hAnsi="Arial Narrow" w:cs="Arial"/>
          <w:color w:val="000000"/>
          <w:kern w:val="0"/>
          <w:lang w:eastAsia="es-ES"/>
          <ns2:ligatures ns2:val="none"/>
        </w:rPr>
        <w:t>Megapuerto</w:t>
      </w:r>
      <w:proofErr w:type="spellEnd"/>
      <w:r w:rsidRPr="00C3753D">
        <w:rPr>
          <w:rFonts w:ascii="Arial Narrow" w:eastAsia="Times New Roman" w:hAnsi="Arial Narrow" w:cs="Arial"/>
          <w:color w:val="000000"/>
          <w:kern w:val="0"/>
          <w:lang w:eastAsia="es-ES"/>
          <ns2:ligatures ns2:val="none"/>
        </w:rPr>
        <w:t xml:space="preserve"> de Chancay, mientras trabajaba para </w:t>
      </w:r>
      <w:proofErr w:type="spellStart"/>
      <w:r w:rsidRPr="00C3753D">
        <w:rPr>
          <w:rFonts w:ascii="Arial Narrow" w:eastAsia="Times New Roman" w:hAnsi="Arial Narrow" w:cs="Arial"/>
          <w:color w:val="000000"/>
          <w:kern w:val="0"/>
          <w:lang w:eastAsia="es-ES"/>
          <ns2:ligatures ns2:val="none"/>
        </w:rPr>
        <w:t>Famesa</w:t>
      </w:r>
      <w:proofErr w:type="spellEnd"/>
      <w:r w:rsidRPr="00C3753D">
        <w:rPr>
          <w:rFonts w:ascii="Arial Narrow" w:eastAsia="Times New Roman" w:hAnsi="Arial Narrow" w:cs="Arial"/>
          <w:color w:val="000000"/>
          <w:kern w:val="0"/>
          <w:lang w:eastAsia="es-ES"/>
          <ns2:ligatures ns2:val="none"/>
        </w:rPr>
        <w:t xml:space="preserve">. Ese mismo día, se realizó el acta policial correspondiente, se elaboró el Protocolo de Necropsia que determinó como causa un accidente de tránsito laboral, y la Fiscalía Corporativa Penal de Huaral inició una investigación penal por presunto homicidio culposo. </w:t>
      </w:r>
    </w:p>
    <w:p ns2:paraId="13081196" ns2:textId="77777777" w:rsidR="0074339B" w:rsidRPr="00C3753D" w:rsidRDefault="0074339B" w:rsidP="00017644">
      <w:pPr>
        <w:spacing w:after="0" w:line="240" w:lineRule="auto"/>
        <w:jc w:val="both"/>
        <w:rPr>
          <w:rFonts w:ascii="Arial Narrow" w:eastAsia="Times New Roman" w:hAnsi="Arial Narrow" w:cs="Arial"/>
          <w:color w:val="000000"/>
          <w:kern w:val="0"/>
          <w:lang w:eastAsia="es-ES"/>
          <ns2:ligatures ns2:val="none"/>
        </w:rPr>
      </w:pPr>
    </w:p>
    <w:p ns2:paraId="3797568C" ns2:textId="78BBD536" w:rsidR="0074339B" w:rsidRPr="00C3753D" w:rsidRDefault="0074339B" w:rsidP="00017644">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C3753D">
        <w:rPr>
          <w:rFonts w:ascii="Arial Narrow" w:eastAsia="Times New Roman" w:hAnsi="Arial Narrow" w:cs="Arial"/>
          <w:color w:val="000000"/>
          <w:kern w:val="0"/>
          <w:lang w:eastAsia="es-ES"/>
          <ns2:ligatures ns2:val="none"/>
        </w:rPr>
        <w:t xml:space="preserve">Posteriormente, se comunicó con </w:t>
      </w:r>
      <w:r w:rsidRPr="00C3753D">
        <w:rPr>
          <w:rFonts w:ascii="Arial Narrow" w:eastAsia="Times New Roman" w:hAnsi="Arial Narrow" w:cs="Arial"/>
          <w:color w:val="000000"/>
          <w:kern w:val="0"/>
          <w:lang w:val="es-ES" w:eastAsia="es-ES"/>
          <ns2:ligatures ns2:val="none"/>
        </w:rPr>
        <w:t>Mapfre</w:t>
      </w:r>
      <w:r w:rsidRPr="00C3753D">
        <w:rPr>
          <w:rFonts w:ascii="Arial Narrow" w:eastAsia="Times New Roman" w:hAnsi="Arial Narrow" w:cs="Arial"/>
          <w:color w:val="000000"/>
          <w:kern w:val="0"/>
          <w:lang w:eastAsia="es-ES"/>
          <ns2:ligatures ns2:val="none"/>
        </w:rPr>
        <w:t xml:space="preserve"> para iniciar el trámite de pensión de sobrevivencia del Seguro Complementario de Trabajo de Riesgo</w:t>
      </w:r>
      <w:r w:rsidR="0092454A">
        <w:rPr>
          <w:rFonts w:ascii="Arial Narrow" w:eastAsia="Times New Roman" w:hAnsi="Arial Narrow" w:cs="Arial"/>
          <w:color w:val="000000"/>
          <w:kern w:val="0"/>
          <w:lang w:eastAsia="es-ES"/>
          <ns2:ligatures ns2:val="none"/>
        </w:rPr>
        <w:t xml:space="preserve"> (en adelante, SCTR)</w:t>
      </w:r>
      <w:r w:rsidRPr="00C3753D">
        <w:rPr>
          <w:rFonts w:ascii="Arial Narrow" w:eastAsia="Times New Roman" w:hAnsi="Arial Narrow" w:cs="Arial"/>
          <w:color w:val="000000"/>
          <w:kern w:val="0"/>
          <w:lang w:eastAsia="es-ES"/>
          <ns2:ligatures ns2:val="none"/>
        </w:rPr>
        <w:t xml:space="preserve">. La empresa solicitó varios documentos, los cuales fueron presentados. Luego, Mapfre indicó que también era necesario presentar la disposición del Ministerio Público con las </w:t>
      </w:r>
      <w:proofErr w:type="gramStart"/>
      <w:r w:rsidRPr="00C3753D">
        <w:rPr>
          <w:rFonts w:ascii="Arial Narrow" w:eastAsia="Times New Roman" w:hAnsi="Arial Narrow" w:cs="Arial"/>
          <w:color w:val="000000"/>
          <w:kern w:val="0"/>
          <w:lang w:eastAsia="es-ES"/>
          <ns2:ligatures ns2:val="none"/>
        </w:rPr>
        <w:t>conclusiones finales</w:t>
      </w:r>
      <w:proofErr w:type="gramEnd"/>
      <w:r w:rsidRPr="00C3753D">
        <w:rPr>
          <w:rFonts w:ascii="Arial Narrow" w:eastAsia="Times New Roman" w:hAnsi="Arial Narrow" w:cs="Arial"/>
          <w:color w:val="000000"/>
          <w:kern w:val="0"/>
          <w:lang w:eastAsia="es-ES"/>
          <ns2:ligatures ns2:val="none"/>
        </w:rPr>
        <w:t xml:space="preserve"> de la investigación penal por el fallecimiento de su cónyuge.</w:t>
      </w:r>
    </w:p>
    <w:p ns2:paraId="43E01565" ns2:textId="77777777" w:rsidR="0074339B" w:rsidRPr="00C3753D" w:rsidRDefault="0074339B" w:rsidP="00017644">
      <w:pPr>
        <w:pStyle w:val="Prrafodelista"/>
        <w:spacing w:line="240" w:lineRule="auto"/>
        <w:rPr>
          <w:rFonts w:ascii="Arial Narrow" w:eastAsia="Times New Roman" w:hAnsi="Arial Narrow" w:cs="Arial"/>
          <w:color w:val="000000"/>
          <w:kern w:val="0"/>
          <w:lang w:eastAsia="es-ES"/>
          <ns2:ligatures ns2:val="none"/>
        </w:rPr>
      </w:pPr>
    </w:p>
    <w:p ns2:paraId="06A1AA0C" ns2:textId="77777777" w:rsidR="0074339B" w:rsidRPr="00C3753D" w:rsidRDefault="0074339B" w:rsidP="00017644">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C3753D">
        <w:rPr>
          <w:rFonts w:ascii="Arial Narrow" w:eastAsia="Times New Roman" w:hAnsi="Arial Narrow" w:cs="Arial"/>
          <w:color w:val="000000"/>
          <w:kern w:val="0"/>
          <w:lang w:eastAsia="es-ES"/>
          <ns2:ligatures ns2:val="none"/>
        </w:rPr>
        <w:t xml:space="preserve">El 14 de noviembre de 2024, </w:t>
      </w:r>
      <w:proofErr w:type="spellStart"/>
      <w:r w:rsidRPr="00C3753D">
        <w:rPr>
          <w:rFonts w:ascii="Arial Narrow" w:eastAsia="Times New Roman" w:hAnsi="Arial Narrow" w:cs="Arial"/>
          <w:color w:val="000000"/>
          <w:kern w:val="0"/>
          <w:lang w:eastAsia="es-ES"/>
          <ns2:ligatures ns2:val="none"/>
        </w:rPr>
        <w:t>Famesa</w:t>
      </w:r>
      <w:proofErr w:type="spellEnd"/>
      <w:r w:rsidRPr="00C3753D">
        <w:rPr>
          <w:rFonts w:ascii="Arial Narrow" w:eastAsia="Times New Roman" w:hAnsi="Arial Narrow" w:cs="Arial"/>
          <w:color w:val="000000"/>
          <w:kern w:val="0"/>
          <w:lang w:eastAsia="es-ES"/>
          <ns2:ligatures ns2:val="none"/>
        </w:rPr>
        <w:t xml:space="preserve"> emitió el informe final de investigación del accidente, en el que se describe que el fallecimiento </w:t>
      </w:r>
      <w:r>
        <w:rPr>
          <w:rFonts w:ascii="Arial Narrow" w:eastAsia="Times New Roman" w:hAnsi="Arial Narrow" w:cs="Arial"/>
          <w:color w:val="000000"/>
          <w:kern w:val="0"/>
          <w:lang w:eastAsia="es-ES"/>
          <ns2:ligatures ns2:val="none"/>
        </w:rPr>
        <w:t xml:space="preserve">de su cónyuge </w:t>
      </w:r>
      <w:r w:rsidRPr="00C3753D">
        <w:rPr>
          <w:rFonts w:ascii="Arial Narrow" w:eastAsia="Times New Roman" w:hAnsi="Arial Narrow" w:cs="Arial"/>
          <w:color w:val="000000"/>
          <w:kern w:val="0"/>
          <w:lang w:eastAsia="es-ES"/>
          <ns2:ligatures ns2:val="none"/>
        </w:rPr>
        <w:t xml:space="preserve">ocurrió en el ejercicio de funciones laborales. </w:t>
      </w:r>
    </w:p>
    <w:p ns2:paraId="0305467C" ns2:textId="77777777" w:rsidR="0074339B" w:rsidRPr="00C3753D" w:rsidRDefault="0074339B" w:rsidP="00017644">
      <w:pPr>
        <w:pStyle w:val="Prrafodelista"/>
        <w:spacing w:line="240" w:lineRule="auto"/>
        <w:rPr>
          <w:rFonts w:ascii="Arial Narrow" w:eastAsia="Times New Roman" w:hAnsi="Arial Narrow" w:cs="Arial"/>
          <w:color w:val="000000"/>
          <w:kern w:val="0"/>
          <w:lang w:eastAsia="es-ES"/>
          <ns2:ligatures ns2:val="none"/>
        </w:rPr>
      </w:pPr>
    </w:p>
    <w:p ns2:paraId="1894385B" ns2:textId="47E94F12" w:rsidR="0074339B" w:rsidRPr="00017644" w:rsidRDefault="0074339B" w:rsidP="00017644">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C3753D">
        <w:rPr>
          <w:rFonts w:ascii="Arial Narrow" w:eastAsia="Times New Roman" w:hAnsi="Arial Narrow" w:cs="Arial"/>
          <w:color w:val="000000"/>
          <w:kern w:val="0"/>
          <w:lang w:eastAsia="es-ES"/>
          <ns2:ligatures ns2:val="none"/>
        </w:rPr>
        <w:t xml:space="preserve">Después, Mapfre le reiteró la solicitud de presentación de las conclusiones fiscales a efectos de continuar con el trámite de pensión de sobrevivencia, pese a que le señaló a la compañía aseguradora que dicho requerimiento no se encuentra contemplado en el marco normativo aplicable. </w:t>
      </w:r>
      <w:r w:rsidRPr="00017644">
        <w:rPr>
          <w:rFonts w:ascii="Arial Narrow" w:eastAsia="Times New Roman" w:hAnsi="Arial Narrow" w:cs="Arial"/>
          <w:color w:val="000000"/>
          <w:kern w:val="0"/>
          <w:lang w:eastAsia="es-ES"/>
          <ns2:ligatures ns2:val="none"/>
        </w:rPr>
        <w:t xml:space="preserve">El 2 de abril de 2025, remitió una carta notarial a Mapfre, solicitando se cumpla con el otorgamiento de la pensión correspondiente al </w:t>
      </w:r>
      <w:r w:rsidR="0092454A" w:rsidRPr="00017644">
        <w:rPr>
          <w:rFonts w:ascii="Arial Narrow" w:eastAsia="Times New Roman" w:hAnsi="Arial Narrow" w:cs="Arial"/>
          <w:color w:val="000000"/>
          <w:kern w:val="0"/>
          <w:lang w:eastAsia="es-ES"/>
          <ns2:ligatures ns2:val="none"/>
        </w:rPr>
        <w:t>SCTR</w:t>
      </w:r>
      <w:r w:rsidRPr="00017644">
        <w:rPr>
          <w:rFonts w:ascii="Arial Narrow" w:eastAsia="Times New Roman" w:hAnsi="Arial Narrow" w:cs="Arial"/>
          <w:color w:val="000000"/>
          <w:kern w:val="0"/>
          <w:lang w:eastAsia="es-ES"/>
          <ns2:ligatures ns2:val="none"/>
        </w:rPr>
        <w:t>.</w:t>
      </w:r>
    </w:p>
    <w:p ns2:paraId="0942C996" ns2:textId="77777777" w:rsidR="0074339B" w:rsidRPr="00C3753D" w:rsidRDefault="0074339B" w:rsidP="00017644">
      <w:pPr>
        <w:tabs>
          <w:tab w:val="left" w:pos="1134"/>
        </w:tabs>
        <w:spacing w:after="0" w:line="240" w:lineRule="auto"/>
        <w:jc w:val="both"/>
        <w:rPr>
          <w:rFonts w:ascii="Arial Narrow" w:eastAsia="Times New Roman" w:hAnsi="Arial Narrow" w:cs="Arial"/>
          <w:color w:val="000000"/>
          <w:kern w:val="0"/>
          <w:lang w:eastAsia="es-ES"/>
          <ns2:ligatures ns2:val="none"/>
        </w:rPr>
      </w:pPr>
    </w:p>
    <w:p ns2:paraId="623C40C1" ns2:textId="57F3CC9E" w:rsidR="0074339B" w:rsidRPr="00C3753D" w:rsidRDefault="0074339B" w:rsidP="00017644">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ns2:ligatures ns2:val="none"/>
        </w:rPr>
      </w:pPr>
      <w:r w:rsidRPr="00C3753D">
        <w:rPr>
          <w:rFonts w:ascii="Arial Narrow" w:eastAsia="Times New Roman" w:hAnsi="Arial Narrow" w:cs="Arial"/>
          <w:color w:val="000000"/>
          <w:kern w:val="0"/>
          <w:lang w:val="es-ES" w:eastAsia="es-ES"/>
          <ns2:ligatures ns2:val="none"/>
        </w:rPr>
        <w:t xml:space="preserve">La señora [APELLIDO] solicitó, en calidad de medida correctiva, que Mapfre cumpla con realizar el pago correspondiente a la pensión de sobrevivencia por el fallecimiento de su cónyuge convenida en el SCTR.</w:t>
      </w:r>
      <w:r w:rsidRPr="00C3753D">
        <w:rPr>
          <w:rFonts w:ascii="Arial Narrow" w:eastAsia="Calibri" w:hAnsi="Arial Narrow" w:cs="Arial"/>
          <w:kern w:val="0"/>
          <ns2:ligatures ns2:val="none"/>
        </w:rPr>
        <w:t xml:space="preserve"/>
      </w:r>
      <w:r w:rsidRPr="00C3753D">
        <w:rPr>
          <w:rFonts w:ascii="Arial Narrow" w:eastAsia="Times New Roman" w:hAnsi="Arial Narrow" w:cs="Arial"/>
          <w:color w:val="000000"/>
          <w:kern w:val="0"/>
          <w:lang w:val="es-ES" w:eastAsia="es-ES"/>
          <ns2:ligatures ns2:val="none"/>
        </w:rPr>
        <w:t xml:space="preserve"/>
      </w:r>
      <w:r w:rsidR="0092454A">
        <w:rPr>
          <w:rFonts w:ascii="Arial Narrow" w:eastAsia="Times New Roman" w:hAnsi="Arial Narrow" w:cs="Arial"/>
          <w:color w:val="000000"/>
          <w:kern w:val="0"/>
          <w:lang w:eastAsia="es-ES"/>
          <ns2:ligatures ns2:val="none"/>
        </w:rPr>
        <w:t/>
      </w:r>
      <w:r w:rsidRPr="00C3753D">
        <w:rPr>
          <w:rFonts w:ascii="Arial Narrow" w:eastAsia="Times New Roman" w:hAnsi="Arial Narrow" w:cs="Arial"/>
          <w:color w:val="000000"/>
          <w:kern w:val="0"/>
          <w:lang w:val="es-ES" w:eastAsia="es-ES"/>
          <ns2:ligatures ns2:val="none"/>
        </w:rPr>
        <w:t/>
      </w:r>
    </w:p>
    <w:p ns2:paraId="3C8D0DF8" ns2:textId="77777777" w:rsidR="0074339B" w:rsidRPr="0026598E" w:rsidRDefault="0074339B" w:rsidP="00017644">
      <w:pPr>
        <w:spacing w:after="0" w:line="240" w:lineRule="auto"/>
        <w:contextualSpacing/>
        <w:jc w:val="both"/>
        <w:rPr>
          <w:rFonts w:ascii="Arial Narrow" w:eastAsia="Arial Narrow" w:hAnsi="Arial Narrow" w:cs="Arial Narrow"/>
          <w:b/>
          <w:color w:val="000000"/>
          <w:kern w:val="0"/>
          <w:lang w:eastAsia="es-PE"/>
          <ns2:ligatures ns2:val="none"/>
        </w:rPr>
      </w:pPr>
    </w:p>
    <w:p ns2:paraId="0A5DC57A" ns2:textId="77777777" w:rsidR="0074339B" w:rsidRPr="0026598E" w:rsidRDefault="0074339B" w:rsidP="00017644">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DE LA ADMISIÓN A TRÁMITE DE LA DENUNCIA</w:t>
      </w:r>
    </w:p>
    <w:p ns2:paraId="4A6D9FC1" ns2:textId="77777777" w:rsidR="0074339B" w:rsidRPr="0026598E" w:rsidRDefault="0074339B" w:rsidP="00017644">
      <w:pPr>
        <w:spacing w:after="0" w:line="240" w:lineRule="auto"/>
        <w:ind w:left="567"/>
        <w:contextualSpacing/>
        <w:jc w:val="both"/>
        <w:rPr>
          <w:rFonts w:ascii="Arial Narrow" w:eastAsia="Arial Narrow" w:hAnsi="Arial Narrow" w:cs="Arial Narrow"/>
          <w:b/>
          <w:color w:val="000000"/>
          <w:kern w:val="0"/>
          <w:lang w:eastAsia="es-PE"/>
          <ns2:ligatures ns2:val="none"/>
        </w:rPr>
      </w:pPr>
    </w:p>
    <w:p ns2:paraId="6A967F0F" ns2:textId="4C223839" w:rsidR="0074339B" w:rsidRPr="000F1354" w:rsidRDefault="0074339B" w:rsidP="00017644">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bookmarkStart w:id="1" w:name="_Hlk140755208"/>
      <w:bookmarkStart w:id="2" w:name="_Hlk155945813"/>
      <w:bookmarkStart w:id="3" w:name="_Hlk155944687"/>
      <w:r w:rsidRPr="0026598E">
        <w:rPr>
          <w:rFonts w:ascii="Arial Narrow" w:eastAsia="Times New Roman" w:hAnsi="Arial Narrow" w:cs="Segoe UI"/>
          <w:color w:val="000000"/>
          <w:kern w:val="0"/>
          <w:lang w:eastAsia="es-PE"/>
          <ns2:ligatures ns2:val="none"/>
        </w:rPr>
        <w:lastRenderedPageBreak/>
        <w:t>La Secretaría Técnica de la Comisión de Protección al Consumidor 1 (en adelante, la Secretaría Técnica), en ejercicio de sus facultades</w:t>
      </w:r>
      <w:bookmarkEnd w:id="1"/>
      <w:bookmarkEnd w:id="2"/>
      <w:bookmarkEnd w:id="3"/>
      <w:r w:rsidRPr="0026598E">
        <w:rPr>
          <w:rStyle w:val="Refdenotaalpie"/>
          <w:rFonts w:ascii="Arial Narrow" w:eastAsia="Arial Narrow" w:hAnsi="Arial Narrow" w:cs="Arial Narrow"/>
          <w:kern w:val="0"/>
          <w:vertAlign w:val="superscript"/>
          <ns2:ligatures ns2:val="none"/>
        </w:rPr>
        <w:footnoteReference w:id="2"/>
      </w:r>
      <w:r w:rsidRPr="0026598E">
        <w:rPr>
          <w:rFonts w:ascii="Arial Narrow" w:eastAsia="Times New Roman" w:hAnsi="Arial Narrow" w:cs="Segoe UI"/>
          <w:color w:val="000000"/>
          <w:kern w:val="0"/>
          <w:lang w:eastAsia="es-PE"/>
          <ns2:ligatures ns2:val="none"/>
        </w:rPr>
        <w:t xml:space="preserve">, considera </w:t>
      </w:r>
      <w:r w:rsidRPr="0026598E">
        <w:rPr>
          <w:rFonts w:ascii="Arial Narrow" w:eastAsia="Arial Narrow" w:hAnsi="Arial Narrow" w:cs="Arial Narrow"/>
          <w:kern w:val="0"/>
          <ns2:ligatures ns2:val="none"/>
        </w:rPr>
        <w:t xml:space="preserve">que el hecho denunciado, consistente en que </w:t>
      </w:r>
      <w:r w:rsidR="00092CBE" w:rsidRPr="00092CBE">
        <w:rPr>
          <w:rFonts w:ascii="Arial Narrow" w:eastAsia="Times New Roman" w:hAnsi="Arial Narrow" w:cs="Times New Roman"/>
          <w:color w:val="000000"/>
          <w:kern w:val="0"/>
          <w:shd w:val="clear" w:color="auto" w:fill="FFFFFF"/>
          <w:lang w:eastAsia="es-PE"/>
          <ns2:ligatures ns2:val="none"/>
        </w:rPr>
        <w:t>la compañía aseguradora habría exigido indebidamente a la denunciante las conclusiones finales de la investigación penal del Ministerio Público por el fallecimiento de su cónyuge el 14 de julio de 2024 en virtud de la cobertura de Seguro Complementario de Trabajo de Riesgo</w:t>
      </w:r>
      <w:r w:rsidRPr="000F1354">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0F1354">
        <w:rPr>
          <w:rFonts w:ascii="Arial Narrow" w:eastAsia="Times New Roman" w:hAnsi="Arial Narrow" w:cs="Segoe UI"/>
          <w:color w:val="000000"/>
          <w:kern w:val="0"/>
          <w:lang w:eastAsia="es-PE"/>
          <ns2:ligatures ns2:val="none"/>
        </w:rPr>
        <w:t/>
      </w:r>
      <w:r w:rsidRPr="000F1354">
        <w:rPr>
          <w:rFonts w:ascii="Arial Narrow" w:eastAsia="Arial Narrow" w:hAnsi="Arial Narrow" w:cs="Arial Narrow"/>
          <w:kern w:val="0"/>
          <ns2:ligatures ns2:val="none"/>
        </w:rPr>
        <w:t xml:space="preserve"> y 19</w:t>
      </w:r>
      <w:r w:rsidRPr="000F1354">
        <w:rPr>
          <w:rFonts w:ascii="Arial Narrow" w:eastAsia="Times New Roman" w:hAnsi="Arial Narrow" w:cs="Segoe UI"/>
          <w:color w:val="000000"/>
          <w:kern w:val="0"/>
          <w:lang w:eastAsia="es-PE"/>
          <ns2:ligatures ns2:val="none"/>
        </w:rPr>
        <w:t/>
      </w:r>
      <w:r w:rsidRPr="000F1354">
        <w:rPr>
          <w:rFonts w:ascii="Arial Narrow" w:eastAsia="Arial Narrow" w:hAnsi="Arial Narrow" w:cs="Arial Narrow"/>
          <w:kern w:val="0"/>
          <ns2:ligatures ns2:val="none"/>
        </w:rPr>
        <w:t xml:space="preserve"> del Código</w:t>
      </w:r>
      <w:r w:rsidRPr="000F1354">
        <w:rPr>
          <w:rStyle w:val="Refdenotaalpie"/>
          <w:rFonts w:ascii="Arial Narrow" w:eastAsia="Arial Narrow" w:hAnsi="Arial Narrow" w:cs="Arial"/>
          <w:kern w:val="0"/>
          <w:vertAlign w:val="superscript"/>
          <ns2:ligatures ns2:val="none"/>
        </w:rPr>
        <w:footnoteReference w:id="3"/>
      </w:r>
      <w:r w:rsidRPr="000F1354">
        <w:rPr>
          <w:rFonts w:ascii="Arial Narrow" w:eastAsia="Arial Narrow" w:hAnsi="Arial Narrow" w:cs="Arial Narrow"/>
          <w:kern w:val="0"/>
          <ns2:ligatures ns2:val="none"/>
        </w:rPr>
        <w:t>.</w:t>
      </w:r>
    </w:p>
    <w:p ns2:paraId="2A955B63" ns2:textId="77777777" w:rsidR="0074339B" w:rsidRPr="000F1354" w:rsidRDefault="0074339B" w:rsidP="00017644">
      <w:pPr>
        <w:pStyle w:val="Prrafodelista"/>
        <w:spacing w:after="0" w:line="240" w:lineRule="auto"/>
        <w:ind w:left="567"/>
        <w:jc w:val="both"/>
        <w:rPr>
          <w:rFonts w:ascii="Arial Narrow" w:eastAsia="Calibri" w:hAnsi="Arial Narrow" w:cs="Arial Narrow"/>
          <w:kern w:val="0"/>
          <w:lang w:eastAsia="es-PE"/>
          <ns2:ligatures ns2:val="none"/>
        </w:rPr>
      </w:pPr>
    </w:p>
    <w:p ns2:paraId="3EDF9EE3" ns2:textId="77777777" w:rsidR="0074339B" w:rsidRPr="0026598E" w:rsidRDefault="0074339B" w:rsidP="00017644">
      <w:pPr>
        <w:pStyle w:val="Prrafodelista"/>
        <w:numPr>
          <w:ilvl w:val="0"/>
          <w:numId w:val="9"/>
        </w:numPr>
        <w:spacing w:after="0" w:line="240" w:lineRule="auto"/>
        <w:ind w:left="567" w:hanging="567"/>
        <w:jc w:val="both"/>
        <w:rPr>
          <w:rFonts w:ascii="Arial Narrow" w:eastAsia="Calibri" w:hAnsi="Arial Narrow" w:cs="Arial Narrow"/>
          <w:kern w:val="0"/>
          <w:lang w:eastAsia="es-PE"/>
          <ns2:ligatures ns2:val="none"/>
        </w:rPr>
      </w:pPr>
      <w:r w:rsidRPr="000F1354">
        <w:rPr>
          <w:rFonts w:ascii="Arial Narrow" w:eastAsia="Arial" w:hAnsi="Arial Narrow" w:cs="Arial"/>
          <w:color w:val="000000"/>
          <w:kern w:val="0"/>
          <w:lang w:eastAsia="es-PE"/>
          <ns2:ligatures ns2:val="none"/>
        </w:rPr>
        <w:t>En tanto la denuncia reúne los requisitos establecidos</w:t>
      </w:r>
      <w:r w:rsidRPr="0026598E">
        <w:rPr>
          <w:rFonts w:ascii="Arial Narrow" w:eastAsia="Arial" w:hAnsi="Arial Narrow" w:cs="Arial"/>
          <w:color w:val="000000"/>
          <w:kern w:val="0"/>
          <w:lang w:eastAsia="es-PE"/>
          <ns2:ligatures ns2:val="none"/>
        </w:rPr>
        <w:t xml:space="preserve"> por la norma citada, corresponde admitirla a trámite</w:t>
      </w:r>
      <w:r w:rsidRPr="0026598E">
        <w:rPr>
          <w:rStyle w:val="Refdenotaalpie"/>
          <w:rFonts w:ascii="Arial Narrow" w:eastAsia="Arial Narrow" w:hAnsi="Arial Narrow" w:cs="Arial Narrow"/>
          <w:kern w:val="0"/>
          <w:vertAlign w:val="superscript"/>
          <ns2:ligatures ns2:val="none"/>
        </w:rPr>
        <w:footnoteReference w:id="4"/>
      </w:r>
      <w:r w:rsidRPr="0026598E">
        <w:rPr>
          <w:rFonts w:ascii="Arial Narrow" w:eastAsia="Arial" w:hAnsi="Arial Narrow" w:cs="Arial"/>
          <w:color w:val="000000"/>
          <w:kern w:val="0"/>
          <w:lang w:eastAsia="es-PE"/>
          <ns2:ligatures ns2:val="none"/>
        </w:rPr>
        <w:t>.</w:t>
      </w:r>
    </w:p>
    <w:p ns2:paraId="23DF2D9A" ns2:textId="77777777" w:rsidR="0074339B" w:rsidRPr="0026598E" w:rsidRDefault="0074339B" w:rsidP="00017644">
      <w:pPr>
        <w:spacing w:after="0" w:line="240" w:lineRule="auto"/>
        <w:ind w:left="567"/>
        <w:contextualSpacing/>
        <w:jc w:val="both"/>
        <w:rPr>
          <w:rFonts w:ascii="Arial Narrow" w:eastAsia="Arial Narrow" w:hAnsi="Arial Narrow" w:cs="Arial Narrow"/>
          <w:color w:val="000000"/>
          <w:kern w:val="0"/>
          <w:lang w:eastAsia="es-PE"/>
          <ns2:ligatures ns2:val="none"/>
        </w:rPr>
      </w:pPr>
    </w:p>
    <w:p ns2:paraId="43E53D32" ns2:textId="77777777" w:rsidR="0074339B" w:rsidRPr="0026598E" w:rsidRDefault="0074339B" w:rsidP="00017644">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REQUERIMIENTO DE INFORMACI</w:t>
      </w:r>
      <w:r>
        <w:rPr>
          <w:rFonts w:ascii="Arial Narrow" w:eastAsia="Arial Narrow" w:hAnsi="Arial Narrow" w:cs="Arial Narrow"/>
          <w:b/>
          <w:color w:val="000000"/>
          <w:kern w:val="0"/>
          <w:lang w:eastAsia="es-PE"/>
          <ns2:ligatures ns2:val="none"/>
        </w:rPr>
        <w:t>Ó</w:t>
      </w:r>
      <w:r w:rsidRPr="0026598E">
        <w:rPr>
          <w:rFonts w:ascii="Arial Narrow" w:eastAsia="Arial Narrow" w:hAnsi="Arial Narrow" w:cs="Arial Narrow"/>
          <w:b/>
          <w:color w:val="000000"/>
          <w:kern w:val="0"/>
          <w:lang w:eastAsia="es-PE"/>
          <ns2:ligatures ns2:val="none"/>
        </w:rPr>
        <w:t>N</w:t>
      </w:r>
    </w:p>
    <w:p ns2:paraId="4C696F3F" ns2:textId="77777777" w:rsidR="0074339B" w:rsidRPr="0026598E" w:rsidRDefault="0074339B" w:rsidP="00017644">
      <w:pPr>
        <w:spacing w:after="0" w:line="240" w:lineRule="auto"/>
        <w:jc w:val="both"/>
        <w:rPr>
          <w:rFonts w:ascii="Arial Narrow" w:eastAsia="Times New Roman" w:hAnsi="Arial Narrow" w:cs="Arial"/>
          <w:color w:val="000000"/>
          <w:kern w:val="0"/>
          <w:lang w:val="es-ES" w:eastAsia="es-ES"/>
          <ns2:ligatures ns2:val="none"/>
        </w:rPr>
      </w:pPr>
    </w:p>
    <w:p ns2:paraId="03DD93B0" ns2:textId="4B431AD8" w:rsidR="0074339B" w:rsidRPr="0026598E" w:rsidRDefault="0074339B" w:rsidP="00017644">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ns2:ligatures ns2:val="none"/>
        </w:rPr>
      </w:pPr>
      <w:r w:rsidRPr="0026598E">
        <w:rPr>
          <w:rFonts w:ascii="Arial Narrow" w:eastAsia="Times New Roman" w:hAnsi="Arial Narrow" w:cs="Arial"/>
          <w:color w:val="000000"/>
          <w:kern w:val="0"/>
          <w:lang w:val="es-ES" w:eastAsia="es-ES"/>
          <ns2:ligatures ns2:val="none"/>
        </w:rPr>
        <w:t xml:space="preserve">A efectos de tener mayores elementos que sirvan para la resolución definitiva del presente caso, la Secretaría Técnica, en ejercicio </w:t>
      </w:r>
      <w:r w:rsidRPr="006F6D47">
        <w:rPr>
          <w:rFonts w:ascii="Arial Narrow" w:eastAsia="Times New Roman" w:hAnsi="Arial Narrow" w:cs="Arial"/>
          <w:color w:val="000000"/>
          <w:kern w:val="0"/>
          <w:lang w:val="es-ES" w:eastAsia="es-ES"/>
          <ns2:ligatures ns2:val="none"/>
        </w:rPr>
        <w:t>de las facultades que la ley le confiere, conviene requerir a la compañía aseguradora que, en un</w:t>
      </w:r>
      <w:r w:rsidRPr="0026598E">
        <w:rPr>
          <w:rFonts w:ascii="Arial Narrow" w:eastAsia="Times New Roman" w:hAnsi="Arial Narrow" w:cs="Arial"/>
          <w:color w:val="000000"/>
          <w:kern w:val="0"/>
          <w:lang w:val="es-ES" w:eastAsia="es-ES"/>
          <ns2:ligatures ns2:val="none"/>
        </w:rPr>
        <w:t xml:space="preserve"> plazo no mayor de cinco (5) días hábiles contado a partir del día siguiente de la notificación de la presente resolución, cumpla con lo siguiente: </w:t>
      </w:r>
      <w:r w:rsidR="00AB2C64" w:rsidRPr="00AB2C64">
        <w:rPr>
          <w:rFonts w:ascii="Arial Narrow" w:eastAsia="Times New Roman" w:hAnsi="Arial Narrow" w:cs="Arial"/>
          <w:color w:val="000000"/>
          <w:kern w:val="0"/>
          <w:lang w:val="es-ES" w:eastAsia="es-ES"/>
          <ns2:ligatures ns2:val="none"/>
        </w:rPr>
        <w:t>(i) una copia completa, legible y debidamente suscrita de la Póliza del Seguro Complementario de Trabajo de Riesgo materia de denuncia; (</w:t>
      </w:r>
      <w:proofErr w:type="spellStart"/>
      <w:r w:rsidR="00AB2C64" w:rsidRPr="00AB2C64">
        <w:rPr>
          <w:rFonts w:ascii="Arial Narrow" w:eastAsia="Times New Roman" w:hAnsi="Arial Narrow" w:cs="Arial"/>
          <w:color w:val="000000"/>
          <w:kern w:val="0"/>
          <w:lang w:val="es-ES" w:eastAsia="es-ES"/>
          <ns2:ligatures ns2:val="none"/>
        </w:rPr>
        <w:t>ii</w:t>
      </w:r>
      <w:proofErr w:type="spellEnd"/>
      <w:r w:rsidR="00AB2C64" w:rsidRPr="00AB2C64">
        <w:rPr>
          <w:rFonts w:ascii="Arial Narrow" w:eastAsia="Times New Roman" w:hAnsi="Arial Narrow" w:cs="Arial"/>
          <w:color w:val="000000"/>
          <w:kern w:val="0"/>
          <w:lang w:val="es-ES" w:eastAsia="es-ES"/>
          <ns2:ligatures ns2:val="none"/>
        </w:rPr>
        <w:t xml:space="preserve">) presentar los medios probatorios que acrediten la respuesta oportuna a las </w:t>
      </w:r>
      <w:r w:rsidR="00AB2C64" w:rsidRPr="00AB2C64">
        <w:rPr>
          <w:rFonts w:ascii="Arial Narrow" w:eastAsia="Times New Roman" w:hAnsi="Arial Narrow" w:cs="Arial"/>
          <w:color w:val="000000"/>
          <w:kern w:val="0"/>
          <w:lang w:val="es-ES" w:eastAsia="es-ES"/>
          <ns2:ligatures ns2:val="none"/>
        </w:rPr>
        <w:lastRenderedPageBreak/>
        <w:t>solicitudes presentadas por el denunciante en el marco de la Póliza del Seguro Complementario de Trabajo de Riesgo materia de denuncia; y, (</w:t>
      </w:r>
      <w:proofErr w:type="spellStart"/>
      <w:r w:rsidR="00AB2C64" w:rsidRPr="00AB2C64">
        <w:rPr>
          <w:rFonts w:ascii="Arial Narrow" w:eastAsia="Times New Roman" w:hAnsi="Arial Narrow" w:cs="Arial"/>
          <w:color w:val="000000"/>
          <w:kern w:val="0"/>
          <w:lang w:val="es-ES" w:eastAsia="es-ES"/>
          <ns2:ligatures ns2:val="none"/>
        </w:rPr>
        <w:t>iii</w:t>
      </w:r>
      <w:proofErr w:type="spellEnd"/>
      <w:r w:rsidR="00AB2C64" w:rsidRPr="00AB2C64">
        <w:rPr>
          <w:rFonts w:ascii="Arial Narrow" w:eastAsia="Times New Roman" w:hAnsi="Arial Narrow" w:cs="Arial"/>
          <w:color w:val="000000"/>
          <w:kern w:val="0"/>
          <w:lang w:val="es-ES" w:eastAsia="es-ES"/>
          <ns2:ligatures ns2:val="none"/>
        </w:rPr>
        <w:t>) presentar los documentos que acrediten la exigencia de presentar la disposición del Ministerio Público con las conclusiones finales de la investigación penal por el fallecimiento de su cónyuge para iniciar la calificación de su expediente</w:t>
      </w:r>
      <w:r w:rsidRPr="0026598E">
        <w:rPr>
          <w:rFonts w:ascii="Arial Narrow" w:eastAsia="Times New Roman" w:hAnsi="Arial Narrow" w:cs="Arial"/>
          <w:color w:val="000000"/>
          <w:kern w:val="0"/>
          <w:lang w:val="es-ES" w:eastAsia="es-ES"/>
          <ns2:ligatures ns2:val="none"/>
        </w:rPr>
        <w:t>.</w:t>
      </w:r>
      <w:r w:rsidRPr="0026598E">
        <w:rPr>
          <w:rFonts w:ascii="Arial Narrow" w:eastAsia="Times New Roman" w:hAnsi="Arial Narrow" w:cs="Arial"/>
          <w:color w:val="000000"/>
          <w:kern w:val="0"/>
          <w:lang w:eastAsia="es-ES"/>
          <ns2:ligatures ns2:val="none"/>
        </w:rPr>
        <w:t xml:space="preserve"> </w:t>
      </w:r>
    </w:p>
    <w:p ns2:paraId="66778B92" ns2:textId="77777777" w:rsidR="0074339B" w:rsidRPr="0026598E" w:rsidRDefault="0074339B" w:rsidP="00017644">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p ns2:paraId="13324891" ns2:textId="77777777" w:rsidR="0074339B" w:rsidRPr="0026598E" w:rsidRDefault="0074339B" w:rsidP="00017644">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RESOLUCIÓN DE LA SECRETARÍA TÉCNICA </w:t>
      </w:r>
    </w:p>
    <w:p ns2:paraId="0B16A511" ns2:textId="77777777" w:rsidR="0074339B" w:rsidRPr="0026598E" w:rsidRDefault="0074339B" w:rsidP="00017644">
      <w:pPr>
        <w:spacing w:after="0" w:line="240" w:lineRule="auto"/>
        <w:jc w:val="both"/>
        <w:rPr>
          <w:rFonts w:ascii="Arial Narrow" w:eastAsia="Arial Narrow" w:hAnsi="Arial Narrow" w:cs="Arial Narrow"/>
          <w:b/>
          <w:color w:val="000000"/>
          <w:kern w:val="0"/>
          <w:lang w:eastAsia="es-PE"/>
          <ns2:ligatures ns2:val="none"/>
        </w:rPr>
      </w:pPr>
    </w:p>
    <w:p ns2:paraId="7EC72E1A" ns2:textId="3DAFFE71" w:rsidR="0074339B" w:rsidRPr="0026598E" w:rsidRDefault="0074339B" w:rsidP="00017644">
      <w:pPr>
        <w:spacing w:after="0" w:line="240" w:lineRule="auto"/>
        <w:jc w:val="both"/>
        <w:rPr>
          <w:rFonts w:ascii="Arial Narrow" w:eastAsia="Arial Narrow" w:hAnsi="Arial Narrow" w:cs="Arial Narrow"/>
          <w:kern w:val="0"/>
          <ns2:ligatures ns2:val="none"/>
        </w:rPr>
      </w:pPr>
      <w:r w:rsidRPr="0026598E">
        <w:rPr>
          <w:rFonts w:ascii="Arial Narrow" w:eastAsia="Arial Narrow" w:hAnsi="Arial Narrow" w:cs="Arial Narrow"/>
          <w:b/>
          <w:color w:val="000000"/>
          <w:kern w:val="0"/>
          <w:lang w:eastAsia="es-PE"/>
          <ns2:ligatures ns2:val="none"/>
        </w:rPr>
        <w:t xml:space="preserve">PRIMERO: admitir a trámite la denuncia del 4 de junio de 2025 interpuesta por la señora [DENUNCIANTE] contra Mapfre Perú Compañía de Seguros y Reaseguros S.A., por la presunta infracción a los artículos 18 y 19 de la Ley 29571, Código de Protección y Defensa del Consumidor, en tanto la compañía aseguradora habría exigido indebidamente a la denunciante las conclusiones finales de la investigación penal del Ministerio Público por el fallecimiento de su cónyuge el 14 de julio de 2024 en virtud de la cobertura de Seguro Complementario de Trabajo de Riesgo.</w:t>
      </w:r>
      <w:r w:rsidRPr="0026598E">
        <w:rPr>
          <w:rFonts w:ascii="Arial Narrow" w:eastAsia="Times New Roman" w:hAnsi="Arial Narrow" w:cs="Times New Roman"/>
          <w:color w:val="000000"/>
          <w:kern w:val="0"/>
          <w:shd w:val="clear" w:color="auto" w:fill="FFFFFF"/>
          <w:lang w:eastAsia="es-PE"/>
          <ns2:ligatures ns2:val="none"/>
        </w:rPr>
        <w:t xml:space="preserve"/>
      </w:r>
      <w:r w:rsidRPr="00F97717">
        <w:rPr>
          <w:rFonts w:ascii="Arial Narrow" w:eastAsia="Times New Roman" w:hAnsi="Arial Narrow" w:cs="Times New Roman"/>
          <w:color w:val="000000"/>
          <w:kern w:val="0"/>
          <w:shd w:val="clear" w:color="auto" w:fill="FFFFFF"/>
          <w:lang w:eastAsia="es-PE"/>
          <ns2:ligatures ns2:val="none"/>
        </w:rPr>
        <w:t xml:space="preserve"/>
      </w:r>
      <w:r w:rsidRPr="00F97717">
        <w:rPr>
          <w:rFonts w:ascii="Arial Narrow" w:eastAsia="Times New Roman" w:hAnsi="Arial Narrow" w:cs="Arial"/>
          <w:color w:val="000000"/>
          <w:kern w:val="0"/>
          <w:lang w:val="es-ES" w:eastAsia="es-ES"/>
          <ns2:ligatures ns2:val="none"/>
        </w:rPr>
        <w:t/>
      </w:r>
      <w:r w:rsidRPr="00F97717">
        <w:rPr>
          <w:rFonts w:ascii="Arial Narrow" w:eastAsia="Calibri" w:hAnsi="Arial Narrow" w:cs="Arial"/>
          <w:kern w:val="0"/>
          <ns2:ligatures ns2:val="none"/>
        </w:rPr>
        <w:t xml:space="preserve"/>
      </w:r>
      <w:r w:rsidRPr="00F97717">
        <w:rPr>
          <w:rFonts w:ascii="Arial Narrow" w:eastAsia="Times New Roman" w:hAnsi="Arial Narrow" w:cs="Times New Roman"/>
          <w:color w:val="000000"/>
          <w:kern w:val="0"/>
          <w:shd w:val="clear" w:color="auto" w:fill="FFFFFF"/>
          <w:lang w:eastAsia="es-PE"/>
          <ns2:ligatures ns2:val="none"/>
        </w:rPr>
        <w:t xml:space="preserve"/>
      </w:r>
      <w:r w:rsidRPr="00F97717">
        <w:rPr>
          <w:rFonts w:ascii="Arial Narrow" w:hAnsi="Arial Narrow" w:cs="Arial"/>
          <w:bCs/>
          <w:spacing w:val="-3"/>
          <w:kern w:val="0"/>
          <ns2:ligatures ns2:val="none"/>
        </w:rPr>
        <w:t xml:space="preserve"/>
      </w:r>
      <w:proofErr w:type="spellStart"/>
      <w:r w:rsidRPr="00F97717">
        <w:rPr>
          <w:rFonts w:ascii="Arial Narrow" w:hAnsi="Arial Narrow" w:cs="Arial"/>
          <w:bCs/>
          <w:spacing w:val="-3"/>
          <w:kern w:val="0"/>
          <ns2:ligatures ns2:val="none"/>
        </w:rPr>
        <w:t/>
      </w:r>
      <w:proofErr w:type="spellEnd"/>
      <w:r w:rsidRPr="00F97717">
        <w:rPr>
          <w:rFonts w:ascii="Arial Narrow" w:hAnsi="Arial Narrow" w:cs="Arial"/>
          <w:bCs/>
          <w:spacing w:val="-3"/>
          <w:kern w:val="0"/>
          <ns2:ligatures ns2:val="none"/>
        </w:rPr>
        <w:t xml:space="preserve"/>
      </w:r>
      <w:r w:rsidRPr="00F97717">
        <w:rPr>
          <w:rFonts w:ascii="Arial Narrow" w:eastAsia="Times New Roman" w:hAnsi="Arial Narrow" w:cs="Times New Roman"/>
          <w:color w:val="000000"/>
          <w:kern w:val="0"/>
          <w:shd w:val="clear" w:color="auto" w:fill="FFFFFF"/>
          <w:lang w:eastAsia="es-PE"/>
          <ns2:ligatures ns2:val="none"/>
        </w:rPr>
        <w:t xml:space="preserve"/>
      </w:r>
      <w:r w:rsidRPr="00F97717">
        <w:rPr>
          <w:rFonts w:ascii="Arial Narrow" w:eastAsia="Arial Narrow" w:hAnsi="Arial Narrow" w:cs="Arial Narrow"/>
          <w:bCs/>
        </w:rPr>
        <w:t/>
      </w:r>
      <w:r w:rsidRPr="00F97717">
        <w:rPr>
          <w:rFonts w:ascii="Arial Narrow" w:eastAsia="Times New Roman" w:hAnsi="Arial Narrow" w:cs="Times New Roman"/>
          <w:color w:val="000000"/>
          <w:kern w:val="0"/>
          <w:shd w:val="clear" w:color="auto" w:fill="FFFFFF"/>
          <w:lang w:eastAsia="es-PE"/>
          <ns2:ligatures ns2:val="none"/>
        </w:rPr>
        <w:t/>
      </w:r>
      <w:r w:rsidRPr="00F97717">
        <w:rPr>
          <w:rFonts w:ascii="Arial Narrow" w:eastAsia="Times New Roman" w:hAnsi="Arial Narrow" w:cs="Segoe UI"/>
          <w:color w:val="000000"/>
          <w:kern w:val="0"/>
          <w:lang w:eastAsia="es-PE"/>
          <ns2:ligatures ns2:val="none"/>
        </w:rPr>
        <w:t/>
      </w:r>
      <w:r w:rsidRPr="00F97717">
        <w:rPr>
          <w:rFonts w:ascii="Arial Narrow" w:eastAsia="Times New Roman" w:hAnsi="Arial Narrow" w:cs="Times New Roman"/>
          <w:color w:val="000000"/>
          <w:kern w:val="0"/>
          <w:shd w:val="clear" w:color="auto" w:fill="FFFFFF"/>
          <w:lang w:eastAsia="es-PE"/>
          <ns2:ligatures ns2:val="none"/>
        </w:rPr>
        <w:t xml:space="preserve"/>
      </w:r>
      <w:r w:rsidRPr="00092CBE">
        <w:rPr>
          <w:rFonts w:ascii="Arial Narrow" w:eastAsia="Times New Roman" w:hAnsi="Arial Narrow" w:cs="Times New Roman"/>
          <w:color w:val="000000"/>
          <w:kern w:val="0"/>
          <w:shd w:val="clear" w:color="auto" w:fill="FFFFFF"/>
          <w:lang w:eastAsia="es-PE"/>
          <ns2:ligatures ns2:val="none"/>
        </w:rPr>
        <w:t xml:space="preserve"/>
      </w:r>
      <w:r w:rsidRPr="00092CBE">
        <w:rPr>
          <w:rFonts w:ascii="Arial Narrow" w:eastAsia="Times New Roman" w:hAnsi="Arial Narrow" w:cs="Arial"/>
          <w:color w:val="000000"/>
          <w:kern w:val="0"/>
          <w:lang w:eastAsia="es-ES"/>
          <ns2:ligatures ns2:val="none"/>
        </w:rPr>
        <w:t xml:space="preserve"/>
      </w:r>
      <w:r w:rsidR="00DA067F" w:rsidRPr="00092CBE">
        <w:rPr>
          <w:rFonts w:ascii="Arial Narrow" w:eastAsia="Times New Roman" w:hAnsi="Arial Narrow" w:cs="Arial"/>
          <w:color w:val="000000"/>
          <w:kern w:val="0"/>
          <w:lang w:eastAsia="es-ES"/>
          <ns2:ligatures ns2:val="none"/>
        </w:rPr>
        <w:t xml:space="preserve"/>
      </w:r>
      <w:r w:rsidRPr="00092CBE">
        <w:rPr>
          <w:rFonts w:ascii="Arial Narrow" w:eastAsia="Times New Roman" w:hAnsi="Arial Narrow" w:cs="Arial"/>
          <w:color w:val="000000"/>
          <w:kern w:val="0"/>
          <w:lang w:eastAsia="es-ES"/>
          <ns2:ligatures ns2:val="none"/>
        </w:rPr>
        <w:t/>
      </w:r>
      <w:r w:rsidRPr="00092CBE">
        <w:rPr>
          <w:rFonts w:ascii="Arial Narrow" w:eastAsia="Times New Roman" w:hAnsi="Arial Narrow" w:cs="Arial"/>
          <w:color w:val="000000"/>
          <w:kern w:val="0"/>
          <w:lang w:val="es-ES" w:eastAsia="es-ES"/>
          <ns2:ligatures ns2:val="none"/>
        </w:rPr>
        <w:t xml:space="preserve"/>
      </w:r>
      <w:r w:rsidRPr="00092CBE">
        <w:rPr>
          <w:rFonts w:ascii="Arial Narrow" w:eastAsia="Times New Roman" w:hAnsi="Arial Narrow" w:cs="Arial"/>
          <w:color w:val="000000"/>
          <w:kern w:val="0"/>
          <w:lang w:eastAsia="es-ES"/>
          <ns2:ligatures ns2:val="none"/>
        </w:rPr>
        <w:t xml:space="preserve"/>
      </w:r>
      <w:r w:rsidR="00DA067F" w:rsidRPr="00092CBE">
        <w:rPr>
          <w:rFonts w:ascii="Arial Narrow" w:eastAsia="Times New Roman" w:hAnsi="Arial Narrow" w:cs="Times New Roman"/>
          <w:color w:val="000000"/>
          <w:kern w:val="0"/>
          <w:shd w:val="clear" w:color="auto" w:fill="FFFFFF"/>
          <w:lang w:eastAsia="es-PE"/>
          <ns2:ligatures ns2:val="none"/>
        </w:rPr>
        <w:t/>
      </w:r>
      <w:r w:rsidRPr="00092CBE">
        <w:rPr>
          <w:rFonts w:ascii="Arial Narrow" w:eastAsia="Times New Roman" w:hAnsi="Arial Narrow" w:cs="Times New Roman"/>
          <w:color w:val="000000"/>
          <w:kern w:val="0"/>
          <w:shd w:val="clear" w:color="auto" w:fill="FFFFFF"/>
          <w:lang w:eastAsia="es-PE"/>
          <ns2:ligatures ns2:val="none"/>
        </w:rPr>
        <w:t xml:space="preserve"/>
      </w:r>
      <w:r w:rsidRPr="00F97717">
        <w:rPr>
          <w:rFonts w:ascii="Arial Narrow" w:eastAsia="Times New Roman" w:hAnsi="Arial Narrow" w:cs="Arial"/>
          <w:color w:val="000000"/>
          <w:kern w:val="0"/>
          <w:lang w:eastAsia="es-ES"/>
          <ns2:ligatures ns2:val="none"/>
        </w:rPr>
        <w:t/>
      </w:r>
    </w:p>
    <w:p ns2:paraId="3A408CBD" ns2:textId="77777777" w:rsidR="0074339B" w:rsidRPr="0026598E" w:rsidRDefault="0074339B" w:rsidP="00017644">
      <w:pPr>
        <w:spacing w:after="0" w:line="240" w:lineRule="auto"/>
        <w:jc w:val="both"/>
        <w:rPr>
          <w:rFonts w:ascii="Arial Narrow" w:eastAsia="Arial Narrow" w:hAnsi="Arial Narrow" w:cs="Arial Narrow"/>
          <w:kern w:val="0"/>
          <ns2:ligatures ns2:val="none"/>
        </w:rPr>
      </w:pPr>
    </w:p>
    <w:p ns2:paraId="5963FAB6" ns2:textId="77777777" w:rsidR="0074339B" w:rsidRPr="0026598E" w:rsidRDefault="0074339B" w:rsidP="00017644">
      <w:pPr>
        <w:spacing w:line="240" w:lineRule="auto"/>
        <w:contextualSpacing/>
        <w:jc w:val="both"/>
        <w:rPr>
          <w:rFonts w:ascii="Arial Narrow" w:eastAsia="Calibri" w:hAnsi="Arial Narrow" w:cs="Arial"/>
          <w:kern w:val="0"/>
          <ns2:ligatures ns2:val="none"/>
        </w:rPr>
      </w:pPr>
      <w:r w:rsidRPr="0026598E">
        <w:rPr>
          <w:rFonts w:ascii="Arial Narrow" w:eastAsia="Arial Narrow" w:hAnsi="Arial Narrow" w:cs="Arial Narrow"/>
          <w:b/>
          <w:color w:val="000000"/>
          <w:kern w:val="0"/>
          <w:lang w:eastAsia="es-PE"/>
          <ns2:ligatures ns2:val="none"/>
        </w:rPr>
        <w:t>SEGUNDO:</w:t>
      </w:r>
      <w:r w:rsidRPr="0026598E">
        <w:rPr>
          <w:rFonts w:ascii="Arial Narrow" w:eastAsia="Arial Narrow" w:hAnsi="Arial Narrow" w:cs="Arial Narrow"/>
          <w:color w:val="000000"/>
          <w:kern w:val="0"/>
          <w:lang w:eastAsia="es-PE"/>
          <ns2:ligatures ns2:val="none"/>
        </w:rPr>
        <w:t xml:space="preserve"> tener por ofrecidos los medios probatorios presentados en el escrito de denuncia </w:t>
      </w:r>
      <w:r w:rsidRPr="0026598E">
        <w:rPr>
          <w:rFonts w:ascii="Arial Narrow" w:eastAsia="Times New Roman" w:hAnsi="Arial Narrow" w:cs="Arial"/>
          <w:color w:val="000000"/>
          <w:kern w:val="0"/>
          <w:lang w:val="es-ES" w:eastAsia="es-ES"/>
          <ns2:ligatures ns2:val="none"/>
        </w:rPr>
        <w:t xml:space="preserve">del </w:t>
      </w:r>
      <w:r w:rsidRPr="00CD6F7A">
        <w:rPr>
          <w:rFonts w:ascii="Arial Narrow" w:eastAsia="Times New Roman" w:hAnsi="Arial Narrow" w:cs="Arial"/>
          <w:color w:val="000000"/>
          <w:kern w:val="0"/>
          <w:lang w:val="es-ES" w:eastAsia="es-ES"/>
          <ns2:ligatures ns2:val="none"/>
        </w:rPr>
        <w:t>4 de junio de 2025</w:t>
      </w:r>
      <w:r w:rsidRPr="0026598E">
        <w:rPr>
          <w:rFonts w:ascii="Arial Narrow" w:eastAsia="Calibri" w:hAnsi="Arial Narrow" w:cs="Arial"/>
          <w:kern w:val="0"/>
          <ns2:ligatures ns2:val="none"/>
        </w:rPr>
        <w:t>.</w:t>
      </w:r>
    </w:p>
    <w:p ns2:paraId="6B95FFF7" ns2:textId="77777777" w:rsidR="0074339B" w:rsidRPr="0026598E" w:rsidRDefault="0074339B" w:rsidP="00017644">
      <w:pPr>
        <w:spacing w:line="240" w:lineRule="auto"/>
        <w:contextualSpacing/>
        <w:jc w:val="both"/>
        <w:rPr>
          <w:rFonts w:ascii="Arial Narrow" w:eastAsia="Times New Roman" w:hAnsi="Arial Narrow" w:cs="Times New Roman"/>
          <w:color w:val="000000"/>
          <w:kern w:val="0"/>
          <w:lang w:eastAsia="es-PE"/>
          <ns2:ligatures ns2:val="none"/>
        </w:rPr>
      </w:pPr>
    </w:p>
    <w:p ns2:paraId="74899D7D" ns2:textId="77777777" w:rsidR="0074339B" w:rsidRPr="0026598E" w:rsidRDefault="0074339B" w:rsidP="00017644">
      <w:pPr>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TERCERO: </w:t>
      </w:r>
      <w:r w:rsidRPr="0026598E">
        <w:rPr>
          <w:rFonts w:ascii="Arial Narrow" w:eastAsia="Arial Narrow" w:hAnsi="Arial Narrow" w:cs="Arial Narrow"/>
          <w:color w:val="000000"/>
          <w:kern w:val="0"/>
          <w:lang w:eastAsia="es-PE"/>
          <ns2:ligatures ns2:val="none"/>
        </w:rPr>
        <w:t xml:space="preserve">requerir a </w:t>
      </w:r>
      <w:r w:rsidRPr="005B6371">
        <w:rPr>
          <w:rFonts w:ascii="Arial Narrow" w:eastAsia="Arial Narrow" w:hAnsi="Arial Narrow" w:cs="Arial Narrow"/>
          <w:bCs/>
        </w:rPr>
        <w:t xml:space="preserve">Mapfre Perú Compañía </w:t>
      </w:r>
      <w:r>
        <w:rPr>
          <w:rFonts w:ascii="Arial Narrow" w:eastAsia="Arial Narrow" w:hAnsi="Arial Narrow" w:cs="Arial Narrow"/>
          <w:bCs/>
        </w:rPr>
        <w:t>d</w:t>
      </w:r>
      <w:r w:rsidRPr="005B6371">
        <w:rPr>
          <w:rFonts w:ascii="Arial Narrow" w:eastAsia="Arial Narrow" w:hAnsi="Arial Narrow" w:cs="Arial Narrow"/>
          <w:bCs/>
        </w:rPr>
        <w:t xml:space="preserve">e Seguros </w:t>
      </w:r>
      <w:r>
        <w:rPr>
          <w:rFonts w:ascii="Arial Narrow" w:eastAsia="Arial Narrow" w:hAnsi="Arial Narrow" w:cs="Arial Narrow"/>
          <w:bCs/>
        </w:rPr>
        <w:t>y</w:t>
      </w:r>
      <w:r w:rsidRPr="005B6371">
        <w:rPr>
          <w:rFonts w:ascii="Arial Narrow" w:eastAsia="Arial Narrow" w:hAnsi="Arial Narrow" w:cs="Arial Narrow"/>
          <w:bCs/>
        </w:rPr>
        <w:t xml:space="preserve"> Reaseguros S.A. </w:t>
      </w:r>
      <w:r w:rsidRPr="0026598E">
        <w:rPr>
          <w:rFonts w:ascii="Arial Narrow" w:eastAsia="Arial Narrow" w:hAnsi="Arial Narrow" w:cs="Arial Narrow"/>
          <w:color w:val="000000"/>
          <w:kern w:val="0"/>
          <w:lang w:eastAsia="es-PE"/>
          <ns2:ligatures ns2:val="none"/>
        </w:rPr>
        <w:t>que cumpla con lo siguiente:</w:t>
      </w:r>
    </w:p>
    <w:p ns2:paraId="5E6BC0DD" ns2:textId="77777777" w:rsidR="0074339B" w:rsidRPr="0026598E" w:rsidRDefault="0074339B" w:rsidP="00017644">
      <w:pPr>
        <w:spacing w:after="0" w:line="240" w:lineRule="auto"/>
        <w:jc w:val="both"/>
        <w:rPr>
          <w:rFonts w:ascii="Arial Narrow" w:eastAsia="Times New Roman" w:hAnsi="Arial Narrow" w:cs="Times New Roman"/>
          <w:color w:val="000000"/>
          <w:kern w:val="0"/>
          <w:lang w:eastAsia="es-PE"/>
          <ns2:ligatures ns2:val="none"/>
        </w:rPr>
      </w:pPr>
    </w:p>
    <w:p ns2:paraId="66D2D33F" ns2:textId="77777777" w:rsidR="0074339B" w:rsidRPr="0026598E" w:rsidRDefault="0074339B" w:rsidP="00017644">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documentos que acrediten su inscripción en los Registros Públicos o una declaración jurada que indique que cuenta con dicha inscripción;</w:t>
      </w:r>
    </w:p>
    <w:p ns2:paraId="40FF067B" ns2:textId="77777777" w:rsidR="0074339B" w:rsidRPr="0026598E" w:rsidRDefault="0074339B" w:rsidP="00017644">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copia simple de las facultades de representación de su representante legal en el presente procedimiento o la declaración jurada que indique que cuenta con dichas facultades y que estas se encuentran vigentes;</w:t>
      </w:r>
    </w:p>
    <w:p ns2:paraId="12A87A6C" ns2:textId="77777777" w:rsidR="0074339B" w:rsidRPr="0026598E" w:rsidRDefault="0074339B" w:rsidP="00017644">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consignar el Número de Registro Único de Contribuyentes (RUC); y,</w:t>
      </w:r>
    </w:p>
    <w:p ns2:paraId="646D3DA0" ns2:textId="77777777" w:rsidR="0074339B" w:rsidRPr="0026598E" w:rsidRDefault="0074339B" w:rsidP="00017644">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Arial Narrow" w:hAnsi="Arial Narrow" w:cs="Arial Narrow"/>
          <w:color w:val="000000"/>
          <w:kern w:val="0"/>
          <w:lang w:eastAsia="es-PE"/>
          <ns2:ligatures ns2:val="none"/>
        </w:rPr>
        <w:t>fijar domicilio procesal para el procedimiento, de conformidad con el numeral 1 del artículo 442</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 Procesal Civil. </w:t>
      </w:r>
      <w:r w:rsidRPr="0026598E">
        <w:rPr>
          <w:rFonts w:ascii="Arial Narrow" w:eastAsia="Calibri" w:hAnsi="Arial Narrow" w:cs="Arial"/>
          <w:kern w:val="0"/>
          <ns2:ligatures ns2:val="none"/>
        </w:rPr>
        <w:t>Para ello podrá señalar domicilio físico o una dirección electrónica a la que pueda remitirse las notificaciones</w:t>
      </w:r>
      <w:r w:rsidRPr="0026598E">
        <w:rPr>
          <w:rFonts w:ascii="Arial Narrow" w:eastAsia="Arial" w:hAnsi="Arial Narrow" w:cs="Arial"/>
          <w:kern w:val="0"/>
          <w:lang w:val="es"/>
          <ns2:ligatures ns2:val="none"/>
        </w:rPr>
        <w:t>;</w:t>
      </w:r>
    </w:p>
    <w:p ns2:paraId="4DE20C66" ns2:textId="77777777" w:rsidR="0074339B" w:rsidRPr="0026598E" w:rsidRDefault="0074339B" w:rsidP="00017644">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Calibri" w:hAnsi="Arial Narrow" w:cs="Arial"/>
          <w:kern w:val="0"/>
          <ns2:ligatures ns2:val="none"/>
        </w:rPr>
        <w:t xml:space="preserve">en caso califique como </w:t>
      </w:r>
      <w:proofErr w:type="gramStart"/>
      <w:r w:rsidRPr="0026598E">
        <w:rPr>
          <w:rFonts w:ascii="Arial Narrow" w:eastAsia="Calibri" w:hAnsi="Arial Narrow" w:cs="Arial"/>
          <w:kern w:val="0"/>
          <ns2:ligatures ns2:val="none"/>
        </w:rPr>
        <w:t>micro empresa</w:t>
      </w:r>
      <w:proofErr w:type="gramEnd"/>
      <w:r w:rsidRPr="0026598E">
        <w:rPr>
          <w:rFonts w:ascii="Arial Narrow" w:eastAsia="Calibri" w:hAnsi="Arial Narrow" w:cs="Arial"/>
          <w:kern w:val="0"/>
          <ns2:ligatures ns2: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Calibri" w:hAnsi="Arial Narrow" w:cs="Arial"/>
          <w:kern w:val="0"/>
          <w:vertAlign w:val="superscript"/>
          <ns2:ligatures ns2:val="none"/>
        </w:rPr>
        <w:footnoteReference w:id="5"/>
      </w:r>
      <w:r w:rsidRPr="0026598E">
        <w:rPr>
          <w:rFonts w:ascii="Arial Narrow" w:eastAsia="Calibri" w:hAnsi="Arial Narrow" w:cs="Arial"/>
          <w:kern w:val="0"/>
          <ns2:ligatures ns2: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w:t>
      </w:r>
      <w:r w:rsidRPr="0026598E">
        <w:rPr>
          <w:rFonts w:ascii="Arial Narrow" w:eastAsia="Calibri" w:hAnsi="Arial Narrow" w:cs="Arial"/>
          <w:spacing w:val="-2"/>
          <w:kern w:val="0"/>
          <ns2:ligatures ns2:val="none"/>
        </w:rPr>
        <w:t>Código</w:t>
      </w:r>
      <w:r w:rsidRPr="0026598E">
        <w:rPr>
          <w:rStyle w:val="Refdenotaalpie"/>
          <w:rFonts w:ascii="Arial Narrow" w:eastAsia="Calibri" w:hAnsi="Arial Narrow" w:cs="Arial"/>
          <w:spacing w:val="-2"/>
          <w:kern w:val="0"/>
          <w:vertAlign w:val="superscript"/>
          <ns2:ligatures ns2:val="none"/>
        </w:rPr>
        <w:footnoteReference w:id="6"/>
      </w:r>
      <w:r w:rsidRPr="0026598E">
        <w:rPr>
          <w:rFonts w:ascii="Arial Narrow" w:eastAsia="Calibri" w:hAnsi="Arial Narrow" w:cs="Arial"/>
          <w:spacing w:val="-2"/>
          <w:kern w:val="0"/>
          <ns2:ligatures ns2:val="none"/>
        </w:rPr>
        <w:t>.</w:t>
      </w:r>
    </w:p>
    <w:p ns2:paraId="740286C2" ns2:textId="77777777" w:rsidR="0074339B" w:rsidRPr="0026598E" w:rsidRDefault="0074339B" w:rsidP="00017644">
      <w:pPr>
        <w:spacing w:after="0" w:line="240" w:lineRule="auto"/>
        <w:ind w:left="567"/>
        <w:jc w:val="both"/>
        <w:rPr>
          <w:rFonts w:ascii="Arial Narrow" w:eastAsia="Arial Narrow" w:hAnsi="Arial Narrow" w:cs="Arial Narrow"/>
          <w:color w:val="000000"/>
          <w:kern w:val="0"/>
          <w:lang w:eastAsia="es-PE"/>
          <ns2:ligatures ns2:val="none"/>
        </w:rPr>
      </w:pPr>
    </w:p>
    <w:p>
      <w:pPr>
        <w:spacing w:after="0" w:line="240" w:lineRule="auto"/>
        <w:jc w:val="both"/>
        <w:rPr>
          <w:rFonts w:ascii="Arial Narrow" w:eastAsia="Arial Narrow" w:hAnsi="Arial Narrow" w:cs="Arial Narrow"/>
          <w:color w:val="000000"/>
          <w:kern w:val="0"/>
          <w:lang w:eastAsia="es-PE"/>
          <ns2:ligatures ns2: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Mapfre Perú Compañía de Seguros y Reaseguros S.A. para que, de conformidad con lo dispuesto por el artículo 26 de la Ley sobre Facultades, Normas y Organización del Indecopi, aprobada por Decreto Legislativo 807,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 las alegaciones y los hechos relevantes de la reclamación, salvo que hayan sido específicamente negadas en la contestación, se tendrán por aceptadas o merituadas como ciertas.</w:t>
      </w:r>
    </w:p>
    <w:p ns2:paraId="2435AE45" ns2:textId="77777777" w:rsidR="0074339B" w:rsidRPr="0026598E" w:rsidRDefault="0074339B" w:rsidP="00017644">
      <w:pPr>
        <w:spacing w:after="0" w:line="240" w:lineRule="auto"/>
        <w:jc w:val="both"/>
        <w:rPr>
          <w:rFonts w:ascii="Arial Narrow" w:eastAsia="Arial Narrow" w:hAnsi="Arial Narrow" w:cs="Arial Narrow"/>
          <w:color w:val="000000"/>
          <w:kern w:val="0"/>
          <w:lang w:eastAsia="es-PE"/>
          <ns2:ligatures ns2:val="none"/>
        </w:rPr>
      </w:pPr>
    </w:p>
    <w:p ns2:paraId="3A6B633C" ns2:textId="718E3BDF" w:rsidR="0074339B" w:rsidRPr="0026598E" w:rsidRDefault="0074339B" w:rsidP="00017644">
      <w:pPr>
        <w:spacing w:after="0" w:line="240" w:lineRule="auto"/>
        <w:jc w:val="both"/>
        <w:rPr>
          <w:rFonts w:ascii="Arial Narrow" w:eastAsia="Times New Roman" w:hAnsi="Arial Narrow" w:cs="Arial"/>
          <w:color w:val="000000"/>
          <w:kern w:val="0"/>
          <w:lang w:val="es-ES" w:eastAsia="es-ES"/>
          <ns2:ligatures ns2:val="none"/>
        </w:rPr>
      </w:pPr>
      <w:r w:rsidRPr="0026598E">
        <w:rPr>
          <w:rFonts w:ascii="Arial Narrow" w:eastAsia="Arial Narrow" w:hAnsi="Arial Narrow" w:cs="Arial Narrow"/>
          <w:b/>
          <w:color w:val="000000"/>
          <w:kern w:val="0"/>
          <w:lang w:eastAsia="es-PE"/>
          <ns2:ligatures ns2:val="none"/>
        </w:rPr>
        <w:lastRenderedPageBreak/>
        <w:t xml:space="preserve">QUINTO: </w:t>
      </w:r>
      <w:bookmarkStart w:id="4" w:name="_Hlk188286813"/>
      <w:r w:rsidRPr="0026598E">
        <w:rPr>
          <w:rFonts w:ascii="Arial Narrow" w:eastAsia="Times New Roman" w:hAnsi="Arial Narrow" w:cs="Arial"/>
          <w:color w:val="000000"/>
          <w:kern w:val="0"/>
          <w:lang w:eastAsia="es-ES"/>
          <ns2:ligatures ns2:val="none"/>
        </w:rPr>
        <w:t xml:space="preserve">requerir </w:t>
      </w:r>
      <w:r w:rsidRPr="0026598E">
        <w:rPr>
          <w:rFonts w:ascii="Arial Narrow" w:eastAsia="Times New Roman" w:hAnsi="Arial Narrow" w:cs="Arial"/>
          <w:color w:val="000000"/>
          <w:kern w:val="0"/>
          <w:lang w:val="es-ES" w:eastAsia="es-ES"/>
          <ns2:ligatures ns2:val="none"/>
        </w:rPr>
        <w:t xml:space="preserve">que, en un </w:t>
      </w:r>
      <w:r w:rsidRPr="0026598E">
        <w:rPr>
          <w:rFonts w:ascii="Arial Narrow" w:eastAsia="Times New Roman" w:hAnsi="Arial Narrow" w:cs="Arial"/>
          <w:color w:val="000000"/>
          <w:kern w:val="0"/>
          <w:lang w:eastAsia="es-ES"/>
          <ns2:ligatures ns2:val="none"/>
        </w:rPr>
        <w:t>plazo no mayor de cinco (5) días hábiles contado a partir del día siguiente de la notificación de la presente resolución</w:t>
      </w:r>
      <w:bookmarkEnd w:id="4"/>
      <w:r w:rsidRPr="0026598E">
        <w:rPr>
          <w:rFonts w:ascii="Arial Narrow" w:eastAsia="Times New Roman" w:hAnsi="Arial Narrow" w:cs="Arial"/>
          <w:color w:val="000000"/>
          <w:kern w:val="0"/>
          <w:lang w:eastAsia="es-ES"/>
          <ns2:ligatures ns2:val="none"/>
        </w:rPr>
        <w:t xml:space="preserve">, </w:t>
      </w:r>
      <w:bookmarkStart w:id="5" w:name="_Hlk188286828"/>
      <w:r w:rsidRPr="00CF0B59">
        <w:rPr>
          <w:rFonts w:ascii="Arial Narrow" w:eastAsia="Times New Roman" w:hAnsi="Arial Narrow" w:cs="Times New Roman"/>
          <w:color w:val="000000"/>
          <w:kern w:val="0"/>
          <w:shd w:val="clear" w:color="auto" w:fill="FFFFFF"/>
          <w:lang w:eastAsia="es-PE"/>
          <ns2:ligatures ns2:val="none"/>
        </w:rPr>
        <w:t>el proveedor denunciado</w:t>
      </w:r>
      <w:r w:rsidRPr="0026598E">
        <w:rPr>
          <w:rFonts w:ascii="Arial Narrow" w:eastAsia="Times New Roman" w:hAnsi="Arial Narrow" w:cs="Arial"/>
          <w:color w:val="000000"/>
          <w:kern w:val="0"/>
          <w:lang w:eastAsia="es-ES"/>
          <ns2:ligatures ns2:val="none"/>
        </w:rPr>
        <w:t xml:space="preserve"> </w:t>
      </w:r>
      <w:bookmarkEnd w:id="5"/>
      <w:r w:rsidRPr="0026598E">
        <w:rPr>
          <w:rFonts w:ascii="Arial Narrow" w:eastAsia="Times New Roman" w:hAnsi="Arial Narrow" w:cs="Arial"/>
          <w:color w:val="000000"/>
          <w:kern w:val="0"/>
          <w:lang w:val="es-ES" w:eastAsia="es-ES"/>
          <ns2:ligatures ns2:val="none"/>
        </w:rPr>
        <w:t xml:space="preserve">cumpla con: </w:t>
      </w:r>
      <w:r w:rsidRPr="007907A4">
        <w:rPr>
          <w:rFonts w:ascii="Arial Narrow" w:eastAsia="Times New Roman" w:hAnsi="Arial Narrow" w:cs="Arial"/>
          <w:color w:val="000000"/>
          <w:kern w:val="0"/>
          <w:lang w:val="es-ES" w:eastAsia="es-ES"/>
          <ns2:ligatures ns2:val="none"/>
        </w:rPr>
        <w:t>(i) una copia completa, legible y debidamente suscrita de la Póliza del Seguro Complementario de Trabajo de Riesgo materia de denuncia; (</w:t>
      </w:r>
      <w:proofErr w:type="spellStart"/>
      <w:r w:rsidRPr="007907A4">
        <w:rPr>
          <w:rFonts w:ascii="Arial Narrow" w:eastAsia="Times New Roman" w:hAnsi="Arial Narrow" w:cs="Arial"/>
          <w:color w:val="000000"/>
          <w:kern w:val="0"/>
          <w:lang w:val="es-ES" w:eastAsia="es-ES"/>
          <ns2:ligatures ns2:val="none"/>
        </w:rPr>
        <w:t>ii</w:t>
      </w:r>
      <w:proofErr w:type="spellEnd"/>
      <w:r w:rsidRPr="007907A4">
        <w:rPr>
          <w:rFonts w:ascii="Arial Narrow" w:eastAsia="Times New Roman" w:hAnsi="Arial Narrow" w:cs="Arial"/>
          <w:color w:val="000000"/>
          <w:kern w:val="0"/>
          <w:lang w:val="es-ES" w:eastAsia="es-ES"/>
          <ns2:ligatures ns2:val="none"/>
        </w:rPr>
        <w:t xml:space="preserve">) presentar los medios probatorios que acrediten la respuesta </w:t>
      </w:r>
      <w:r w:rsidR="00211E20">
        <w:rPr>
          <w:rFonts w:ascii="Arial Narrow" w:eastAsia="Times New Roman" w:hAnsi="Arial Narrow" w:cs="Arial"/>
          <w:color w:val="000000"/>
          <w:kern w:val="0"/>
          <w:lang w:val="es-ES" w:eastAsia="es-ES"/>
          <ns2:ligatures ns2:val="none"/>
        </w:rPr>
        <w:t xml:space="preserve">oportuna </w:t>
      </w:r>
      <w:r w:rsidRPr="007907A4">
        <w:rPr>
          <w:rFonts w:ascii="Arial Narrow" w:eastAsia="Times New Roman" w:hAnsi="Arial Narrow" w:cs="Arial"/>
          <w:color w:val="000000"/>
          <w:kern w:val="0"/>
          <w:lang w:val="es-ES" w:eastAsia="es-ES"/>
          <ns2:ligatures ns2:val="none"/>
        </w:rPr>
        <w:t>a las solicitudes presentadas por el denunciante en el marco de la Póliza del Seguro Complementario de Trabajo de Riesgo materia de denuncia; y, (</w:t>
      </w:r>
      <w:proofErr w:type="spellStart"/>
      <w:r w:rsidRPr="007907A4">
        <w:rPr>
          <w:rFonts w:ascii="Arial Narrow" w:eastAsia="Times New Roman" w:hAnsi="Arial Narrow" w:cs="Arial"/>
          <w:color w:val="000000"/>
          <w:kern w:val="0"/>
          <w:lang w:val="es-ES" w:eastAsia="es-ES"/>
          <ns2:ligatures ns2:val="none"/>
        </w:rPr>
        <w:t>iii</w:t>
      </w:r>
      <w:proofErr w:type="spellEnd"/>
      <w:r w:rsidRPr="007907A4">
        <w:rPr>
          <w:rFonts w:ascii="Arial Narrow" w:eastAsia="Times New Roman" w:hAnsi="Arial Narrow" w:cs="Arial"/>
          <w:color w:val="000000"/>
          <w:kern w:val="0"/>
          <w:lang w:val="es-ES" w:eastAsia="es-ES"/>
          <ns2:ligatures ns2:val="none"/>
        </w:rPr>
        <w:t xml:space="preserve">) presentar los documentos que acrediten la exigencia de </w:t>
      </w:r>
      <w:r w:rsidRPr="00C3753D">
        <w:rPr>
          <w:rFonts w:ascii="Arial Narrow" w:eastAsia="Times New Roman" w:hAnsi="Arial Narrow" w:cs="Arial"/>
          <w:color w:val="000000"/>
          <w:kern w:val="0"/>
          <w:lang w:eastAsia="es-ES"/>
          <ns2:ligatures ns2:val="none"/>
        </w:rPr>
        <w:t>presentar la disposición del Ministerio Público con las conclusiones finales de la investigación penal por el fallecimiento de su cónyuge</w:t>
      </w:r>
      <w:r w:rsidRPr="007907A4">
        <w:rPr>
          <w:rFonts w:ascii="Arial Narrow" w:eastAsia="Times New Roman" w:hAnsi="Arial Narrow" w:cs="Arial"/>
          <w:color w:val="000000"/>
          <w:kern w:val="0"/>
          <w:lang w:val="es-ES" w:eastAsia="es-ES"/>
          <ns2:ligatures ns2:val="none"/>
        </w:rPr>
        <w:t xml:space="preserve"> para iniciar la calificación de su expediente</w:t>
      </w:r>
      <w:r w:rsidRPr="0026598E">
        <w:rPr>
          <w:rFonts w:ascii="Arial Narrow" w:eastAsia="Times New Roman" w:hAnsi="Arial Narrow" w:cs="Arial"/>
          <w:color w:val="000000"/>
          <w:kern w:val="0"/>
          <w:lang w:val="es-ES" w:eastAsia="es-ES"/>
          <ns2:ligatures ns2:val="none"/>
        </w:rPr>
        <w:t>.</w:t>
      </w:r>
    </w:p>
    <w:p ns2:paraId="44CACA4A" ns2:textId="77777777" w:rsidR="0074339B" w:rsidRPr="0026598E" w:rsidRDefault="0074339B" w:rsidP="00017644">
      <w:pPr>
        <w:spacing w:after="0" w:line="240" w:lineRule="auto"/>
        <w:jc w:val="both"/>
        <w:rPr>
          <w:rFonts w:ascii="Arial Narrow" w:eastAsia="Arial Narrow" w:hAnsi="Arial Narrow" w:cs="Arial Narrow"/>
          <w:b/>
          <w:color w:val="000000"/>
          <w:kern w:val="0"/>
          <w:lang w:val="es-ES" w:eastAsia="es-PE"/>
          <ns2:ligatures ns2:val="none"/>
        </w:rPr>
      </w:pPr>
    </w:p>
    <w:p ns2:paraId="32BF5C64" ns2:textId="77777777" w:rsidR="0074339B" w:rsidRPr="0026598E" w:rsidRDefault="0074339B" w:rsidP="00017644">
      <w:pPr>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SEXTO:</w:t>
      </w:r>
      <w:r w:rsidRPr="0026598E">
        <w:rPr>
          <w:rFonts w:ascii="Arial Narrow" w:eastAsia="Arial Narrow" w:hAnsi="Arial Narrow" w:cs="Arial Narrow"/>
          <w:color w:val="000000"/>
          <w:kern w:val="0"/>
          <w:lang w:eastAsia="es-PE"/>
          <ns2:ligatures ns2:val="none"/>
        </w:rPr>
        <w:t xml:space="preserve"> </w:t>
      </w:r>
      <w:bookmarkStart w:id="6" w:name="_Hlk188286915"/>
      <w:r w:rsidRPr="0026598E">
        <w:rPr>
          <w:rFonts w:ascii="Arial Narrow" w:eastAsia="Arial Narrow" w:hAnsi="Arial Narrow" w:cs="Arial Narrow"/>
          <w:color w:val="000000"/>
          <w:kern w:val="0"/>
          <w:lang w:eastAsia="es-PE"/>
          <ns2:ligatures ns2:val="none"/>
        </w:rPr>
        <w:t>informar a las partes que el artículo 110</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Ley 29571, Código de Protección y Defensa del Consumidor</w:t>
      </w:r>
      <w:r w:rsidRPr="0026598E">
        <w:rPr>
          <w:rStyle w:val="Refdenotaalpie"/>
          <w:rFonts w:ascii="Arial Narrow" w:eastAsia="Arial Narrow" w:hAnsi="Arial Narrow" w:cs="Times New Roman"/>
          <w:color w:val="000000"/>
          <w:kern w:val="0"/>
          <w:vertAlign w:val="superscript"/>
          <w:lang w:eastAsia="es-PE"/>
          <ns2:ligatures ns2:val="none"/>
        </w:rPr>
        <w:footnoteReference w:id="7"/>
      </w:r>
      <w:r w:rsidRPr="0026598E">
        <w:rPr>
          <w:rFonts w:ascii="Arial Narrow" w:eastAsia="Arial Narrow" w:hAnsi="Arial Narrow" w:cs="Arial Narrow"/>
          <w:color w:val="000000"/>
          <w:kern w:val="0"/>
          <w:lang w:eastAsia="es-PE"/>
          <ns2:ligatures ns2: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115</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y 116</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referida norma</w:t>
      </w:r>
      <w:r w:rsidRPr="0026598E">
        <w:rPr>
          <w:rStyle w:val="Refdenotaalpie"/>
          <w:rFonts w:ascii="Arial Narrow" w:eastAsia="Arial Narrow" w:hAnsi="Arial Narrow" w:cs="Times New Roman"/>
          <w:color w:val="000000"/>
          <w:kern w:val="0"/>
          <w:vertAlign w:val="superscript"/>
          <w:lang w:eastAsia="es-PE"/>
          <ns2:ligatures ns2:val="none"/>
        </w:rPr>
        <w:footnoteReference w:id="8"/>
      </w:r>
      <w:r w:rsidRPr="0026598E">
        <w:rPr>
          <w:rFonts w:ascii="Arial Narrow" w:eastAsia="Arial Narrow" w:hAnsi="Arial Narrow" w:cs="Arial Narrow"/>
          <w:color w:val="000000"/>
          <w:kern w:val="0"/>
          <w:lang w:eastAsia="es-PE"/>
          <ns2:ligatures ns2:val="none"/>
        </w:rPr>
        <w:t xml:space="preserve">. </w:t>
      </w:r>
      <w:bookmarkEnd w:id="6"/>
      <w:r w:rsidRPr="0026598E">
        <w:rPr>
          <w:rFonts w:ascii="Arial Narrow" w:eastAsia="Arial Narrow" w:hAnsi="Arial Narrow" w:cs="Arial Narrow"/>
          <w:color w:val="000000"/>
          <w:kern w:val="0"/>
          <w:lang w:eastAsia="es-PE"/>
          <ns2:ligatures ns2: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w:t>
      </w:r>
      <w:r w:rsidRPr="0026598E">
        <w:rPr>
          <w:rStyle w:val="Refdenotaalpie"/>
          <w:rFonts w:ascii="Arial Narrow" w:eastAsia="Arial Narrow" w:hAnsi="Arial Narrow" w:cs="Times New Roman"/>
          <w:color w:val="000000"/>
          <w:kern w:val="0"/>
          <w:vertAlign w:val="superscript"/>
          <w:lang w:eastAsia="es-PE"/>
          <ns2:ligatures ns2:val="none"/>
        </w:rPr>
        <w:footnoteReference w:id="9"/>
      </w:r>
      <w:r w:rsidRPr="0026598E">
        <w:rPr>
          <w:rFonts w:ascii="Arial Narrow" w:eastAsia="Arial Narrow" w:hAnsi="Arial Narrow" w:cs="Arial Narrow"/>
          <w:color w:val="000000"/>
          <w:kern w:val="0"/>
          <w:lang w:eastAsia="es-PE"/>
          <ns2:ligatures ns2:val="none"/>
        </w:rPr>
        <w:t>.</w:t>
      </w:r>
    </w:p>
    <w:p ns2:paraId="72482431" ns2:textId="77777777" w:rsidR="0074339B" w:rsidRPr="0026598E" w:rsidRDefault="0074339B" w:rsidP="00017644">
      <w:pPr>
        <w:shd w:val="clear" w:color="auto" w:fill="FFFFFF"/>
        <w:spacing w:after="0" w:line="240" w:lineRule="auto"/>
        <w:jc w:val="both"/>
        <w:rPr>
          <w:rFonts w:ascii="Arial Narrow" w:eastAsia="Arial Narrow" w:hAnsi="Arial Narrow" w:cs="Arial Narrow"/>
          <w:b/>
          <w:color w:val="000000"/>
          <w:kern w:val="0"/>
          <w:lang w:eastAsia="es-PE"/>
          <ns2:ligatures ns2:val="none"/>
        </w:rPr>
      </w:pPr>
    </w:p>
    <w:p ns2:paraId="54A17106" ns2:textId="77777777" w:rsidR="0074339B" w:rsidRPr="0026598E" w:rsidRDefault="0074339B" w:rsidP="00017644">
      <w:pPr>
        <w:shd w:val="clear" w:color="auto" w:fill="FFFFFF"/>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SÉTIMO:</w:t>
      </w:r>
      <w:r w:rsidRPr="0026598E">
        <w:rPr>
          <w:rFonts w:ascii="Arial Narrow" w:eastAsia="Arial Narrow" w:hAnsi="Arial Narrow" w:cs="Arial Narrow"/>
          <w:color w:val="000000"/>
          <w:kern w:val="0"/>
          <w:lang w:eastAsia="es-PE"/>
          <ns2:ligatures ns2:val="none"/>
        </w:rPr>
        <w:t xml:space="preserve"> informar a las partes que conforme a lo establecido en el artículo 39</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ns2:paraId="5079CB85" ns2:textId="77777777" w:rsidR="0074339B" w:rsidRPr="0026598E" w:rsidRDefault="0074339B" w:rsidP="00017644">
      <w:pPr>
        <w:shd w:val="clear" w:color="auto" w:fill="FFFFFF"/>
        <w:spacing w:after="0" w:line="240" w:lineRule="auto"/>
        <w:jc w:val="both"/>
        <w:rPr>
          <w:rFonts w:ascii="Arial Narrow" w:eastAsia="Arial Narrow" w:hAnsi="Arial Narrow" w:cs="Arial Narrow"/>
          <w:color w:val="000000"/>
          <w:kern w:val="0"/>
          <w:lang w:eastAsia="es-PE"/>
          <ns2:ligatures ns2:val="none"/>
        </w:rPr>
      </w:pPr>
    </w:p>
    <w:p ns2:paraId="6B818D13" ns2:textId="77777777" w:rsidR="0074339B" w:rsidRPr="0026598E" w:rsidRDefault="0074339B" w:rsidP="00017644">
      <w:pPr>
        <w:suppressAutoHyphens/>
        <w:spacing w:after="0" w:line="240" w:lineRule="auto"/>
        <w:jc w:val="both"/>
        <w:rPr>
          <w:rFonts w:ascii="Arial Narrow" w:eastAsia="Calibri" w:hAnsi="Arial Narrow" w:cs="Arial"/>
          <w:kern w:val="0"/>
          <w:u w:val="single"/>
          <ns2:ligatures ns2:val="none"/>
        </w:rPr>
      </w:pPr>
      <w:r w:rsidRPr="0026598E">
        <w:rPr>
          <w:rFonts w:ascii="Arial Narrow" w:eastAsia="Calibri" w:hAnsi="Arial Narrow" w:cs="Arial"/>
          <w:b/>
          <w:bCs/>
          <w:kern w:val="0"/>
          <ns2:ligatures ns2:val="none"/>
        </w:rPr>
        <w:t>OCTAVO</w:t>
      </w:r>
      <w:r w:rsidRPr="0026598E">
        <w:rPr>
          <w:rFonts w:ascii="Arial Narrow" w:eastAsia="Calibri" w:hAnsi="Arial Narrow" w:cs="Arial"/>
          <w:b/>
          <w:kern w:val="0"/>
          <ns2:ligatures ns2:val="none"/>
        </w:rPr>
        <w:t>:</w:t>
      </w:r>
      <w:r w:rsidRPr="0026598E">
        <w:rPr>
          <w:rFonts w:ascii="Arial Narrow" w:eastAsia="Calibri" w:hAnsi="Arial Narrow" w:cs="Arial"/>
          <w:kern w:val="0"/>
          <ns2:ligatures ns2:val="none"/>
        </w:rPr>
        <w:t xml:space="preserve"> comunicar a las partes que, </w:t>
      </w:r>
      <w:proofErr w:type="gramStart"/>
      <w:r w:rsidRPr="0026598E">
        <w:rPr>
          <w:rFonts w:ascii="Arial Narrow" w:eastAsia="Calibri" w:hAnsi="Arial Narrow" w:cs="Arial"/>
          <w:kern w:val="0"/>
          <ns2:ligatures ns2:val="none"/>
        </w:rPr>
        <w:t>de acuerdo a</w:t>
      </w:r>
      <w:proofErr w:type="gramEnd"/>
      <w:r w:rsidRPr="0026598E">
        <w:rPr>
          <w:rFonts w:ascii="Arial Narrow" w:eastAsia="Calibri" w:hAnsi="Arial Narrow" w:cs="Arial"/>
          <w:kern w:val="0"/>
          <ns2:ligatures ns2:val="none"/>
        </w:rPr>
        <w:t xml:space="preserve"> lo señalado por el artículo 29</w:t>
      </w:r>
      <w:r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Decreto Legislativo </w:t>
      </w:r>
      <w:proofErr w:type="spellStart"/>
      <w:r w:rsidRPr="0026598E">
        <w:rPr>
          <w:rFonts w:ascii="Arial Narrow" w:eastAsia="Calibri" w:hAnsi="Arial Narrow" w:cs="Arial"/>
          <w:kern w:val="0"/>
          <ns2:ligatures ns2:val="none"/>
        </w:rPr>
        <w:t/>
      </w:r>
      <w:proofErr w:type="spellEnd"/>
      <w:r w:rsidRPr="0026598E">
        <w:rPr>
          <w:rFonts w:ascii="Arial Narrow" w:eastAsia="Calibri" w:hAnsi="Arial Narrow" w:cs="Arial"/>
          <w:kern w:val="0"/>
          <ns2:ligatures ns2:val="none"/>
        </w:rPr>
        <w:t xml:space="preserve"> 807</w:t>
      </w:r>
      <w:r w:rsidRPr="0026598E">
        <w:rPr>
          <w:rStyle w:val="Refdenotaalpie"/>
          <w:rFonts w:ascii="Arial Narrow" w:eastAsia="Calibri" w:hAnsi="Arial Narrow" w:cs="Arial"/>
          <w:kern w:val="0"/>
          <w:vertAlign w:val="superscript"/>
          <ns2:ligatures ns2:val="none"/>
        </w:rPr>
        <w:footnoteReference w:id="10"/>
      </w:r>
      <w:r w:rsidRPr="0026598E">
        <w:rPr>
          <w:rFonts w:ascii="Arial Narrow" w:eastAsia="Calibri" w:hAnsi="Arial Narrow" w:cs="Arial"/>
          <w:kern w:val="0"/>
          <ns2:ligatures ns2: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ns2:ligatures ns2:val="none"/>
        </w:rPr>
        <w:lastRenderedPageBreak/>
        <w:t>expresamente su facultad para asistir y conciliar en su representación</w:t>
      </w:r>
      <w:r w:rsidRPr="0026598E">
        <w:rPr>
          <w:rFonts w:ascii="Arial Narrow" w:eastAsia="Calibri" w:hAnsi="Arial Narrow" w:cs="Arial"/>
          <w:bCs/>
          <w:kern w:val="0"/>
          <ns2:ligatures ns2:val="none"/>
        </w:rPr>
        <w:t>.</w:t>
      </w:r>
      <w:r w:rsidRPr="0026598E">
        <w:rPr>
          <w:rFonts w:ascii="Arial Narrow" w:eastAsia="Calibri" w:hAnsi="Arial Narrow" w:cs="Arial"/>
          <w:b/>
          <w:bCs/>
          <w:kern w:val="0"/>
          <ns2:ligatures ns2:val="none"/>
        </w:rPr>
        <w:t xml:space="preserve"> </w:t>
      </w:r>
      <w:r w:rsidRPr="0026598E">
        <w:rPr>
          <w:rFonts w:ascii="Arial Narrow" w:eastAsia="Calibri" w:hAnsi="Arial Narrow" w:cs="Arial"/>
          <w:kern w:val="0"/>
          <w:u w:val="single"/>
          <ns2:ligatures ns2:val="none"/>
        </w:rPr>
        <w:t xml:space="preserve">Ello bajo apercibimiento de no realizar la audiencia de conciliación y levantar el acta de inasistencia correspondiente. </w:t>
      </w:r>
    </w:p>
    <w:p ns2:paraId="640DF0FC" ns2:textId="77777777" w:rsidR="0074339B" w:rsidRPr="0026598E" w:rsidRDefault="0074339B" w:rsidP="00017644">
      <w:pPr>
        <w:suppressAutoHyphens/>
        <w:spacing w:after="0" w:line="240" w:lineRule="auto"/>
        <w:jc w:val="both"/>
        <w:rPr>
          <w:rFonts w:ascii="Arial Narrow" w:eastAsia="Calibri" w:hAnsi="Arial Narrow" w:cs="Arial"/>
          <w:kern w:val="0"/>
          <w:u w:val="single"/>
          <ns2:ligatures ns2:val="none"/>
        </w:rPr>
      </w:pPr>
    </w:p>
    <w:p ns2:paraId="05E2E0B9" ns2:textId="77777777" w:rsidR="0074339B" w:rsidRPr="0026598E" w:rsidRDefault="0074339B" w:rsidP="00017644">
      <w:pPr>
        <w:suppressAutoHyphens/>
        <w:spacing w:after="0" w:line="240" w:lineRule="auto"/>
        <w:jc w:val="both"/>
        <w:rPr>
          <w:rFonts w:ascii="Arial Narrow" w:eastAsia="Times New Roman" w:hAnsi="Arial Narrow" w:cs="Times New Roman"/>
          <w:color w:val="000000"/>
          <w:kern w:val="0"/>
          <w:lang w:eastAsia="es-PE"/>
          <ns2:ligatures ns2:val="none"/>
        </w:rPr>
      </w:pPr>
      <w:r w:rsidRPr="0026598E">
        <w:rPr>
          <w:rFonts w:ascii="Arial Narrow" w:eastAsia="Times New Roman" w:hAnsi="Arial Narrow" w:cs="Times New Roman"/>
          <w:b/>
          <w:color w:val="000000"/>
          <w:kern w:val="0"/>
          <w:lang w:eastAsia="es-PE"/>
          <ns2:ligatures ns2:val="none"/>
        </w:rPr>
        <w:t>NOVENO:</w:t>
      </w:r>
      <w:r w:rsidRPr="0026598E">
        <w:rPr>
          <w:rFonts w:ascii="Arial Narrow" w:eastAsia="Times New Roman" w:hAnsi="Arial Narrow" w:cs="Times New Roman"/>
          <w:color w:val="000000"/>
          <w:kern w:val="0"/>
          <w:lang w:eastAsia="es-PE"/>
          <ns2:ligatures ns2: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7" w:name="h.gjdgxs" w:colFirst="0" w:colLast="0"/>
      <w:bookmarkEnd w:id="7"/>
    </w:p>
    <w:p ns2:paraId="6BD3BF45" ns2:textId="77777777" w:rsidR="0074339B" w:rsidRPr="00A67ADF" w:rsidRDefault="0074339B" w:rsidP="00017644">
      <w:pPr>
        <w:suppressAutoHyphens/>
        <w:spacing w:after="0" w:line="240" w:lineRule="auto"/>
        <w:jc w:val="both"/>
        <w:rPr>
          <w:rFonts w:ascii="Arial Narrow" w:hAnsi="Arial Narrow" w:cs="Arial"/>
        </w:rPr>
      </w:pPr>
    </w:p>
    <w:p ns2:paraId="355D9E65" ns2:textId="77777777" w:rsidR="0074339B" w:rsidRPr="0021384F" w:rsidRDefault="0074339B" w:rsidP="00017644">
      <w:pPr>
        <w:suppressAutoHyphens/>
        <w:spacing w:line="240" w:lineRule="auto"/>
        <w:jc w:val="both"/>
        <w:rPr>
          <w:rFonts w:ascii="Arial Narrow" w:hAnsi="Arial Narrow" w:cs="Arial"/>
        </w:rPr>
      </w:pPr>
      <w:r w:rsidRPr="00A67ADF">
        <w:rPr>
          <w:rFonts w:ascii="Arial Narrow" w:eastAsia="Arial Narrow" w:hAnsi="Arial Narrow" w:cs="Arial Narrow"/>
          <w:b/>
          <w:bCs/>
        </w:rPr>
        <w:t>DÉCIMO:</w:t>
      </w:r>
      <w:r w:rsidRPr="00A67ADF">
        <w:rPr>
          <w:rFonts w:ascii="Arial Narrow" w:eastAsia="Arial Narrow" w:hAnsi="Arial Narrow" w:cs="Arial Narrow"/>
        </w:rPr>
        <w:t xml:space="preserve"> </w:t>
      </w:r>
      <w:r w:rsidRPr="00A67ADF">
        <w:rPr>
          <w:rFonts w:ascii="Arial Narrow" w:hAnsi="Arial Narrow"/>
          <w:color w:val="000000"/>
        </w:rPr>
        <w:t xml:space="preserve">requerir a </w:t>
      </w:r>
      <w:r w:rsidRPr="005B6371">
        <w:rPr>
          <w:rFonts w:ascii="Arial Narrow" w:eastAsia="Arial Narrow" w:hAnsi="Arial Narrow" w:cs="Arial Narrow"/>
          <w:bCs/>
        </w:rPr>
        <w:t xml:space="preserve">Mapfre Perú Compañía </w:t>
      </w:r>
      <w:r>
        <w:rPr>
          <w:rFonts w:ascii="Arial Narrow" w:eastAsia="Arial Narrow" w:hAnsi="Arial Narrow" w:cs="Arial Narrow"/>
          <w:bCs/>
        </w:rPr>
        <w:t>d</w:t>
      </w:r>
      <w:r w:rsidRPr="005B6371">
        <w:rPr>
          <w:rFonts w:ascii="Arial Narrow" w:eastAsia="Arial Narrow" w:hAnsi="Arial Narrow" w:cs="Arial Narrow"/>
          <w:bCs/>
        </w:rPr>
        <w:t xml:space="preserve">e Seguros </w:t>
      </w:r>
      <w:r>
        <w:rPr>
          <w:rFonts w:ascii="Arial Narrow" w:eastAsia="Arial Narrow" w:hAnsi="Arial Narrow" w:cs="Arial Narrow"/>
          <w:bCs/>
        </w:rPr>
        <w:t>y</w:t>
      </w:r>
      <w:r w:rsidRPr="005B6371">
        <w:rPr>
          <w:rFonts w:ascii="Arial Narrow" w:eastAsia="Arial Narrow" w:hAnsi="Arial Narrow" w:cs="Arial Narrow"/>
          <w:bCs/>
        </w:rPr>
        <w:t xml:space="preserve"> Reaseguros S.A. </w:t>
      </w:r>
      <w:r w:rsidRPr="005B6371">
        <w:rPr>
          <w:rFonts w:ascii="Arial Narrow" w:hAnsi="Arial Narrow"/>
          <w:shd w:val="clear" w:color="auto" w:fill="FFFFFF"/>
        </w:rPr>
        <w:t xml:space="preserve">para que </w:t>
      </w:r>
      <w:r w:rsidRPr="005B6371">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w:t>
      </w:r>
      <w:r w:rsidRPr="00A67ADF">
        <w:rPr>
          <w:rFonts w:ascii="Arial Narrow" w:eastAsia="Calibri" w:hAnsi="Arial Narrow"/>
        </w:rPr>
        <w:t xml:space="preserve"> notificación.</w:t>
      </w:r>
      <w:bookmarkStart w:id="8" w:name="_Hlk198890962"/>
    </w:p>
    <w:p ns2:paraId="63926AEC" ns2:textId="77777777" w:rsidR="0074339B" w:rsidRPr="00E60DB7" w:rsidRDefault="0074339B" w:rsidP="00017644">
      <w:pPr>
        <w:suppressAutoHyphens/>
        <w:spacing w:after="0" w:line="240" w:lineRule="auto"/>
        <w:jc w:val="both"/>
        <w:rPr>
          <w:rFonts w:ascii="Arial Narrow" w:hAnsi="Arial Narrow" w:cs="Arial"/>
        </w:rPr>
      </w:pPr>
      <w:r w:rsidRPr="00E60DB7">
        <w:rPr>
          <w:rFonts w:ascii="Arial Narrow" w:hAnsi="Arial Narrow" w:cs="Arial"/>
          <w:b/>
          <w:spacing w:val="-3"/>
          <w:kern w:val="0"/>
          <ns2:ligatures ns2:val="none"/>
        </w:rPr>
        <w:t xml:space="preserve">DÉCIMO PRIMERO: requerir a la señora [DENUNCIANTE] para que, dentro del plazo de dos (2) días hábiles siguientes a la fecha en que reciba la notificación en su domicilio procesal, señale un correo electrónico autorizando recibir las notificaciones correspondientes por dicho medio. </w:t>
      </w:r>
      <w:r>
        <w:rPr>
          <w:rFonts w:ascii="Arial Narrow" w:hAnsi="Arial Narrow" w:cs="Arial"/>
          <w:b/>
          <w:spacing w:val="-3"/>
          <w:kern w:val="0"/>
          <ns2:ligatures ns2:val="none"/>
        </w:rPr>
        <w:t xml:space="preserve"/>
      </w:r>
      <w:r>
        <w:rPr>
          <w:rFonts w:ascii="Arial Narrow" w:eastAsia="Arial Narrow" w:hAnsi="Arial Narrow" w:cs="Arial Narrow"/>
          <w:b/>
          <w:bCs/>
        </w:rPr>
        <w:t/>
      </w:r>
      <w:r w:rsidRPr="00E60DB7">
        <w:rPr>
          <w:rFonts w:ascii="Arial Narrow" w:hAnsi="Arial Narrow" w:cs="Arial"/>
          <w:b/>
          <w:spacing w:val="-3"/>
          <w:kern w:val="0"/>
          <ns2:ligatures ns2:val="none"/>
        </w:rPr>
        <w:t/>
      </w:r>
      <w:r w:rsidRPr="00E60DB7">
        <w:rPr>
          <w:rFonts w:ascii="Arial Narrow" w:hAnsi="Arial Narrow" w:cs="Arial"/>
          <w:bCs/>
          <w:spacing w:val="-3"/>
          <w:kern w:val="0"/>
          <ns2:ligatures ns2:val="none"/>
        </w:rPr>
        <w:t xml:space="preserve"/>
      </w:r>
      <w:r>
        <w:rPr>
          <w:rFonts w:ascii="Arial Narrow" w:hAnsi="Arial Narrow" w:cs="Arial"/>
          <w:bCs/>
          <w:spacing w:val="-3"/>
          <w:kern w:val="0"/>
          <ns2:ligatures ns2:val="none"/>
        </w:rPr>
        <w:t xml:space="preserve"/>
      </w:r>
      <w:r w:rsidRPr="00E60DB7">
        <w:rPr>
          <w:rFonts w:ascii="Arial Narrow" w:hAnsi="Arial Narrow" w:cs="Arial"/>
          <w:bCs/>
          <w:spacing w:val="-3"/>
          <w:kern w:val="0"/>
          <ns2:ligatures ns2:val="none"/>
        </w:rPr>
        <w:t xml:space="preserve"/>
      </w:r>
      <w:r w:rsidRPr="006A5EC8">
        <w:rPr>
          <w:rFonts w:ascii="Arial Narrow" w:hAnsi="Arial Narrow" w:cs="Arial"/>
          <w:bCs/>
          <w:spacing w:val="-3"/>
          <w:kern w:val="0"/>
          <ns2:ligatures ns2:val="none"/>
        </w:rPr>
        <w:t xml:space="preserve"/>
      </w:r>
      <w:proofErr w:type="spellStart"/>
      <w:r w:rsidRPr="006A5EC8">
        <w:rPr>
          <w:rFonts w:ascii="Arial Narrow" w:hAnsi="Arial Narrow" w:cs="Arial"/>
          <w:bCs/>
          <w:spacing w:val="-3"/>
          <w:kern w:val="0"/>
          <ns2:ligatures ns2:val="none"/>
        </w:rPr>
        <w:t/>
      </w:r>
      <w:proofErr w:type="spellEnd"/>
      <w:r w:rsidRPr="006A5EC8">
        <w:rPr>
          <w:rFonts w:ascii="Arial Narrow" w:hAnsi="Arial Narrow" w:cs="Arial"/>
          <w:bCs/>
          <w:spacing w:val="-3"/>
          <w:kern w:val="0"/>
          <ns2:ligatures ns2:val="none"/>
        </w:rPr>
        <w:t xml:space="preserve"/>
      </w:r>
      <w:r w:rsidRPr="006A5EC8">
        <w:rPr>
          <w:rFonts w:ascii="Arial Narrow" w:hAnsi="Arial Narrow"/>
          <w:color w:val="000000"/>
        </w:rPr>
        <w:t xml:space="preserve"/>
      </w:r>
      <w:r w:rsidRPr="006A5EC8">
        <w:rPr>
          <w:rFonts w:ascii="Arial Narrow" w:eastAsia="Arial Narrow" w:hAnsi="Arial Narrow" w:cs="Arial Narrow"/>
          <w:bCs/>
          <w:color w:val="000000"/>
          <w:kern w:val="0"/>
          <w:lang w:eastAsia="es-PE"/>
          <ns2:ligatures ns2:val="none"/>
        </w:rPr>
        <w:t/>
      </w:r>
      <w:r w:rsidRPr="006A5EC8">
        <w:rPr>
          <w:rFonts w:ascii="Arial Narrow" w:hAnsi="Arial Narrow"/>
          <w:color w:val="000000"/>
        </w:rPr>
        <w:t/>
      </w:r>
      <w:r>
        <w:rPr>
          <w:rFonts w:ascii="Arial Narrow" w:hAnsi="Arial Narrow"/>
          <w:color w:val="000000"/>
        </w:rPr>
        <w:t xml:space="preserve"/>
      </w:r>
    </w:p>
    <w:bookmarkEnd w:id="8"/>
    <w:p ns2:paraId="031CBE99" ns2:textId="77777777" w:rsidR="0074339B" w:rsidRPr="0026598E" w:rsidRDefault="0074339B" w:rsidP="00017644">
      <w:pPr>
        <w:suppressAutoHyphens/>
        <w:spacing w:after="0" w:line="240" w:lineRule="auto"/>
        <w:jc w:val="both"/>
        <w:rPr>
          <w:rFonts w:ascii="Arial Narrow" w:hAnsi="Arial Narrow" w:cs="Arial"/>
        </w:rPr>
      </w:pPr>
    </w:p>
    <w:p ns2:paraId="00C8A56A" ns2:textId="77777777" w:rsidR="0074339B" w:rsidRPr="0026598E" w:rsidRDefault="0074339B" w:rsidP="00017644">
      <w:pPr>
        <w:spacing w:after="0" w:line="240" w:lineRule="auto"/>
        <w:jc w:val="both"/>
        <w:rPr>
          <w:rFonts w:ascii="Arial Narrow" w:eastAsia="Arial Narrow" w:hAnsi="Arial Narrow" w:cs="Arial Narrow"/>
          <w:b/>
          <w:color w:val="000000"/>
          <w:kern w:val="0"/>
          <w:lang w:eastAsia="es-PE"/>
          <ns2:ligatures ns2:val="none"/>
        </w:rPr>
      </w:pPr>
    </w:p>
    <w:p ns2:paraId="2C7E7EF8" ns2:textId="77777777" w:rsidR="0074339B" w:rsidRPr="0026598E" w:rsidRDefault="0074339B" w:rsidP="00017644">
      <w:pPr>
        <w:spacing w:after="0" w:line="240" w:lineRule="auto"/>
        <w:jc w:val="both"/>
        <w:rPr>
          <w:rFonts w:ascii="Arial Narrow" w:eastAsia="Arial Narrow" w:hAnsi="Arial Narrow" w:cs="Arial Narrow"/>
          <w:b/>
          <w:color w:val="000000"/>
          <w:kern w:val="0"/>
          <w:lang w:eastAsia="es-PE"/>
          <ns2:ligatures ns2:val="none"/>
        </w:rPr>
      </w:pPr>
    </w:p>
    <w:p ns2:paraId="0BD9C80F" ns2:textId="77777777" w:rsidR="0074339B" w:rsidRPr="0026598E" w:rsidRDefault="0074339B" w:rsidP="00017644">
      <w:pPr>
        <w:spacing w:after="0" w:line="240" w:lineRule="auto"/>
        <w:jc w:val="both"/>
        <w:rPr>
          <w:rFonts w:ascii="Arial Narrow" w:eastAsia="Arial Narrow" w:hAnsi="Arial Narrow" w:cs="Arial Narrow"/>
          <w:b/>
          <w:color w:val="000000"/>
          <w:kern w:val="0"/>
          <w:lang w:eastAsia="es-PE"/>
          <ns2:ligatures ns2:val="none"/>
        </w:rPr>
      </w:pPr>
    </w:p>
    <w:p ns2:paraId="3CDC9139" ns2:textId="77777777" w:rsidR="0074339B" w:rsidRPr="0026598E" w:rsidRDefault="0074339B" w:rsidP="00017644">
      <w:pPr>
        <w:shd w:val="clear" w:color="auto" w:fill="FFFFFF"/>
        <w:spacing w:after="0" w:line="240" w:lineRule="auto"/>
        <w:jc w:val="center"/>
        <w:rPr>
          <w:rFonts w:ascii="Arial Narrow" w:eastAsia="Calibri" w:hAnsi="Arial Narrow" w:cs="Arial"/>
          <w:b/>
          <w:bCs/>
          <w:color w:val="000000"/>
          <w:kern w:val="0"/>
          <ns2:ligatures ns2:val="none"/>
        </w:rPr>
      </w:pPr>
      <w:r w:rsidRPr="0026598E">
        <w:rPr>
          <w:rFonts w:ascii="Arial Narrow" w:eastAsia="Calibri" w:hAnsi="Arial Narrow" w:cs="Arial"/>
          <w:b/>
          <w:bCs/>
          <w:color w:val="000000"/>
          <w:kern w:val="0"/>
          <ns2:ligatures ns2:val="none"/>
        </w:rPr>
        <w:t xml:space="preserve">EVELING ROA QUISPE</w:t>
      </w:r>
    </w:p>
    <w:p ns2:paraId="74BC0884" ns2:textId="77777777" w:rsidR="0074339B" w:rsidRPr="0026598E" w:rsidRDefault="0074339B" w:rsidP="00017644">
      <w:pPr>
        <w:shd w:val="clear" w:color="auto" w:fill="FFFFFF"/>
        <w:spacing w:after="0" w:line="240" w:lineRule="auto"/>
        <w:jc w:val="center"/>
        <w:rPr>
          <w:rFonts w:ascii="Arial Narrow" w:eastAsia="Calibri" w:hAnsi="Arial Narrow" w:cs="Arial"/>
          <w:b/>
          <w:bCs/>
          <w:color w:val="000000"/>
          <w:kern w:val="0"/>
          <ns2:ligatures ns2:val="none"/>
        </w:rPr>
      </w:pPr>
      <w:r w:rsidRPr="0026598E">
        <w:rPr>
          <w:rFonts w:ascii="Arial Narrow" w:eastAsia="Calibri" w:hAnsi="Arial Narrow" w:cs="Arial"/>
          <w:b/>
          <w:bCs/>
          <w:color w:val="000000"/>
          <w:kern w:val="0"/>
          <ns2:ligatures ns2:val="none"/>
        </w:rPr>
        <w:t>Secretaria Técnica</w:t>
      </w:r>
    </w:p>
    <w:p ns2:paraId="6C9F9926" ns2:textId="77777777" w:rsidR="0074339B" w:rsidRPr="0026598E" w:rsidRDefault="0074339B" w:rsidP="00017644">
      <w:pPr>
        <w:shd w:val="clear" w:color="auto" w:fill="FFFFFF"/>
        <w:spacing w:after="0" w:line="240" w:lineRule="auto"/>
        <w:jc w:val="center"/>
        <w:rPr>
          <w:rFonts w:ascii="Arial Narrow" w:eastAsia="Calibri" w:hAnsi="Arial Narrow" w:cs="Times New Roman"/>
          <w:color w:val="000000"/>
          <w:kern w:val="0"/>
          <ns2:ligatures ns2:val="none"/>
        </w:rPr>
      </w:pPr>
      <w:r w:rsidRPr="0026598E">
        <w:rPr>
          <w:rFonts w:ascii="Arial Narrow" w:eastAsia="Calibri" w:hAnsi="Arial Narrow" w:cs="Arial"/>
          <w:b/>
          <w:bCs/>
          <w:color w:val="000000"/>
          <w:kern w:val="0"/>
          <ns2:ligatures ns2:val="none"/>
        </w:rPr>
        <w:t>Comisión </w:t>
      </w:r>
      <w:r w:rsidRPr="0026598E">
        <w:rPr>
          <w:rFonts w:ascii="Arial Narrow" w:eastAsia="Calibri" w:hAnsi="Arial Narrow" w:cs="Arial"/>
          <w:b/>
          <w:bCs/>
          <w:color w:val="000000"/>
          <w:kern w:val="0"/>
          <w:shd w:val="clear" w:color="auto" w:fill="FFFFFF"/>
          <ns2:ligatures ns2:val="none"/>
        </w:rPr>
        <w:t>de</w:t>
      </w:r>
      <w:r w:rsidRPr="0026598E">
        <w:rPr>
          <w:rFonts w:ascii="Arial Narrow" w:eastAsia="Calibri" w:hAnsi="Arial Narrow" w:cs="Arial"/>
          <w:b/>
          <w:bCs/>
          <w:color w:val="000000"/>
          <w:kern w:val="0"/>
          <ns2:ligatures ns2:val="none"/>
        </w:rPr>
        <w:t xml:space="preserve"> Protección al Consumidor </w:t>
      </w:r>
      <w:proofErr w:type="spellStart"/>
      <w:r w:rsidRPr="0026598E">
        <w:rPr>
          <w:rFonts w:ascii="Arial Narrow" w:eastAsia="Calibri" w:hAnsi="Arial Narrow" w:cs="Arial"/>
          <w:b/>
          <w:bCs/>
          <w:color w:val="000000"/>
          <w:kern w:val="0"/>
          <ns2:ligatures ns2:val="none"/>
        </w:rPr>
        <w:t/>
      </w:r>
      <w:proofErr w:type="spellEnd"/>
      <w:r w:rsidRPr="0026598E">
        <w:rPr>
          <w:rFonts w:ascii="Arial Narrow" w:eastAsia="Calibri" w:hAnsi="Arial Narrow" w:cs="Arial"/>
          <w:b/>
          <w:bCs/>
          <w:color w:val="000000"/>
          <w:kern w:val="0"/>
          <ns2:ligatures ns2:val="none"/>
        </w:rPr>
        <w:t xml:space="preserve"> 1</w:t>
      </w:r>
    </w:p>
    <w:p ns2:paraId="41C347E8" ns2:textId="77777777" w:rsidR="0074339B" w:rsidRPr="0026598E" w:rsidRDefault="0074339B" w:rsidP="00017644">
      <w:pPr>
        <w:spacing w:after="0" w:line="240" w:lineRule="auto"/>
        <w:jc w:val="both"/>
        <w:rPr>
          <w:rFonts w:ascii="Arial Narrow" w:eastAsia="Arial Narrow" w:hAnsi="Arial Narrow" w:cs="Arial Narrow"/>
          <w:b/>
          <w:color w:val="000000"/>
          <w:kern w:val="0"/>
          <w:lang w:eastAsia="es-PE"/>
          <ns2:ligatures ns2:val="none"/>
        </w:rPr>
      </w:pPr>
    </w:p>
    <w:bookmarkEnd w:id="0"/>
    <w:p ns2:paraId="7BAA67EB" ns2:textId="77777777" w:rsidR="0074339B" w:rsidRPr="0026598E" w:rsidRDefault="0074339B" w:rsidP="00017644">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ns2:ligatures ns2:val="none"/>
        </w:rPr>
        <w:t>LSM/JCQ</w:t>
      </w:r>
    </w:p>
    <w:p ns2:paraId="53619E00" ns2:textId="77777777" w:rsidR="0074339B" w:rsidRPr="0026598E" w:rsidRDefault="0074339B" w:rsidP="00017644">
      <w:pPr>
        <w:spacing w:line="240" w:lineRule="auto"/>
        <w:rPr>
          <w:rFonts w:ascii="Arial Narrow" w:hAnsi="Arial Narrow"/>
        </w:rPr>
      </w:pPr>
    </w:p>
    <w:p ns2:paraId="62F75B1C" ns2:textId="77777777" w:rsidR="0074339B" w:rsidRPr="0026598E" w:rsidRDefault="0074339B" w:rsidP="00017644">
      <w:pPr>
        <w:spacing w:line="240" w:lineRule="auto"/>
        <w:rPr>
          <w:rFonts w:ascii="Arial Narrow" w:hAnsi="Arial Narrow"/>
        </w:rPr>
      </w:pPr>
    </w:p>
    <w:p ns2:paraId="466F3DB4" ns2:textId="77777777" w:rsidR="0074339B" w:rsidRPr="0026598E" w:rsidRDefault="0074339B" w:rsidP="00017644">
      <w:pPr>
        <w:spacing w:line="240" w:lineRule="auto"/>
        <w:rPr>
          <w:rFonts w:ascii="Arial Narrow" w:hAnsi="Arial Narrow"/>
        </w:rPr>
      </w:pPr>
    </w:p>
    <w:p ns2:paraId="74AAB5F4" ns2:textId="77777777" w:rsidR="001B5674" w:rsidRDefault="001B5674" w:rsidP="00017644">
      <w:pPr>
        <w:spacing w:line="240" w:lineRule="auto"/>
      </w:pPr>
    </w:p>
    <w:sectPr w:rsidR="001B5674" w:rsidSect="00DA79A0">
      <w:headerReference w:type="default" ns3:id="rId8"/>
      <w:footerReference w:type="default" ns3: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C042AE" w14:textId="77777777" w:rsidR="00757ED7" w:rsidRDefault="00757ED7" w:rsidP="00DA79A0">
      <w:pPr>
        <w:spacing w:after="0" w:line="240" w:lineRule="auto"/>
      </w:pPr>
      <w:r>
        <w:separator/>
      </w:r>
    </w:p>
  </w:endnote>
  <w:endnote w:type="continuationSeparator" w:id="0">
    <w:p w14:paraId="4297CFA3" w14:textId="77777777" w:rsidR="00757ED7" w:rsidRDefault="00757ED7"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3661AC" w14:textId="77777777" w:rsidR="00757ED7" w:rsidRDefault="00757ED7" w:rsidP="00DA79A0">
      <w:pPr>
        <w:spacing w:after="0" w:line="240" w:lineRule="auto"/>
      </w:pPr>
      <w:r>
        <w:separator/>
      </w:r>
    </w:p>
  </w:footnote>
  <w:footnote w:type="continuationSeparator" w:id="0">
    <w:p w14:paraId="7EC2F8B7" w14:textId="77777777" w:rsidR="00757ED7" w:rsidRDefault="00757ED7" w:rsidP="00DA79A0">
      <w:pPr>
        <w:spacing w:after="0" w:line="240" w:lineRule="auto"/>
      </w:pPr>
      <w:r>
        <w:continuationSeparator/>
      </w:r>
    </w:p>
  </w:footnote>
  <w:footnote w:id="1">
    <w:p w14:paraId="349EF7E3" w14:textId="77777777" w:rsidR="0074339B" w:rsidRPr="00017644" w:rsidRDefault="0074339B" w:rsidP="00017644">
      <w:pPr>
        <w:pStyle w:val="Textonotapie"/>
        <w:ind w:left="567" w:hanging="567"/>
        <w:jc w:val="both"/>
        <w:rPr>
          <w:rFonts w:ascii="Arial Narrow" w:hAnsi="Arial Narrow" w:cs="Arial"/>
          <w:sz w:val="16"/>
          <w:szCs w:val="16"/>
        </w:rPr>
      </w:pPr>
      <w:r w:rsidRPr="00017644">
        <w:rPr>
          <w:rStyle w:val="Refdenotaalpie"/>
          <w:rFonts w:ascii="Arial Narrow" w:hAnsi="Arial Narrow" w:cs="Arial"/>
          <w:sz w:val="16"/>
          <w:szCs w:val="16"/>
          <w:vertAlign w:val="superscript"/>
        </w:rPr>
        <w:footnoteRef/>
      </w:r>
      <w:r w:rsidRPr="00017644">
        <w:rPr>
          <w:rFonts w:ascii="Arial Narrow" w:hAnsi="Arial Narrow" w:cs="Arial"/>
          <w:sz w:val="16"/>
          <w:szCs w:val="16"/>
        </w:rPr>
        <w:t xml:space="preserve"> </w:t>
      </w:r>
      <w:r w:rsidRPr="00017644">
        <w:rPr>
          <w:rFonts w:ascii="Arial Narrow" w:hAnsi="Arial Narrow" w:cs="Arial"/>
          <w:sz w:val="16"/>
          <w:szCs w:val="16"/>
        </w:rPr>
        <w:tab/>
        <w:t>Publicado</w:t>
      </w:r>
      <w:r w:rsidRPr="00017644">
        <w:rPr>
          <w:rFonts w:ascii="Arial Narrow" w:hAnsi="Arial Narrow" w:cs="Arial"/>
          <w:b/>
          <w:sz w:val="16"/>
          <w:szCs w:val="16"/>
        </w:rPr>
        <w:t xml:space="preserve"> </w:t>
      </w:r>
      <w:r w:rsidRPr="00017644">
        <w:rPr>
          <w:rFonts w:ascii="Arial Narrow" w:hAnsi="Arial Narrow" w:cs="Arial"/>
          <w:sz w:val="16"/>
          <w:szCs w:val="16"/>
        </w:rPr>
        <w:t xml:space="preserve">el 2 de setiembre de 2010 en el Diario Oficial El Peruano, vigente desde el 2 de octubre de 2010 y modificado por Decreto Legislativo 1308.</w:t>
      </w:r>
    </w:p>
    <w:p w14:paraId="51987C9B" w14:textId="77777777" w:rsidR="0074339B" w:rsidRPr="00017644" w:rsidRDefault="0074339B" w:rsidP="00017644">
      <w:pPr>
        <w:pStyle w:val="Textonotapie"/>
        <w:ind w:left="567" w:hanging="567"/>
        <w:jc w:val="both"/>
        <w:rPr>
          <w:rFonts w:ascii="Arial Narrow" w:hAnsi="Arial Narrow" w:cs="Arial"/>
          <w:sz w:val="16"/>
          <w:szCs w:val="16"/>
        </w:rPr>
      </w:pPr>
    </w:p>
  </w:footnote>
  <w:footnote w:id="2">
    <w:p w14:paraId="61F1288A" w14:textId="77777777" w:rsidR="0074339B" w:rsidRPr="00017644" w:rsidRDefault="0074339B" w:rsidP="00017644">
      <w:pPr>
        <w:pStyle w:val="Textonotapie"/>
        <w:tabs>
          <w:tab w:val="left" w:pos="567"/>
        </w:tabs>
        <w:ind w:left="567" w:right="-1" w:hanging="567"/>
        <w:jc w:val="both"/>
        <w:rPr>
          <w:rFonts w:ascii="Arial Narrow" w:eastAsia="Arial Narrow" w:hAnsi="Arial Narrow" w:cs="Arial"/>
          <w:b/>
          <w:bCs/>
          <w:sz w:val="16"/>
          <w:szCs w:val="16"/>
        </w:rPr>
      </w:pPr>
      <w:r w:rsidRPr="00017644">
        <w:rPr>
          <w:rStyle w:val="Refdenotaalpie"/>
          <w:rFonts w:ascii="Arial Narrow" w:hAnsi="Arial Narrow" w:cs="Arial"/>
          <w:sz w:val="16"/>
          <w:szCs w:val="16"/>
          <w:vertAlign w:val="superscript"/>
        </w:rPr>
        <w:footnoteRef/>
      </w:r>
      <w:r w:rsidRPr="00017644">
        <w:rPr>
          <w:rFonts w:ascii="Arial Narrow" w:hAnsi="Arial Narrow" w:cs="Arial"/>
          <w:sz w:val="16"/>
          <w:szCs w:val="16"/>
        </w:rPr>
        <w:t xml:space="preserve"> </w:t>
      </w:r>
      <w:r w:rsidRPr="00017644">
        <w:rPr>
          <w:rFonts w:ascii="Arial Narrow" w:hAnsi="Arial Narrow" w:cs="Arial"/>
          <w:sz w:val="16"/>
          <w:szCs w:val="16"/>
        </w:rPr>
        <w:tab/>
      </w:r>
      <w:r w:rsidRPr="00017644">
        <w:rPr>
          <w:rFonts w:ascii="Arial Narrow" w:eastAsia="Arial Narrow" w:hAnsi="Arial Narrow" w:cs="Arial"/>
          <w:b/>
          <w:bCs/>
          <w:sz w:val="16"/>
          <w:szCs w:val="16"/>
        </w:rPr>
        <w:t xml:space="preserve">LEY </w:t>
      </w:r>
      <w:proofErr w:type="spellStart"/>
      <w:r w:rsidRPr="00017644">
        <w:rPr>
          <w:rFonts w:ascii="Arial Narrow" w:eastAsia="Arial Narrow" w:hAnsi="Arial Narrow" w:cs="Arial"/>
          <w:b/>
          <w:bCs/>
          <w:sz w:val="16"/>
          <w:szCs w:val="16"/>
        </w:rPr>
        <w:t/>
      </w:r>
      <w:proofErr w:type="spellEnd"/>
      <w:r w:rsidRPr="00017644">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Pr="00017644">
        <w:rPr>
          <w:rFonts w:ascii="Arial Narrow" w:eastAsia="Arial Narrow" w:hAnsi="Arial Narrow" w:cs="Arial"/>
          <w:b/>
          <w:bCs/>
          <w:sz w:val="16"/>
          <w:szCs w:val="16"/>
        </w:rPr>
        <w:t/>
      </w:r>
      <w:proofErr w:type="spellEnd"/>
      <w:r w:rsidRPr="00017644">
        <w:rPr>
          <w:rFonts w:ascii="Arial Narrow" w:eastAsia="Arial Narrow" w:hAnsi="Arial Narrow" w:cs="Arial"/>
          <w:b/>
          <w:bCs/>
          <w:sz w:val="16"/>
          <w:szCs w:val="16"/>
        </w:rPr>
        <w:t xml:space="preserve"> 1308 </w:t>
      </w:r>
    </w:p>
    <w:p w14:paraId="7BAD14FD" w14:textId="77777777" w:rsidR="0074339B" w:rsidRPr="00017644" w:rsidRDefault="0074339B" w:rsidP="00017644">
      <w:pPr>
        <w:pStyle w:val="Textonotapie"/>
        <w:tabs>
          <w:tab w:val="left" w:pos="567"/>
        </w:tabs>
        <w:ind w:left="567" w:right="-1" w:hanging="567"/>
        <w:jc w:val="both"/>
        <w:rPr>
          <w:rFonts w:ascii="Arial Narrow" w:eastAsia="Arial Narrow" w:hAnsi="Arial Narrow" w:cs="Arial"/>
          <w:b/>
          <w:bCs/>
          <w:sz w:val="16"/>
          <w:szCs w:val="16"/>
        </w:rPr>
      </w:pPr>
      <w:r w:rsidRPr="00017644">
        <w:rPr>
          <w:rFonts w:ascii="Arial Narrow" w:eastAsia="Arial Narrow" w:hAnsi="Arial Narrow" w:cs="Arial"/>
          <w:b/>
          <w:bCs/>
          <w:sz w:val="16"/>
          <w:szCs w:val="16"/>
        </w:rPr>
        <w:tab/>
        <w:t>Artículo 105.- Autoridad competente.</w:t>
      </w:r>
    </w:p>
    <w:p w14:paraId="3A0B2C77" w14:textId="77777777" w:rsidR="0074339B" w:rsidRPr="00017644" w:rsidRDefault="0074339B" w:rsidP="00017644">
      <w:pPr>
        <w:pStyle w:val="Textonotapie"/>
        <w:tabs>
          <w:tab w:val="left" w:pos="567"/>
        </w:tabs>
        <w:ind w:left="567" w:right="-1" w:hanging="567"/>
        <w:jc w:val="both"/>
        <w:rPr>
          <w:rFonts w:ascii="Arial Narrow" w:eastAsia="Arial Narrow" w:hAnsi="Arial Narrow" w:cs="Arial"/>
          <w:sz w:val="16"/>
          <w:szCs w:val="16"/>
        </w:rPr>
      </w:pPr>
      <w:r w:rsidRPr="00017644">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sidRPr="00017644">
        <w:rPr>
          <w:rFonts w:ascii="Arial Narrow" w:eastAsia="Arial Narrow" w:hAnsi="Arial Narrow" w:cs="Arial"/>
          <w:sz w:val="16"/>
          <w:szCs w:val="16"/>
        </w:rPr>
        <w:t/>
      </w:r>
      <w:proofErr w:type="spellEnd"/>
      <w:r w:rsidRPr="00017644">
        <w:rPr>
          <w:rFonts w:ascii="Arial Narrow" w:eastAsia="Arial Narrow" w:hAnsi="Arial Narrow" w:cs="Arial"/>
          <w:sz w:val="16"/>
          <w:szCs w:val="16"/>
        </w:rPr>
        <w:t xml:space="preserve"> 1033, Ley de Organización y Funciones del Indecopi. Dicha competencia solo puede ser negada cuando ella haya sido asignada o se asigne a favor de otro organismo por norma expresa con rango de ley. </w:t>
      </w:r>
    </w:p>
    <w:p w14:paraId="59B5A320" w14:textId="77777777" w:rsidR="0074339B" w:rsidRPr="00017644" w:rsidRDefault="0074339B" w:rsidP="00017644">
      <w:pPr>
        <w:pStyle w:val="Textonotapie"/>
        <w:tabs>
          <w:tab w:val="left" w:pos="567"/>
        </w:tabs>
        <w:ind w:left="567" w:right="-1" w:hanging="567"/>
        <w:jc w:val="both"/>
        <w:rPr>
          <w:rFonts w:ascii="Arial Narrow" w:eastAsia="Arial Narrow" w:hAnsi="Arial Narrow" w:cs="Arial"/>
          <w:sz w:val="16"/>
          <w:szCs w:val="16"/>
        </w:rPr>
      </w:pPr>
      <w:r w:rsidRPr="00017644">
        <w:rPr>
          <w:rFonts w:ascii="Arial Narrow" w:eastAsia="Arial Narrow" w:hAnsi="Arial Narrow" w:cs="Arial"/>
          <w:sz w:val="16"/>
          <w:szCs w:val="16"/>
        </w:rPr>
        <w:tab/>
        <w:t xml:space="preserve">(…). </w:t>
      </w:r>
    </w:p>
    <w:p w14:paraId="283FF0EC" w14:textId="77777777" w:rsidR="0074339B" w:rsidRPr="00017644" w:rsidRDefault="0074339B" w:rsidP="00017644">
      <w:pPr>
        <w:pStyle w:val="Textonotapie"/>
        <w:tabs>
          <w:tab w:val="left" w:pos="567"/>
        </w:tabs>
        <w:ind w:left="567" w:right="-1" w:hanging="567"/>
        <w:jc w:val="both"/>
        <w:rPr>
          <w:rFonts w:ascii="Arial Narrow" w:eastAsia="Arial Narrow" w:hAnsi="Arial Narrow" w:cs="Arial"/>
          <w:sz w:val="16"/>
          <w:szCs w:val="16"/>
        </w:rPr>
      </w:pPr>
    </w:p>
    <w:p w14:paraId="380A4F99" w14:textId="77777777" w:rsidR="0074339B" w:rsidRPr="00017644" w:rsidRDefault="0074339B" w:rsidP="00017644">
      <w:pPr>
        <w:pStyle w:val="Textonotapie"/>
        <w:tabs>
          <w:tab w:val="left" w:pos="567"/>
        </w:tabs>
        <w:ind w:left="567" w:right="-1" w:hanging="567"/>
        <w:jc w:val="both"/>
        <w:rPr>
          <w:rFonts w:ascii="Arial Narrow" w:eastAsia="Arial Narrow" w:hAnsi="Arial Narrow" w:cs="Arial"/>
          <w:b/>
          <w:bCs/>
          <w:sz w:val="16"/>
          <w:szCs w:val="16"/>
        </w:rPr>
      </w:pPr>
      <w:r w:rsidRPr="00017644">
        <w:rPr>
          <w:rFonts w:ascii="Arial Narrow" w:eastAsia="Arial Narrow" w:hAnsi="Arial Narrow" w:cs="Arial"/>
          <w:sz w:val="16"/>
          <w:szCs w:val="16"/>
        </w:rPr>
        <w:tab/>
      </w:r>
      <w:r w:rsidRPr="00017644">
        <w:rPr>
          <w:rFonts w:ascii="Arial Narrow" w:eastAsia="Arial Narrow" w:hAnsi="Arial Narrow" w:cs="Arial"/>
          <w:b/>
          <w:bCs/>
          <w:sz w:val="16"/>
          <w:szCs w:val="16"/>
        </w:rPr>
        <w:t xml:space="preserve">LEY DE ORGANIZACIÓN Y FUNCIONES DEL INDECOPI, APROBADA POR DECRETO LEGISLATIVO </w:t>
      </w:r>
      <w:proofErr w:type="spellStart"/>
      <w:r w:rsidRPr="00017644">
        <w:rPr>
          <w:rFonts w:ascii="Arial Narrow" w:eastAsia="Arial Narrow" w:hAnsi="Arial Narrow" w:cs="Arial"/>
          <w:b/>
          <w:bCs/>
          <w:sz w:val="16"/>
          <w:szCs w:val="16"/>
        </w:rPr>
        <w:t/>
      </w:r>
      <w:proofErr w:type="spellEnd"/>
      <w:r w:rsidRPr="00017644">
        <w:rPr>
          <w:rFonts w:ascii="Arial Narrow" w:eastAsia="Arial Narrow" w:hAnsi="Arial Narrow" w:cs="Arial"/>
          <w:b/>
          <w:bCs/>
          <w:sz w:val="16"/>
          <w:szCs w:val="16"/>
        </w:rPr>
        <w:t xml:space="preserve"> 1033 </w:t>
      </w:r>
    </w:p>
    <w:p w14:paraId="7E9C6D74" w14:textId="77777777" w:rsidR="0074339B" w:rsidRPr="00017644" w:rsidRDefault="0074339B" w:rsidP="00017644">
      <w:pPr>
        <w:pStyle w:val="Textonotapie"/>
        <w:tabs>
          <w:tab w:val="left" w:pos="567"/>
        </w:tabs>
        <w:ind w:left="567" w:right="-1" w:hanging="567"/>
        <w:jc w:val="both"/>
        <w:rPr>
          <w:rFonts w:ascii="Arial Narrow" w:eastAsia="Arial Narrow" w:hAnsi="Arial Narrow" w:cs="Arial"/>
          <w:sz w:val="16"/>
          <w:szCs w:val="16"/>
        </w:rPr>
      </w:pPr>
      <w:r w:rsidRPr="00017644">
        <w:rPr>
          <w:rFonts w:ascii="Arial Narrow" w:eastAsia="Arial Narrow" w:hAnsi="Arial Narrow" w:cs="Arial"/>
          <w:b/>
          <w:bCs/>
          <w:sz w:val="16"/>
          <w:szCs w:val="16"/>
        </w:rPr>
        <w:tab/>
        <w:t>Artículo 27.-</w:t>
      </w:r>
      <w:r w:rsidRPr="00017644">
        <w:rPr>
          <w:rFonts w:ascii="Arial Narrow" w:eastAsia="Arial Narrow" w:hAnsi="Arial Narrow" w:cs="Arial"/>
          <w:sz w:val="16"/>
          <w:szCs w:val="16"/>
        </w:rPr>
        <w:t xml:space="preserve"> De la Comisión de Protección al </w:t>
      </w:r>
      <w:proofErr w:type="gramStart"/>
      <w:r w:rsidRPr="00017644">
        <w:rPr>
          <w:rFonts w:ascii="Arial Narrow" w:eastAsia="Arial Narrow" w:hAnsi="Arial Narrow" w:cs="Arial"/>
          <w:sz w:val="16"/>
          <w:szCs w:val="16"/>
        </w:rPr>
        <w:t>Consumidor.-</w:t>
      </w:r>
      <w:proofErr w:type="gramEnd"/>
      <w:r w:rsidRPr="00017644">
        <w:rPr>
          <w:rFonts w:ascii="Arial Narrow" w:eastAsia="Arial Narrow" w:hAnsi="Arial Narrow" w:cs="Arial"/>
          <w:sz w:val="16"/>
          <w:szCs w:val="16"/>
        </w:rPr>
        <w:t xml:space="preserve"> </w:t>
      </w:r>
    </w:p>
    <w:p w14:paraId="52200947" w14:textId="77777777" w:rsidR="0074339B" w:rsidRPr="00017644" w:rsidRDefault="0074339B" w:rsidP="00017644">
      <w:pPr>
        <w:pStyle w:val="Textonotapie"/>
        <w:tabs>
          <w:tab w:val="left" w:pos="567"/>
        </w:tabs>
        <w:ind w:left="567" w:right="-1" w:hanging="567"/>
        <w:jc w:val="both"/>
        <w:rPr>
          <w:rFonts w:ascii="Arial Narrow" w:eastAsia="Arial Narrow" w:hAnsi="Arial Narrow" w:cs="Arial"/>
          <w:sz w:val="16"/>
          <w:szCs w:val="16"/>
        </w:rPr>
      </w:pPr>
      <w:r w:rsidRPr="00017644">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3210D8A9" w14:textId="77777777" w:rsidR="0074339B" w:rsidRPr="00017644" w:rsidRDefault="0074339B" w:rsidP="00017644">
      <w:pPr>
        <w:pStyle w:val="Textonotapie"/>
        <w:tabs>
          <w:tab w:val="left" w:pos="567"/>
        </w:tabs>
        <w:ind w:left="567" w:right="-1" w:hanging="567"/>
        <w:jc w:val="both"/>
        <w:rPr>
          <w:rFonts w:ascii="Arial Narrow" w:eastAsia="Arial Narrow" w:hAnsi="Arial Narrow" w:cs="Arial"/>
          <w:sz w:val="16"/>
          <w:szCs w:val="16"/>
        </w:rPr>
      </w:pPr>
    </w:p>
    <w:p w14:paraId="4B54AC80" w14:textId="77777777" w:rsidR="0074339B" w:rsidRPr="00017644" w:rsidRDefault="0074339B" w:rsidP="00017644">
      <w:pPr>
        <w:pStyle w:val="Textonotapie"/>
        <w:tabs>
          <w:tab w:val="left" w:pos="567"/>
        </w:tabs>
        <w:ind w:left="567" w:right="-1" w:hanging="567"/>
        <w:jc w:val="both"/>
        <w:rPr>
          <w:rFonts w:ascii="Arial Narrow" w:eastAsia="Arial Narrow" w:hAnsi="Arial Narrow" w:cs="Arial"/>
          <w:sz w:val="16"/>
          <w:szCs w:val="16"/>
        </w:rPr>
      </w:pPr>
    </w:p>
    <w:p w14:paraId="0A6A93ED" w14:textId="77777777" w:rsidR="0074339B" w:rsidRPr="00017644" w:rsidRDefault="0074339B" w:rsidP="00017644">
      <w:pPr>
        <w:pStyle w:val="Textonotapie"/>
        <w:tabs>
          <w:tab w:val="left" w:pos="567"/>
        </w:tabs>
        <w:ind w:left="567" w:right="-1" w:hanging="567"/>
        <w:jc w:val="both"/>
        <w:rPr>
          <w:rFonts w:ascii="Arial Narrow" w:eastAsia="Arial Narrow" w:hAnsi="Arial Narrow" w:cs="Arial"/>
          <w:sz w:val="16"/>
          <w:szCs w:val="16"/>
        </w:rPr>
      </w:pPr>
    </w:p>
  </w:footnote>
  <w:footnote w:id="3">
    <w:p w14:paraId="35B9B461" w14:textId="77777777" w:rsidR="0074339B" w:rsidRPr="00017644" w:rsidRDefault="0074339B" w:rsidP="00017644">
      <w:pPr>
        <w:pStyle w:val="Textonotapie"/>
        <w:tabs>
          <w:tab w:val="left" w:pos="567"/>
        </w:tabs>
        <w:ind w:left="567" w:right="-1" w:hanging="567"/>
        <w:jc w:val="both"/>
        <w:rPr>
          <w:rFonts w:ascii="Arial Narrow" w:eastAsia="Arial Narrow" w:hAnsi="Arial Narrow" w:cs="Arial Narrow"/>
          <w:b/>
          <w:bCs/>
          <w:sz w:val="16"/>
          <w:szCs w:val="16"/>
        </w:rPr>
      </w:pPr>
      <w:r w:rsidRPr="00017644">
        <w:rPr>
          <w:rStyle w:val="Refdenotaalpie"/>
          <w:rFonts w:ascii="Arial Narrow" w:hAnsi="Arial Narrow"/>
          <w:sz w:val="16"/>
          <w:szCs w:val="16"/>
          <w:vertAlign w:val="superscript"/>
        </w:rPr>
        <w:footnoteRef/>
      </w:r>
      <w:r w:rsidRPr="00017644">
        <w:rPr>
          <w:rFonts w:ascii="Arial Narrow" w:hAnsi="Arial Narrow"/>
          <w:sz w:val="16"/>
          <w:szCs w:val="16"/>
        </w:rPr>
        <w:t xml:space="preserve"> </w:t>
      </w:r>
      <w:r w:rsidRPr="00017644">
        <w:rPr>
          <w:rFonts w:ascii="Arial Narrow" w:hAnsi="Arial Narrow"/>
          <w:sz w:val="16"/>
          <w:szCs w:val="16"/>
        </w:rPr>
        <w:tab/>
      </w:r>
      <w:r w:rsidRPr="00017644">
        <w:rPr>
          <w:rFonts w:ascii="Arial Narrow" w:eastAsia="Arial Narrow" w:hAnsi="Arial Narrow" w:cs="Arial Narrow"/>
          <w:b/>
          <w:bCs/>
          <w:sz w:val="16"/>
          <w:szCs w:val="16"/>
        </w:rPr>
        <w:t xml:space="preserve">LEY </w:t>
      </w:r>
      <w:proofErr w:type="spellStart"/>
      <w:r w:rsidRPr="00017644">
        <w:rPr>
          <w:rFonts w:ascii="Arial Narrow" w:eastAsia="Arial Narrow" w:hAnsi="Arial Narrow" w:cs="Arial Narrow"/>
          <w:b/>
          <w:bCs/>
          <w:sz w:val="16"/>
          <w:szCs w:val="16"/>
        </w:rPr>
        <w:t/>
      </w:r>
      <w:proofErr w:type="spellEnd"/>
      <w:r w:rsidRPr="00017644">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017644">
        <w:rPr>
          <w:rFonts w:ascii="Arial Narrow" w:eastAsia="Arial Narrow" w:hAnsi="Arial Narrow" w:cs="Arial Narrow"/>
          <w:b/>
          <w:bCs/>
          <w:sz w:val="16"/>
          <w:szCs w:val="16"/>
        </w:rPr>
        <w:t/>
      </w:r>
      <w:proofErr w:type="spellEnd"/>
      <w:r w:rsidRPr="00017644">
        <w:rPr>
          <w:rFonts w:ascii="Arial Narrow" w:eastAsia="Arial Narrow" w:hAnsi="Arial Narrow" w:cs="Arial Narrow"/>
          <w:b/>
          <w:bCs/>
          <w:sz w:val="16"/>
          <w:szCs w:val="16"/>
        </w:rPr>
        <w:t xml:space="preserve"> 1308 </w:t>
      </w:r>
    </w:p>
    <w:p w14:paraId="3049B971" w14:textId="77777777" w:rsidR="0074339B" w:rsidRPr="00017644" w:rsidRDefault="0074339B" w:rsidP="00017644">
      <w:pPr>
        <w:pStyle w:val="Textonotapie"/>
        <w:ind w:left="567" w:right="-1"/>
        <w:jc w:val="both"/>
        <w:rPr>
          <w:rFonts w:ascii="Arial Narrow" w:eastAsia="Arial Narrow" w:hAnsi="Arial Narrow" w:cs="Arial Narrow"/>
          <w:b/>
          <w:bCs/>
          <w:sz w:val="16"/>
          <w:szCs w:val="16"/>
        </w:rPr>
      </w:pPr>
      <w:r w:rsidRPr="00017644">
        <w:rPr>
          <w:rFonts w:ascii="Arial Narrow" w:eastAsia="Arial Narrow" w:hAnsi="Arial Narrow" w:cs="Arial Narrow"/>
          <w:b/>
          <w:bCs/>
          <w:sz w:val="16"/>
          <w:szCs w:val="16"/>
        </w:rPr>
        <w:t xml:space="preserve">Artículo 18.- Idoneidad </w:t>
      </w:r>
    </w:p>
    <w:p w14:paraId="175BF37A" w14:textId="77777777" w:rsidR="0074339B" w:rsidRPr="00017644" w:rsidRDefault="0074339B" w:rsidP="00017644">
      <w:pPr>
        <w:pStyle w:val="Textonotapie"/>
        <w:ind w:left="567" w:right="-1"/>
        <w:jc w:val="both"/>
        <w:rPr>
          <w:rFonts w:ascii="Arial Narrow" w:eastAsia="Arial Narrow" w:hAnsi="Arial Narrow" w:cs="Arial Narrow"/>
          <w:sz w:val="16"/>
          <w:szCs w:val="16"/>
        </w:rPr>
      </w:pPr>
      <w:r w:rsidRPr="00017644">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3D98577A" w14:textId="77777777" w:rsidR="0074339B" w:rsidRPr="00017644" w:rsidRDefault="0074339B" w:rsidP="00017644">
      <w:pPr>
        <w:pStyle w:val="Textonotapie"/>
        <w:ind w:left="567" w:right="-1"/>
        <w:jc w:val="both"/>
        <w:rPr>
          <w:rFonts w:ascii="Arial Narrow" w:eastAsia="Arial Narrow" w:hAnsi="Arial Narrow" w:cs="Arial Narrow"/>
          <w:sz w:val="16"/>
          <w:szCs w:val="16"/>
        </w:rPr>
      </w:pPr>
      <w:r w:rsidRPr="00017644">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1860BA17" w14:textId="77777777" w:rsidR="0074339B" w:rsidRPr="00017644" w:rsidRDefault="0074339B" w:rsidP="00017644">
      <w:pPr>
        <w:pStyle w:val="Textonotapie"/>
        <w:ind w:left="567" w:right="-1"/>
        <w:jc w:val="both"/>
        <w:rPr>
          <w:rFonts w:ascii="Arial Narrow" w:eastAsia="Arial Narrow" w:hAnsi="Arial Narrow" w:cs="Arial Narrow"/>
          <w:sz w:val="16"/>
          <w:szCs w:val="16"/>
        </w:rPr>
      </w:pPr>
    </w:p>
    <w:p w14:paraId="51CFC4DE" w14:textId="77777777" w:rsidR="0074339B" w:rsidRPr="00017644" w:rsidRDefault="0074339B" w:rsidP="00017644">
      <w:pPr>
        <w:pStyle w:val="Textonotapie"/>
        <w:ind w:left="567" w:right="-1"/>
        <w:jc w:val="both"/>
        <w:rPr>
          <w:rFonts w:ascii="Arial Narrow" w:eastAsia="Arial Narrow" w:hAnsi="Arial Narrow" w:cs="Arial Narrow"/>
          <w:sz w:val="16"/>
          <w:szCs w:val="16"/>
        </w:rPr>
      </w:pPr>
      <w:r w:rsidRPr="00017644">
        <w:rPr>
          <w:rFonts w:ascii="Arial Narrow" w:eastAsia="Arial Narrow" w:hAnsi="Arial Narrow" w:cs="Arial Narrow"/>
          <w:b/>
          <w:bCs/>
          <w:sz w:val="16"/>
          <w:szCs w:val="16"/>
        </w:rPr>
        <w:t xml:space="preserve">Artículo 19.- Obligación de los proveedores </w:t>
      </w:r>
    </w:p>
    <w:p w14:paraId="2AC0618D" w14:textId="77777777" w:rsidR="0074339B" w:rsidRPr="00017644" w:rsidRDefault="0074339B" w:rsidP="00017644">
      <w:pPr>
        <w:pStyle w:val="Textonotapie"/>
        <w:ind w:left="567" w:right="-1"/>
        <w:jc w:val="both"/>
        <w:rPr>
          <w:rFonts w:ascii="Arial Narrow" w:eastAsia="Arial Narrow" w:hAnsi="Arial Narrow" w:cs="Arial Narrow"/>
          <w:sz w:val="16"/>
          <w:szCs w:val="16"/>
        </w:rPr>
      </w:pPr>
      <w:r w:rsidRPr="00017644">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316B1D17" w14:textId="77777777" w:rsidR="0074339B" w:rsidRPr="00017644" w:rsidRDefault="0074339B" w:rsidP="00017644">
      <w:pPr>
        <w:pStyle w:val="Textonotapie"/>
        <w:jc w:val="both"/>
        <w:rPr>
          <w:rFonts w:ascii="Arial Narrow" w:hAnsi="Arial Narrow"/>
          <w:sz w:val="16"/>
          <w:szCs w:val="16"/>
        </w:rPr>
      </w:pPr>
    </w:p>
  </w:footnote>
  <w:footnote w:id="4">
    <w:p w14:paraId="7547BE0A" w14:textId="77777777" w:rsidR="0074339B" w:rsidRPr="00017644" w:rsidRDefault="0074339B" w:rsidP="00017644">
      <w:pPr>
        <w:pStyle w:val="Textonotapie"/>
        <w:tabs>
          <w:tab w:val="left" w:pos="567"/>
        </w:tabs>
        <w:ind w:left="567" w:right="-1" w:hanging="567"/>
        <w:jc w:val="both"/>
        <w:rPr>
          <w:rFonts w:ascii="Arial Narrow" w:eastAsia="Arial Narrow" w:hAnsi="Arial Narrow" w:cs="Arial"/>
          <w:sz w:val="16"/>
          <w:szCs w:val="16"/>
        </w:rPr>
      </w:pPr>
      <w:r w:rsidRPr="00017644">
        <w:rPr>
          <w:rStyle w:val="Refdenotaalpie"/>
          <w:rFonts w:ascii="Arial Narrow" w:hAnsi="Arial Narrow" w:cs="Arial"/>
          <w:sz w:val="16"/>
          <w:szCs w:val="16"/>
          <w:vertAlign w:val="superscript"/>
        </w:rPr>
        <w:footnoteRef/>
      </w:r>
      <w:r w:rsidRPr="00017644">
        <w:rPr>
          <w:rFonts w:ascii="Arial Narrow" w:hAnsi="Arial Narrow" w:cs="Arial"/>
          <w:sz w:val="16"/>
          <w:szCs w:val="16"/>
        </w:rPr>
        <w:t xml:space="preserve"> </w:t>
      </w:r>
      <w:r w:rsidRPr="00017644">
        <w:rPr>
          <w:rFonts w:ascii="Arial Narrow" w:hAnsi="Arial Narrow" w:cs="Arial"/>
          <w:sz w:val="16"/>
          <w:szCs w:val="16"/>
        </w:rPr>
        <w:tab/>
      </w:r>
      <w:r w:rsidRPr="00017644">
        <w:rPr>
          <w:rFonts w:ascii="Arial Narrow" w:eastAsia="Arial Narrow" w:hAnsi="Arial Narrow" w:cs="Arial"/>
          <w:b/>
          <w:bCs/>
          <w:sz w:val="16"/>
          <w:szCs w:val="16"/>
        </w:rPr>
        <w:t xml:space="preserve">LEY SOBRE FACULTADES, NORMAS Y ORGANIZACIÓN DEL INDECOPI, APROBADA POR DECRETO LEGISLATIVO </w:t>
      </w:r>
      <w:proofErr w:type="spellStart"/>
      <w:r w:rsidRPr="00017644">
        <w:rPr>
          <w:rFonts w:ascii="Arial Narrow" w:eastAsia="Arial Narrow" w:hAnsi="Arial Narrow" w:cs="Arial"/>
          <w:b/>
          <w:bCs/>
          <w:sz w:val="16"/>
          <w:szCs w:val="16"/>
        </w:rPr>
        <w:t/>
      </w:r>
      <w:proofErr w:type="spellEnd"/>
      <w:r w:rsidRPr="00017644">
        <w:rPr>
          <w:rFonts w:ascii="Arial Narrow" w:eastAsia="Arial Narrow" w:hAnsi="Arial Narrow" w:cs="Arial"/>
          <w:b/>
          <w:bCs/>
          <w:sz w:val="16"/>
          <w:szCs w:val="16"/>
        </w:rPr>
        <w:t xml:space="preserve"> 807 Artículo 24.-</w:t>
      </w:r>
      <w:r w:rsidRPr="00017644">
        <w:rPr>
          <w:rFonts w:ascii="Arial Narrow" w:eastAsia="Arial Narrow" w:hAnsi="Arial Narrow" w:cs="Arial"/>
          <w:sz w:val="16"/>
          <w:szCs w:val="16"/>
        </w:rPr>
        <w:t xml:space="preserve"> El </w:t>
      </w:r>
      <w:proofErr w:type="gramStart"/>
      <w:r w:rsidRPr="00017644">
        <w:rPr>
          <w:rFonts w:ascii="Arial Narrow" w:eastAsia="Arial Narrow" w:hAnsi="Arial Narrow" w:cs="Arial"/>
          <w:sz w:val="16"/>
          <w:szCs w:val="16"/>
        </w:rPr>
        <w:t>Secretario Técnico</w:t>
      </w:r>
      <w:proofErr w:type="gramEnd"/>
      <w:r w:rsidRPr="00017644">
        <w:rPr>
          <w:rFonts w:ascii="Arial Narrow" w:eastAsia="Arial Narrow" w:hAnsi="Arial Narrow" w:cs="Arial"/>
          <w:sz w:val="16"/>
          <w:szCs w:val="16"/>
        </w:rPr>
        <w:t xml:space="preserve"> se encargará de la tramitación del procedimiento. Para ello, cuenta con las siguientes facultades:</w:t>
      </w:r>
    </w:p>
    <w:p w14:paraId="5C5278CC" w14:textId="77777777" w:rsidR="0074339B" w:rsidRPr="00017644" w:rsidRDefault="0074339B" w:rsidP="00017644">
      <w:pPr>
        <w:pStyle w:val="Textonotapie"/>
        <w:tabs>
          <w:tab w:val="left" w:pos="567"/>
        </w:tabs>
        <w:ind w:left="567" w:right="-1" w:hanging="567"/>
        <w:jc w:val="both"/>
        <w:rPr>
          <w:rFonts w:ascii="Arial Narrow" w:eastAsia="Arial Narrow" w:hAnsi="Arial Narrow" w:cs="Arial"/>
          <w:sz w:val="16"/>
          <w:szCs w:val="16"/>
        </w:rPr>
      </w:pPr>
      <w:r w:rsidRPr="00017644">
        <w:rPr>
          <w:rFonts w:ascii="Arial Narrow" w:eastAsia="Arial Narrow" w:hAnsi="Arial Narrow" w:cs="Arial"/>
          <w:sz w:val="16"/>
          <w:szCs w:val="16"/>
        </w:rPr>
        <w:tab/>
        <w:t xml:space="preserve">(...) </w:t>
      </w:r>
    </w:p>
    <w:p w14:paraId="62F10AFD" w14:textId="77777777" w:rsidR="0074339B" w:rsidRPr="00017644" w:rsidRDefault="0074339B" w:rsidP="00017644">
      <w:pPr>
        <w:pStyle w:val="Textonotapie"/>
        <w:tabs>
          <w:tab w:val="left" w:pos="567"/>
        </w:tabs>
        <w:ind w:left="567" w:right="-1" w:hanging="567"/>
        <w:jc w:val="both"/>
        <w:rPr>
          <w:rFonts w:ascii="Arial Narrow" w:eastAsia="Arial Narrow" w:hAnsi="Arial Narrow" w:cs="Arial"/>
          <w:sz w:val="16"/>
          <w:szCs w:val="16"/>
        </w:rPr>
      </w:pPr>
      <w:r w:rsidRPr="00017644">
        <w:rPr>
          <w:rFonts w:ascii="Arial Narrow" w:eastAsia="Arial Narrow" w:hAnsi="Arial Narrow" w:cs="Arial"/>
          <w:sz w:val="16"/>
          <w:szCs w:val="16"/>
        </w:rPr>
        <w:tab/>
        <w:t xml:space="preserve">c) Admitir denuncias a trámite, en aquellos casos en que la Comisión le haya delegado esta facultad. </w:t>
      </w:r>
    </w:p>
    <w:p w14:paraId="543F86CB" w14:textId="77777777" w:rsidR="0074339B" w:rsidRPr="00017644" w:rsidRDefault="0074339B" w:rsidP="00017644">
      <w:pPr>
        <w:pStyle w:val="Textonotapie"/>
        <w:tabs>
          <w:tab w:val="left" w:pos="567"/>
        </w:tabs>
        <w:ind w:left="567" w:right="-1" w:hanging="567"/>
        <w:jc w:val="both"/>
        <w:rPr>
          <w:rFonts w:ascii="Arial Narrow" w:eastAsia="Arial Narrow" w:hAnsi="Arial Narrow" w:cs="Arial"/>
          <w:sz w:val="16"/>
          <w:szCs w:val="16"/>
        </w:rPr>
      </w:pPr>
      <w:r w:rsidRPr="00017644">
        <w:rPr>
          <w:rFonts w:ascii="Arial Narrow" w:eastAsia="Arial Narrow" w:hAnsi="Arial Narrow" w:cs="Arial"/>
          <w:sz w:val="16"/>
          <w:szCs w:val="16"/>
        </w:rPr>
        <w:tab/>
        <w:t>(...).</w:t>
      </w:r>
    </w:p>
    <w:p w14:paraId="2422EF64" w14:textId="77777777" w:rsidR="0074339B" w:rsidRPr="00017644" w:rsidRDefault="0074339B" w:rsidP="00017644">
      <w:pPr>
        <w:pStyle w:val="Textonotapie"/>
        <w:tabs>
          <w:tab w:val="left" w:pos="567"/>
        </w:tabs>
        <w:ind w:left="567" w:right="-1" w:hanging="567"/>
        <w:jc w:val="both"/>
        <w:rPr>
          <w:rFonts w:ascii="Arial Narrow" w:eastAsia="Arial Narrow" w:hAnsi="Arial Narrow" w:cs="Arial"/>
          <w:sz w:val="16"/>
          <w:szCs w:val="16"/>
        </w:rPr>
      </w:pPr>
      <w:r w:rsidRPr="00017644">
        <w:rPr>
          <w:rFonts w:ascii="Arial Narrow" w:eastAsia="Arial Narrow" w:hAnsi="Arial Narrow" w:cs="Arial"/>
          <w:sz w:val="16"/>
          <w:szCs w:val="16"/>
        </w:rPr>
        <w:t xml:space="preserve">. </w:t>
      </w:r>
    </w:p>
    <w:p w14:paraId="6B469A67" w14:textId="77777777" w:rsidR="0074339B" w:rsidRPr="00017644" w:rsidRDefault="0074339B" w:rsidP="00017644">
      <w:pPr>
        <w:pStyle w:val="Textonotapie"/>
        <w:tabs>
          <w:tab w:val="left" w:pos="567"/>
        </w:tabs>
        <w:ind w:left="567" w:right="-1" w:hanging="567"/>
        <w:jc w:val="both"/>
        <w:rPr>
          <w:rFonts w:ascii="Arial Narrow" w:eastAsia="Arial Narrow" w:hAnsi="Arial Narrow" w:cs="Arial"/>
          <w:sz w:val="16"/>
          <w:szCs w:val="16"/>
        </w:rPr>
      </w:pPr>
    </w:p>
  </w:footnote>
  <w:footnote w:id="5">
    <w:p w14:paraId="0E9E61C6" w14:textId="77777777" w:rsidR="0074339B" w:rsidRPr="00017644" w:rsidRDefault="0074339B" w:rsidP="00017644">
      <w:pPr>
        <w:pStyle w:val="Textonotapie"/>
        <w:ind w:left="567" w:hanging="567"/>
        <w:jc w:val="both"/>
        <w:rPr>
          <w:rFonts w:ascii="Arial Narrow" w:hAnsi="Arial Narrow" w:cs="Arial"/>
          <w:sz w:val="16"/>
          <w:szCs w:val="16"/>
        </w:rPr>
      </w:pPr>
      <w:r w:rsidRPr="00017644">
        <w:rPr>
          <w:rStyle w:val="Refdenotaalpie"/>
          <w:rFonts w:ascii="Arial Narrow" w:hAnsi="Arial Narrow" w:cs="Arial"/>
          <w:sz w:val="16"/>
          <w:szCs w:val="16"/>
          <w:vertAlign w:val="superscript"/>
        </w:rPr>
        <w:footnoteRef/>
      </w:r>
      <w:r w:rsidRPr="00017644">
        <w:rPr>
          <w:rFonts w:ascii="Arial Narrow" w:hAnsi="Arial Narrow" w:cs="Arial"/>
          <w:sz w:val="16"/>
          <w:szCs w:val="16"/>
        </w:rPr>
        <w:t xml:space="preserve"> </w:t>
      </w:r>
      <w:r w:rsidRPr="00017644">
        <w:rPr>
          <w:rFonts w:ascii="Arial Narrow" w:hAnsi="Arial Narrow" w:cs="Arial"/>
          <w:sz w:val="16"/>
          <w:szCs w:val="16"/>
        </w:rPr>
        <w:tab/>
        <w:t xml:space="preserve">El número de trabajadores se atenderá siempre que la empresa haya sido constituida antes de la vigencia de la Ley </w:t>
      </w:r>
      <w:proofErr w:type="spellStart"/>
      <w:r w:rsidRPr="00017644">
        <w:rPr>
          <w:rFonts w:ascii="Arial Narrow" w:hAnsi="Arial Narrow" w:cs="Arial"/>
          <w:sz w:val="16"/>
          <w:szCs w:val="16"/>
        </w:rPr>
        <w:t/>
      </w:r>
      <w:proofErr w:type="spellEnd"/>
      <w:r w:rsidRPr="00017644">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017644">
        <w:rPr>
          <w:rFonts w:ascii="Arial Narrow" w:hAnsi="Arial Narrow" w:cs="Arial"/>
          <w:sz w:val="16"/>
          <w:szCs w:val="16"/>
        </w:rPr>
        <w:t>entrada en vigencia</w:t>
      </w:r>
      <w:proofErr w:type="gramEnd"/>
      <w:r w:rsidRPr="00017644">
        <w:rPr>
          <w:rFonts w:ascii="Arial Narrow" w:hAnsi="Arial Narrow" w:cs="Arial"/>
          <w:sz w:val="16"/>
          <w:szCs w:val="16"/>
        </w:rPr>
        <w:t xml:space="preserve"> de dicha Ley se rigen por los requisitos de acogimiento al régimen de las micro y pequeñas empresas regulados en el Decreto Legislativo 1086.</w:t>
      </w:r>
    </w:p>
    <w:p w14:paraId="6D19A23F" w14:textId="77777777" w:rsidR="0074339B" w:rsidRPr="00017644" w:rsidRDefault="0074339B" w:rsidP="00017644">
      <w:pPr>
        <w:pStyle w:val="Textonotapie"/>
        <w:ind w:left="567" w:hanging="567"/>
        <w:jc w:val="both"/>
        <w:rPr>
          <w:rFonts w:ascii="Arial Narrow" w:hAnsi="Arial Narrow" w:cs="Arial"/>
          <w:sz w:val="16"/>
          <w:szCs w:val="16"/>
        </w:rPr>
      </w:pPr>
    </w:p>
  </w:footnote>
  <w:footnote w:id="6">
    <w:p w14:paraId="0B72495F" w14:textId="77777777" w:rsidR="0074339B" w:rsidRPr="00017644" w:rsidRDefault="0074339B" w:rsidP="00017644">
      <w:pPr>
        <w:pStyle w:val="Textonotapie"/>
        <w:ind w:left="567" w:hanging="567"/>
        <w:jc w:val="both"/>
        <w:rPr>
          <w:rFonts w:ascii="Arial Narrow" w:hAnsi="Arial Narrow" w:cs="Arial"/>
          <w:sz w:val="16"/>
          <w:szCs w:val="16"/>
        </w:rPr>
      </w:pPr>
      <w:r w:rsidRPr="00017644">
        <w:rPr>
          <w:rStyle w:val="Refdenotaalpie"/>
          <w:rFonts w:ascii="Arial Narrow" w:hAnsi="Arial Narrow" w:cs="Arial"/>
          <w:sz w:val="16"/>
          <w:szCs w:val="16"/>
          <w:vertAlign w:val="superscript"/>
        </w:rPr>
        <w:footnoteRef/>
      </w:r>
      <w:r w:rsidRPr="00017644">
        <w:rPr>
          <w:rFonts w:ascii="Arial Narrow" w:hAnsi="Arial Narrow" w:cs="Arial"/>
          <w:sz w:val="16"/>
          <w:szCs w:val="16"/>
        </w:rPr>
        <w:t xml:space="preserve"> </w:t>
      </w:r>
      <w:r w:rsidRPr="00017644">
        <w:rPr>
          <w:rFonts w:ascii="Arial Narrow" w:hAnsi="Arial Narrow" w:cs="Arial"/>
          <w:sz w:val="16"/>
          <w:szCs w:val="16"/>
        </w:rPr>
        <w:tab/>
      </w:r>
      <w:r w:rsidRPr="00017644">
        <w:rPr>
          <w:rFonts w:ascii="Arial Narrow" w:eastAsia="Arial Narrow" w:hAnsi="Arial Narrow" w:cs="Arial"/>
          <w:b/>
          <w:sz w:val="16"/>
          <w:szCs w:val="16"/>
        </w:rPr>
        <w:t>LEY 29571, CÓDIGO DE PROTECCIÓN Y DEFENSA DEL CONSUMIDOR</w:t>
      </w:r>
      <w:r w:rsidRPr="00017644">
        <w:rPr>
          <w:rFonts w:ascii="Arial Narrow" w:hAnsi="Arial Narrow" w:cs="Arial"/>
          <w:b/>
          <w:bCs/>
          <w:sz w:val="16"/>
          <w:szCs w:val="16"/>
        </w:rPr>
        <w:t xml:space="preserve">, </w:t>
      </w:r>
      <w:r w:rsidRPr="00017644">
        <w:rPr>
          <w:rFonts w:ascii="Arial Narrow" w:hAnsi="Arial Narrow" w:cs="Arial"/>
          <w:b/>
          <w:sz w:val="16"/>
          <w:szCs w:val="16"/>
        </w:rPr>
        <w:t xml:space="preserve">publicado el 2 de setiembre de 2010 y modificado por Decreto Legislativo </w:t>
      </w:r>
      <w:proofErr w:type="spellStart"/>
      <w:r w:rsidRPr="00017644">
        <w:rPr>
          <w:rFonts w:ascii="Arial Narrow" w:hAnsi="Arial Narrow" w:cs="Arial"/>
          <w:b/>
          <w:sz w:val="16"/>
          <w:szCs w:val="16"/>
        </w:rPr>
        <w:t/>
      </w:r>
      <w:proofErr w:type="spellEnd"/>
      <w:r w:rsidRPr="00017644">
        <w:rPr>
          <w:rFonts w:ascii="Arial Narrow" w:hAnsi="Arial Narrow" w:cs="Arial"/>
          <w:b/>
          <w:sz w:val="16"/>
          <w:szCs w:val="16"/>
        </w:rPr>
        <w:t xml:space="preserve"> 1308</w:t>
      </w:r>
    </w:p>
    <w:p w14:paraId="3A756601" w14:textId="77777777" w:rsidR="0074339B" w:rsidRPr="00017644" w:rsidRDefault="0074339B" w:rsidP="00017644">
      <w:pPr>
        <w:pStyle w:val="Textonotapie"/>
        <w:ind w:left="567" w:hanging="567"/>
        <w:jc w:val="both"/>
        <w:rPr>
          <w:rFonts w:ascii="Arial Narrow" w:hAnsi="Arial Narrow" w:cs="Arial"/>
          <w:b/>
          <w:bCs/>
          <w:sz w:val="16"/>
          <w:szCs w:val="16"/>
        </w:rPr>
      </w:pPr>
      <w:r w:rsidRPr="00017644">
        <w:rPr>
          <w:rFonts w:ascii="Arial Narrow" w:hAnsi="Arial Narrow" w:cs="Arial"/>
          <w:sz w:val="16"/>
          <w:szCs w:val="16"/>
        </w:rPr>
        <w:tab/>
      </w:r>
      <w:r w:rsidRPr="00017644">
        <w:rPr>
          <w:rFonts w:ascii="Arial Narrow" w:hAnsi="Arial Narrow" w:cs="Arial"/>
          <w:b/>
          <w:bCs/>
          <w:sz w:val="16"/>
          <w:szCs w:val="16"/>
        </w:rPr>
        <w:t>Artículo 110.- Sanciones Administrativas</w:t>
      </w:r>
    </w:p>
    <w:p w14:paraId="44D6F972" w14:textId="77777777" w:rsidR="0074339B" w:rsidRPr="00017644" w:rsidRDefault="0074339B" w:rsidP="00017644">
      <w:pPr>
        <w:autoSpaceDE w:val="0"/>
        <w:autoSpaceDN w:val="0"/>
        <w:adjustRightInd w:val="0"/>
        <w:spacing w:after="0" w:line="240" w:lineRule="auto"/>
        <w:ind w:left="567"/>
        <w:jc w:val="both"/>
        <w:rPr>
          <w:rFonts w:ascii="Arial Narrow" w:hAnsi="Arial Narrow" w:cs="Arial"/>
          <w:sz w:val="16"/>
          <w:szCs w:val="16"/>
          <w:lang w:eastAsia="es-PE"/>
        </w:rPr>
      </w:pPr>
      <w:r w:rsidRPr="00017644">
        <w:rPr>
          <w:rFonts w:ascii="Arial Narrow" w:hAnsi="Arial Narrow" w:cs="Arial"/>
          <w:sz w:val="16"/>
          <w:szCs w:val="16"/>
          <w:lang w:eastAsia="es-PE"/>
        </w:rPr>
        <w:t>(…)</w:t>
      </w:r>
    </w:p>
    <w:p w14:paraId="062C7664" w14:textId="77777777" w:rsidR="0074339B" w:rsidRPr="00017644" w:rsidRDefault="0074339B" w:rsidP="00017644">
      <w:pPr>
        <w:autoSpaceDE w:val="0"/>
        <w:autoSpaceDN w:val="0"/>
        <w:adjustRightInd w:val="0"/>
        <w:spacing w:after="0" w:line="240" w:lineRule="auto"/>
        <w:ind w:left="567"/>
        <w:jc w:val="both"/>
        <w:rPr>
          <w:rFonts w:ascii="Arial Narrow" w:hAnsi="Arial Narrow" w:cs="Arial"/>
          <w:sz w:val="16"/>
          <w:szCs w:val="16"/>
          <w:lang w:eastAsia="es-PE"/>
        </w:rPr>
      </w:pPr>
      <w:r w:rsidRPr="00017644">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72C683FC" w14:textId="77777777" w:rsidR="0074339B" w:rsidRPr="00017644" w:rsidRDefault="0074339B" w:rsidP="00017644">
      <w:pPr>
        <w:autoSpaceDE w:val="0"/>
        <w:autoSpaceDN w:val="0"/>
        <w:adjustRightInd w:val="0"/>
        <w:spacing w:after="0" w:line="240" w:lineRule="auto"/>
        <w:ind w:left="567"/>
        <w:jc w:val="both"/>
        <w:rPr>
          <w:rFonts w:ascii="Arial Narrow" w:hAnsi="Arial Narrow" w:cs="Arial"/>
          <w:sz w:val="16"/>
          <w:szCs w:val="16"/>
          <w:lang w:eastAsia="es-PE"/>
        </w:rPr>
      </w:pPr>
      <w:r w:rsidRPr="00017644">
        <w:rPr>
          <w:rFonts w:ascii="Arial Narrow" w:hAnsi="Arial Narrow" w:cs="Arial"/>
          <w:sz w:val="16"/>
          <w:szCs w:val="16"/>
          <w:lang w:eastAsia="es-PE"/>
        </w:rPr>
        <w:t>(…).</w:t>
      </w:r>
    </w:p>
    <w:p w14:paraId="44C25A73" w14:textId="77777777" w:rsidR="0074339B" w:rsidRPr="00017644" w:rsidRDefault="0074339B" w:rsidP="00017644">
      <w:pPr>
        <w:pStyle w:val="Textonotapie"/>
        <w:tabs>
          <w:tab w:val="left" w:pos="284"/>
        </w:tabs>
        <w:ind w:left="567" w:hanging="567"/>
        <w:jc w:val="both"/>
        <w:rPr>
          <w:rFonts w:ascii="Arial Narrow" w:hAnsi="Arial Narrow" w:cs="Arial"/>
          <w:b/>
          <w:bCs/>
          <w:sz w:val="16"/>
          <w:szCs w:val="16"/>
        </w:rPr>
      </w:pPr>
    </w:p>
  </w:footnote>
  <w:footnote w:id="7">
    <w:p w14:paraId="6F14CA03" w14:textId="77777777" w:rsidR="0074339B" w:rsidRPr="00017644" w:rsidRDefault="0074339B" w:rsidP="00017644">
      <w:pPr>
        <w:spacing w:after="0" w:line="240" w:lineRule="auto"/>
        <w:ind w:left="567" w:hanging="567"/>
        <w:jc w:val="both"/>
        <w:rPr>
          <w:rFonts w:ascii="Arial Narrow" w:hAnsi="Arial Narrow" w:cs="Arial"/>
          <w:sz w:val="16"/>
          <w:szCs w:val="16"/>
        </w:rPr>
      </w:pPr>
      <w:r w:rsidRPr="00017644">
        <w:rPr>
          <w:rStyle w:val="Refdenotaalpie"/>
          <w:rFonts w:ascii="Arial Narrow" w:hAnsi="Arial Narrow" w:cs="Arial"/>
          <w:sz w:val="16"/>
          <w:szCs w:val="16"/>
          <w:vertAlign w:val="superscript"/>
        </w:rPr>
        <w:footnoteRef/>
      </w:r>
      <w:r w:rsidRPr="00017644">
        <w:rPr>
          <w:rFonts w:ascii="Arial Narrow" w:hAnsi="Arial Narrow" w:cs="Arial"/>
          <w:sz w:val="16"/>
          <w:szCs w:val="16"/>
          <w:vertAlign w:val="superscript"/>
        </w:rPr>
        <w:t xml:space="preserve"> </w:t>
      </w:r>
      <w:r w:rsidRPr="00017644">
        <w:rPr>
          <w:rFonts w:ascii="Arial Narrow" w:hAnsi="Arial Narrow" w:cs="Arial"/>
          <w:sz w:val="16"/>
          <w:szCs w:val="16"/>
        </w:rPr>
        <w:t xml:space="preserve"> </w:t>
      </w:r>
      <w:r w:rsidRPr="00017644">
        <w:rPr>
          <w:rFonts w:ascii="Arial Narrow" w:hAnsi="Arial Narrow" w:cs="Arial"/>
          <w:sz w:val="16"/>
          <w:szCs w:val="16"/>
        </w:rPr>
        <w:tab/>
      </w:r>
      <w:r w:rsidRPr="00017644">
        <w:rPr>
          <w:rFonts w:ascii="Arial Narrow" w:eastAsia="Arial Narrow" w:hAnsi="Arial Narrow" w:cs="Arial"/>
          <w:b/>
          <w:sz w:val="16"/>
          <w:szCs w:val="16"/>
        </w:rPr>
        <w:t>LEY 29571, CÓDIGO DE PROTECCIÓN Y DEFENSA DEL CONSUMIDOR</w:t>
      </w:r>
      <w:r w:rsidRPr="00017644">
        <w:rPr>
          <w:rFonts w:ascii="Arial Narrow" w:hAnsi="Arial Narrow" w:cs="Arial"/>
          <w:b/>
          <w:bCs/>
          <w:sz w:val="16"/>
          <w:szCs w:val="16"/>
        </w:rPr>
        <w:t xml:space="preserve">, </w:t>
      </w:r>
      <w:r w:rsidRPr="00017644">
        <w:rPr>
          <w:rFonts w:ascii="Arial Narrow" w:hAnsi="Arial Narrow" w:cs="Arial"/>
          <w:b/>
          <w:sz w:val="16"/>
          <w:szCs w:val="16"/>
        </w:rPr>
        <w:t xml:space="preserve">publicado el 2 de setiembre de 2010 y modificado por Decreto Legislativo </w:t>
      </w:r>
      <w:proofErr w:type="spellStart"/>
      <w:r w:rsidRPr="00017644">
        <w:rPr>
          <w:rFonts w:ascii="Arial Narrow" w:hAnsi="Arial Narrow" w:cs="Arial"/>
          <w:b/>
          <w:sz w:val="16"/>
          <w:szCs w:val="16"/>
        </w:rPr>
        <w:t/>
      </w:r>
      <w:proofErr w:type="spellEnd"/>
      <w:r w:rsidRPr="00017644">
        <w:rPr>
          <w:rFonts w:ascii="Arial Narrow" w:hAnsi="Arial Narrow" w:cs="Arial"/>
          <w:b/>
          <w:sz w:val="16"/>
          <w:szCs w:val="16"/>
        </w:rPr>
        <w:t xml:space="preserve"> 1308</w:t>
      </w:r>
    </w:p>
    <w:p w14:paraId="0B96C5EF" w14:textId="77777777" w:rsidR="0074339B" w:rsidRPr="00017644" w:rsidRDefault="0074339B" w:rsidP="00017644">
      <w:pPr>
        <w:spacing w:after="0" w:line="240" w:lineRule="auto"/>
        <w:ind w:left="567" w:hanging="567"/>
        <w:jc w:val="both"/>
        <w:rPr>
          <w:rFonts w:ascii="Arial Narrow" w:eastAsia="Arial Narrow" w:hAnsi="Arial Narrow" w:cs="Arial"/>
          <w:b/>
          <w:sz w:val="16"/>
          <w:szCs w:val="16"/>
        </w:rPr>
      </w:pPr>
      <w:r w:rsidRPr="00017644">
        <w:rPr>
          <w:rFonts w:ascii="Arial Narrow" w:eastAsia="Arial Narrow" w:hAnsi="Arial Narrow" w:cs="Arial"/>
          <w:b/>
          <w:sz w:val="16"/>
          <w:szCs w:val="16"/>
        </w:rPr>
        <w:tab/>
        <w:t>Artículo 110.- Sanciones administrativas</w:t>
      </w:r>
    </w:p>
    <w:p w14:paraId="32342A95" w14:textId="77777777" w:rsidR="0074339B" w:rsidRPr="00017644" w:rsidRDefault="0074339B" w:rsidP="00017644">
      <w:pPr>
        <w:spacing w:after="0" w:line="240" w:lineRule="auto"/>
        <w:ind w:left="567"/>
        <w:jc w:val="both"/>
        <w:rPr>
          <w:rFonts w:ascii="Arial Narrow" w:hAnsi="Arial Narrow" w:cs="Arial"/>
          <w:sz w:val="16"/>
          <w:szCs w:val="16"/>
        </w:rPr>
      </w:pPr>
      <w:r w:rsidRPr="00017644">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165257EB" w14:textId="77777777" w:rsidR="0074339B" w:rsidRPr="00017644" w:rsidRDefault="0074339B" w:rsidP="00017644">
      <w:pPr>
        <w:numPr>
          <w:ilvl w:val="0"/>
          <w:numId w:val="2"/>
        </w:numPr>
        <w:spacing w:after="0" w:line="240" w:lineRule="auto"/>
        <w:ind w:left="426" w:firstLine="141"/>
        <w:jc w:val="both"/>
        <w:rPr>
          <w:rFonts w:ascii="Arial Narrow" w:eastAsia="Arial Narrow" w:hAnsi="Arial Narrow" w:cs="Arial"/>
          <w:sz w:val="16"/>
          <w:szCs w:val="16"/>
        </w:rPr>
      </w:pPr>
      <w:r w:rsidRPr="00017644">
        <w:rPr>
          <w:rFonts w:ascii="Arial Narrow" w:eastAsia="Arial Narrow" w:hAnsi="Arial Narrow" w:cs="Arial"/>
          <w:sz w:val="16"/>
          <w:szCs w:val="16"/>
        </w:rPr>
        <w:t>Infracciones leves, con una amonestación o con una multa de hasta cincuenta (50) UIT.</w:t>
      </w:r>
    </w:p>
    <w:p w14:paraId="70039847" w14:textId="77777777" w:rsidR="0074339B" w:rsidRPr="00017644" w:rsidRDefault="0074339B" w:rsidP="00017644">
      <w:pPr>
        <w:numPr>
          <w:ilvl w:val="0"/>
          <w:numId w:val="2"/>
        </w:numPr>
        <w:spacing w:after="0" w:line="240" w:lineRule="auto"/>
        <w:ind w:left="426" w:firstLine="141"/>
        <w:jc w:val="both"/>
        <w:rPr>
          <w:rFonts w:ascii="Arial Narrow" w:eastAsia="Arial Narrow" w:hAnsi="Arial Narrow" w:cs="Arial"/>
          <w:sz w:val="16"/>
          <w:szCs w:val="16"/>
        </w:rPr>
      </w:pPr>
      <w:r w:rsidRPr="00017644">
        <w:rPr>
          <w:rFonts w:ascii="Arial Narrow" w:eastAsia="Arial Narrow" w:hAnsi="Arial Narrow" w:cs="Arial"/>
          <w:sz w:val="16"/>
          <w:szCs w:val="16"/>
        </w:rPr>
        <w:t>Infracciones graves, con una multa de hasta ciento cincuenta (150) UIT.</w:t>
      </w:r>
    </w:p>
    <w:p w14:paraId="54F5C7B0" w14:textId="77777777" w:rsidR="0074339B" w:rsidRPr="00017644" w:rsidRDefault="0074339B" w:rsidP="00017644">
      <w:pPr>
        <w:numPr>
          <w:ilvl w:val="0"/>
          <w:numId w:val="2"/>
        </w:numPr>
        <w:spacing w:after="0" w:line="240" w:lineRule="auto"/>
        <w:ind w:left="426" w:firstLine="141"/>
        <w:jc w:val="both"/>
        <w:rPr>
          <w:rFonts w:ascii="Arial Narrow" w:eastAsia="Arial Narrow" w:hAnsi="Arial Narrow" w:cs="Arial"/>
          <w:sz w:val="16"/>
          <w:szCs w:val="16"/>
        </w:rPr>
      </w:pPr>
      <w:r w:rsidRPr="00017644">
        <w:rPr>
          <w:rFonts w:ascii="Arial Narrow" w:eastAsia="Arial Narrow" w:hAnsi="Arial Narrow" w:cs="Arial"/>
          <w:sz w:val="16"/>
          <w:szCs w:val="16"/>
        </w:rPr>
        <w:t>Infracciones muy graves, con una multa de hasta cuatrocientos cincuenta (450) UIT.</w:t>
      </w:r>
    </w:p>
    <w:p w14:paraId="73FA9A5A" w14:textId="77777777" w:rsidR="0074339B" w:rsidRPr="00017644" w:rsidRDefault="0074339B" w:rsidP="00017644">
      <w:pPr>
        <w:spacing w:after="0" w:line="240" w:lineRule="auto"/>
        <w:ind w:left="567"/>
        <w:jc w:val="both"/>
        <w:rPr>
          <w:rFonts w:ascii="Arial Narrow" w:eastAsia="Arial Narrow" w:hAnsi="Arial Narrow" w:cs="Arial"/>
          <w:sz w:val="16"/>
          <w:szCs w:val="16"/>
        </w:rPr>
      </w:pPr>
      <w:r w:rsidRPr="00017644">
        <w:rPr>
          <w:rFonts w:ascii="Arial Narrow" w:eastAsia="Arial Narrow" w:hAnsi="Arial Narrow" w:cs="Arial"/>
          <w:sz w:val="16"/>
          <w:szCs w:val="16"/>
        </w:rPr>
        <w:t>(…).</w:t>
      </w:r>
    </w:p>
  </w:footnote>
  <w:footnote w:id="8">
    <w:p w14:paraId="700072B7" w14:textId="77777777" w:rsidR="0074339B" w:rsidRPr="00017644" w:rsidRDefault="0074339B" w:rsidP="00017644">
      <w:pPr>
        <w:spacing w:after="0" w:line="240" w:lineRule="auto"/>
        <w:ind w:left="567" w:hanging="567"/>
        <w:jc w:val="both"/>
        <w:rPr>
          <w:rFonts w:ascii="Arial Narrow" w:eastAsia="Arial Narrow" w:hAnsi="Arial Narrow" w:cs="Arial"/>
          <w:sz w:val="16"/>
          <w:szCs w:val="16"/>
        </w:rPr>
      </w:pPr>
      <w:r w:rsidRPr="00017644">
        <w:rPr>
          <w:rStyle w:val="Refdenotaalpie"/>
          <w:rFonts w:ascii="Arial Narrow" w:hAnsi="Arial Narrow" w:cs="Arial"/>
          <w:sz w:val="16"/>
          <w:szCs w:val="16"/>
          <w:vertAlign w:val="superscript"/>
        </w:rPr>
        <w:footnoteRef/>
      </w:r>
      <w:r w:rsidRPr="00017644">
        <w:rPr>
          <w:rFonts w:ascii="Arial Narrow" w:hAnsi="Arial Narrow" w:cs="Arial"/>
          <w:sz w:val="16"/>
          <w:szCs w:val="16"/>
        </w:rPr>
        <w:t xml:space="preserve"> </w:t>
      </w:r>
      <w:r w:rsidRPr="00017644">
        <w:rPr>
          <w:rFonts w:ascii="Arial Narrow" w:hAnsi="Arial Narrow" w:cs="Arial"/>
          <w:sz w:val="16"/>
          <w:szCs w:val="16"/>
        </w:rPr>
        <w:tab/>
      </w:r>
      <w:r w:rsidRPr="00017644">
        <w:rPr>
          <w:rFonts w:ascii="Arial Narrow" w:eastAsia="Arial Narrow" w:hAnsi="Arial Narrow" w:cs="Arial"/>
          <w:b/>
          <w:sz w:val="16"/>
          <w:szCs w:val="16"/>
        </w:rPr>
        <w:t>Artículo 114.- Medidas correctivas</w:t>
      </w:r>
    </w:p>
    <w:p w14:paraId="5C3DD8C8" w14:textId="77777777" w:rsidR="0074339B" w:rsidRPr="00017644" w:rsidRDefault="0074339B" w:rsidP="00017644">
      <w:pPr>
        <w:spacing w:after="0" w:line="240" w:lineRule="auto"/>
        <w:ind w:left="567"/>
        <w:jc w:val="both"/>
        <w:rPr>
          <w:rFonts w:ascii="Arial Narrow" w:eastAsia="Arial Narrow" w:hAnsi="Arial Narrow" w:cs="Arial"/>
          <w:sz w:val="16"/>
          <w:szCs w:val="16"/>
        </w:rPr>
      </w:pPr>
      <w:r w:rsidRPr="00017644">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BB245B3" w14:textId="77777777" w:rsidR="0074339B" w:rsidRPr="00017644" w:rsidRDefault="0074339B" w:rsidP="00017644">
      <w:pPr>
        <w:spacing w:after="0" w:line="240" w:lineRule="auto"/>
        <w:ind w:left="567" w:hanging="567"/>
        <w:jc w:val="both"/>
        <w:rPr>
          <w:rFonts w:ascii="Arial Narrow" w:eastAsia="Arial Narrow" w:hAnsi="Arial Narrow" w:cs="Arial"/>
          <w:sz w:val="16"/>
          <w:szCs w:val="16"/>
        </w:rPr>
      </w:pPr>
      <w:r w:rsidRPr="00017644">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1128C417" w14:textId="77777777" w:rsidR="0074339B" w:rsidRPr="00017644" w:rsidRDefault="0074339B" w:rsidP="00017644">
      <w:pPr>
        <w:spacing w:after="0" w:line="240" w:lineRule="auto"/>
        <w:ind w:left="567" w:hanging="567"/>
        <w:jc w:val="both"/>
        <w:rPr>
          <w:rFonts w:ascii="Arial Narrow" w:eastAsia="Arial Narrow" w:hAnsi="Arial Narrow" w:cs="Arial"/>
          <w:sz w:val="16"/>
          <w:szCs w:val="16"/>
        </w:rPr>
      </w:pPr>
      <w:r w:rsidRPr="00017644">
        <w:rPr>
          <w:rFonts w:ascii="Arial Narrow" w:eastAsia="Arial Narrow" w:hAnsi="Arial Narrow" w:cs="Arial"/>
          <w:sz w:val="16"/>
          <w:szCs w:val="16"/>
        </w:rPr>
        <w:tab/>
        <w:t>Las medidas correctivas complementarias pueden dictarse de oficio o a pedido de parte.</w:t>
      </w:r>
    </w:p>
    <w:p w14:paraId="63F75496" w14:textId="77777777" w:rsidR="0074339B" w:rsidRPr="00017644" w:rsidRDefault="0074339B" w:rsidP="00017644">
      <w:pPr>
        <w:spacing w:after="0" w:line="240" w:lineRule="auto"/>
        <w:ind w:left="567" w:hanging="567"/>
        <w:jc w:val="both"/>
        <w:rPr>
          <w:rFonts w:ascii="Arial Narrow" w:hAnsi="Arial Narrow" w:cs="Arial"/>
          <w:sz w:val="16"/>
          <w:szCs w:val="16"/>
        </w:rPr>
      </w:pPr>
    </w:p>
    <w:p w14:paraId="2274DB1B" w14:textId="77777777" w:rsidR="0074339B" w:rsidRPr="00017644" w:rsidRDefault="0074339B" w:rsidP="00017644">
      <w:pPr>
        <w:spacing w:after="0" w:line="240" w:lineRule="auto"/>
        <w:ind w:left="567" w:hanging="567"/>
        <w:jc w:val="both"/>
        <w:rPr>
          <w:rFonts w:ascii="Arial Narrow" w:hAnsi="Arial Narrow" w:cs="Arial"/>
          <w:sz w:val="16"/>
          <w:szCs w:val="16"/>
        </w:rPr>
      </w:pPr>
      <w:r w:rsidRPr="00017644">
        <w:rPr>
          <w:rFonts w:ascii="Arial Narrow" w:eastAsia="Arial Narrow" w:hAnsi="Arial Narrow" w:cs="Arial"/>
          <w:b/>
          <w:sz w:val="16"/>
          <w:szCs w:val="16"/>
        </w:rPr>
        <w:tab/>
        <w:t>Artículo 115.- Medidas correctivas reparadoras</w:t>
      </w:r>
    </w:p>
    <w:p w14:paraId="780661C3" w14:textId="77777777" w:rsidR="0074339B" w:rsidRPr="00017644" w:rsidRDefault="0074339B" w:rsidP="00017644">
      <w:pPr>
        <w:spacing w:after="0" w:line="240" w:lineRule="auto"/>
        <w:ind w:left="567" w:hanging="283"/>
        <w:jc w:val="both"/>
        <w:rPr>
          <w:rFonts w:ascii="Arial Narrow" w:eastAsia="Arial Narrow" w:hAnsi="Arial Narrow" w:cs="Arial"/>
          <w:sz w:val="16"/>
          <w:szCs w:val="16"/>
        </w:rPr>
      </w:pPr>
      <w:r w:rsidRPr="00017644">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27E17692" w14:textId="77777777" w:rsidR="0074339B" w:rsidRPr="00017644" w:rsidRDefault="0074339B" w:rsidP="00017644">
      <w:pPr>
        <w:numPr>
          <w:ilvl w:val="0"/>
          <w:numId w:val="1"/>
        </w:numPr>
        <w:spacing w:after="0" w:line="240" w:lineRule="auto"/>
        <w:ind w:left="567" w:firstLine="0"/>
        <w:jc w:val="both"/>
        <w:rPr>
          <w:rFonts w:ascii="Arial Narrow" w:eastAsia="Arial Narrow" w:hAnsi="Arial Narrow" w:cs="Arial"/>
          <w:sz w:val="16"/>
          <w:szCs w:val="16"/>
        </w:rPr>
      </w:pPr>
      <w:r w:rsidRPr="00017644">
        <w:rPr>
          <w:rFonts w:ascii="Arial Narrow" w:eastAsia="Arial Narrow" w:hAnsi="Arial Narrow" w:cs="Arial"/>
          <w:sz w:val="16"/>
          <w:szCs w:val="16"/>
        </w:rPr>
        <w:t>Reparar productos.</w:t>
      </w:r>
    </w:p>
    <w:p w14:paraId="0F8E74EA" w14:textId="77777777" w:rsidR="0074339B" w:rsidRPr="00017644" w:rsidRDefault="0074339B" w:rsidP="00017644">
      <w:pPr>
        <w:numPr>
          <w:ilvl w:val="0"/>
          <w:numId w:val="1"/>
        </w:numPr>
        <w:spacing w:after="0" w:line="240" w:lineRule="auto"/>
        <w:ind w:left="567" w:firstLine="0"/>
        <w:jc w:val="both"/>
        <w:rPr>
          <w:rFonts w:ascii="Arial Narrow" w:eastAsia="Arial Narrow" w:hAnsi="Arial Narrow" w:cs="Arial"/>
          <w:sz w:val="16"/>
          <w:szCs w:val="16"/>
        </w:rPr>
      </w:pPr>
      <w:r w:rsidRPr="00017644">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6727FF7C" w14:textId="77777777" w:rsidR="0074339B" w:rsidRPr="00017644" w:rsidRDefault="0074339B" w:rsidP="00017644">
      <w:pPr>
        <w:numPr>
          <w:ilvl w:val="0"/>
          <w:numId w:val="1"/>
        </w:numPr>
        <w:spacing w:after="0" w:line="240" w:lineRule="auto"/>
        <w:ind w:left="567" w:firstLine="0"/>
        <w:jc w:val="both"/>
        <w:rPr>
          <w:rFonts w:ascii="Arial Narrow" w:eastAsia="Arial Narrow" w:hAnsi="Arial Narrow" w:cs="Arial"/>
          <w:sz w:val="16"/>
          <w:szCs w:val="16"/>
        </w:rPr>
      </w:pPr>
      <w:r w:rsidRPr="00017644">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04812705" w14:textId="77777777" w:rsidR="0074339B" w:rsidRPr="00017644" w:rsidRDefault="0074339B" w:rsidP="00017644">
      <w:pPr>
        <w:numPr>
          <w:ilvl w:val="0"/>
          <w:numId w:val="1"/>
        </w:numPr>
        <w:spacing w:after="0" w:line="240" w:lineRule="auto"/>
        <w:ind w:left="567" w:firstLine="0"/>
        <w:jc w:val="both"/>
        <w:rPr>
          <w:rFonts w:ascii="Arial Narrow" w:eastAsia="Arial Narrow" w:hAnsi="Arial Narrow" w:cs="Arial"/>
          <w:sz w:val="16"/>
          <w:szCs w:val="16"/>
        </w:rPr>
      </w:pPr>
      <w:r w:rsidRPr="00017644">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69C29EAA" w14:textId="77777777" w:rsidR="0074339B" w:rsidRPr="00017644" w:rsidRDefault="0074339B" w:rsidP="00017644">
      <w:pPr>
        <w:numPr>
          <w:ilvl w:val="0"/>
          <w:numId w:val="1"/>
        </w:numPr>
        <w:spacing w:after="0" w:line="240" w:lineRule="auto"/>
        <w:ind w:left="567" w:firstLine="0"/>
        <w:jc w:val="both"/>
        <w:rPr>
          <w:rFonts w:ascii="Arial Narrow" w:eastAsia="Arial Narrow" w:hAnsi="Arial Narrow" w:cs="Arial"/>
          <w:sz w:val="16"/>
          <w:szCs w:val="16"/>
        </w:rPr>
      </w:pPr>
      <w:r w:rsidRPr="00017644">
        <w:rPr>
          <w:rFonts w:ascii="Arial Narrow" w:eastAsia="Arial Narrow" w:hAnsi="Arial Narrow" w:cs="Arial"/>
          <w:sz w:val="16"/>
          <w:szCs w:val="16"/>
        </w:rPr>
        <w:t>Cumplir con ejecutar otras prestaciones u obligaciones legales o convencionales a su cargo.</w:t>
      </w:r>
    </w:p>
    <w:p w14:paraId="6A4DD445" w14:textId="77777777" w:rsidR="0074339B" w:rsidRPr="00017644" w:rsidRDefault="0074339B" w:rsidP="00017644">
      <w:pPr>
        <w:numPr>
          <w:ilvl w:val="0"/>
          <w:numId w:val="1"/>
        </w:numPr>
        <w:spacing w:after="0" w:line="240" w:lineRule="auto"/>
        <w:ind w:left="567" w:firstLine="0"/>
        <w:jc w:val="both"/>
        <w:rPr>
          <w:rFonts w:ascii="Arial Narrow" w:eastAsia="Arial Narrow" w:hAnsi="Arial Narrow" w:cs="Arial"/>
          <w:sz w:val="16"/>
          <w:szCs w:val="16"/>
        </w:rPr>
      </w:pPr>
      <w:r w:rsidRPr="00017644">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46D54637" w14:textId="77777777" w:rsidR="0074339B" w:rsidRPr="00017644" w:rsidRDefault="0074339B" w:rsidP="00017644">
      <w:pPr>
        <w:numPr>
          <w:ilvl w:val="0"/>
          <w:numId w:val="1"/>
        </w:numPr>
        <w:spacing w:after="0" w:line="240" w:lineRule="auto"/>
        <w:ind w:left="567" w:firstLine="0"/>
        <w:jc w:val="both"/>
        <w:rPr>
          <w:rFonts w:ascii="Arial Narrow" w:eastAsia="Arial Narrow" w:hAnsi="Arial Narrow" w:cs="Arial"/>
          <w:sz w:val="16"/>
          <w:szCs w:val="16"/>
        </w:rPr>
      </w:pPr>
      <w:r w:rsidRPr="00017644">
        <w:rPr>
          <w:rFonts w:ascii="Arial Narrow" w:eastAsia="Arial Narrow" w:hAnsi="Arial Narrow" w:cs="Arial"/>
          <w:sz w:val="16"/>
          <w:szCs w:val="16"/>
        </w:rPr>
        <w:t>En los supuestos de pagos indebidos o en exceso, devolver estos montos, más los intereses correspondientes.</w:t>
      </w:r>
    </w:p>
    <w:p w14:paraId="7EF37C13" w14:textId="77777777" w:rsidR="0074339B" w:rsidRPr="00017644" w:rsidRDefault="0074339B" w:rsidP="00017644">
      <w:pPr>
        <w:pStyle w:val="Sinespaciado"/>
        <w:ind w:firstLine="567"/>
        <w:jc w:val="both"/>
        <w:rPr>
          <w:rFonts w:ascii="Arial Narrow" w:hAnsi="Arial Narrow" w:cs="Arial"/>
          <w:sz w:val="16"/>
          <w:szCs w:val="16"/>
        </w:rPr>
      </w:pPr>
      <w:r w:rsidRPr="00017644">
        <w:rPr>
          <w:rFonts w:ascii="Arial Narrow" w:hAnsi="Arial Narrow" w:cs="Arial"/>
          <w:sz w:val="16"/>
          <w:szCs w:val="16"/>
        </w:rPr>
        <w:t>Pagar los gastos incurridos por el consumidor para mitigar las consecuencias de la infracción administrativa.</w:t>
      </w:r>
    </w:p>
    <w:p w14:paraId="5DEBEBC6" w14:textId="77777777" w:rsidR="0074339B" w:rsidRPr="00017644" w:rsidRDefault="0074339B" w:rsidP="00017644">
      <w:pPr>
        <w:pStyle w:val="Sinespaciado"/>
        <w:ind w:firstLine="567"/>
        <w:jc w:val="both"/>
        <w:rPr>
          <w:rFonts w:ascii="Arial Narrow" w:hAnsi="Arial Narrow" w:cs="Arial"/>
          <w:sz w:val="16"/>
          <w:szCs w:val="16"/>
        </w:rPr>
      </w:pPr>
      <w:r w:rsidRPr="00017644">
        <w:rPr>
          <w:rFonts w:ascii="Arial Narrow" w:hAnsi="Arial Narrow" w:cs="Arial"/>
          <w:sz w:val="16"/>
          <w:szCs w:val="16"/>
        </w:rPr>
        <w:t>Otras medidas reparadoras análogas de efectos equivalentes a las anteriores.</w:t>
      </w:r>
    </w:p>
    <w:p w14:paraId="3EC0E2F9" w14:textId="77777777" w:rsidR="0074339B" w:rsidRPr="00017644" w:rsidRDefault="0074339B" w:rsidP="00017644">
      <w:pPr>
        <w:pStyle w:val="Sinespaciado"/>
        <w:ind w:left="567"/>
        <w:jc w:val="both"/>
        <w:rPr>
          <w:rFonts w:ascii="Arial Narrow" w:hAnsi="Arial Narrow" w:cs="Arial"/>
          <w:sz w:val="16"/>
          <w:szCs w:val="16"/>
        </w:rPr>
      </w:pPr>
      <w:r w:rsidRPr="00017644">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017644">
        <w:rPr>
          <w:rFonts w:ascii="Arial Narrow" w:hAnsi="Arial Narrow" w:cs="Arial"/>
          <w:sz w:val="16"/>
          <w:szCs w:val="16"/>
        </w:rPr>
        <w:t>conjuntamente con</w:t>
      </w:r>
      <w:proofErr w:type="gramEnd"/>
      <w:r w:rsidRPr="00017644">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08D02E59" w14:textId="77777777" w:rsidR="0074339B" w:rsidRPr="00017644" w:rsidRDefault="0074339B" w:rsidP="00017644">
      <w:pPr>
        <w:spacing w:after="0" w:line="240" w:lineRule="auto"/>
        <w:ind w:left="567"/>
        <w:jc w:val="both"/>
        <w:rPr>
          <w:rFonts w:ascii="Arial Narrow" w:hAnsi="Arial Narrow" w:cs="Arial"/>
          <w:sz w:val="16"/>
          <w:szCs w:val="16"/>
        </w:rPr>
      </w:pPr>
      <w:r w:rsidRPr="00017644">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358EAF2D" w14:textId="77777777" w:rsidR="0074339B" w:rsidRPr="00017644" w:rsidRDefault="0074339B" w:rsidP="00017644">
      <w:pPr>
        <w:spacing w:after="0" w:line="240" w:lineRule="auto"/>
        <w:ind w:left="567"/>
        <w:jc w:val="both"/>
        <w:rPr>
          <w:rFonts w:ascii="Arial Narrow" w:hAnsi="Arial Narrow" w:cs="Arial"/>
          <w:sz w:val="16"/>
          <w:szCs w:val="16"/>
        </w:rPr>
      </w:pPr>
      <w:r w:rsidRPr="00017644">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3DE31695" w14:textId="77777777" w:rsidR="0074339B" w:rsidRPr="00017644" w:rsidRDefault="0074339B" w:rsidP="00017644">
      <w:pPr>
        <w:spacing w:after="0" w:line="240" w:lineRule="auto"/>
        <w:ind w:left="567"/>
        <w:jc w:val="both"/>
        <w:rPr>
          <w:rFonts w:ascii="Arial Narrow" w:eastAsia="Arial Narrow" w:hAnsi="Arial Narrow" w:cs="Arial"/>
          <w:sz w:val="16"/>
          <w:szCs w:val="16"/>
        </w:rPr>
      </w:pPr>
      <w:r w:rsidRPr="00017644">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4BE625AC" w14:textId="77777777" w:rsidR="0074339B" w:rsidRPr="00017644" w:rsidRDefault="0074339B" w:rsidP="00017644">
      <w:pPr>
        <w:spacing w:after="0" w:line="240" w:lineRule="auto"/>
        <w:ind w:left="567"/>
        <w:jc w:val="both"/>
        <w:rPr>
          <w:rFonts w:ascii="Arial Narrow" w:eastAsia="Arial Narrow" w:hAnsi="Arial Narrow" w:cs="Arial"/>
          <w:sz w:val="16"/>
          <w:szCs w:val="16"/>
        </w:rPr>
      </w:pPr>
      <w:r w:rsidRPr="00017644">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574025A1" w14:textId="77777777" w:rsidR="0074339B" w:rsidRPr="00017644" w:rsidRDefault="0074339B" w:rsidP="00017644">
      <w:pPr>
        <w:spacing w:after="0" w:line="240" w:lineRule="auto"/>
        <w:ind w:left="567"/>
        <w:jc w:val="both"/>
        <w:rPr>
          <w:rFonts w:ascii="Arial Narrow" w:eastAsia="Arial Narrow" w:hAnsi="Arial Narrow" w:cs="Arial"/>
          <w:sz w:val="16"/>
          <w:szCs w:val="16"/>
        </w:rPr>
      </w:pPr>
      <w:r w:rsidRPr="00017644">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52F06BC7" w14:textId="77777777" w:rsidR="0074339B" w:rsidRPr="00017644" w:rsidRDefault="0074339B" w:rsidP="00017644">
      <w:pPr>
        <w:spacing w:after="0" w:line="240" w:lineRule="auto"/>
        <w:ind w:left="567"/>
        <w:jc w:val="both"/>
        <w:rPr>
          <w:rFonts w:ascii="Arial Narrow" w:eastAsia="Arial Narrow" w:hAnsi="Arial Narrow" w:cs="Arial"/>
          <w:sz w:val="16"/>
          <w:szCs w:val="16"/>
        </w:rPr>
      </w:pPr>
    </w:p>
    <w:p w14:paraId="6C638669" w14:textId="77777777" w:rsidR="0074339B" w:rsidRPr="00017644" w:rsidRDefault="0074339B" w:rsidP="00017644">
      <w:pPr>
        <w:spacing w:after="0" w:line="240" w:lineRule="auto"/>
        <w:ind w:left="567"/>
        <w:jc w:val="both"/>
        <w:rPr>
          <w:rFonts w:ascii="Arial Narrow" w:eastAsia="Arial Narrow" w:hAnsi="Arial Narrow" w:cs="Arial"/>
          <w:b/>
          <w:bCs/>
          <w:sz w:val="16"/>
          <w:szCs w:val="16"/>
        </w:rPr>
      </w:pPr>
      <w:r w:rsidRPr="00017644">
        <w:rPr>
          <w:rFonts w:ascii="Arial Narrow" w:eastAsia="Arial Narrow" w:hAnsi="Arial Narrow" w:cs="Arial"/>
          <w:b/>
          <w:bCs/>
          <w:sz w:val="16"/>
          <w:szCs w:val="16"/>
        </w:rPr>
        <w:t>Artículo 116.- Medidas correctivas complementarias</w:t>
      </w:r>
    </w:p>
    <w:p w14:paraId="4128512C" w14:textId="77777777" w:rsidR="0074339B" w:rsidRPr="00017644" w:rsidRDefault="0074339B" w:rsidP="00017644">
      <w:pPr>
        <w:spacing w:after="0" w:line="240" w:lineRule="auto"/>
        <w:ind w:left="567"/>
        <w:jc w:val="both"/>
        <w:rPr>
          <w:rFonts w:ascii="Arial Narrow" w:eastAsia="Arial Narrow" w:hAnsi="Arial Narrow" w:cs="Arial"/>
          <w:sz w:val="16"/>
          <w:szCs w:val="16"/>
        </w:rPr>
      </w:pPr>
      <w:r w:rsidRPr="00017644">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42BED588" w14:textId="77777777" w:rsidR="0074339B" w:rsidRPr="00017644" w:rsidRDefault="0074339B" w:rsidP="00017644">
      <w:pPr>
        <w:spacing w:after="0" w:line="240" w:lineRule="auto"/>
        <w:ind w:left="567"/>
        <w:jc w:val="both"/>
        <w:rPr>
          <w:rFonts w:ascii="Arial Narrow" w:eastAsia="Arial Narrow" w:hAnsi="Arial Narrow" w:cs="Arial"/>
          <w:sz w:val="16"/>
          <w:szCs w:val="16"/>
        </w:rPr>
      </w:pPr>
      <w:r w:rsidRPr="00017644">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2E12A65D" w14:textId="77777777" w:rsidR="0074339B" w:rsidRPr="00017644" w:rsidRDefault="0074339B" w:rsidP="00017644">
      <w:pPr>
        <w:spacing w:after="0" w:line="240" w:lineRule="auto"/>
        <w:ind w:left="567"/>
        <w:jc w:val="both"/>
        <w:rPr>
          <w:rFonts w:ascii="Arial Narrow" w:eastAsia="Arial Narrow" w:hAnsi="Arial Narrow" w:cs="Arial"/>
          <w:sz w:val="16"/>
          <w:szCs w:val="16"/>
        </w:rPr>
      </w:pPr>
      <w:r w:rsidRPr="00017644">
        <w:rPr>
          <w:rFonts w:ascii="Arial Narrow" w:eastAsia="Arial Narrow" w:hAnsi="Arial Narrow" w:cs="Arial"/>
          <w:sz w:val="16"/>
          <w:szCs w:val="16"/>
        </w:rPr>
        <w:t xml:space="preserve">b. Declarar inexigibles las cláusulas que han sido identificadas como abusivas en el procedimiento. </w:t>
      </w:r>
    </w:p>
    <w:p w14:paraId="1C84FD1A" w14:textId="77777777" w:rsidR="0074339B" w:rsidRPr="00017644" w:rsidRDefault="0074339B" w:rsidP="00017644">
      <w:pPr>
        <w:spacing w:after="0" w:line="240" w:lineRule="auto"/>
        <w:ind w:left="567"/>
        <w:jc w:val="both"/>
        <w:rPr>
          <w:rFonts w:ascii="Arial Narrow" w:eastAsia="Arial Narrow" w:hAnsi="Arial Narrow" w:cs="Arial"/>
          <w:sz w:val="16"/>
          <w:szCs w:val="16"/>
        </w:rPr>
      </w:pPr>
      <w:r w:rsidRPr="00017644">
        <w:rPr>
          <w:rFonts w:ascii="Arial Narrow" w:eastAsia="Arial Narrow" w:hAnsi="Arial Narrow" w:cs="Arial"/>
          <w:sz w:val="16"/>
          <w:szCs w:val="16"/>
        </w:rPr>
        <w:t xml:space="preserve">c. El decomiso y destrucción de la mercadería, envases, envolturas o etiquetas. </w:t>
      </w:r>
    </w:p>
    <w:p w14:paraId="34EE9494" w14:textId="77777777" w:rsidR="0074339B" w:rsidRPr="00017644" w:rsidRDefault="0074339B" w:rsidP="00017644">
      <w:pPr>
        <w:spacing w:after="0" w:line="240" w:lineRule="auto"/>
        <w:ind w:left="567"/>
        <w:jc w:val="both"/>
        <w:rPr>
          <w:rFonts w:ascii="Arial Narrow" w:eastAsia="Arial Narrow" w:hAnsi="Arial Narrow" w:cs="Arial"/>
          <w:sz w:val="16"/>
          <w:szCs w:val="16"/>
        </w:rPr>
      </w:pPr>
      <w:r w:rsidRPr="00017644">
        <w:rPr>
          <w:rFonts w:ascii="Arial Narrow" w:eastAsia="Arial Narrow" w:hAnsi="Arial Narrow" w:cs="Arial"/>
          <w:sz w:val="16"/>
          <w:szCs w:val="16"/>
        </w:rPr>
        <w:t xml:space="preserve">d. En caso de infracciones muy graves y de reincidencia o </w:t>
      </w:r>
      <w:proofErr w:type="spellStart"/>
      <w:r w:rsidRPr="00017644">
        <w:rPr>
          <w:rFonts w:ascii="Arial Narrow" w:eastAsia="Arial Narrow" w:hAnsi="Arial Narrow" w:cs="Arial"/>
          <w:sz w:val="16"/>
          <w:szCs w:val="16"/>
        </w:rPr>
        <w:t>reiterancia</w:t>
      </w:r>
      <w:proofErr w:type="spellEnd"/>
      <w:r w:rsidRPr="00017644">
        <w:rPr>
          <w:rFonts w:ascii="Arial Narrow" w:eastAsia="Arial Narrow" w:hAnsi="Arial Narrow" w:cs="Arial"/>
          <w:sz w:val="16"/>
          <w:szCs w:val="16"/>
        </w:rPr>
        <w:t xml:space="preserve">: </w:t>
      </w:r>
    </w:p>
    <w:p w14:paraId="3FC6CC34" w14:textId="77777777" w:rsidR="0074339B" w:rsidRPr="00017644" w:rsidRDefault="0074339B" w:rsidP="00017644">
      <w:pPr>
        <w:spacing w:after="0" w:line="240" w:lineRule="auto"/>
        <w:ind w:left="567"/>
        <w:jc w:val="both"/>
        <w:rPr>
          <w:rFonts w:ascii="Arial Narrow" w:eastAsia="Arial Narrow" w:hAnsi="Arial Narrow" w:cs="Arial"/>
          <w:sz w:val="16"/>
          <w:szCs w:val="16"/>
        </w:rPr>
      </w:pPr>
      <w:r w:rsidRPr="00017644">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4894C9F2" w14:textId="77777777" w:rsidR="0074339B" w:rsidRPr="00017644" w:rsidRDefault="0074339B" w:rsidP="00017644">
      <w:pPr>
        <w:spacing w:after="0" w:line="240" w:lineRule="auto"/>
        <w:ind w:left="567"/>
        <w:jc w:val="both"/>
        <w:rPr>
          <w:rFonts w:ascii="Arial Narrow" w:eastAsia="Arial Narrow" w:hAnsi="Arial Narrow" w:cs="Arial"/>
          <w:sz w:val="16"/>
          <w:szCs w:val="16"/>
        </w:rPr>
      </w:pPr>
      <w:r w:rsidRPr="00017644">
        <w:rPr>
          <w:rFonts w:ascii="Arial Narrow" w:eastAsia="Arial Narrow" w:hAnsi="Arial Narrow" w:cs="Arial"/>
          <w:sz w:val="16"/>
          <w:szCs w:val="16"/>
        </w:rPr>
        <w:t>(</w:t>
      </w:r>
      <w:proofErr w:type="spellStart"/>
      <w:r w:rsidRPr="00017644">
        <w:rPr>
          <w:rFonts w:ascii="Arial Narrow" w:eastAsia="Arial Narrow" w:hAnsi="Arial Narrow" w:cs="Arial"/>
          <w:sz w:val="16"/>
          <w:szCs w:val="16"/>
        </w:rPr>
        <w:t>ii</w:t>
      </w:r>
      <w:proofErr w:type="spellEnd"/>
      <w:r w:rsidRPr="00017644">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0F1427B4" w14:textId="77777777" w:rsidR="0074339B" w:rsidRPr="00017644" w:rsidRDefault="0074339B" w:rsidP="00017644">
      <w:pPr>
        <w:spacing w:after="0" w:line="240" w:lineRule="auto"/>
        <w:ind w:left="567"/>
        <w:jc w:val="both"/>
        <w:rPr>
          <w:rFonts w:ascii="Arial Narrow" w:eastAsia="Arial Narrow" w:hAnsi="Arial Narrow" w:cs="Arial"/>
          <w:sz w:val="16"/>
          <w:szCs w:val="16"/>
        </w:rPr>
      </w:pPr>
      <w:r w:rsidRPr="00017644">
        <w:rPr>
          <w:rFonts w:ascii="Arial Narrow" w:eastAsia="Arial Narrow" w:hAnsi="Arial Narrow" w:cs="Arial"/>
          <w:sz w:val="16"/>
          <w:szCs w:val="16"/>
        </w:rPr>
        <w:t xml:space="preserve">e. Publicación de avisos </w:t>
      </w:r>
      <w:proofErr w:type="spellStart"/>
      <w:r w:rsidRPr="00017644">
        <w:rPr>
          <w:rFonts w:ascii="Arial Narrow" w:eastAsia="Arial Narrow" w:hAnsi="Arial Narrow" w:cs="Arial"/>
          <w:sz w:val="16"/>
          <w:szCs w:val="16"/>
        </w:rPr>
        <w:t>rectificatorios</w:t>
      </w:r>
      <w:proofErr w:type="spellEnd"/>
      <w:r w:rsidRPr="00017644">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1343CF41" w14:textId="77777777" w:rsidR="0074339B" w:rsidRPr="00017644" w:rsidRDefault="0074339B" w:rsidP="00017644">
      <w:pPr>
        <w:spacing w:after="0" w:line="240" w:lineRule="auto"/>
        <w:ind w:left="567"/>
        <w:jc w:val="both"/>
        <w:rPr>
          <w:rFonts w:ascii="Arial Narrow" w:eastAsia="Arial Narrow" w:hAnsi="Arial Narrow" w:cs="Arial"/>
          <w:sz w:val="16"/>
          <w:szCs w:val="16"/>
        </w:rPr>
      </w:pPr>
      <w:r w:rsidRPr="00017644">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2B72A032" w14:textId="77777777" w:rsidR="0074339B" w:rsidRPr="00017644" w:rsidRDefault="0074339B" w:rsidP="00017644">
      <w:pPr>
        <w:spacing w:after="0" w:line="240" w:lineRule="auto"/>
        <w:ind w:left="567"/>
        <w:jc w:val="both"/>
        <w:rPr>
          <w:rFonts w:ascii="Arial Narrow" w:eastAsia="Arial Narrow" w:hAnsi="Arial Narrow" w:cs="Arial"/>
          <w:sz w:val="16"/>
          <w:szCs w:val="16"/>
        </w:rPr>
      </w:pPr>
      <w:r w:rsidRPr="00017644">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67785EC0" w14:textId="77777777" w:rsidR="0074339B" w:rsidRPr="00017644" w:rsidRDefault="0074339B" w:rsidP="00017644">
      <w:pPr>
        <w:spacing w:after="0" w:line="240" w:lineRule="auto"/>
        <w:ind w:left="567"/>
        <w:jc w:val="both"/>
        <w:rPr>
          <w:rFonts w:ascii="Arial Narrow" w:eastAsia="Arial Narrow" w:hAnsi="Arial Narrow" w:cs="Arial"/>
          <w:sz w:val="16"/>
          <w:szCs w:val="16"/>
        </w:rPr>
      </w:pPr>
    </w:p>
  </w:footnote>
  <w:footnote w:id="9">
    <w:p w14:paraId="0FD7DB9F" w14:textId="77777777" w:rsidR="0074339B" w:rsidRPr="00017644" w:rsidRDefault="0074339B" w:rsidP="00017644">
      <w:pPr>
        <w:pStyle w:val="Textonotapie"/>
        <w:tabs>
          <w:tab w:val="left" w:pos="567"/>
        </w:tabs>
        <w:ind w:left="567" w:hanging="567"/>
        <w:jc w:val="both"/>
        <w:rPr>
          <w:rFonts w:ascii="Arial Narrow" w:hAnsi="Arial Narrow" w:cs="Arial"/>
          <w:b/>
          <w:sz w:val="16"/>
          <w:szCs w:val="16"/>
        </w:rPr>
      </w:pPr>
      <w:r w:rsidRPr="00017644">
        <w:rPr>
          <w:rStyle w:val="Refdenotaalpie"/>
          <w:rFonts w:ascii="Arial Narrow" w:hAnsi="Arial Narrow" w:cs="Arial"/>
          <w:sz w:val="16"/>
          <w:szCs w:val="16"/>
          <w:vertAlign w:val="superscript"/>
        </w:rPr>
        <w:footnoteRef/>
      </w:r>
      <w:r w:rsidRPr="00017644">
        <w:rPr>
          <w:rFonts w:ascii="Arial Narrow" w:hAnsi="Arial Narrow" w:cs="Arial"/>
          <w:sz w:val="16"/>
          <w:szCs w:val="16"/>
        </w:rPr>
        <w:t xml:space="preserve"> </w:t>
      </w:r>
      <w:r w:rsidRPr="00017644">
        <w:rPr>
          <w:rFonts w:ascii="Arial Narrow" w:hAnsi="Arial Narrow" w:cs="Arial"/>
          <w:sz w:val="16"/>
          <w:szCs w:val="16"/>
        </w:rPr>
        <w:tab/>
      </w:r>
      <w:r w:rsidRPr="00017644">
        <w:rPr>
          <w:rFonts w:ascii="Arial Narrow" w:eastAsia="Arial Narrow" w:hAnsi="Arial Narrow" w:cs="Arial"/>
          <w:b/>
          <w:sz w:val="16"/>
          <w:szCs w:val="16"/>
        </w:rPr>
        <w:t>LEY 29571, CÓDIGO DE PROTECCIÓN Y DEFENSA DEL CONSUMIDOR</w:t>
      </w:r>
      <w:r w:rsidRPr="00017644">
        <w:rPr>
          <w:rFonts w:ascii="Arial Narrow" w:hAnsi="Arial Narrow" w:cs="Arial"/>
          <w:b/>
          <w:bCs/>
          <w:sz w:val="16"/>
          <w:szCs w:val="16"/>
        </w:rPr>
        <w:t xml:space="preserve">, </w:t>
      </w:r>
      <w:r w:rsidRPr="00017644">
        <w:rPr>
          <w:rFonts w:ascii="Arial Narrow" w:hAnsi="Arial Narrow" w:cs="Arial"/>
          <w:b/>
          <w:sz w:val="16"/>
          <w:szCs w:val="16"/>
        </w:rPr>
        <w:t xml:space="preserve">publicado el 2 de setiembre de 2010 y modificado por Decreto Legislativo </w:t>
      </w:r>
      <w:proofErr w:type="spellStart"/>
      <w:r w:rsidRPr="00017644">
        <w:rPr>
          <w:rFonts w:ascii="Arial Narrow" w:hAnsi="Arial Narrow" w:cs="Arial"/>
          <w:b/>
          <w:sz w:val="16"/>
          <w:szCs w:val="16"/>
        </w:rPr>
        <w:t/>
      </w:r>
      <w:proofErr w:type="spellEnd"/>
      <w:r w:rsidRPr="00017644">
        <w:rPr>
          <w:rFonts w:ascii="Arial Narrow" w:hAnsi="Arial Narrow" w:cs="Arial"/>
          <w:b/>
          <w:sz w:val="16"/>
          <w:szCs w:val="16"/>
        </w:rPr>
        <w:t xml:space="preserve"> 1308</w:t>
      </w:r>
    </w:p>
    <w:p w14:paraId="67111D81" w14:textId="77777777" w:rsidR="0074339B" w:rsidRPr="00017644" w:rsidRDefault="0074339B" w:rsidP="00017644">
      <w:pPr>
        <w:pStyle w:val="Textonotapie"/>
        <w:tabs>
          <w:tab w:val="left" w:pos="567"/>
        </w:tabs>
        <w:jc w:val="both"/>
        <w:rPr>
          <w:rFonts w:ascii="Arial Narrow" w:eastAsia="Arial Narrow" w:hAnsi="Arial Narrow" w:cs="Arial"/>
          <w:b/>
          <w:sz w:val="16"/>
          <w:szCs w:val="16"/>
        </w:rPr>
      </w:pPr>
      <w:r w:rsidRPr="00017644">
        <w:rPr>
          <w:rFonts w:ascii="Arial Narrow" w:eastAsia="Arial Narrow" w:hAnsi="Arial Narrow" w:cs="Arial"/>
          <w:b/>
          <w:sz w:val="16"/>
          <w:szCs w:val="16"/>
        </w:rPr>
        <w:tab/>
        <w:t>Artículo 112.- Criterios de graduación de las sanciones administrativas</w:t>
      </w:r>
    </w:p>
    <w:p w14:paraId="16A5C74A" w14:textId="77777777" w:rsidR="0074339B" w:rsidRPr="00017644" w:rsidRDefault="0074339B" w:rsidP="00017644">
      <w:pPr>
        <w:pStyle w:val="Textonotapie"/>
        <w:tabs>
          <w:tab w:val="left" w:pos="567"/>
        </w:tabs>
        <w:jc w:val="both"/>
        <w:rPr>
          <w:rFonts w:ascii="Arial Narrow" w:eastAsia="Arial Narrow" w:hAnsi="Arial Narrow" w:cs="Arial"/>
          <w:sz w:val="16"/>
          <w:szCs w:val="16"/>
        </w:rPr>
      </w:pPr>
      <w:r w:rsidRPr="00017644">
        <w:rPr>
          <w:rFonts w:ascii="Arial Narrow" w:eastAsia="Arial Narrow" w:hAnsi="Arial Narrow" w:cs="Arial"/>
          <w:sz w:val="16"/>
          <w:szCs w:val="16"/>
        </w:rPr>
        <w:tab/>
        <w:t>(…)</w:t>
      </w:r>
    </w:p>
    <w:p w14:paraId="70DB2B29" w14:textId="77777777" w:rsidR="0074339B" w:rsidRPr="00017644" w:rsidRDefault="0074339B" w:rsidP="00017644">
      <w:pPr>
        <w:pStyle w:val="Textonotapie"/>
        <w:tabs>
          <w:tab w:val="left" w:pos="567"/>
        </w:tabs>
        <w:jc w:val="both"/>
        <w:rPr>
          <w:rFonts w:ascii="Arial Narrow" w:eastAsia="Arial Narrow" w:hAnsi="Arial Narrow" w:cs="Arial"/>
          <w:sz w:val="16"/>
          <w:szCs w:val="16"/>
        </w:rPr>
      </w:pPr>
      <w:r w:rsidRPr="00017644">
        <w:rPr>
          <w:rFonts w:ascii="Arial Narrow" w:eastAsia="Arial Narrow" w:hAnsi="Arial Narrow" w:cs="Arial"/>
          <w:sz w:val="16"/>
          <w:szCs w:val="16"/>
        </w:rPr>
        <w:tab/>
        <w:t>Se consideran circunstancias atenuantes especiales, las siguientes:</w:t>
      </w:r>
    </w:p>
    <w:p w14:paraId="2313B676" w14:textId="77777777" w:rsidR="0074339B" w:rsidRPr="00017644" w:rsidRDefault="0074339B" w:rsidP="00017644">
      <w:pPr>
        <w:pStyle w:val="Textonotapie"/>
        <w:tabs>
          <w:tab w:val="left" w:pos="567"/>
        </w:tabs>
        <w:jc w:val="both"/>
        <w:rPr>
          <w:rFonts w:ascii="Arial Narrow" w:eastAsia="Arial Narrow" w:hAnsi="Arial Narrow" w:cs="Arial"/>
          <w:sz w:val="16"/>
          <w:szCs w:val="16"/>
        </w:rPr>
      </w:pPr>
      <w:r w:rsidRPr="00017644">
        <w:rPr>
          <w:rFonts w:ascii="Arial Narrow" w:eastAsia="Arial Narrow" w:hAnsi="Arial Narrow" w:cs="Arial"/>
          <w:sz w:val="16"/>
          <w:szCs w:val="16"/>
        </w:rPr>
        <w:tab/>
        <w:t>(…)</w:t>
      </w:r>
    </w:p>
    <w:p w14:paraId="464B9C5E" w14:textId="77777777" w:rsidR="0074339B" w:rsidRPr="00017644" w:rsidRDefault="0074339B" w:rsidP="00017644">
      <w:pPr>
        <w:pStyle w:val="Textonotapie"/>
        <w:tabs>
          <w:tab w:val="left" w:pos="567"/>
        </w:tabs>
        <w:ind w:left="567"/>
        <w:jc w:val="both"/>
        <w:rPr>
          <w:rFonts w:ascii="Arial Narrow" w:eastAsia="Arial Narrow" w:hAnsi="Arial Narrow" w:cs="Arial"/>
          <w:sz w:val="16"/>
          <w:szCs w:val="16"/>
        </w:rPr>
      </w:pPr>
      <w:r w:rsidRPr="00017644">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017644">
        <w:rPr>
          <w:rFonts w:ascii="Arial Narrow" w:eastAsia="Arial Narrow" w:hAnsi="Arial Narrow" w:cs="Arial"/>
          <w:sz w:val="16"/>
          <w:szCs w:val="16"/>
        </w:rPr>
        <w:t>liminarmente</w:t>
      </w:r>
      <w:proofErr w:type="spellEnd"/>
      <w:r w:rsidRPr="00017644">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5DBA9145" w14:textId="77777777" w:rsidR="0074339B" w:rsidRPr="00017644" w:rsidRDefault="0074339B" w:rsidP="00017644">
      <w:pPr>
        <w:pStyle w:val="Textonotapie"/>
        <w:jc w:val="both"/>
        <w:rPr>
          <w:rFonts w:ascii="Arial Narrow" w:hAnsi="Arial Narrow" w:cs="Arial"/>
          <w:sz w:val="16"/>
          <w:szCs w:val="16"/>
        </w:rPr>
      </w:pPr>
    </w:p>
  </w:footnote>
  <w:footnote w:id="10">
    <w:p w14:paraId="5963FD13" w14:textId="77777777" w:rsidR="0074339B" w:rsidRPr="00017644" w:rsidRDefault="0074339B" w:rsidP="00017644">
      <w:pPr>
        <w:autoSpaceDE w:val="0"/>
        <w:autoSpaceDN w:val="0"/>
        <w:adjustRightInd w:val="0"/>
        <w:spacing w:after="0" w:line="240" w:lineRule="auto"/>
        <w:ind w:left="567" w:hanging="567"/>
        <w:jc w:val="both"/>
        <w:rPr>
          <w:rFonts w:ascii="Arial Narrow" w:hAnsi="Arial Narrow" w:cs="Arial"/>
          <w:b/>
          <w:bCs/>
          <w:sz w:val="16"/>
          <w:szCs w:val="16"/>
        </w:rPr>
      </w:pPr>
      <w:r w:rsidRPr="00017644">
        <w:rPr>
          <w:rStyle w:val="Refdenotaalpie"/>
          <w:rFonts w:ascii="Arial Narrow" w:hAnsi="Arial Narrow" w:cs="Arial"/>
          <w:b/>
          <w:bCs/>
          <w:sz w:val="16"/>
          <w:szCs w:val="16"/>
          <w:vertAlign w:val="superscript"/>
        </w:rPr>
        <w:footnoteRef/>
      </w:r>
      <w:r w:rsidRPr="00017644">
        <w:rPr>
          <w:rFonts w:ascii="Arial Narrow" w:hAnsi="Arial Narrow" w:cs="Arial"/>
          <w:b/>
          <w:bCs/>
          <w:sz w:val="16"/>
          <w:szCs w:val="16"/>
        </w:rPr>
        <w:t xml:space="preserve"> </w:t>
      </w:r>
      <w:r w:rsidRPr="00017644">
        <w:rPr>
          <w:rFonts w:ascii="Arial Narrow" w:hAnsi="Arial Narrow" w:cs="Arial"/>
          <w:b/>
          <w:bCs/>
          <w:sz w:val="16"/>
          <w:szCs w:val="16"/>
        </w:rPr>
        <w:tab/>
        <w:t xml:space="preserve">DECRETO LEGISLATIVO </w:t>
      </w:r>
      <w:proofErr w:type="spellStart"/>
      <w:r w:rsidRPr="00017644">
        <w:rPr>
          <w:rFonts w:ascii="Arial Narrow" w:hAnsi="Arial Narrow" w:cs="Arial"/>
          <w:b/>
          <w:bCs/>
          <w:sz w:val="16"/>
          <w:szCs w:val="16"/>
        </w:rPr>
        <w:t/>
      </w:r>
      <w:proofErr w:type="spellEnd"/>
      <w:r w:rsidRPr="00017644">
        <w:rPr>
          <w:rFonts w:ascii="Arial Narrow" w:hAnsi="Arial Narrow" w:cs="Arial"/>
          <w:b/>
          <w:bCs/>
          <w:sz w:val="16"/>
          <w:szCs w:val="16"/>
        </w:rPr>
        <w:t xml:space="preserve"> 807, LEY SOBRE FACULTADES, NORMAS Y ORGANIZACIÓN DEL INDECOPI FACULTADES DE LAS COMISIONES Y OFICINAS DEL INDECOPI</w:t>
      </w:r>
    </w:p>
    <w:p w14:paraId="6BF0A927" w14:textId="77777777" w:rsidR="0074339B" w:rsidRPr="00017644" w:rsidRDefault="0074339B" w:rsidP="00017644">
      <w:pPr>
        <w:pStyle w:val="NormalWeb"/>
        <w:spacing w:after="0" w:line="240" w:lineRule="auto"/>
        <w:ind w:left="567"/>
        <w:jc w:val="both"/>
        <w:rPr>
          <w:rFonts w:ascii="Arial Narrow" w:hAnsi="Arial Narrow" w:cs="Arial"/>
          <w:bCs/>
          <w:sz w:val="16"/>
          <w:szCs w:val="16"/>
        </w:rPr>
      </w:pPr>
      <w:r w:rsidRPr="00017644">
        <w:rPr>
          <w:rFonts w:ascii="Arial Narrow" w:hAnsi="Arial Narrow" w:cs="Arial"/>
          <w:b/>
          <w:sz w:val="16"/>
          <w:szCs w:val="16"/>
        </w:rPr>
        <w:t xml:space="preserve">Artículo 29.- </w:t>
      </w:r>
      <w:r w:rsidRPr="00017644">
        <w:rPr>
          <w:rFonts w:ascii="Arial Narrow" w:hAnsi="Arial Narrow" w:cs="Arial"/>
          <w:bCs/>
          <w:sz w:val="16"/>
          <w:szCs w:val="16"/>
        </w:rPr>
        <w:t xml:space="preserve">En cualquier estado del procedimiento, e incluso antes de admitirse a trámite la denuncia, el </w:t>
      </w:r>
      <w:proofErr w:type="gramStart"/>
      <w:r w:rsidRPr="00017644">
        <w:rPr>
          <w:rFonts w:ascii="Arial Narrow" w:hAnsi="Arial Narrow" w:cs="Arial"/>
          <w:bCs/>
          <w:sz w:val="16"/>
          <w:szCs w:val="16"/>
        </w:rPr>
        <w:t>Secretario Técnico</w:t>
      </w:r>
      <w:proofErr w:type="gramEnd"/>
      <w:r w:rsidRPr="00017644">
        <w:rPr>
          <w:rFonts w:ascii="Arial Narrow" w:hAnsi="Arial Narrow" w:cs="Arial"/>
          <w:bCs/>
          <w:sz w:val="16"/>
          <w:szCs w:val="16"/>
        </w:rPr>
        <w:t xml:space="preserve"> podrá citar a las partes a audiencia de conciliación. La audiencia se desarrollará ante el </w:t>
      </w:r>
      <w:proofErr w:type="gramStart"/>
      <w:r w:rsidRPr="00017644">
        <w:rPr>
          <w:rFonts w:ascii="Arial Narrow" w:hAnsi="Arial Narrow" w:cs="Arial"/>
          <w:bCs/>
          <w:sz w:val="16"/>
          <w:szCs w:val="16"/>
        </w:rPr>
        <w:t>Secretario Técnico</w:t>
      </w:r>
      <w:proofErr w:type="gramEnd"/>
      <w:r w:rsidRPr="00017644">
        <w:rPr>
          <w:rFonts w:ascii="Arial Narrow" w:hAnsi="Arial Narrow" w:cs="Arial"/>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0A96228D" w14:textId="77777777" w:rsidR="0074339B" w:rsidRPr="00017644" w:rsidRDefault="0074339B" w:rsidP="00017644">
      <w:pPr>
        <w:pStyle w:val="NormalWeb"/>
        <w:spacing w:after="0" w:line="240" w:lineRule="auto"/>
        <w:ind w:left="567"/>
        <w:jc w:val="both"/>
        <w:rPr>
          <w:rFonts w:ascii="Arial Narrow" w:hAnsi="Arial Narrow" w:cs="Arial"/>
          <w:sz w:val="16"/>
          <w:szCs w:val="16"/>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789C9F7E"/>
    <w:lvl w:ilvl="0">
      <w:start w:val="1"/>
      <w:numFmt w:val="upperRoman"/>
      <w:lvlText w:val="%1."/>
      <w:lvlJc w:val="left"/>
      <w:pPr>
        <w:ind w:left="1080" w:firstLine="360"/>
      </w:p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17644"/>
    <w:rsid w:val="00092CBE"/>
    <w:rsid w:val="000A2C5A"/>
    <w:rsid w:val="000C03E0"/>
    <w:rsid w:val="000F6F7B"/>
    <w:rsid w:val="001B5674"/>
    <w:rsid w:val="001B6FB2"/>
    <w:rsid w:val="00211E20"/>
    <w:rsid w:val="00290C55"/>
    <w:rsid w:val="002B2DF7"/>
    <w:rsid w:val="003771F4"/>
    <w:rsid w:val="004457BB"/>
    <w:rsid w:val="005D7A26"/>
    <w:rsid w:val="00626395"/>
    <w:rsid w:val="0074339B"/>
    <w:rsid w:val="00757ED7"/>
    <w:rsid w:val="0083186C"/>
    <w:rsid w:val="008834B0"/>
    <w:rsid w:val="00890B1F"/>
    <w:rsid w:val="00893795"/>
    <w:rsid w:val="0092454A"/>
    <w:rsid w:val="009D7D45"/>
    <w:rsid w:val="00A37879"/>
    <w:rsid w:val="00A84194"/>
    <w:rsid w:val="00AB2C64"/>
    <w:rsid w:val="00B906B1"/>
    <w:rsid w:val="00B91E42"/>
    <w:rsid w:val="00BC4075"/>
    <w:rsid w:val="00BD2086"/>
    <w:rsid w:val="00C46107"/>
    <w:rsid w:val="00CD0C8E"/>
    <w:rsid w:val="00D97E9D"/>
    <w:rsid w:val="00DA067F"/>
    <w:rsid w:val="00DA79A0"/>
    <w:rsid w:val="00DD6962"/>
    <w:rsid w:val="00E6140E"/>
    <w:rsid w:val="00ED4B2D"/>
    <w:rsid w:val="00EE320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basedOn w:val="Normal"/>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uiPriority w:val="99"/>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styleId="Refdecomentario">
    <w:name w:val="annotation reference"/>
    <w:basedOn w:val="Fuentedeprrafopredeter"/>
    <w:uiPriority w:val="99"/>
    <w:semiHidden/>
    <w:unhideWhenUsed/>
    <w:rsid w:val="00DA067F"/>
    <w:rPr>
      <w:sz w:val="16"/>
      <w:szCs w:val="16"/>
    </w:rPr>
  </w:style>
  <w:style w:type="paragraph" w:styleId="Textocomentario">
    <w:name w:val="annotation text"/>
    <w:basedOn w:val="Normal"/>
    <w:link w:val="TextocomentarioCar"/>
    <w:uiPriority w:val="99"/>
    <w:unhideWhenUsed/>
    <w:rsid w:val="00DA067F"/>
    <w:pPr>
      <w:spacing w:line="240" w:lineRule="auto"/>
    </w:pPr>
    <w:rPr>
      <w:sz w:val="20"/>
      <w:szCs w:val="20"/>
    </w:rPr>
  </w:style>
  <w:style w:type="character" w:customStyle="1" w:styleId="TextocomentarioCar">
    <w:name w:val="Texto comentario Car"/>
    <w:basedOn w:val="Fuentedeprrafopredeter"/>
    <w:link w:val="Textocomentario"/>
    <w:uiPriority w:val="99"/>
    <w:rsid w:val="00DA067F"/>
    <w:rPr>
      <w:sz w:val="20"/>
      <w:szCs w:val="20"/>
    </w:rPr>
  </w:style>
  <w:style w:type="paragraph" w:styleId="Asuntodelcomentario">
    <w:name w:val="annotation subject"/>
    <w:basedOn w:val="Textocomentario"/>
    <w:next w:val="Textocomentario"/>
    <w:link w:val="AsuntodelcomentarioCar"/>
    <w:uiPriority w:val="99"/>
    <w:semiHidden/>
    <w:unhideWhenUsed/>
    <w:rsid w:val="00DA067F"/>
    <w:rPr>
      <w:b/>
      <w:bCs/>
    </w:rPr>
  </w:style>
  <w:style w:type="character" w:customStyle="1" w:styleId="AsuntodelcomentarioCar">
    <w:name w:val="Asunto del comentario Car"/>
    <w:basedOn w:val="TextocomentarioCar"/>
    <w:link w:val="Asuntodelcomentario"/>
    <w:uiPriority w:val="99"/>
    <w:semiHidden/>
    <w:rsid w:val="00DA067F"/>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6</Pages>
  <Words>1603</Words>
  <Characters>8822</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10</cp:revision>
  <dcterms:created xsi:type="dcterms:W3CDTF">2024-06-18T08:44:00Z</dcterms:created>
  <dcterms:modified xsi:type="dcterms:W3CDTF">2025-07-15T21:34:00Z</dcterms:modified>
</cp:coreProperties>
</file>