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Times New Roman" w:hAnsi="Arial Narrow" w:cs="Times New Roman"/>
          <w:b/>
          <w:bCs/>
          <w:color w:val="000000"/>
          <w:kern w:val="0"/>
          <w:shd w:val="clear" w:color="auto" w:fill="FFFFFF"/>
          <w:lang w:eastAsia="es-PE"/>
          <ns2:ligatures ns2:val="none"/>
        </w:rPr>
        <w:t>1486-2025/CC1</w:t>
      </w:r>
    </w:p>
    <w:p ns2:paraId="7E5DC22B" ns2: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Arial Narrow" w:hAnsi="Arial Narrow" w:cs="Arial Narrow"/>
          <w:b/>
          <w:color w:val="000000"/>
          <w:kern w:val="0"/>
          <w:lang w:eastAsia="es-PE"/>
          <ns2:ligatures ns2:val="none"/>
        </w:rPr>
        <w:t xml:space="preserve"/>
      </w:r>
      <w:r w:rsidRPr="00095F94">
        <w:rPr>
          <w:rFonts w:ascii="Arial Narrow" w:eastAsia="Arial Narrow" w:hAnsi="Arial Narrow" w:cs="Arial Narrow"/>
          <w:b/>
          <w:color w:val="000000"/>
          <w:kern w:val="0"/>
          <w:lang w:eastAsia="es-PE"/>
          <ns2:ligatures ns2:val="none"/>
        </w:rPr>
        <w:t xml:space="preserve"/>
      </w:r>
      <w:r w:rsidR="00095F94" w:rsidRPr="00095F94">
        <w:rPr>
          <w:rFonts w:ascii="Arial Narrow" w:eastAsia="Arial Narrow" w:hAnsi="Arial Narrow" w:cs="Arial Narrow"/>
          <w:b/>
          <w:color w:val="000000"/>
          <w:kern w:val="0"/>
          <w:lang w:eastAsia="es-PE"/>
          <ns2:ligatures ns2:val="none"/>
        </w:rPr>
        <w:t/>
      </w:r>
      <w:r w:rsidRPr="00095F94">
        <w:rPr>
          <w:rFonts w:ascii="Arial Narrow" w:eastAsia="Arial Narrow" w:hAnsi="Arial Narrow" w:cs="Arial Narrow"/>
          <w:b/>
          <w:color w:val="000000"/>
          <w:kern w:val="0"/>
          <w:lang w:eastAsia="es-PE"/>
          <ns2:ligatures ns2:val="none"/>
        </w:rPr>
        <w:t/>
      </w:r>
    </w:p>
    <w:p ns2:paraId="6DEEEDFE" ns2: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95F94">
        <w:rPr>
          <w:rFonts w:ascii="Arial Narrow" w:eastAsia="Arial Narrow" w:hAnsi="Arial Narrow" w:cs="Arial Narrow"/>
          <w:b/>
          <w:color w:val="000000"/>
          <w:kern w:val="0"/>
          <w:lang w:eastAsia="es-PE"/>
          <ns2:ligatures ns2:val="none"/>
        </w:rPr>
        <w:t>DENUNCIADO</w:t>
      </w:r>
      <w:r w:rsidRPr="00095F94">
        <w:rPr>
          <w:rFonts w:ascii="Arial Narrow" w:eastAsia="Arial Narrow" w:hAnsi="Arial Narrow" w:cs="Arial Narrow"/>
          <w:b/>
          <w:color w:val="000000"/>
          <w:kern w:val="0"/>
          <w:lang w:eastAsia="es-PE"/>
          <ns2:ligatures ns2:val="none"/>
        </w:rPr>
        <w:tab/>
        <w:t>:</w:t>
      </w:r>
      <w:r w:rsidRPr="00095F9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MATERIAS</w:t>
      </w:r>
      <w:r w:rsidRPr="00551116">
        <w:rPr>
          <w:rFonts w:ascii="Arial Narrow" w:eastAsia="Arial Narrow" w:hAnsi="Arial Narrow" w:cs="Arial Narrow"/>
          <w:b/>
          <w:color w:val="000000"/>
          <w:kern w:val="0"/>
          <w:lang w:eastAsia="es-PE"/>
          <ns2:ligatures ns2:val="none"/>
        </w:rPr>
        <w:tab/>
        <w:t xml:space="preserve">: </w:t>
      </w:r>
      <w:r w:rsidRPr="00551116">
        <w:rPr>
          <w:rFonts w:ascii="Arial Narrow" w:eastAsia="Arial Narrow" w:hAnsi="Arial Narrow" w:cs="Arial Narrow"/>
          <w:b/>
          <w:color w:val="000000"/>
          <w:kern w:val="0"/>
          <w:lang w:eastAsia="es-PE"/>
          <ns2:ligatures ns2:val="none"/>
        </w:rPr>
        <w:tab/>
        <w:t>ADMISIÓN A TRÁMITE</w:t>
      </w:r>
    </w:p>
    <w:p ns2:paraId="19ED7B73" ns2: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RESOLUCIÓN </w:t>
      </w:r>
      <w:r w:rsidRPr="00551116">
        <w:rPr>
          <w:rFonts w:ascii="Arial Narrow" w:eastAsia="Arial Narrow" w:hAnsi="Arial Narrow" w:cs="Arial Narrow"/>
          <w:b/>
          <w:color w:val="000000"/>
          <w:kern w:val="0"/>
          <w:lang w:eastAsia="es-PE"/>
          <ns2:ligatures ns2:val="none"/>
        </w:rPr>
        <w:tab/>
        <w:t>:</w:t>
      </w:r>
      <w:r w:rsidRPr="00551116">
        <w:rPr>
          <w:rFonts w:ascii="Arial Narrow" w:eastAsia="Arial Narrow" w:hAnsi="Arial Narrow" w:cs="Arial Narrow"/>
          <w:b/>
          <w:color w:val="000000"/>
          <w:kern w:val="0"/>
          <w:lang w:eastAsia="es-PE"/>
          <ns2:ligatures ns2:val="none"/>
        </w:rPr>
        <w:tab/>
        <w:t>2</w:t>
      </w:r>
    </w:p>
    <w:p ns2:paraId="5BA3A18D"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1116">
        <w:rPr>
          <w:rFonts w:ascii="Arial Narrow" w:eastAsia="Times New Roman" w:hAnsi="Arial Narrow" w:cs="Times New Roman"/>
          <w:color w:val="000000"/>
          <w:kern w:val="0"/>
          <w:shd w:val="clear" w:color="auto" w:fill="FFFFFF"/>
          <w:lang w:eastAsia="es-PE"/>
          <ns2:ligatures ns2:val="none"/>
        </w:rPr>
        <w:t xml:space="preserve">Lima, </w:t>
      </w:r>
      <w:r w:rsidR="00534031">
        <w:rPr>
          <w:rFonts w:ascii="Arial Narrow" w:eastAsia="Times New Roman" w:hAnsi="Arial Narrow" w:cs="Times New Roman"/>
          <w:color w:val="000000"/>
          <w:kern w:val="0"/>
          <w:shd w:val="clear" w:color="auto" w:fill="FFFFFF"/>
          <w:lang w:eastAsia="es-PE"/>
          <ns2:ligatures ns2:val="none"/>
        </w:rPr>
        <w:t xml:space="preserve">4 de agosto de 2025</w:t>
      </w:r>
      <w:r w:rsidRPr="00551116">
        <w:rPr>
          <w:rFonts w:ascii="Arial Narrow" w:eastAsia="Times New Roman" w:hAnsi="Arial Narrow" w:cs="Times New Roman"/>
          <w:color w:val="000000"/>
          <w:kern w:val="0"/>
          <w:shd w:val="clear" w:color="auto" w:fill="FFFFFF"/>
          <w:lang w:eastAsia="es-PE"/>
          <ns2:ligatures ns2:val="none"/>
        </w:rPr>
        <w:t xml:space="preserve"/>
      </w:r>
      <w:r w:rsidR="00A426C3">
        <w:rPr>
          <w:rFonts w:ascii="Arial Narrow" w:eastAsia="Times New Roman" w:hAnsi="Arial Narrow" w:cs="Times New Roman"/>
          <w:color w:val="000000"/>
          <w:kern w:val="0"/>
          <w:shd w:val="clear" w:color="auto" w:fill="FFFFFF"/>
          <w:lang w:eastAsia="es-PE"/>
          <ns2:ligatures ns2:val="none"/>
        </w:rPr>
        <w:t xml:space="preserve"/>
      </w:r>
      <w:r w:rsidRPr="0055111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HECHOS </w:t>
      </w:r>
    </w:p>
    <w:p ns2:paraId="621F2AB2" ns2: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60B5D5B0" ns2: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116">
        <w:rPr>
          <w:rFonts w:ascii="Arial Narrow" w:eastAsia="Times New Roman" w:hAnsi="Arial Narrow" w:cs="Arial"/>
          <w:color w:val="000000"/>
          <w:kern w:val="0"/>
          <w:lang w:val="es-ES" w:eastAsia="es-ES"/>
          <ns2:ligatures ns2: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1"/>
      </w:r>
      <w:r w:rsidR="00023374" w:rsidRPr="00551116">
        <w:rPr>
          <w:rFonts w:ascii="Arial Narrow" w:eastAsia="Calibri" w:hAnsi="Arial Narrow" w:cs="Arial"/>
          <w:kern w:val="0"/>
          <ns2:ligatures ns2:val="none"/>
        </w:rPr>
        <w:t xml:space="preserve"/>
      </w:r>
      <w:r w:rsidR="00D93402" w:rsidRPr="00551116">
        <w:rPr>
          <w:rFonts w:ascii="Arial Narrow" w:eastAsia="Calibri" w:hAnsi="Arial Narrow" w:cs="Arial"/>
          <w:kern w:val="0"/>
          <ns2:ligatures ns2:val="none"/>
        </w:rPr>
        <w:t/>
      </w:r>
      <w:r w:rsidRPr="00551116">
        <w:rPr>
          <w:rFonts w:ascii="Arial Narrow" w:eastAsia="Calibri" w:hAnsi="Arial Narrow" w:cs="Arial"/>
          <w:kern w:val="0"/>
          <ns2:ligatures ns2:val="none"/>
        </w:rPr>
        <w:t xml:space="preserve"/>
      </w:r>
      <w:proofErr w:type="spellStart"/>
      <w:r w:rsidR="00D93402" w:rsidRPr="00551116">
        <w:rPr>
          <w:rFonts w:ascii="Arial Narrow" w:eastAsia="Calibri" w:hAnsi="Arial Narrow" w:cs="Arial"/>
          <w:kern w:val="0"/>
          <ns2:ligatures ns2:val="none"/>
        </w:rPr>
        <w:t/>
      </w:r>
      <w:proofErr w:type="spellEnd"/>
      <w:r w:rsidR="00D401C7" w:rsidRPr="00551116">
        <w:rPr>
          <w:rStyle w:val="Refdenotaalpie"/>
          <w:rFonts w:ascii="Arial Narrow" w:eastAsia="Times New Roman" w:hAnsi="Arial Narrow" w:cs="Times New Roman"/>
          <w:color w:val="000000"/>
          <w:kern w:val="0"/>
          <w:vertAlign w:val="superscript"/>
          <w:lang w:val="es-ES" w:eastAsia="es-ES"/>
          <ns2:ligatures ns2:val="none"/>
        </w:rPr>
        <w:footnoteReference w:id="2"/>
      </w:r>
      <w:r w:rsidR="00D93402" w:rsidRPr="00551116">
        <w:rPr>
          <w:rFonts w:ascii="Arial Narrow" w:eastAsia="Calibri" w:hAnsi="Arial Narrow" w:cs="Arial"/>
          <w:kern w:val="0"/>
          <ns2:ligatures ns2:val="none"/>
        </w:rPr>
        <w:t xml:space="preserve"/>
      </w:r>
      <w:r w:rsidRPr="00551116">
        <w:rPr>
          <w:rFonts w:ascii="Arial Narrow" w:eastAsia="Calibri" w:hAnsi="Arial Narrow" w:cs="Arial"/>
          <w:kern w:val="0"/>
          <ns2:ligatures ns2:val="none"/>
        </w:rPr>
        <w:t/>
      </w:r>
      <w:r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3"/>
      </w:r>
      <w:r w:rsidRPr="00551116">
        <w:rPr>
          <w:rFonts w:ascii="Arial Narrow" w:eastAsia="Times New Roman" w:hAnsi="Arial Narrow" w:cs="Arial"/>
          <w:color w:val="000000"/>
          <w:kern w:val="0"/>
          <w:lang w:val="es-ES" w:eastAsia="es-ES"/>
          <ns2:ligatures ns2:val="none"/>
        </w:rPr>
        <w:t xml:space="preserve"/>
      </w:r>
      <w:r w:rsidRPr="00551116">
        <w:rPr>
          <w:rFonts w:ascii="Arial Narrow" w:eastAsia="Times New Roman" w:hAnsi="Arial Narrow" w:cs="Arial"/>
          <w:bCs/>
          <w:color w:val="000000"/>
          <w:kern w:val="0"/>
          <w:lang w:val="es-ES" w:eastAsia="es-ES"/>
          <ns2:ligatures ns2:val="none"/>
        </w:rPr>
        <w:t/>
      </w:r>
    </w:p>
    <w:p ns2:paraId="3AD3B7C6" ns2: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AFFF47" ns2: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febrero de 2019,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ns2:ligatures ns2:val="none"/>
        </w:rPr>
        <w:t xml:space="preserve">, </w:t>
      </w:r>
      <w:r w:rsidR="003716A7" w:rsidRPr="00551116">
        <w:rPr>
          <w:rFonts w:ascii="Arial Narrow" w:eastAsia="Times New Roman" w:hAnsi="Arial Narrow" w:cs="Arial"/>
          <w:color w:val="000000"/>
          <w:kern w:val="0"/>
          <w:lang w:eastAsia="es-ES"/>
          <ns2:ligatures ns2:val="none"/>
        </w:rPr>
        <w:t>cuya cobertura incluía</w:t>
      </w:r>
      <w:r w:rsidR="00FD6758" w:rsidRPr="00551116">
        <w:rPr>
          <w:rFonts w:ascii="Arial Narrow" w:eastAsia="Times New Roman" w:hAnsi="Arial Narrow" w:cs="Arial"/>
          <w:color w:val="000000"/>
          <w:kern w:val="0"/>
          <w:lang w:eastAsia="es-ES"/>
          <ns2:ligatures ns2:val="none"/>
        </w:rPr>
        <w:t xml:space="preserve"> S/. 5 500,00 por gastos de sepelio y S/. 4 000,00 por beneficio de </w:t>
      </w:r>
      <w:r w:rsidR="00E60ABA" w:rsidRPr="00551116">
        <w:rPr>
          <w:rFonts w:ascii="Arial Narrow" w:eastAsia="Times New Roman" w:hAnsi="Arial Narrow" w:cs="Arial"/>
          <w:color w:val="000000"/>
          <w:kern w:val="0"/>
          <w:lang w:eastAsia="es-ES"/>
          <ns2:ligatures ns2:val="none"/>
        </w:rPr>
        <w:t>luto por fallecimiento</w:t>
      </w:r>
      <w:r w:rsidRPr="00551116">
        <w:rPr>
          <w:rFonts w:ascii="Arial Narrow" w:eastAsia="Times New Roman" w:hAnsi="Arial Narrow" w:cs="Arial"/>
          <w:color w:val="000000"/>
          <w:kern w:val="0"/>
          <w:lang w:eastAsia="es-ES"/>
          <ns2:ligatures ns2:val="none"/>
        </w:rPr>
        <w:t xml:space="preserve">. </w:t>
      </w:r>
    </w:p>
    <w:p ns2:paraId="44EB71E3" ns2: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7F40A" ns2: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octubre de 2024,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ns2:ligatures ns2:val="none"/>
        </w:rPr>
        <w:t xml:space="preserve">, </w:t>
      </w:r>
      <w:r w:rsidR="00FD6758" w:rsidRPr="00551116">
        <w:rPr>
          <w:rFonts w:ascii="Arial Narrow" w:eastAsia="Times New Roman" w:hAnsi="Arial Narrow" w:cs="Arial"/>
          <w:color w:val="000000"/>
          <w:kern w:val="0"/>
          <w:lang w:eastAsia="es-ES"/>
          <ns2:ligatures ns2:val="none"/>
        </w:rPr>
        <w:t xml:space="preserve">cobertura que incluía </w:t>
      </w:r>
      <w:r w:rsidR="008E4B94" w:rsidRPr="00551116">
        <w:rPr>
          <w:rFonts w:ascii="Arial Narrow" w:eastAsia="Times New Roman" w:hAnsi="Arial Narrow" w:cs="Arial"/>
          <w:color w:val="000000"/>
          <w:kern w:val="0"/>
          <w:lang w:eastAsia="es-ES"/>
          <ns2:ligatures ns2:val="none"/>
        </w:rPr>
        <w:t>S/. 13 000,00 por concepto de gastos de sepelio</w:t>
      </w:r>
      <w:r w:rsidRPr="00551116">
        <w:rPr>
          <w:rFonts w:ascii="Arial Narrow" w:eastAsia="Times New Roman" w:hAnsi="Arial Narrow" w:cs="Arial"/>
          <w:color w:val="000000"/>
          <w:kern w:val="0"/>
          <w:lang w:eastAsia="es-ES"/>
          <ns2:ligatures ns2:val="none"/>
        </w:rPr>
        <w:t xml:space="preserve">. Desde el inicio de vigencia de cada póliza, efectuó los pagos de las primas mensuales correspondientes a ambos seguros. </w:t>
      </w:r>
    </w:p>
    <w:p ns2:paraId="6E29DC93" ns2: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ns2:ligatures ns2:val="none"/>
        </w:rPr>
      </w:pPr>
    </w:p>
    <w:p ns2:paraId="5DA847F3" ns2: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85479" w:rsidRPr="00551116">
        <w:rPr>
          <w:rFonts w:ascii="Arial Narrow" w:eastAsia="Times New Roman" w:hAnsi="Arial Narrow" w:cs="Arial"/>
          <w:color w:val="000000"/>
          <w:kern w:val="0"/>
          <w:lang w:eastAsia="es-ES"/>
          <ns2:ligatures ns2:val="none"/>
        </w:rPr>
        <w:t/>
      </w:r>
      <w:r w:rsidR="00ED2EB6" w:rsidRPr="00551116">
        <w:rPr>
          <w:rFonts w:ascii="Arial Narrow" w:eastAsia="Times New Roman" w:hAnsi="Arial Narrow" w:cs="Arial"/>
          <w:color w:val="000000"/>
          <w:kern w:val="0"/>
          <w:lang w:eastAsia="es-ES"/>
          <ns2:ligatures ns2:val="none"/>
        </w:rPr>
        <w:t/>
      </w:r>
    </w:p>
    <w:p ns2:paraId="0B2B6683" ns2: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ns2:ligatures ns2:val="none"/>
        </w:rPr>
      </w:pPr>
    </w:p>
    <w:p ns2:paraId="1B44BA87" ns2: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El 9 de abril de 2024,</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Rímac</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emitió la liquidación de siniestro</w:t>
      </w:r>
      <w:r w:rsidR="00967B67" w:rsidRPr="00551116">
        <w:rPr>
          <w:rFonts w:ascii="Arial Narrow" w:eastAsia="Times New Roman" w:hAnsi="Arial Narrow" w:cs="Arial"/>
          <w:color w:val="000000"/>
          <w:kern w:val="0"/>
          <w:lang w:eastAsia="es-ES"/>
          <ns2:ligatures ns2:val="none"/>
        </w:rPr>
        <w:t xml:space="preserve"> </w:t>
      </w:r>
      <w:r w:rsidR="00BD4C63" w:rsidRPr="00551116">
        <w:rPr>
          <w:rFonts w:ascii="Arial Narrow" w:eastAsia="Times New Roman" w:hAnsi="Arial Narrow" w:cs="Arial"/>
          <w:color w:val="000000"/>
          <w:kern w:val="0"/>
          <w:lang w:eastAsia="es-ES"/>
          <ns2:ligatures ns2:val="none"/>
        </w:rPr>
        <w:t xml:space="preserve">únicamente </w:t>
      </w:r>
      <w:r w:rsidRPr="00551116">
        <w:rPr>
          <w:rFonts w:ascii="Arial Narrow" w:eastAsia="Times New Roman" w:hAnsi="Arial Narrow" w:cs="Arial"/>
          <w:color w:val="000000"/>
          <w:kern w:val="0"/>
          <w:lang w:eastAsia="es-ES"/>
          <ns2:ligatures ns2:val="none"/>
        </w:rPr>
        <w:t>correspondiente a</w:t>
      </w:r>
      <w:r w:rsidR="0075345B" w:rsidRPr="00551116">
        <w:rPr>
          <w:rFonts w:ascii="Arial Narrow" w:eastAsia="Times New Roman" w:hAnsi="Arial Narrow" w:cs="Arial"/>
          <w:color w:val="000000"/>
          <w:kern w:val="0"/>
          <w:lang w:eastAsia="es-ES"/>
          <ns2:ligatures ns2:val="none"/>
        </w:rPr>
        <w:t xml:space="preserve"> la cobertura </w:t>
      </w:r>
      <w:r w:rsidRPr="00551116">
        <w:rPr>
          <w:rFonts w:ascii="Arial Narrow" w:eastAsia="Times New Roman" w:hAnsi="Arial Narrow" w:cs="Arial"/>
          <w:color w:val="000000"/>
          <w:kern w:val="0"/>
          <w:lang w:eastAsia="es-ES"/>
          <ns2:ligatures ns2:val="none"/>
        </w:rPr>
        <w:t>del</w:t>
      </w:r>
      <w:r w:rsidR="0075345B" w:rsidRPr="00551116">
        <w:rPr>
          <w:rFonts w:ascii="Arial Narrow" w:eastAsia="Times New Roman" w:hAnsi="Arial Narrow" w:cs="Arial"/>
          <w:color w:val="000000"/>
          <w:kern w:val="0"/>
          <w:lang w:eastAsia="es-ES"/>
          <ns2:ligatures ns2:val="none"/>
        </w:rPr>
        <w:t xml:space="preserve"> </w:t>
      </w:r>
      <w:r w:rsidR="00967B67" w:rsidRPr="00551116">
        <w:rPr>
          <w:rFonts w:ascii="Arial Narrow" w:eastAsia="Times New Roman" w:hAnsi="Arial Narrow" w:cs="Arial"/>
          <w:color w:val="000000"/>
          <w:kern w:val="0"/>
          <w:lang w:eastAsia="es-ES"/>
          <ns2:ligatures ns2:val="none"/>
        </w:rPr>
        <w:t>Primer</w:t>
      </w:r>
      <w:r w:rsidR="0075345B" w:rsidRPr="00551116">
        <w:rPr>
          <w:rFonts w:ascii="Arial Narrow" w:eastAsia="Times New Roman" w:hAnsi="Arial Narrow" w:cs="Arial"/>
          <w:color w:val="000000"/>
          <w:kern w:val="0"/>
          <w:lang w:eastAsia="es-ES"/>
          <ns2:ligatures ns2:val="none"/>
        </w:rPr>
        <w:t xml:space="preserve"> Seguro de Sepelio</w:t>
      </w:r>
      <w:r w:rsidR="00042CF0" w:rsidRPr="00551116">
        <w:rPr>
          <w:rFonts w:ascii="Arial Narrow" w:eastAsia="Times New Roman" w:hAnsi="Arial Narrow" w:cs="Arial"/>
          <w:color w:val="000000"/>
          <w:kern w:val="0"/>
          <w:lang w:eastAsia="es-ES"/>
          <ns2:ligatures ns2:val="none"/>
        </w:rPr>
        <w:t xml:space="preserve"> de S/. 4 000,00 por</w:t>
      </w:r>
      <w:r w:rsidR="00447D82" w:rsidRPr="00551116">
        <w:rPr>
          <w:rFonts w:ascii="Arial Narrow" w:eastAsia="Times New Roman" w:hAnsi="Arial Narrow" w:cs="Arial"/>
          <w:color w:val="000000"/>
          <w:kern w:val="0"/>
          <w:lang w:eastAsia="es-ES"/>
          <ns2:ligatures ns2:val="none"/>
        </w:rPr>
        <w:t xml:space="preserve"> concepto de</w:t>
      </w:r>
      <w:r w:rsidR="00042CF0" w:rsidRPr="00551116">
        <w:rPr>
          <w:rFonts w:ascii="Arial Narrow" w:eastAsia="Times New Roman" w:hAnsi="Arial Narrow" w:cs="Arial"/>
          <w:color w:val="000000"/>
          <w:kern w:val="0"/>
          <w:lang w:eastAsia="es-ES"/>
          <ns2:ligatures ns2:val="none"/>
        </w:rPr>
        <w:t xml:space="preserve"> beneficio de </w:t>
      </w:r>
      <w:r w:rsidR="00E60ABA" w:rsidRPr="00551116">
        <w:rPr>
          <w:rFonts w:ascii="Arial Narrow" w:eastAsia="Times New Roman" w:hAnsi="Arial Narrow" w:cs="Arial"/>
          <w:color w:val="000000"/>
          <w:kern w:val="0"/>
          <w:lang w:eastAsia="es-ES"/>
          <ns2:ligatures ns2:val="none"/>
        </w:rPr>
        <w:t>luto por fallecimiento</w:t>
      </w:r>
      <w:r w:rsidR="0075345B" w:rsidRPr="00551116">
        <w:rPr>
          <w:rFonts w:ascii="Arial Narrow" w:eastAsia="Times New Roman" w:hAnsi="Arial Narrow" w:cs="Arial"/>
          <w:color w:val="000000"/>
          <w:kern w:val="0"/>
          <w:lang w:eastAsia="es-ES"/>
          <ns2:ligatures ns2:val="none"/>
        </w:rPr>
        <w:t xml:space="preserve">. </w:t>
      </w:r>
    </w:p>
    <w:p ns2:paraId="36B48ADC" ns2: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ns2:ligatures ns2:val="none"/>
        </w:rPr>
      </w:pPr>
    </w:p>
    <w:p ns2:paraId="05EC011B" ns2: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ns2:ligatures ns2:val="none"/>
        </w:rPr>
        <w:t xml:space="preserve">Rímac </w:t>
      </w:r>
      <w:r w:rsidRPr="00D46C25">
        <w:rPr>
          <w:rFonts w:ascii="Arial Narrow" w:eastAsia="Times New Roman" w:hAnsi="Arial Narrow" w:cs="Arial"/>
          <w:color w:val="000000"/>
          <w:kern w:val="0"/>
          <w:lang w:eastAsia="es-ES"/>
          <ns2:ligatures ns2:val="none"/>
        </w:rPr>
        <w:t xml:space="preserve">requiriendo la cobertura </w:t>
      </w:r>
      <w:r w:rsidR="00E60ABA" w:rsidRPr="00D46C25">
        <w:rPr>
          <w:rFonts w:ascii="Arial Narrow" w:eastAsia="Times New Roman" w:hAnsi="Arial Narrow" w:cs="Arial"/>
          <w:color w:val="000000"/>
          <w:kern w:val="0"/>
          <w:lang w:eastAsia="es-ES"/>
          <ns2:ligatures ns2:val="none"/>
        </w:rPr>
        <w:t>de la otra póliza contratada</w:t>
      </w:r>
      <w:r w:rsidR="00B14589" w:rsidRPr="00D46C25">
        <w:rPr>
          <w:rFonts w:ascii="Arial Narrow" w:eastAsia="Times New Roman" w:hAnsi="Arial Narrow" w:cs="Arial"/>
          <w:color w:val="000000"/>
          <w:kern w:val="0"/>
          <w:lang w:eastAsia="es-ES"/>
          <ns2:ligatures ns2: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ns2:ligatures ns2:val="none"/>
        </w:rPr>
        <w:t>.</w:t>
      </w:r>
    </w:p>
    <w:p ns2:paraId="49F30CC6" ns2: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ns2:ligatures ns2:val="none"/>
        </w:rPr>
      </w:pPr>
    </w:p>
    <w:p ns2:paraId="665F7EEB" ns2: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Posteriormente</w:t>
      </w:r>
      <w:r w:rsidR="00A41F04" w:rsidRPr="00D46C25">
        <w:rPr>
          <w:rFonts w:ascii="Arial Narrow" w:eastAsia="Times New Roman" w:hAnsi="Arial Narrow" w:cs="Arial"/>
          <w:color w:val="000000"/>
          <w:kern w:val="0"/>
          <w:lang w:eastAsia="es-ES"/>
          <ns2:ligatures ns2:val="none"/>
        </w:rPr>
        <w:t xml:space="preserve">, </w:t>
      </w:r>
      <w:r w:rsidR="00C229E9" w:rsidRPr="00D46C25">
        <w:rPr>
          <w:rFonts w:ascii="Arial Narrow" w:eastAsia="Times New Roman" w:hAnsi="Arial Narrow" w:cs="Arial"/>
          <w:color w:val="000000"/>
          <w:kern w:val="0"/>
          <w:lang w:eastAsia="es-ES"/>
          <ns2:ligatures ns2:val="none"/>
        </w:rPr>
        <w:t xml:space="preserve">al no recibir respuesta, </w:t>
      </w:r>
      <w:r w:rsidR="00967228" w:rsidRPr="00D46C25">
        <w:rPr>
          <w:rFonts w:ascii="Arial Narrow" w:eastAsia="Times New Roman" w:hAnsi="Arial Narrow" w:cs="Arial"/>
          <w:color w:val="000000"/>
          <w:kern w:val="0"/>
          <w:lang w:eastAsia="es-ES"/>
          <ns2:ligatures ns2:val="none"/>
        </w:rPr>
        <w:t xml:space="preserve">presentó </w:t>
      </w:r>
      <w:r w:rsidR="00967B67" w:rsidRPr="00D46C25">
        <w:rPr>
          <w:rFonts w:ascii="Arial Narrow" w:eastAsia="Times New Roman" w:hAnsi="Arial Narrow" w:cs="Arial"/>
          <w:color w:val="000000"/>
          <w:kern w:val="0"/>
          <w:lang w:eastAsia="es-ES"/>
          <ns2:ligatures ns2:val="none"/>
        </w:rPr>
        <w:t xml:space="preserve">un reclamo solicitando </w:t>
      </w:r>
      <w:r w:rsidR="0096450C" w:rsidRPr="00D46C25">
        <w:rPr>
          <w:rFonts w:ascii="Arial Narrow" w:eastAsia="Times New Roman" w:hAnsi="Arial Narrow" w:cs="Arial"/>
          <w:color w:val="000000"/>
          <w:kern w:val="0"/>
          <w:lang w:eastAsia="es-ES"/>
          <ns2:ligatures ns2:val="none"/>
        </w:rPr>
        <w:t>la cobertura de la otra póliza contratada</w:t>
      </w:r>
      <w:r w:rsidR="00967B67" w:rsidRPr="00D46C25">
        <w:rPr>
          <w:rFonts w:ascii="Arial Narrow" w:eastAsia="Times New Roman" w:hAnsi="Arial Narrow" w:cs="Arial"/>
          <w:color w:val="000000"/>
          <w:kern w:val="0"/>
          <w:lang w:eastAsia="es-ES"/>
          <ns2:ligatures ns2:val="none"/>
        </w:rPr>
        <w:t xml:space="preserve">, a lo cual </w:t>
      </w:r>
      <w:r w:rsidR="00967228" w:rsidRPr="00D46C25">
        <w:rPr>
          <w:rFonts w:ascii="Arial Narrow" w:eastAsia="Times New Roman" w:hAnsi="Arial Narrow" w:cs="Arial"/>
          <w:color w:val="000000"/>
          <w:kern w:val="0"/>
          <w:lang w:eastAsia="es-ES"/>
          <ns2:ligatures ns2:val="none"/>
        </w:rPr>
        <w:t>Rímac</w:t>
      </w:r>
      <w:r w:rsidR="00967B67" w:rsidRPr="00D46C25">
        <w:rPr>
          <w:rFonts w:ascii="Arial Narrow" w:eastAsia="Times New Roman" w:hAnsi="Arial Narrow" w:cs="Arial"/>
          <w:color w:val="000000"/>
          <w:kern w:val="0"/>
          <w:lang w:eastAsia="es-ES"/>
          <ns2:ligatures ns2:val="none"/>
        </w:rPr>
        <w:t xml:space="preserve"> le respondió que únicamente procedía cubrir una póliza.</w:t>
      </w:r>
      <w:r w:rsidR="00967228" w:rsidRPr="00D46C25">
        <w:rPr>
          <w:rFonts w:ascii="Arial Narrow" w:eastAsia="Times New Roman" w:hAnsi="Arial Narrow" w:cs="Arial"/>
          <w:color w:val="000000"/>
          <w:kern w:val="0"/>
          <w:lang w:eastAsia="es-ES"/>
          <ns2:ligatures ns2:val="none"/>
        </w:rPr>
        <w:t xml:space="preserve"> Además,</w:t>
      </w:r>
      <w:r w:rsidR="00967B67" w:rsidRPr="00D46C25">
        <w:rPr>
          <w:rFonts w:ascii="Arial Narrow" w:eastAsia="Times New Roman" w:hAnsi="Arial Narrow" w:cs="Arial"/>
          <w:color w:val="000000"/>
          <w:kern w:val="0"/>
          <w:lang w:eastAsia="es-ES"/>
          <ns2:ligatures ns2:val="none"/>
        </w:rPr>
        <w:t xml:space="preserve"> </w:t>
      </w:r>
      <w:r w:rsidR="00967228" w:rsidRPr="00D46C25">
        <w:rPr>
          <w:rFonts w:ascii="Arial Narrow" w:eastAsia="Times New Roman" w:hAnsi="Arial Narrow" w:cs="Arial"/>
          <w:color w:val="000000"/>
          <w:kern w:val="0"/>
          <w:lang w:eastAsia="es-ES"/>
          <ns2:ligatures ns2:val="none"/>
        </w:rPr>
        <w:t>n</w:t>
      </w:r>
      <w:r w:rsidR="00967B67" w:rsidRPr="00D46C25">
        <w:rPr>
          <w:rFonts w:ascii="Arial Narrow" w:eastAsia="Times New Roman" w:hAnsi="Arial Narrow" w:cs="Arial"/>
          <w:color w:val="000000"/>
          <w:kern w:val="0"/>
          <w:lang w:eastAsia="es-ES"/>
          <ns2:ligatures ns2:val="none"/>
        </w:rPr>
        <w:t xml:space="preserve">o recibió información previa por parte de la </w:t>
      </w:r>
      <w:r w:rsidR="00574C35" w:rsidRPr="00D46C25">
        <w:rPr>
          <w:rFonts w:ascii="Arial Narrow" w:eastAsia="Times New Roman" w:hAnsi="Arial Narrow" w:cs="Arial"/>
          <w:color w:val="000000"/>
          <w:kern w:val="0"/>
          <w:lang w:eastAsia="es-ES"/>
          <ns2:ligatures ns2:val="none"/>
        </w:rPr>
        <w:t>compañía aseguradora</w:t>
      </w:r>
      <w:r w:rsidR="00967B67" w:rsidRPr="00D46C25">
        <w:rPr>
          <w:rFonts w:ascii="Arial Narrow" w:eastAsia="Times New Roman" w:hAnsi="Arial Narrow" w:cs="Arial"/>
          <w:color w:val="000000"/>
          <w:kern w:val="0"/>
          <w:lang w:eastAsia="es-ES"/>
          <ns2:ligatures ns2:val="none"/>
        </w:rPr>
        <w:t xml:space="preserve"> respecto a la imposibilidad de activar ambas coberturas, a pesar de</w:t>
      </w:r>
      <w:r w:rsidR="00967B67" w:rsidRPr="001A7625">
        <w:rPr>
          <w:rFonts w:ascii="Arial Narrow" w:eastAsia="Times New Roman" w:hAnsi="Arial Narrow" w:cs="Arial"/>
          <w:color w:val="000000"/>
          <w:kern w:val="0"/>
          <w:lang w:eastAsia="es-ES"/>
          <ns2:ligatures ns2:val="none"/>
        </w:rPr>
        <w:t xml:space="preserve"> que ambas pólizas se encontraban vigentes y </w:t>
      </w:r>
      <w:r w:rsidR="00574C35" w:rsidRPr="001A7625">
        <w:rPr>
          <w:rFonts w:ascii="Arial Narrow" w:eastAsia="Times New Roman" w:hAnsi="Arial Narrow" w:cs="Arial"/>
          <w:color w:val="000000"/>
          <w:kern w:val="0"/>
          <w:lang w:eastAsia="es-ES"/>
          <ns2:ligatures ns2:val="none"/>
        </w:rPr>
        <w:t>consignaban</w:t>
      </w:r>
      <w:r w:rsidR="00967B67" w:rsidRPr="001A7625">
        <w:rPr>
          <w:rFonts w:ascii="Arial Narrow" w:eastAsia="Times New Roman" w:hAnsi="Arial Narrow" w:cs="Arial"/>
          <w:color w:val="000000"/>
          <w:kern w:val="0"/>
          <w:lang w:eastAsia="es-ES"/>
          <ns2:ligatures ns2:val="none"/>
        </w:rPr>
        <w:t xml:space="preserve"> como asegurada a la misma</w:t>
      </w:r>
      <w:r w:rsidR="00967B67" w:rsidRPr="00A01444">
        <w:rPr>
          <w:rFonts w:ascii="Arial Narrow" w:eastAsia="Times New Roman" w:hAnsi="Arial Narrow" w:cs="Arial"/>
          <w:color w:val="000000"/>
          <w:kern w:val="0"/>
          <w:lang w:eastAsia="es-ES"/>
          <ns2:ligatures ns2:val="none"/>
        </w:rPr>
        <w:t xml:space="preserve"> persona</w:t>
      </w:r>
      <w:r w:rsidR="00967228" w:rsidRPr="00A01444">
        <w:rPr>
          <w:rFonts w:ascii="Arial Narrow" w:eastAsia="Times New Roman" w:hAnsi="Arial Narrow" w:cs="Arial"/>
          <w:color w:val="000000"/>
          <w:kern w:val="0"/>
          <w:lang w:eastAsia="es-ES"/>
          <ns2:ligatures ns2:val="none"/>
        </w:rPr>
        <w:t>.</w:t>
      </w:r>
      <w:r w:rsidR="0096450C" w:rsidRPr="00A01444">
        <w:rPr>
          <w:rFonts w:ascii="Arial Narrow" w:eastAsia="Times New Roman" w:hAnsi="Arial Narrow" w:cs="Arial"/>
          <w:color w:val="000000"/>
          <w:kern w:val="0"/>
          <w:lang w:eastAsia="es-ES"/>
          <ns2:ligatures ns2:val="none"/>
        </w:rPr>
        <w:t xml:space="preserve"> </w:t>
      </w:r>
    </w:p>
    <w:p ns2:paraId="2F9CF7F5" ns2:textId="36994AA8" w:rsidR="00CA59A2" w:rsidRPr="00A01444" w:rsidRDefault="00CA59A2" w:rsidP="00481296">
      <w:pPr>
        <w:spacing w:after="0" w:line="240" w:lineRule="auto"/>
        <w:jc w:val="both"/>
        <w:rPr>
          <w:rFonts w:ascii="Arial Narrow" w:eastAsia="Times New Roman" w:hAnsi="Arial Narrow" w:cs="Arial"/>
          <w:color w:val="000000"/>
          <w:kern w:val="0"/>
          <w:lang w:eastAsia="es-ES"/>
          <ns2:ligatures ns2:val="none"/>
        </w:rPr>
      </w:pPr>
    </w:p>
    <w:p ns2:paraId="33E14FF7" ns2: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1444">
        <w:rPr>
          <w:rFonts w:ascii="Arial Narrow" w:eastAsia="Times New Roman" w:hAnsi="Arial Narrow" w:cs="Arial"/>
          <w:color w:val="000000"/>
          <w:kern w:val="0"/>
          <w:lang w:val="es-ES" w:eastAsia="es-ES"/>
          <ns2:ligatures ns2: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ns2:ligatures ns2:val="none"/>
        </w:rPr>
        <w:t xml:space="preserve"/>
      </w:r>
      <w:proofErr w:type="spellStart"/>
      <w:r w:rsidRPr="00A01444">
        <w:rPr>
          <w:rFonts w:ascii="Arial Narrow" w:eastAsia="Calibri" w:hAnsi="Arial Narrow" w:cs="Arial"/>
          <w:kern w:val="0"/>
          <ns2:ligatures ns2:val="none"/>
        </w:rPr>
        <w:t/>
      </w:r>
      <w:proofErr w:type="spellEnd"/>
      <w:r w:rsidRPr="00A01444">
        <w:rPr>
          <w:rFonts w:ascii="Arial Narrow" w:eastAsia="Calibri" w:hAnsi="Arial Narrow" w:cs="Arial"/>
          <w:kern w:val="0"/>
          <ns2:ligatures ns2:val="none"/>
        </w:rPr>
        <w:t xml:space="preserve"/>
      </w:r>
      <w:r w:rsidR="00CA59A2"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01444" w:rsidRPr="00A01444">
        <w:rPr>
          <w:rFonts w:ascii="Arial Narrow" w:eastAsia="Times New Roman" w:hAnsi="Arial Narrow" w:cs="Arial"/>
          <w:color w:val="000000"/>
          <w:kern w:val="0"/>
          <w:lang w:val="es-ES" w:eastAsia="es-ES"/>
          <ns2:ligatures ns2:val="none"/>
        </w:rPr>
        <w:t/>
      </w:r>
      <w:r w:rsidR="00A65EAE" w:rsidRPr="00A01444">
        <w:rPr>
          <w:rFonts w:ascii="Arial Narrow" w:eastAsia="Times New Roman" w:hAnsi="Arial Narrow" w:cs="Arial"/>
          <w:color w:val="000000"/>
          <w:kern w:val="0"/>
          <w:lang w:val="es-ES" w:eastAsia="es-ES"/>
          <ns2:ligatures ns2:val="none"/>
        </w:rPr>
        <w:t xml:space="preserve"/>
      </w:r>
      <w:r w:rsidR="00A01444" w:rsidRPr="00A01444">
        <w:rPr>
          <w:rFonts w:ascii="Arial Narrow" w:eastAsia="Times New Roman" w:hAnsi="Arial Narrow" w:cs="Arial"/>
          <w:color w:val="000000"/>
          <w:kern w:val="0"/>
          <w:lang w:val="es-ES" w:eastAsia="es-ES"/>
          <ns2:ligatures ns2:val="none"/>
        </w:rPr>
        <w:t xml:space="preserve"/>
      </w:r>
      <w:proofErr w:type="gramStart"/>
      <w:r w:rsidR="00A01444" w:rsidRPr="00A01444">
        <w:rPr>
          <w:rFonts w:ascii="Arial Narrow" w:eastAsia="Times New Roman" w:hAnsi="Arial Narrow" w:cs="Arial"/>
          <w:color w:val="000000"/>
          <w:kern w:val="0"/>
          <w:lang w:val="es-ES" w:eastAsia="es-ES"/>
          <ns2:ligatures ns2:val="none"/>
        </w:rPr>
        <w:t/>
      </w:r>
      <w:proofErr w:type="gramEnd"/>
      <w:r w:rsidR="00A01444" w:rsidRPr="00A01444">
        <w:rPr>
          <w:rFonts w:ascii="Arial Narrow" w:eastAsia="Times New Roman" w:hAnsi="Arial Narrow" w:cs="Arial"/>
          <w:color w:val="000000"/>
          <w:kern w:val="0"/>
          <w:lang w:val="es-ES" w:eastAsia="es-ES"/>
          <ns2:ligatures ns2:val="none"/>
        </w:rPr>
        <w:t xml:space="preserve"/>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CA59A2" w:rsidRPr="00A01444">
        <w:rPr>
          <w:rFonts w:ascii="Arial Narrow" w:eastAsia="Times New Roman" w:hAnsi="Arial Narrow" w:cs="Arial"/>
          <w:color w:val="000000"/>
          <w:kern w:val="0"/>
          <w:lang w:val="es-ES" w:eastAsia="es-ES"/>
          <ns2:ligatures ns2:val="none"/>
        </w:rPr>
        <w:t/>
      </w:r>
    </w:p>
    <w:p ns2:paraId="66005174" ns2: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14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9DA8FCC" ns2: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ns2:ligatures ns2:val="none"/>
        </w:rPr>
        <w:t xml:space="preserve">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Times New Roman" w:hAnsi="Arial Narrow" w:cs="Segoe UI"/>
          <w:color w:val="000000"/>
          <w:kern w:val="0"/>
          <w:lang w:eastAsia="es-PE"/>
          <ns2:ligatures ns2:val="none"/>
        </w:rPr>
        <w:t xml:space="preserve">, </w:t>
      </w:r>
      <w:r w:rsidR="00673240" w:rsidRPr="0058331A">
        <w:rPr>
          <w:rFonts w:ascii="Arial Narrow" w:eastAsia="Times New Roman" w:hAnsi="Arial Narrow" w:cs="Segoe UI"/>
          <w:color w:val="000000"/>
          <w:kern w:val="0"/>
          <w:lang w:eastAsia="es-PE"/>
          <ns2:ligatures ns2:val="none"/>
        </w:rPr>
        <w:t xml:space="preserve">considera </w:t>
      </w:r>
      <w:r w:rsidR="00673240" w:rsidRPr="0058331A">
        <w:rPr>
          <w:rFonts w:ascii="Arial Narrow" w:eastAsia="Arial Narrow" w:hAnsi="Arial Narrow" w:cs="Arial Narrow"/>
          <w:kern w:val="0"/>
          <ns2:ligatures ns2:val="none"/>
        </w:rPr>
        <w:t xml:space="preserve">que el hecho denunciado, </w:t>
      </w:r>
      <w:r w:rsidR="00673240" w:rsidRPr="00437EE8">
        <w:rPr>
          <w:rFonts w:ascii="Arial Narrow" w:eastAsia="Arial Narrow" w:hAnsi="Arial Narrow" w:cs="Arial Narrow"/>
          <w:kern w:val="0"/>
          <ns2:ligatures ns2: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ns2:ligatures ns2: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y 19</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del Código</w:t>
      </w:r>
      <w:r w:rsidR="00673240" w:rsidRPr="00D46C25">
        <w:rPr>
          <w:rStyle w:val="Refdenotaalpie"/>
          <w:rFonts w:ascii="Arial Narrow" w:eastAsia="Arial Narrow" w:hAnsi="Arial Narrow" w:cs="Arial"/>
          <w:kern w:val="0"/>
          <w:vertAlign w:val="superscript"/>
          <ns2:ligatures ns2:val="none"/>
        </w:rPr>
        <w:footnoteReference w:id="5"/>
      </w:r>
      <w:r w:rsidR="00673240" w:rsidRPr="00D46C25">
        <w:rPr>
          <w:rFonts w:ascii="Arial Narrow" w:eastAsia="Arial Narrow" w:hAnsi="Arial Narrow" w:cs="Arial Narrow"/>
          <w:kern w:val="0"/>
          <ns2:ligatures ns2:val="none"/>
        </w:rPr>
        <w:t>.</w:t>
      </w:r>
    </w:p>
    <w:p ns2:paraId="27334792" ns2:textId="77777777" w:rsidR="00673240" w:rsidRPr="00D46C25" w:rsidRDefault="00673240" w:rsidP="00481296">
      <w:pPr>
        <w:spacing w:after="0" w:line="240" w:lineRule="auto"/>
        <w:jc w:val="both"/>
        <w:rPr>
          <w:rFonts w:ascii="Arial Narrow" w:eastAsia="Arial Narrow" w:hAnsi="Arial Narrow" w:cs="Arial Narrow"/>
          <w:kern w:val="0"/>
          <ns2:ligatures ns2:val="none"/>
        </w:rPr>
      </w:pPr>
    </w:p>
    <w:p ns2:paraId="4B6A2BD4" ns2: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6C25">
        <w:rPr>
          <w:rFonts w:ascii="Arial Narrow" w:eastAsia="Times New Roman" w:hAnsi="Arial Narrow" w:cs="Arial"/>
          <w:color w:val="000000"/>
          <w:kern w:val="0"/>
          <w:lang w:eastAsia="es-PE"/>
          <ns2:ligatures ns2:val="none"/>
        </w:rPr>
        <w:t xml:space="preserve">Además, la Secretaría Técnica, en ejercicio de sus facultades, considera </w:t>
      </w:r>
      <w:r w:rsidRPr="00D46C25">
        <w:rPr>
          <w:rFonts w:ascii="Arial Narrow" w:eastAsia="Arial Narrow" w:hAnsi="Arial Narrow" w:cs="Arial"/>
          <w:kern w:val="0"/>
          <ns2:ligatures ns2: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ns2:ligatures ns2:val="none"/>
        </w:rPr>
        <w:t xml:space="preserve">artículo 1, numeral 1, literal b) </w:t>
      </w:r>
      <w:bookmarkEnd w:id="4"/>
      <w:r w:rsidRPr="001A7625">
        <w:rPr>
          <w:rFonts w:ascii="Arial Narrow" w:eastAsia="Arial Narrow" w:hAnsi="Arial Narrow" w:cs="Arial"/>
          <w:bCs/>
          <w:color w:val="000000"/>
          <w:kern w:val="0"/>
          <w:lang w:eastAsia="es-PE"/>
          <ns2:ligatures ns2:val="none"/>
        </w:rPr>
        <w:t>y al artículo 2 del Código</w:t>
      </w:r>
      <w:r w:rsidRPr="001A7625">
        <w:rPr>
          <w:rStyle w:val="Refdenotaalpie"/>
          <w:rFonts w:ascii="Arial Narrow" w:eastAsia="Arial Narrow" w:hAnsi="Arial Narrow" w:cs="Arial"/>
          <w:bCs/>
          <w:color w:val="000000"/>
          <w:kern w:val="0"/>
          <w:vertAlign w:val="superscript"/>
          <w:lang w:eastAsia="es-PE"/>
          <ns2:ligatures ns2:val="none"/>
        </w:rPr>
        <w:footnoteReference w:id="6"/>
      </w:r>
      <w:r w:rsidRPr="001A7625">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p>
    <w:p ns2:paraId="62B88A04" ns2: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ns2:ligatures ns2:val="none"/>
        </w:rPr>
        <w:t xml:space="preserve">que la ley le confiere, conviene requerir </w:t>
      </w:r>
      <w:r w:rsidR="00023374" w:rsidRPr="00023374">
        <w:rPr>
          <w:rFonts w:ascii="Arial Narrow" w:eastAsia="Times New Roman" w:hAnsi="Arial Narrow" w:cs="Arial"/>
          <w:color w:val="000000"/>
          <w:kern w:val="0"/>
          <w:lang w:val="es-ES" w:eastAsia="es-ES"/>
          <ns2:ligatures ns2:val="none"/>
        </w:rPr>
        <w:t>a la compañía aseguradora</w:t>
      </w:r>
      <w:r w:rsidRPr="00023374">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010101|0058177763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Primer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proofErr w:type="spellStart"/>
      <w:r w:rsidR="00611F64">
        <w:rPr>
          <w:rFonts w:ascii="Arial Narrow" w:eastAsia="Times New Roman" w:hAnsi="Arial Narrow" w:cs="Arial"/>
          <w:color w:val="000000"/>
          <w:kern w:val="0"/>
          <w:lang w:val="es-ES" w:eastAsia="es-ES"/>
          <ns2:ligatures ns2:val="none"/>
        </w:rPr>
        <w:t>ii</w:t>
      </w:r>
      <w:proofErr w:type="spellEnd"/>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010101/1300175604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Segundo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w:t>
      </w:r>
      <w:proofErr w:type="spellStart"/>
      <w:r w:rsidR="00611F64">
        <w:rPr>
          <w:rFonts w:ascii="Arial Narrow" w:eastAsia="Times New Roman" w:hAnsi="Arial Narrow" w:cs="Arial"/>
          <w:color w:val="000000"/>
          <w:kern w:val="0"/>
          <w:lang w:val="es-ES" w:eastAsia="es-ES"/>
          <ns2:ligatures ns2:val="none"/>
        </w:rPr>
        <w:t>iii</w:t>
      </w:r>
      <w:proofErr w:type="spellEnd"/>
      <w:r w:rsidR="00611F64"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ns2:ligatures ns2:val="none"/>
        </w:rPr>
        <w:t xml:space="preserve"> la imposibilidad de activar ambas coberturas</w:t>
      </w:r>
      <w:r w:rsidR="00611F64" w:rsidRPr="00D81096">
        <w:rPr>
          <w:rFonts w:ascii="Arial Narrow" w:eastAsia="Times New Roman" w:hAnsi="Arial Narrow" w:cs="Arial"/>
          <w:color w:val="000000"/>
          <w:kern w:val="0"/>
          <w:lang w:val="es-ES" w:eastAsia="es-ES"/>
          <ns2:ligatures ns2:val="none"/>
        </w:rPr>
        <w:t xml:space="preserve"> </w:t>
      </w:r>
      <w:r w:rsidR="00611F64">
        <w:rPr>
          <w:rFonts w:ascii="Arial Narrow" w:eastAsia="Times New Roman" w:hAnsi="Arial Narrow" w:cs="Arial"/>
          <w:color w:val="000000"/>
          <w:kern w:val="0"/>
          <w:lang w:val="es-ES" w:eastAsia="es-ES"/>
          <ns2:ligatures ns2:val="none"/>
        </w:rPr>
        <w:t>de</w:t>
      </w:r>
      <w:r w:rsidR="00611F64" w:rsidRPr="00D81096">
        <w:rPr>
          <w:rFonts w:ascii="Arial Narrow" w:eastAsia="Times New Roman" w:hAnsi="Arial Narrow" w:cs="Arial"/>
          <w:color w:val="000000"/>
          <w:kern w:val="0"/>
          <w:lang w:val="es-ES" w:eastAsia="es-ES"/>
          <ns2:ligatures ns2:val="none"/>
        </w:rPr>
        <w:t xml:space="preserve"> Seguro de Sepelio; y, (</w:t>
      </w:r>
      <w:proofErr w:type="spellStart"/>
      <w:r w:rsidR="00611F64">
        <w:rPr>
          <w:rFonts w:ascii="Arial Narrow" w:eastAsia="Times New Roman" w:hAnsi="Arial Narrow" w:cs="Arial"/>
          <w:color w:val="000000"/>
          <w:kern w:val="0"/>
          <w:lang w:val="es-ES" w:eastAsia="es-ES"/>
          <ns2:ligatures ns2:val="none"/>
        </w:rPr>
        <w:t>iv</w:t>
      </w:r>
      <w:proofErr w:type="spellEnd"/>
      <w:r w:rsidR="00611F64"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2E837D7C" ns2:textId="77777777" w:rsidR="00673240" w:rsidRPr="00437EE8" w:rsidRDefault="00CA59A2" w:rsidP="0048129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23374" w:rsidRPr="0082636B">
        <w:rPr>
          <w:rFonts w:ascii="Arial Narrow" w:eastAsia="Times New Roman" w:hAnsi="Arial Narrow" w:cs="Times New Roman"/>
          <w:color w:val="000000"/>
          <w:kern w:val="0"/>
          <w:shd w:val="clear" w:color="auto" w:fill="FFFFFF"/>
          <w:lang w:eastAsia="es-PE"/>
          <ns2:ligatures ns2:val="none"/>
        </w:rPr>
        <w:t xml:space="preserve"/>
      </w:r>
      <w:r w:rsidRPr="0082636B">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82636B" w:rsidRPr="00437EE8">
        <w:rPr>
          <w:rFonts w:ascii="Arial Narrow" w:hAnsi="Arial Narrow" w:cs="Arial"/>
          <w:bCs/>
          <w:spacing w:val="-3"/>
          <w:kern w:val="0"/>
          <ns2:ligatures ns2:val="none"/>
        </w:rPr>
        <w:t xml:space="preserve"/>
      </w:r>
      <w:r w:rsidR="0082636B" w:rsidRPr="00437EE8">
        <w:rPr>
          <w:rFonts w:ascii="Arial Narrow" w:eastAsia="Times New Roman" w:hAnsi="Arial Narrow" w:cs="Times New Roman"/>
          <w:color w:val="000000"/>
          <w:kern w:val="0"/>
          <w:shd w:val="clear" w:color="auto" w:fill="FFFFFF"/>
          <w:lang w:eastAsia="es-PE"/>
          <ns2:ligatures ns2: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ns2:ligatures ns2:val="none"/>
        </w:rPr>
        <w:t/>
      </w:r>
      <w:proofErr w:type="spellEnd"/>
      <w:r w:rsidR="0082636B" w:rsidRPr="00437EE8">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673240" w:rsidRPr="00437EE8">
        <w:rPr>
          <w:rFonts w:ascii="Arial Narrow" w:eastAsia="Times New Roman" w:hAnsi="Arial Narrow" w:cs="Times New Roman"/>
          <w:color w:val="000000"/>
          <w:kern w:val="0"/>
          <w:shd w:val="clear" w:color="auto" w:fill="FFFFFF"/>
          <w:lang w:eastAsia="es-PE"/>
          <ns2:ligatures ns2:val="none"/>
        </w:rPr>
        <w:t/>
      </w:r>
    </w:p>
    <w:p ns2:paraId="0571C562" ns2:textId="77777777" w:rsidR="00673240" w:rsidRPr="00437EE8" w:rsidRDefault="00673240" w:rsidP="00481296">
      <w:pPr>
        <w:spacing w:after="0" w:line="240" w:lineRule="auto"/>
        <w:jc w:val="both"/>
        <w:rPr>
          <w:rFonts w:ascii="Arial Narrow" w:eastAsia="Calibri" w:hAnsi="Arial Narrow" w:cs="Arial Narrow"/>
          <w:color w:val="000000"/>
          <w:kern w:val="0"/>
          <w:lang w:eastAsia="es-PE"/>
          <ns2:ligatures ns2:val="none"/>
        </w:rPr>
      </w:pPr>
    </w:p>
    <w:p ns2:paraId="30D7D79F" ns2: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37EE8">
        <w:rPr>
          <w:rFonts w:ascii="Arial Narrow" w:eastAsia="Calibri" w:hAnsi="Arial Narrow" w:cs="Arial Narrow"/>
          <w:color w:val="000000"/>
          <w:kern w:val="0"/>
          <w:lang w:eastAsia="es-PE"/>
          <ns2:ligatures ns2:val="none"/>
        </w:rPr>
        <w:t>Presunta</w:t>
      </w:r>
      <w:r w:rsidRPr="00437EE8">
        <w:rPr>
          <w:rFonts w:ascii="Arial Narrow" w:eastAsia="Times New Roman" w:hAnsi="Arial Narrow" w:cs="Times New Roman"/>
          <w:kern w:val="0"/>
          <w:shd w:val="clear" w:color="auto" w:fill="FFFFFF"/>
          <w:lang w:eastAsia="es-PE"/>
          <ns2:ligatures ns2:val="none"/>
        </w:rPr>
        <w:t xml:space="preserve"> infracción a los </w:t>
      </w:r>
      <w:r w:rsidRPr="009820CC">
        <w:rPr>
          <w:rFonts w:ascii="Arial Narrow" w:eastAsia="Times New Roman" w:hAnsi="Arial Narrow" w:cs="Times New Roman"/>
          <w:kern w:val="0"/>
          <w:shd w:val="clear" w:color="auto" w:fill="FFFFFF"/>
          <w:lang w:eastAsia="es-PE"/>
          <ns2:ligatures ns2:val="none"/>
        </w:rPr>
        <w:t>artículos 18 y 19</w:t>
      </w:r>
      <w:r w:rsidRPr="009820CC">
        <w:rPr>
          <w:rFonts w:ascii="Arial Narrow" w:eastAsia="Calibri" w:hAnsi="Arial Narrow" w:cs="Arial Narrow"/>
          <w:kern w:val="0"/>
          <w:lang w:eastAsia="es-PE"/>
          <ns2:ligatures ns2:val="none"/>
        </w:rPr>
        <w:t xml:space="preserve"> de </w:t>
      </w:r>
      <w:r w:rsidRPr="009820C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ns2:ligatures ns2:val="none"/>
        </w:rPr>
        <w:t>010101/130017</w:t>
      </w:r>
      <w:r w:rsidR="00481296" w:rsidRPr="009820CC">
        <w:rPr>
          <w:rFonts w:ascii="Arial Narrow" w:eastAsia="Times New Roman" w:hAnsi="Arial Narrow" w:cs="Arial"/>
          <w:color w:val="000000"/>
          <w:kern w:val="0"/>
          <w:lang w:eastAsia="es-ES"/>
          <ns2:ligatures ns2:val="none"/>
        </w:rPr>
        <w:t>7763</w:t>
      </w:r>
      <w:r w:rsidR="00437EE8" w:rsidRPr="009820CC">
        <w:rPr>
          <w:rFonts w:ascii="Arial Narrow" w:eastAsia="Times New Roman" w:hAnsi="Arial Narrow" w:cs="Arial"/>
          <w:color w:val="000000"/>
          <w:kern w:val="0"/>
          <w:lang w:eastAsia="es-ES"/>
          <ns2:ligatures ns2: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ns2:ligatures ns2:val="none"/>
        </w:rPr>
        <w:t>.</w:t>
      </w:r>
    </w:p>
    <w:p ns2:paraId="6FF69ED2" ns2: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947CF">
        <w:rPr>
          <w:rFonts w:ascii="Arial Narrow" w:eastAsia="Arial Narrow" w:hAnsi="Arial Narrow" w:cs="Arial Narrow"/>
          <w:kern w:val="0"/>
          <ns2:ligatures ns2:val="none"/>
        </w:rPr>
        <w:t>Presunta infracción al artículo 1, numeral 1, literal b) y al</w:t>
      </w:r>
      <w:r w:rsidRPr="001A7625">
        <w:rPr>
          <w:rFonts w:ascii="Arial Narrow" w:eastAsia="Arial Narrow" w:hAnsi="Arial Narrow" w:cs="Arial Narrow"/>
          <w:kern w:val="0"/>
          <ns2:ligatures ns2: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ns2:ligatures ns2:val="none"/>
        </w:rPr>
        <w:t xml:space="preserve"> </w:t>
      </w:r>
      <w:r w:rsidRPr="009820CC">
        <w:rPr>
          <w:rFonts w:ascii="Arial Narrow" w:eastAsia="Arial Narrow" w:hAnsi="Arial Narrow" w:cs="Arial Narrow"/>
          <w:kern w:val="0"/>
          <ns2:ligatures ns2:val="none"/>
        </w:rPr>
        <w:t xml:space="preserve">no habría proporcionado información clara, suficiente y oportuna </w:t>
      </w:r>
      <w:r w:rsidR="00481296" w:rsidRPr="009820CC">
        <w:rPr>
          <w:rFonts w:ascii="Arial Narrow" w:eastAsia="Arial Narrow" w:hAnsi="Arial Narrow" w:cs="Arial Narrow"/>
          <w:kern w:val="0"/>
          <ns2:ligatures ns2:val="none"/>
        </w:rPr>
        <w:t xml:space="preserve">al denunciante </w:t>
      </w:r>
      <w:r w:rsidRPr="009820CC">
        <w:rPr>
          <w:rFonts w:ascii="Arial Narrow" w:eastAsia="Arial Narrow" w:hAnsi="Arial Narrow" w:cs="Arial Narrow"/>
          <w:kern w:val="0"/>
          <ns2:ligatures ns2:val="none"/>
        </w:rPr>
        <w:t xml:space="preserve">respecto </w:t>
      </w:r>
      <w:r w:rsidR="00481296" w:rsidRPr="009820CC">
        <w:rPr>
          <w:rFonts w:ascii="Arial Narrow" w:eastAsia="Arial Narrow" w:hAnsi="Arial Narrow" w:cs="Arial Narrow"/>
          <w:kern w:val="0"/>
          <ns2:ligatures ns2:val="none"/>
        </w:rPr>
        <w:t>a</w:t>
      </w:r>
      <w:r w:rsidRPr="009820CC">
        <w:rPr>
          <w:rFonts w:ascii="Arial Narrow" w:eastAsia="Arial Narrow" w:hAnsi="Arial Narrow" w:cs="Arial Narrow"/>
          <w:kern w:val="0"/>
          <ns2:ligatures ns2:val="none"/>
        </w:rPr>
        <w:t xml:space="preserve"> </w:t>
      </w:r>
      <w:r w:rsidR="001A7625" w:rsidRPr="009820CC">
        <w:rPr>
          <w:rFonts w:ascii="Arial Narrow" w:eastAsia="Times New Roman" w:hAnsi="Arial Narrow" w:cs="Arial"/>
          <w:color w:val="000000"/>
          <w:kern w:val="0"/>
          <w:lang w:eastAsia="es-ES"/>
          <ns2:ligatures ns2:val="none"/>
        </w:rPr>
        <w:t xml:space="preserve">la imposibilidad de activar </w:t>
      </w:r>
      <w:r w:rsidR="00481296" w:rsidRPr="009820CC">
        <w:rPr>
          <w:rFonts w:ascii="Arial Narrow" w:eastAsia="Times New Roman" w:hAnsi="Arial Narrow" w:cs="Arial"/>
          <w:color w:val="000000"/>
          <w:kern w:val="0"/>
          <w:lang w:eastAsia="es-ES"/>
          <ns2:ligatures ns2:val="none"/>
        </w:rPr>
        <w:t xml:space="preserve">las dos </w:t>
      </w:r>
      <w:r w:rsidR="00481296" w:rsidRPr="009820CC">
        <w:rPr>
          <w:rFonts w:ascii="Arial Narrow" w:eastAsia="Times New Roman" w:hAnsi="Arial Narrow" w:cs="Arial"/>
          <w:color w:val="000000"/>
          <w:kern w:val="0"/>
          <w:lang w:eastAsia="es-ES"/>
          <ns2:ligatures ns2:val="none"/>
        </w:rPr>
        <w:lastRenderedPageBreak/>
        <w:t>(2)</w:t>
      </w:r>
      <w:r w:rsidR="001A7625"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Times New Roman" w:hAnsi="Arial Narrow" w:cs="Arial"/>
          <w:color w:val="000000"/>
          <w:kern w:val="0"/>
          <w:lang w:eastAsia="es-ES"/>
          <ns2:ligatures ns2:val="none"/>
        </w:rPr>
        <w:t xml:space="preserve">Pólizas de </w:t>
      </w:r>
      <w:r w:rsidR="001A7625" w:rsidRPr="009820CC">
        <w:rPr>
          <w:rFonts w:ascii="Arial Narrow" w:eastAsia="Times New Roman" w:hAnsi="Arial Narrow" w:cs="Arial"/>
          <w:color w:val="000000"/>
          <w:kern w:val="0"/>
          <w:lang w:eastAsia="es-ES"/>
          <ns2:ligatures ns2:val="none"/>
        </w:rPr>
        <w:t>Seguro de Sepelio</w:t>
      </w:r>
      <w:r w:rsidR="00481296"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ns2:ligatures ns2:val="none"/>
        </w:rPr>
        <w:t>010101/1300175604 y 010101/1300177763 ante el fallecimiento de su madre</w:t>
      </w:r>
      <w:r w:rsidR="00481296">
        <w:rPr>
          <w:rFonts w:ascii="Arial Narrow" w:eastAsia="Times New Roman" w:hAnsi="Arial Narrow" w:cs="Arial"/>
          <w:color w:val="000000"/>
          <w:kern w:val="0"/>
          <w:lang w:eastAsia="es-ES"/>
          <ns2:ligatures ns2:val="none"/>
        </w:rPr>
        <w:t>.</w:t>
      </w:r>
    </w:p>
    <w:p ns2:paraId="042B3F54" ns2:textId="77777777" w:rsidR="00CA59A2" w:rsidRPr="0026598E" w:rsidRDefault="00CA59A2" w:rsidP="00481296">
      <w:pPr>
        <w:spacing w:after="0" w:line="240" w:lineRule="auto"/>
        <w:jc w:val="both"/>
        <w:rPr>
          <w:rFonts w:ascii="Arial Narrow" w:eastAsia="Arial Narrow" w:hAnsi="Arial Narrow" w:cs="Arial Narrow"/>
          <w:kern w:val="0"/>
          <ns2:ligatures ns2:val="none"/>
        </w:rPr>
      </w:pPr>
    </w:p>
    <w:p ns2:paraId="0A292C9F" ns2:textId="62B03F2B" w:rsidR="00CA59A2" w:rsidRPr="0026598E" w:rsidRDefault="00CA59A2" w:rsidP="0048129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23374" w:rsidRPr="00023374">
        <w:rPr>
          <w:rFonts w:ascii="Arial Narrow" w:eastAsia="Times New Roman" w:hAnsi="Arial Narrow" w:cs="Arial"/>
          <w:color w:val="000000"/>
          <w:kern w:val="0"/>
          <w:lang w:val="es-ES" w:eastAsia="es-ES"/>
          <ns2:ligatures ns2:val="none"/>
        </w:rPr>
        <w:t>escrito del 30 de mayo de 2025, subsanado mediante el escrito del 26 de julio de 2025</w:t>
      </w:r>
      <w:r w:rsidRPr="0026598E">
        <w:rPr>
          <w:rFonts w:ascii="Arial Narrow" w:eastAsia="Calibri" w:hAnsi="Arial Narrow" w:cs="Arial"/>
          <w:kern w:val="0"/>
          <ns2:ligatures ns2:val="none"/>
        </w:rPr>
        <w:t>.</w:t>
      </w:r>
    </w:p>
    <w:p ns2:paraId="68A17E97" ns2: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10691" w:rsidRPr="00E85426">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p>
    <w:p ns2:paraId="774AFBA5" ns2: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B7477"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010101|0058177763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Primer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proofErr w:type="spellStart"/>
      <w:r w:rsidR="001B7477">
        <w:rPr>
          <w:rFonts w:ascii="Arial Narrow" w:eastAsia="Times New Roman" w:hAnsi="Arial Narrow" w:cs="Arial"/>
          <w:color w:val="000000"/>
          <w:kern w:val="0"/>
          <w:lang w:val="es-ES" w:eastAsia="es-ES"/>
          <ns2:ligatures ns2:val="none"/>
        </w:rPr>
        <w:t>ii</w:t>
      </w:r>
      <w:proofErr w:type="spellEnd"/>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010101/1300175604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Segundo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w:t>
      </w:r>
      <w:proofErr w:type="spellStart"/>
      <w:r w:rsidR="001B7477">
        <w:rPr>
          <w:rFonts w:ascii="Arial Narrow" w:eastAsia="Times New Roman" w:hAnsi="Arial Narrow" w:cs="Arial"/>
          <w:color w:val="000000"/>
          <w:kern w:val="0"/>
          <w:lang w:val="es-ES" w:eastAsia="es-ES"/>
          <ns2:ligatures ns2:val="none"/>
        </w:rPr>
        <w:t>iii</w:t>
      </w:r>
      <w:proofErr w:type="spellEnd"/>
      <w:r w:rsidR="001B7477"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ns2:ligatures ns2:val="none"/>
        </w:rPr>
        <w:t xml:space="preserve"> la imposibilidad de activar ambas coberturas</w:t>
      </w:r>
      <w:r w:rsidR="001B7477" w:rsidRPr="00D81096">
        <w:rPr>
          <w:rFonts w:ascii="Arial Narrow" w:eastAsia="Times New Roman" w:hAnsi="Arial Narrow" w:cs="Arial"/>
          <w:color w:val="000000"/>
          <w:kern w:val="0"/>
          <w:lang w:val="es-ES" w:eastAsia="es-ES"/>
          <ns2:ligatures ns2:val="none"/>
        </w:rPr>
        <w:t xml:space="preserve"> </w:t>
      </w:r>
      <w:r w:rsidR="001B7477">
        <w:rPr>
          <w:rFonts w:ascii="Arial Narrow" w:eastAsia="Times New Roman" w:hAnsi="Arial Narrow" w:cs="Arial"/>
          <w:color w:val="000000"/>
          <w:kern w:val="0"/>
          <w:lang w:val="es-ES" w:eastAsia="es-ES"/>
          <ns2:ligatures ns2:val="none"/>
        </w:rPr>
        <w:t>de</w:t>
      </w:r>
      <w:r w:rsidR="001B7477" w:rsidRPr="00D81096">
        <w:rPr>
          <w:rFonts w:ascii="Arial Narrow" w:eastAsia="Times New Roman" w:hAnsi="Arial Narrow" w:cs="Arial"/>
          <w:color w:val="000000"/>
          <w:kern w:val="0"/>
          <w:lang w:val="es-ES" w:eastAsia="es-ES"/>
          <ns2:ligatures ns2:val="none"/>
        </w:rPr>
        <w:t xml:space="preserve"> Seguro de Sepelio; y, (</w:t>
      </w:r>
      <w:proofErr w:type="spellStart"/>
      <w:r w:rsidR="001B7477">
        <w:rPr>
          <w:rFonts w:ascii="Arial Narrow" w:eastAsia="Times New Roman" w:hAnsi="Arial Narrow" w:cs="Arial"/>
          <w:color w:val="000000"/>
          <w:kern w:val="0"/>
          <w:lang w:val="es-ES" w:eastAsia="es-ES"/>
          <ns2:ligatures ns2:val="none"/>
        </w:rPr>
        <w:t>iv</w:t>
      </w:r>
      <w:proofErr w:type="spellEnd"/>
      <w:r w:rsidR="001B7477"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5426">
        <w:rPr>
          <w:rFonts w:ascii="Arial Narrow" w:hAnsi="Arial Narrow" w:cs="Arial"/>
          <w:bCs/>
          <w:spacing w:val="-3"/>
          <w:kern w:val="0"/>
          <ns2:ligatures ns2:val="none"/>
        </w:rPr>
        <w:t xml:space="preserve"/>
      </w:r>
      <w:r w:rsidR="00217C93" w:rsidRPr="00E85426">
        <w:rPr>
          <w:rFonts w:ascii="Arial Narrow" w:eastAsia="Times New Roman" w:hAnsi="Arial Narrow" w:cs="Times New Roman"/>
          <w:color w:val="000000"/>
          <w:kern w:val="0"/>
          <w:shd w:val="clear" w:color="auto" w:fill="FFFFFF"/>
          <w:lang w:eastAsia="es-PE"/>
          <ns2:ligatures ns2: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ns2:ligatures ns2:val="none"/>
        </w:rPr>
        <w:t/>
      </w:r>
      <w:proofErr w:type="spellEnd"/>
      <w:r w:rsidR="00217C93"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bookmarkStart w:id="9" w:name="_Hlk198890962"/>
    </w:p>
    <w:bookmarkEnd w:id="9"/>
    <w:p ns2:paraId="418E1D5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bookmarkEnd w:id="0"/>
    <w:p ns2:paraId="24F834A8" ns2: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LUISA ANALÍ SILVA MALPARTIDA</w:t>
      </w:r>
    </w:p>
    <w:p ns2:paraId="6108E699" ns2: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Pr>
          <w:rFonts w:ascii="Arial Narrow" w:eastAsia="Calibri" w:hAnsi="Arial Narrow" w:cs="Arial"/>
          <w:b/>
          <w:bCs/>
          <w:color w:val="000000"/>
          <w:kern w:val="0"/>
          <ns2:ligatures ns2:val="none"/>
        </w:rPr>
        <w:t xml:space="preserve"/>
      </w:r>
    </w:p>
    <w:p ns2:paraId="2D83660E" ns2: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4EF0533" ns2: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ns2:ligatures ns2:val="none"/>
        </w:rPr>
      </w:pPr>
    </w:p>
    <w:p ns2:paraId="00A72E67" ns2: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8129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 2025, </w:t>
      </w:r>
      <w:proofErr w:type="spellStart"/>
      <w:r w:rsidR="00D93402" w:rsidRPr="00481296">
        <w:rPr>
          <w:rFonts w:ascii="Arial Narrow" w:hAnsi="Arial Narrow" w:cs="Arial"/>
          <w:sz w:val="16"/>
          <w:szCs w:val="16"/>
        </w:rPr>
        <w:t xml:space="preserve">recibida</w:t>
      </w:r>
      <w:proofErr w:type="spellEnd"/>
      <w:r w:rsidR="00D93402" w:rsidRPr="00481296">
        <w:rPr>
          <w:rFonts w:ascii="Arial Narrow" w:hAnsi="Arial Narrow" w:cs="Arial"/>
          <w:sz w:val="16"/>
          <w:szCs w:val="16"/>
        </w:rPr>
        <w:t xml:space="preserve"> el 25 de junio de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vertAlign w:val="superscript"/>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