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F248CB7" ns2:textId="7E7207F2" w:rsidR="0031743C" w:rsidRPr="00683F2A" w:rsidRDefault="0031743C" w:rsidP="00987A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83F2A">
        <w:rPr>
          <w:rFonts w:ascii="Arial Narrow" w:eastAsia="Arial Narrow" w:hAnsi="Arial Narrow" w:cs="Arial Narrow"/>
          <w:b/>
          <w:color w:val="000000"/>
          <w:kern w:val="0"/>
          <w:lang w:eastAsia="es-PE"/>
          <ns2:ligatures ns2:val="none"/>
        </w:rPr>
        <w:t xml:space="preserve">EXPEDIENTE </w:t>
      </w:r>
      <w:r w:rsidRPr="00683F2A">
        <w:rPr>
          <w:rFonts w:ascii="Arial Narrow" w:eastAsia="Arial Narrow" w:hAnsi="Arial Narrow" w:cs="Arial Narrow"/>
          <w:b/>
          <w:color w:val="000000"/>
          <w:kern w:val="0"/>
          <w:lang w:eastAsia="es-PE"/>
          <ns2:ligatures ns2:val="none"/>
        </w:rPr>
        <w:tab/>
        <w:t>:</w:t>
      </w:r>
      <w:r w:rsidRPr="00683F2A">
        <w:rPr>
          <w:rFonts w:ascii="Arial Narrow" w:eastAsia="Arial Narrow" w:hAnsi="Arial Narrow" w:cs="Arial Narrow"/>
          <w:b/>
          <w:color w:val="000000"/>
          <w:kern w:val="0"/>
          <w:lang w:eastAsia="es-PE"/>
          <ns2:ligatures ns2:val="none"/>
        </w:rPr>
        <w:tab/>
      </w:r>
      <w:r w:rsidR="007324DC" w:rsidRPr="00683F2A">
        <w:rPr>
          <w:rFonts w:ascii="Arial Narrow" w:eastAsia="Times New Roman" w:hAnsi="Arial Narrow" w:cs="Times New Roman"/>
          <w:b/>
          <w:bCs/>
          <w:color w:val="000000"/>
          <w:kern w:val="0"/>
          <w:shd w:val="clear" w:color="auto" w:fill="FFFFFF"/>
          <w:lang w:eastAsia="es-PE"/>
          <ns2:ligatures ns2:val="none"/>
        </w:rPr>
        <w:t>0613</w:t>
      </w:r>
      <w:r w:rsidRPr="00683F2A">
        <w:rPr>
          <w:rFonts w:ascii="Arial Narrow" w:eastAsia="Times New Roman" w:hAnsi="Arial Narrow" w:cs="Times New Roman"/>
          <w:b/>
          <w:bCs/>
          <w:color w:val="000000"/>
          <w:kern w:val="0"/>
          <w:shd w:val="clear" w:color="auto" w:fill="FFFFFF"/>
          <w:lang w:eastAsia="es-PE"/>
          <ns2:ligatures ns2:val="none"/>
        </w:rPr>
        <w:t>-2025/CC1</w:t>
      </w:r>
    </w:p>
    <w:p ns2:paraId="6837302E" ns2: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DENUNCIANTE:[DENUNCIANTE] (SEÑOR [APELLIDO])</w:t>
      </w:r>
      <w:r w:rsidRPr="00683F2A">
        <w:rPr>
          <w:rFonts w:ascii="Arial Narrow" w:eastAsia="Arial Narrow" w:hAnsi="Arial Narrow" w:cs="Arial Narrow"/>
          <w:b/>
          <w:color w:val="000000"/>
          <w:kern w:val="0"/>
          <w:lang w:eastAsia="es-PE"/>
          <ns2:ligatures ns2:val="none"/>
        </w:rPr>
        <w:tab/>
        <w:t/>
      </w:r>
      <w:r w:rsidRPr="00683F2A">
        <w:rPr>
          <w:rFonts w:ascii="Arial Narrow" w:eastAsia="Arial Narrow" w:hAnsi="Arial Narrow" w:cs="Arial Narrow"/>
          <w:b/>
          <w:color w:val="000000"/>
          <w:kern w:val="0"/>
          <w:lang w:eastAsia="es-PE"/>
          <ns2:ligatures ns2:val="none"/>
        </w:rPr>
        <w:tab/>
      </w:r>
      <w:r w:rsidR="009779F0" w:rsidRPr="00683F2A">
        <w:rPr>
          <w:rFonts w:ascii="Arial Narrow" w:eastAsia="Arial Narrow" w:hAnsi="Arial Narrow" w:cs="Arial Narrow"/>
          <w:b/>
          <w:color w:val="000000"/>
          <w:kern w:val="0"/>
          <w:lang w:eastAsia="es-PE"/>
          <ns2:ligatures ns2:val="none"/>
        </w:rPr>
        <w:t/>
      </w:r>
      <w:r w:rsidRPr="00683F2A">
        <w:rPr>
          <w:rFonts w:ascii="Arial Narrow" w:eastAsia="Arial Narrow" w:hAnsi="Arial Narrow" w:cs="Arial Narrow"/>
          <w:b/>
          <w:color w:val="000000"/>
          <w:kern w:val="0"/>
          <w:lang w:eastAsia="es-PE"/>
          <ns2:ligatures ns2:val="none"/>
        </w:rPr>
        <w:t xml:space="preserve"/>
      </w:r>
      <w:r w:rsidR="009779F0" w:rsidRPr="00683F2A">
        <w:rPr>
          <w:rFonts w:ascii="Arial Narrow" w:eastAsia="Arial Narrow" w:hAnsi="Arial Narrow" w:cs="Arial Narrow"/>
          <w:b/>
          <w:color w:val="000000"/>
          <w:kern w:val="0"/>
          <w:lang w:eastAsia="es-PE"/>
          <ns2:ligatures ns2:val="none"/>
        </w:rPr>
        <w:t/>
      </w:r>
      <w:r w:rsidRPr="00683F2A">
        <w:rPr>
          <w:rFonts w:ascii="Arial Narrow" w:eastAsia="Arial Narrow" w:hAnsi="Arial Narrow" w:cs="Arial Narrow"/>
          <w:b/>
          <w:color w:val="000000"/>
          <w:kern w:val="0"/>
          <w:lang w:eastAsia="es-PE"/>
          <ns2:ligatures ns2:val="none"/>
        </w:rPr>
        <w:t/>
      </w:r>
    </w:p>
    <w:p ns2:paraId="28403D8A" ns2: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DENUNCIADO</w:t>
      </w:r>
      <w:r w:rsidRPr="00683F2A">
        <w:rPr>
          <w:rFonts w:ascii="Arial Narrow" w:eastAsia="Arial Narrow" w:hAnsi="Arial Narrow" w:cs="Arial Narrow"/>
          <w:b/>
          <w:color w:val="000000"/>
          <w:kern w:val="0"/>
          <w:lang w:eastAsia="es-PE"/>
          <ns2:ligatures ns2:val="none"/>
        </w:rPr>
        <w:tab/>
        <w:t>:</w:t>
      </w:r>
      <w:r w:rsidRPr="00683F2A">
        <w:rPr>
          <w:rFonts w:ascii="Arial Narrow" w:eastAsia="Arial Narrow" w:hAnsi="Arial Narrow" w:cs="Arial Narrow"/>
          <w:b/>
          <w:color w:val="000000"/>
          <w:kern w:val="0"/>
          <w:lang w:eastAsia="es-PE"/>
          <ns2:ligatures ns2:val="none"/>
        </w:rPr>
        <w:tab/>
        <w:t>RÍMAC SEGUROS Y REASEGUROS S.A. (RÍMAC)</w:t>
      </w:r>
    </w:p>
    <w:p ns2:paraId="43858F08" ns2: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MATERIAS</w:t>
      </w:r>
      <w:r w:rsidRPr="00683F2A">
        <w:rPr>
          <w:rFonts w:ascii="Arial Narrow" w:eastAsia="Arial Narrow" w:hAnsi="Arial Narrow" w:cs="Arial Narrow"/>
          <w:b/>
          <w:color w:val="000000"/>
          <w:kern w:val="0"/>
          <w:lang w:eastAsia="es-PE"/>
          <ns2:ligatures ns2:val="none"/>
        </w:rPr>
        <w:tab/>
        <w:t xml:space="preserve">: </w:t>
      </w:r>
      <w:r w:rsidRPr="00683F2A">
        <w:rPr>
          <w:rFonts w:ascii="Arial Narrow" w:eastAsia="Arial Narrow" w:hAnsi="Arial Narrow" w:cs="Arial Narrow"/>
          <w:b/>
          <w:color w:val="000000"/>
          <w:kern w:val="0"/>
          <w:lang w:eastAsia="es-PE"/>
          <ns2:ligatures ns2:val="none"/>
        </w:rPr>
        <w:tab/>
        <w:t>ADMISIÓN A TRÁMITE</w:t>
      </w:r>
    </w:p>
    <w:p ns2:paraId="75CCECB6" ns2: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REQUERIMIENTO DE INFORMACIÓN</w:t>
      </w:r>
    </w:p>
    <w:p ns2:paraId="51A1F4E8" ns2: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RESOLUCIÓN </w:t>
      </w:r>
      <w:r w:rsidRPr="00683F2A">
        <w:rPr>
          <w:rFonts w:ascii="Arial Narrow" w:eastAsia="Arial Narrow" w:hAnsi="Arial Narrow" w:cs="Arial Narrow"/>
          <w:b/>
          <w:color w:val="000000"/>
          <w:kern w:val="0"/>
          <w:lang w:eastAsia="es-PE"/>
          <ns2:ligatures ns2:val="none"/>
        </w:rPr>
        <w:tab/>
        <w:t>:</w:t>
      </w:r>
      <w:r w:rsidRPr="00683F2A">
        <w:rPr>
          <w:rFonts w:ascii="Arial Narrow" w:eastAsia="Arial Narrow" w:hAnsi="Arial Narrow" w:cs="Arial Narrow"/>
          <w:b/>
          <w:color w:val="000000"/>
          <w:kern w:val="0"/>
          <w:lang w:eastAsia="es-PE"/>
          <ns2:ligatures ns2:val="none"/>
        </w:rPr>
        <w:tab/>
        <w:t>2</w:t>
      </w:r>
    </w:p>
    <w:p ns2:paraId="4D3D4C9C" ns2: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3B0DED4" ns2:textId="163B503D"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83F2A">
        <w:rPr>
          <w:rFonts w:ascii="Arial Narrow" w:eastAsia="Times New Roman" w:hAnsi="Arial Narrow" w:cs="Times New Roman"/>
          <w:color w:val="000000"/>
          <w:kern w:val="0"/>
          <w:shd w:val="clear" w:color="auto" w:fill="FFFFFF"/>
          <w:lang w:eastAsia="es-PE"/>
          <ns2:ligatures ns2:val="none"/>
        </w:rPr>
        <w:t>Lima,</w:t>
      </w:r>
      <w:r w:rsidR="00987AD9" w:rsidRPr="00683F2A">
        <w:rPr>
          <w:rFonts w:ascii="Arial Narrow" w:eastAsia="Times New Roman" w:hAnsi="Arial Narrow" w:cs="Times New Roman"/>
          <w:color w:val="000000"/>
          <w:kern w:val="0"/>
          <w:shd w:val="clear" w:color="auto" w:fill="FFFFFF"/>
          <w:lang w:eastAsia="es-PE"/>
          <ns2:ligatures ns2:val="none"/>
        </w:rPr>
        <w:t xml:space="preserve"> 15 de abril de 2025</w:t>
      </w:r>
      <w:r w:rsidRPr="00683F2A">
        <w:rPr>
          <w:rFonts w:ascii="Arial Narrow" w:eastAsia="Times New Roman" w:hAnsi="Arial Narrow" w:cs="Times New Roman"/>
          <w:color w:val="000000"/>
          <w:kern w:val="0"/>
          <w:shd w:val="clear" w:color="auto" w:fill="FFFFFF"/>
          <w:lang w:eastAsia="es-PE"/>
          <ns2:ligatures ns2:val="none"/>
        </w:rPr>
        <w:t xml:space="preserve"/>
      </w:r>
      <w:r w:rsidR="009779F0" w:rsidRPr="00683F2A">
        <w:rPr>
          <w:rFonts w:ascii="Arial Narrow" w:eastAsia="Times New Roman" w:hAnsi="Arial Narrow" w:cs="Times New Roman"/>
          <w:color w:val="000000"/>
          <w:kern w:val="0"/>
          <w:shd w:val="clear" w:color="auto" w:fill="FFFFFF"/>
          <w:lang w:eastAsia="es-PE"/>
          <ns2:ligatures ns2:val="none"/>
        </w:rPr>
        <w:t xml:space="preserve"/>
      </w:r>
      <w:r w:rsidRPr="00683F2A">
        <w:rPr>
          <w:rFonts w:ascii="Arial Narrow" w:eastAsia="Times New Roman" w:hAnsi="Arial Narrow" w:cs="Times New Roman"/>
          <w:color w:val="000000"/>
          <w:kern w:val="0"/>
          <w:shd w:val="clear" w:color="auto" w:fill="FFFFFF"/>
          <w:lang w:eastAsia="es-PE"/>
          <ns2:ligatures ns2:val="none"/>
        </w:rPr>
        <w:t xml:space="preserve"> </w:t>
      </w:r>
    </w:p>
    <w:p ns2:paraId="736142E7" ns2: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5509A97" ns2:textId="77777777" w:rsidR="0031743C" w:rsidRPr="00683F2A" w:rsidRDefault="0031743C" w:rsidP="00987A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HECHOS </w:t>
      </w:r>
    </w:p>
    <w:p ns2:paraId="30478AAB" ns2: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ns2:ligatures ns2:val="none"/>
        </w:rPr>
      </w:pPr>
    </w:p>
    <w:p ns2:paraId="439F86AE" ns2:textId="1E30EF3E" w:rsidR="0031743C" w:rsidRPr="00683F2A" w:rsidRDefault="0031743C" w:rsidP="00987A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83F2A">
        <w:rPr>
          <w:rFonts w:ascii="Arial Narrow" w:eastAsia="Times New Roman" w:hAnsi="Arial Narrow" w:cs="Arial"/>
          <w:color w:val="000000"/>
          <w:kern w:val="0"/>
          <w:lang w:val="es-ES" w:eastAsia="es-ES"/>
          <ns2:ligatures ns2:val="none"/>
        </w:rPr>
        <w:t xml:space="preserve">Mediante el escrito del 10 de marzo de 2025, el señor [APELLIDO] denunció a Rímac por presuntas infracciones a la Ley 29571, Código de Protección y Defensa del Consumidor (en adelante, Código), señalando lo siguiente:</w:t>
      </w:r>
      <w:r w:rsidR="0093370E" w:rsidRPr="00683F2A">
        <w:rPr>
          <w:rFonts w:ascii="Arial Narrow" w:eastAsia="Times New Roman" w:hAnsi="Arial Narrow" w:cs="Arial"/>
          <w:color w:val="000000"/>
          <w:kern w:val="0"/>
          <w:lang w:val="es-ES" w:eastAsia="es-ES"/>
          <ns2:ligatures ns2:val="none"/>
        </w:rPr>
        <w:t/>
      </w:r>
      <w:r w:rsidR="009779F0"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9779F0"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9779F0" w:rsidRPr="00683F2A">
        <w:rPr>
          <w:rFonts w:ascii="Arial Narrow" w:eastAsia="Times New Roman" w:hAnsi="Arial Narrow" w:cs="Arial"/>
          <w:color w:val="000000"/>
          <w:kern w:val="0"/>
          <w:lang w:val="es-ES" w:eastAsia="es-ES"/>
          <ns2:ligatures ns2:val="none"/>
        </w:rPr>
        <w:t/>
      </w:r>
      <w:r w:rsidRPr="00683F2A">
        <w:rPr>
          <w:rFonts w:ascii="Arial Narrow" w:eastAsia="Calibri" w:hAnsi="Arial Narrow" w:cs="Arial"/>
          <w:kern w:val="0"/>
          <ns2:ligatures ns2:val="none"/>
        </w:rPr>
        <w:t xml:space="preserve"/>
      </w:r>
      <w:r w:rsidR="009779F0" w:rsidRPr="00683F2A">
        <w:rPr>
          <w:rFonts w:ascii="Arial Narrow" w:eastAsia="Calibri" w:hAnsi="Arial Narrow" w:cs="Arial"/>
          <w:kern w:val="0"/>
          <ns2:ligatures ns2:val="none"/>
        </w:rPr>
        <w:t/>
      </w:r>
      <w:r w:rsidRPr="00683F2A">
        <w:rPr>
          <w:rFonts w:ascii="Arial Narrow" w:eastAsia="Calibri" w:hAnsi="Arial Narrow" w:cs="Arial"/>
          <w:kern w:val="0"/>
          <ns2:ligatures ns2:val="none"/>
        </w:rPr>
        <w:t xml:space="preserve"/>
      </w:r>
      <w:r w:rsidRPr="00683F2A">
        <w:rPr>
          <w:rFonts w:ascii="Arial Narrow" w:eastAsia="Times New Roman" w:hAnsi="Arial Narrow" w:cs="Arial"/>
          <w:color w:val="000000"/>
          <w:kern w:val="0"/>
          <w:lang w:val="es-ES" w:eastAsia="es-ES"/>
          <ns2:ligatures ns2:val="none"/>
        </w:rPr>
        <w:t/>
      </w:r>
      <w:r w:rsidRPr="00683F2A">
        <w:rPr>
          <w:rStyle w:val="Refdenotaalpie"/>
          <w:rFonts w:ascii="Arial Narrow" w:eastAsia="Times New Roman" w:hAnsi="Arial Narrow" w:cs="Times New Roman"/>
          <w:color w:val="000000"/>
          <w:kern w:val="0"/>
          <w:vertAlign w:val="superscript"/>
          <w:lang w:val="es-ES" w:eastAsia="es-ES"/>
          <ns2:ligatures ns2:val="none"/>
        </w:rPr>
        <w:footnoteReference w:id="1"/>
      </w:r>
      <w:r w:rsidRPr="00683F2A">
        <w:rPr>
          <w:rFonts w:ascii="Arial Narrow" w:eastAsia="Times New Roman" w:hAnsi="Arial Narrow" w:cs="Arial"/>
          <w:color w:val="000000"/>
          <w:kern w:val="0"/>
          <w:lang w:val="es-ES" w:eastAsia="es-ES"/>
          <ns2:ligatures ns2:val="none"/>
        </w:rPr>
        <w:t xml:space="preserve"/>
      </w:r>
      <w:r w:rsidRPr="00683F2A">
        <w:rPr>
          <w:rFonts w:ascii="Arial Narrow" w:eastAsia="Times New Roman" w:hAnsi="Arial Narrow" w:cs="Arial"/>
          <w:bCs/>
          <w:color w:val="000000"/>
          <w:kern w:val="0"/>
          <w:lang w:val="es-ES" w:eastAsia="es-ES"/>
          <ns2:ligatures ns2:val="none"/>
        </w:rPr>
        <w:t/>
      </w:r>
    </w:p>
    <w:p ns2:paraId="01B45589" ns2:textId="77777777" w:rsidR="007324DC" w:rsidRPr="00683F2A" w:rsidRDefault="007324DC" w:rsidP="00987AD9">
      <w:pPr>
        <w:spacing w:after="0" w:line="240" w:lineRule="auto"/>
        <w:jc w:val="both"/>
        <w:rPr>
          <w:rFonts w:ascii="Arial Narrow" w:eastAsia="Times New Roman" w:hAnsi="Arial Narrow" w:cs="Arial"/>
          <w:color w:val="000000"/>
          <w:kern w:val="0"/>
          <w:lang w:val="es-ES" w:eastAsia="es-ES"/>
          <ns2:ligatures ns2:val="none"/>
        </w:rPr>
      </w:pPr>
    </w:p>
    <w:p ns2:paraId="5CDBD051" ns2: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El 12 de setiembre de 2023, adquirió la Póliza del Seguro Vehicular</w:t>
      </w:r>
      <w:r w:rsidR="005F7379" w:rsidRPr="00683F2A">
        <w:rPr>
          <w:rFonts w:ascii="Arial Narrow" w:eastAsia="Times New Roman" w:hAnsi="Arial Narrow" w:cs="Arial"/>
          <w:color w:val="000000"/>
          <w:kern w:val="0"/>
          <w:lang w:eastAsia="es-ES"/>
          <ns2:ligatures ns2:val="none"/>
        </w:rPr>
        <w:t xml:space="preserve"> 21011372946 (en adelante, Seguro Vehicular)</w:t>
      </w:r>
      <w:r w:rsidRPr="00683F2A">
        <w:rPr>
          <w:rFonts w:ascii="Arial Narrow" w:eastAsia="Times New Roman" w:hAnsi="Arial Narrow" w:cs="Arial"/>
          <w:color w:val="000000"/>
          <w:kern w:val="0"/>
          <w:lang w:eastAsia="es-ES"/>
          <ns2:ligatures ns2:val="none"/>
        </w:rPr>
        <w:t xml:space="preserve"> de Rímac en favor del vehículo con Placa de Rodaje T7E-298.</w:t>
      </w:r>
    </w:p>
    <w:p ns2:paraId="396493A3" ns2:textId="77777777" w:rsidR="009779F0" w:rsidRPr="00683F2A" w:rsidRDefault="009779F0" w:rsidP="0098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DEF458" ns2: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1 de setiembre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Times New Roman" w:hAnsi="Arial Narrow" w:cs="Arial"/>
          <w:color w:val="000000"/>
          <w:kern w:val="0"/>
          <w:lang w:eastAsia="es-ES"/>
          <ns2:ligatures ns2:val="none"/>
        </w:rPr>
        <w:t>realizó el</w:t>
      </w:r>
      <w:r w:rsidRPr="00683F2A">
        <w:rPr>
          <w:rFonts w:ascii="Arial Narrow" w:eastAsia="Times New Roman" w:hAnsi="Arial Narrow" w:cs="Arial"/>
          <w:color w:val="000000"/>
          <w:kern w:val="0"/>
          <w:lang w:eastAsia="es-ES"/>
          <ns2:ligatures ns2:val="none"/>
        </w:rPr>
        <w:t xml:space="preserve"> correspondiente certificado de dosaje etílico, se tomó su manifestación, se efectuó el peritaje técnico de los daños y se elaboró el informe policial requerido por Rímac. Toda la documentación fue presentada a Rímac.</w:t>
      </w:r>
    </w:p>
    <w:p ns2:paraId="515888C3" ns2:textId="77777777" w:rsidR="007324DC" w:rsidRPr="00683F2A" w:rsidRDefault="007324DC" w:rsidP="00987AD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AEF75E"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3 de setiembre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ns2:paraId="1E54A3A6"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12B6F5C8"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26 de setiembre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ns2:paraId="0FFFAC16"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1AA03DF2"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ns2:paraId="10751A2D"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439BDB06"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30 de setiembre de 2024, mediante </w:t>
      </w:r>
      <w:r w:rsidRPr="00683F2A">
        <w:rPr>
          <w:rFonts w:ascii="Arial Narrow" w:eastAsia="Times New Roman" w:hAnsi="Arial Narrow" w:cs="Arial"/>
          <w:i/>
          <w:iCs/>
          <w:color w:val="000000"/>
          <w:kern w:val="0"/>
          <w:lang w:eastAsia="es-ES"/>
          <ns2:ligatures ns2:val="none"/>
        </w:rPr>
        <w:t>WhatsApp</w:t>
      </w:r>
      <w:r w:rsidRPr="00683F2A">
        <w:rPr>
          <w:rFonts w:ascii="Arial Narrow" w:eastAsia="Times New Roman" w:hAnsi="Arial Narrow" w:cs="Arial"/>
          <w:color w:val="000000"/>
          <w:kern w:val="0"/>
          <w:lang w:eastAsia="es-ES"/>
          <ns2:ligatures ns2:val="none"/>
        </w:rPr>
        <w:t xml:space="preserve">, solicitó a Rímac la provisión de un vehículo de reemplazo, conforme a lo estipulado en la Póliza del Seguro Vehicular. En respuesta a dicha solicitud, Rímac de negó el requerimiento. </w:t>
      </w:r>
    </w:p>
    <w:p ns2:paraId="4D2E53AA"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3EBAF0F7"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ns2:paraId="24BB0900"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2FAEE99A" ns2: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ns2:paraId="644492B5"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7821A5A1" ns2: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ns2:paraId="697DAEB5" ns2:textId="77777777" w:rsidR="0031743C" w:rsidRPr="00683F2A" w:rsidRDefault="0031743C" w:rsidP="0098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3E06FE" ns2: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3F2A">
        <w:rPr>
          <w:rFonts w:ascii="Arial Narrow" w:eastAsia="Times New Roman" w:hAnsi="Arial Narrow" w:cs="Arial"/>
          <w:color w:val="000000"/>
          <w:kern w:val="0"/>
          <w:lang w:eastAsia="es-ES"/>
          <ns2:ligatures ns2: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Times New Roman" w:hAnsi="Arial Narrow" w:cs="Arial"/>
          <w:color w:val="000000"/>
          <w:kern w:val="0"/>
          <w:lang w:eastAsia="es-ES"/>
          <ns2:ligatures ns2:val="none"/>
        </w:rPr>
        <w:t xml:space="preserve"/>
      </w:r>
      <w:r w:rsidR="0031743C" w:rsidRPr="00683F2A">
        <w:rPr>
          <w:rFonts w:ascii="Arial Narrow" w:eastAsia="Times New Roman" w:hAnsi="Arial Narrow" w:cs="Arial"/>
          <w:color w:val="000000"/>
          <w:kern w:val="0"/>
          <w:lang w:val="es-ES" w:eastAsia="es-ES"/>
          <ns2:ligatures ns2:val="none"/>
        </w:rPr>
        <w:t/>
      </w:r>
      <w:r w:rsidRPr="00683F2A">
        <w:rPr>
          <w:rFonts w:ascii="Arial Narrow" w:eastAsia="Times New Roman" w:hAnsi="Arial Narrow" w:cs="Arial"/>
          <w:color w:val="000000"/>
          <w:kern w:val="0"/>
          <w:lang w:val="es-ES" w:eastAsia="es-ES"/>
          <ns2:ligatures ns2:val="none"/>
        </w:rPr>
        <w:t xml:space="preserve"/>
      </w:r>
      <w:r w:rsidR="0068591F" w:rsidRPr="00683F2A">
        <w:rPr>
          <w:rFonts w:ascii="Arial Narrow" w:eastAsia="Times New Roman" w:hAnsi="Arial Narrow" w:cs="Arial"/>
          <w:color w:val="000000"/>
          <w:kern w:val="0"/>
          <w:lang w:val="es-ES" w:eastAsia="es-ES"/>
          <ns2:ligatures ns2:val="none"/>
        </w:rPr>
        <w:t xml:space="preserve"/>
      </w:r>
      <w:r w:rsidR="0031743C" w:rsidRPr="00683F2A">
        <w:rPr>
          <w:rFonts w:ascii="Arial Narrow" w:eastAsia="Times New Roman" w:hAnsi="Arial Narrow" w:cs="Arial"/>
          <w:color w:val="000000"/>
          <w:kern w:val="0"/>
          <w:lang w:val="es-ES" w:eastAsia="es-ES"/>
          <ns2:ligatures ns2:val="none"/>
        </w:rPr>
        <w:t xml:space="preserve"/>
      </w:r>
    </w:p>
    <w:p ns2:paraId="139F09CE" ns2:textId="77777777" w:rsidR="0031743C" w:rsidRPr="00683F2A" w:rsidRDefault="0031743C" w:rsidP="00987AD9">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5747DAE8" ns2: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7AA5E386" ns2: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9168570" ns2: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2"/>
      </w:r>
      <w:r w:rsidRPr="00683F2A">
        <w:rPr>
          <w:rFonts w:ascii="Arial Narrow" w:eastAsia="Times New Roman" w:hAnsi="Arial Narrow" w:cs="Segoe UI"/>
          <w:color w:val="000000"/>
          <w:kern w:val="0"/>
          <w:lang w:eastAsia="es-PE"/>
          <ns2:ligatures ns2:val="none"/>
        </w:rPr>
        <w:t xml:space="preserve">, considera </w:t>
      </w:r>
      <w:r w:rsidRPr="00683F2A">
        <w:rPr>
          <w:rFonts w:ascii="Arial Narrow" w:eastAsia="Arial Narrow" w:hAnsi="Arial Narrow" w:cs="Arial Narrow"/>
          <w:kern w:val="0"/>
          <ns2:ligatures ns2:val="none"/>
        </w:rPr>
        <w:t xml:space="preserve">que el hecho denunciado, consistente en que </w:t>
      </w:r>
      <w:bookmarkEnd w:id="1"/>
      <w:bookmarkEnd w:id="2"/>
      <w:bookmarkEnd w:id="3"/>
      <w:r w:rsidR="007A5471" w:rsidRPr="00683F2A">
        <w:rPr>
          <w:rFonts w:ascii="Arial Narrow" w:eastAsia="Times New Roman" w:hAnsi="Arial Narrow" w:cs="Times New Roman"/>
          <w:kern w:val="0"/>
          <w:shd w:val="clear" w:color="auto" w:fill="FFFFFF"/>
          <w:lang w:eastAsia="es-PE"/>
          <ns2:ligatures ns2:val="none"/>
        </w:rPr>
        <w:t xml:space="preserve">en tanto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ns2:ligatures ns2:val="none"/>
        </w:rPr>
        <w:footnoteReference w:id="3"/>
      </w:r>
      <w:r w:rsidRPr="00683F2A">
        <w:rPr>
          <w:rFonts w:ascii="Arial Narrow" w:eastAsia="Arial Narrow" w:hAnsi="Arial Narrow" w:cs="Arial Narrow"/>
          <w:kern w:val="0"/>
          <ns2:ligatures ns2:val="none"/>
        </w:rPr>
        <w:t>.</w:t>
      </w:r>
    </w:p>
    <w:p ns2:paraId="1DAC8F6A" ns2:textId="77777777" w:rsidR="0093370E" w:rsidRPr="00683F2A" w:rsidRDefault="0093370E" w:rsidP="00987AD9">
      <w:pPr>
        <w:pStyle w:val="Prrafodelista"/>
        <w:spacing w:line="240" w:lineRule="auto"/>
        <w:ind w:left="567"/>
        <w:jc w:val="both"/>
        <w:rPr>
          <w:rFonts w:ascii="Arial Narrow" w:eastAsia="Arial Narrow" w:hAnsi="Arial Narrow" w:cs="Arial Narrow"/>
          <w:kern w:val="0"/>
          <ns2:ligatures ns2:val="none"/>
        </w:rPr>
      </w:pPr>
    </w:p>
    <w:p ns2:paraId="4CEA87D6" ns2: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Además, la</w:t>
      </w:r>
      <w:r w:rsidR="00FF26FE" w:rsidRPr="00683F2A">
        <w:rPr>
          <w:rFonts w:ascii="Arial Narrow" w:eastAsia="Times New Roman" w:hAnsi="Arial Narrow" w:cs="Segoe UI"/>
          <w:color w:val="000000"/>
          <w:kern w:val="0"/>
          <w:lang w:eastAsia="es-PE"/>
          <ns2:ligatures ns2:val="none"/>
        </w:rPr>
        <w:t xml:space="preserve"> Secretaría Técnica, en ejercicio de sus facultades, considera </w:t>
      </w:r>
      <w:r w:rsidR="00FF26FE" w:rsidRPr="00683F2A">
        <w:rPr>
          <w:rFonts w:ascii="Arial Narrow" w:eastAsia="Arial Narrow" w:hAnsi="Arial Narrow" w:cs="Arial Narrow"/>
          <w:kern w:val="0"/>
          <ns2:ligatures ns2: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674660C" ns2:textId="77777777" w:rsidR="0068591F" w:rsidRPr="00683F2A" w:rsidRDefault="0068591F" w:rsidP="00987AD9">
      <w:pPr>
        <w:pStyle w:val="Prrafodelista"/>
        <w:spacing w:line="240" w:lineRule="auto"/>
        <w:rPr>
          <w:rFonts w:ascii="Arial Narrow" w:eastAsia="Arial Narrow" w:hAnsi="Arial Narrow" w:cs="Arial Narrow"/>
          <w:kern w:val="0"/>
          <ns2:ligatures ns2:val="none"/>
        </w:rPr>
      </w:pPr>
    </w:p>
    <w:p ns2:paraId="7A11C30B" ns2: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Arial Narrow" w:hAnsi="Arial Narrow" w:cs="Arial Narrow"/>
          <w:kern w:val="0"/>
          <ns2:ligatures ns2:val="none"/>
        </w:rPr>
        <w:t>Así también</w:t>
      </w:r>
      <w:r w:rsidRPr="00683F2A">
        <w:rPr>
          <w:rFonts w:ascii="Arial Narrow" w:eastAsia="Times New Roman" w:hAnsi="Arial Narrow" w:cs="Segoe UI"/>
          <w:color w:val="000000"/>
          <w:kern w:val="0"/>
          <w:lang w:eastAsia="es-PE"/>
          <ns2:ligatures ns2:val="none"/>
        </w:rPr>
        <w:t xml:space="preserve">, la Secretaría Técnica, en ejercicio de sus facultades, considera </w:t>
      </w:r>
      <w:r w:rsidRPr="00683F2A">
        <w:rPr>
          <w:rFonts w:ascii="Arial Narrow" w:eastAsia="Arial Narrow" w:hAnsi="Arial Narrow" w:cs="Arial Narrow"/>
          <w:kern w:val="0"/>
          <ns2:ligatures ns2: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0009F9F9" ns2:textId="77777777" w:rsidR="0031743C" w:rsidRPr="00683F2A" w:rsidRDefault="0031743C" w:rsidP="00987AD9">
      <w:pPr>
        <w:pStyle w:val="Prrafodelista"/>
        <w:spacing w:line="240" w:lineRule="auto"/>
        <w:ind w:left="567"/>
        <w:jc w:val="both"/>
        <w:rPr>
          <w:rFonts w:ascii="Arial Narrow" w:eastAsia="Arial Narrow" w:hAnsi="Arial Narrow" w:cs="Arial Narrow"/>
          <w:kern w:val="0"/>
          <ns2:ligatures ns2:val="none"/>
        </w:rPr>
      </w:pPr>
    </w:p>
    <w:p ns2:paraId="16CFFF79" ns2: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Asimismo, la</w:t>
      </w:r>
      <w:r w:rsidR="0031743C" w:rsidRPr="00683F2A">
        <w:rPr>
          <w:rFonts w:ascii="Arial Narrow" w:eastAsia="Times New Roman" w:hAnsi="Arial Narrow" w:cs="Segoe UI"/>
          <w:color w:val="000000"/>
          <w:kern w:val="0"/>
          <w:lang w:eastAsia="es-PE"/>
          <ns2:ligatures ns2:val="none"/>
        </w:rPr>
        <w:t xml:space="preserve"> Secretaría Técnica, en ejercicio de sus facultades, considera </w:t>
      </w:r>
      <w:r w:rsidR="0031743C" w:rsidRPr="00683F2A">
        <w:rPr>
          <w:rFonts w:ascii="Arial Narrow" w:eastAsia="Arial Narrow" w:hAnsi="Arial Narrow" w:cs="Arial Narrow"/>
          <w:kern w:val="0"/>
          <ns2:ligatures ns2: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09C587F" ns2:textId="77777777" w:rsidR="005D2811" w:rsidRPr="00683F2A" w:rsidRDefault="005D2811" w:rsidP="00987AD9">
      <w:pPr>
        <w:spacing w:after="0" w:line="240" w:lineRule="auto"/>
        <w:jc w:val="both"/>
        <w:rPr>
          <w:rFonts w:ascii="Arial Narrow" w:eastAsia="Arial Narrow" w:hAnsi="Arial Narrow" w:cs="Arial Narrow"/>
          <w:kern w:val="0"/>
          <ns2:ligatures ns2:val="none"/>
        </w:rPr>
      </w:pPr>
    </w:p>
    <w:p ns2:paraId="44887455" ns2: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83F2A">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41E3AB14" ns2:textId="77777777" w:rsidR="0031743C" w:rsidRPr="00683F2A" w:rsidRDefault="0031743C" w:rsidP="00987AD9">
      <w:pPr>
        <w:spacing w:after="0" w:line="240" w:lineRule="auto"/>
        <w:jc w:val="both"/>
        <w:rPr>
          <w:rFonts w:ascii="Arial Narrow" w:eastAsia="Arial Narrow" w:hAnsi="Arial Narrow" w:cs="Arial Narrow"/>
          <w:kern w:val="0"/>
          <ns2:ligatures ns2:val="none"/>
        </w:rPr>
      </w:pPr>
    </w:p>
    <w:p ns2:paraId="5626E97E" ns2: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REQUERIMIENTO DE INFORMACION</w:t>
      </w:r>
    </w:p>
    <w:p ns2:paraId="2DD86EB3" ns2:textId="77777777" w:rsidR="0031743C" w:rsidRPr="00683F2A" w:rsidRDefault="0031743C" w:rsidP="00987AD9">
      <w:pPr>
        <w:spacing w:after="0" w:line="240" w:lineRule="auto"/>
        <w:jc w:val="both"/>
        <w:rPr>
          <w:rFonts w:ascii="Arial Narrow" w:eastAsia="Times New Roman" w:hAnsi="Arial Narrow" w:cs="Arial"/>
          <w:color w:val="000000"/>
          <w:kern w:val="0"/>
          <w:lang w:val="es-ES" w:eastAsia="es-ES"/>
          <ns2:ligatures ns2:val="none"/>
        </w:rPr>
      </w:pPr>
    </w:p>
    <w:p ns2:paraId="631BA064" ns2:textId="137B2227" w:rsidR="0031743C" w:rsidRPr="00683F2A" w:rsidRDefault="0031743C" w:rsidP="00987AD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683F2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Times New Roman" w:hAnsi="Arial Narrow" w:cs="Arial"/>
          <w:color w:val="000000"/>
          <w:kern w:val="0"/>
          <w:lang w:val="es-ES" w:eastAsia="es-ES"/>
          <ns2:ligatures ns2: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Times New Roman" w:hAnsi="Arial Narrow" w:cs="Arial"/>
          <w:color w:val="000000"/>
          <w:kern w:val="0"/>
          <w:lang w:val="es-ES" w:eastAsia="es-ES"/>
          <ns2:ligatures ns2:val="none"/>
        </w:rPr>
        <w:t>.</w:t>
      </w:r>
    </w:p>
    <w:p ns2:paraId="35E51497" ns2:textId="77777777" w:rsidR="0031743C" w:rsidRPr="00683F2A" w:rsidRDefault="0031743C" w:rsidP="00987A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053ACCA" ns2: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RESOLUCIÓN DE LA SECRETARÍA TÉCNICA </w:t>
      </w:r>
    </w:p>
    <w:p ns2:paraId="1518833F"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686FD4C3" ns2:textId="1FAB5C1E" w:rsidR="0031743C" w:rsidRPr="00683F2A" w:rsidRDefault="0031743C" w:rsidP="00987AD9">
      <w:pPr>
        <w:spacing w:after="0" w:line="240" w:lineRule="auto"/>
        <w:jc w:val="both"/>
        <w:rPr>
          <w:rFonts w:ascii="Arial Narrow" w:eastAsia="Calibri" w:hAnsi="Arial Narrow" w:cs="Arial Narrow"/>
          <w:color w:val="000000"/>
          <w:kern w:val="0"/>
          <w:lang w:eastAsia="es-PE"/>
          <ns2:ligatures ns2:val="none"/>
        </w:rPr>
      </w:pPr>
      <w:r w:rsidRPr="00683F2A">
        <w:rPr>
          <w:rFonts w:ascii="Arial Narrow" w:eastAsia="Arial Narrow" w:hAnsi="Arial Narrow" w:cs="Arial Narrow"/>
          <w:b/>
          <w:color w:val="000000"/>
          <w:kern w:val="0"/>
          <w:lang w:eastAsia="es-PE"/>
          <ns2:ligatures ns2:val="none"/>
        </w:rPr>
        <w:lastRenderedPageBreak/>
        <w:t xml:space="preserve">PRIMERO: admitir a trámite la denuncia del 10 de marzo de 2025, interpuesta por el señor [DENUNCIANTE] contra Rímac Seguros y Reaseguros S.A., por lo siguiente:</w:t>
      </w:r>
      <w:r w:rsidRPr="00683F2A">
        <w:rPr>
          <w:rFonts w:ascii="Arial Narrow" w:eastAsia="Times New Roman" w:hAnsi="Arial Narrow" w:cs="Times New Roman"/>
          <w:color w:val="000000"/>
          <w:kern w:val="0"/>
          <w:shd w:val="clear" w:color="auto" w:fill="FFFFFF"/>
          <w:lang w:eastAsia="es-PE"/>
          <ns2:ligatures ns2:val="none"/>
        </w:rPr>
        <w:t xml:space="preserve"/>
      </w:r>
      <w:r w:rsidRPr="00683F2A">
        <w:rPr>
          <w:rFonts w:ascii="Arial Narrow" w:eastAsia="Times New Roman" w:hAnsi="Arial Narrow" w:cs="Arial"/>
          <w:color w:val="000000"/>
          <w:kern w:val="0"/>
          <w:lang w:val="es-ES" w:eastAsia="es-ES"/>
          <ns2:ligatures ns2:val="none"/>
        </w:rPr>
        <w:t xml:space="preserve"/>
      </w:r>
      <w:r w:rsidR="0093370E" w:rsidRPr="00683F2A">
        <w:rPr>
          <w:rFonts w:ascii="Arial Narrow" w:eastAsia="Times New Roman" w:hAnsi="Arial Narrow" w:cs="Arial"/>
          <w:color w:val="000000"/>
          <w:kern w:val="0"/>
          <w:lang w:val="es-ES" w:eastAsia="es-ES"/>
          <ns2:ligatures ns2:val="none"/>
        </w:rPr>
        <w:t/>
      </w:r>
      <w:r w:rsidR="005D2811"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5D2811"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5D2811" w:rsidRPr="00683F2A">
        <w:rPr>
          <w:rFonts w:ascii="Arial Narrow" w:eastAsia="Times New Roman" w:hAnsi="Arial Narrow" w:cs="Arial"/>
          <w:color w:val="000000"/>
          <w:kern w:val="0"/>
          <w:lang w:val="es-ES" w:eastAsia="es-ES"/>
          <ns2:ligatures ns2:val="none"/>
        </w:rPr>
        <w:t/>
      </w:r>
      <w:r w:rsidRPr="00683F2A">
        <w:rPr>
          <w:rFonts w:ascii="Arial Narrow" w:eastAsia="Calibri" w:hAnsi="Arial Narrow" w:cs="Arial"/>
          <w:kern w:val="0"/>
          <ns2:ligatures ns2:val="none"/>
        </w:rPr>
        <w:t xml:space="preserve"/>
      </w:r>
      <w:r w:rsidRPr="00683F2A">
        <w:rPr>
          <w:rFonts w:ascii="Arial Narrow" w:eastAsia="Times New Roman" w:hAnsi="Arial Narrow" w:cs="Times New Roman"/>
          <w:color w:val="000000"/>
          <w:kern w:val="0"/>
          <w:shd w:val="clear" w:color="auto" w:fill="FFFFFF"/>
          <w:lang w:eastAsia="es-PE"/>
          <ns2:ligatures ns2:val="none"/>
        </w:rPr>
        <w:t xml:space="preserve"/>
      </w:r>
      <w:r w:rsidR="005D2811" w:rsidRPr="00683F2A">
        <w:rPr>
          <w:rFonts w:ascii="Arial Narrow" w:eastAsia="Calibri" w:hAnsi="Arial Narrow" w:cs="Arial"/>
          <w:kern w:val="0"/>
          <ns2:ligatures ns2:val="none"/>
        </w:rPr>
        <w:t/>
      </w:r>
      <w:r w:rsidRPr="00683F2A">
        <w:rPr>
          <w:rFonts w:ascii="Arial Narrow" w:eastAsia="Calibri" w:hAnsi="Arial Narrow" w:cs="Arial"/>
          <w:kern w:val="0"/>
          <ns2:ligatures ns2:val="none"/>
        </w:rPr>
        <w:t xml:space="preserve"/>
      </w:r>
      <w:r w:rsidRPr="00683F2A">
        <w:rPr>
          <w:rFonts w:ascii="Arial Narrow" w:eastAsia="Times New Roman" w:hAnsi="Arial Narrow" w:cs="Times New Roman"/>
          <w:color w:val="000000"/>
          <w:kern w:val="0"/>
          <w:shd w:val="clear" w:color="auto" w:fill="FFFFFF"/>
          <w:lang w:eastAsia="es-PE"/>
          <ns2:ligatures ns2:val="none"/>
        </w:rPr>
        <w:t/>
      </w:r>
      <w:bookmarkStart w:id="4" w:name="_Hlk138779332"/>
      <w:r w:rsidRPr="00683F2A">
        <w:rPr>
          <w:rFonts w:ascii="Arial Narrow" w:eastAsia="Times New Roman" w:hAnsi="Arial Narrow" w:cs="Times New Roman"/>
          <w:color w:val="000000"/>
          <w:kern w:val="0"/>
          <w:shd w:val="clear" w:color="auto" w:fill="FFFFFF"/>
          <w:lang w:eastAsia="es-PE"/>
          <ns2:ligatures ns2:val="none"/>
        </w:rPr>
        <w:t xml:space="preserve"/>
      </w:r>
      <w:r w:rsidRPr="00683F2A">
        <w:rPr>
          <w:rFonts w:ascii="Arial Narrow" w:eastAsia="Calibri" w:hAnsi="Arial Narrow" w:cs="Arial Narrow"/>
          <w:color w:val="000000"/>
          <w:kern w:val="0"/>
          <w:lang w:eastAsia="es-PE"/>
          <ns2:ligatures ns2:val="none"/>
        </w:rPr>
        <w:t xml:space="preserve"/>
      </w:r>
      <w:bookmarkEnd w:id="4"/>
      <w:r w:rsidRPr="00683F2A">
        <w:rPr>
          <w:rFonts w:ascii="Arial Narrow" w:eastAsia="Calibri" w:hAnsi="Arial Narrow" w:cs="Arial Narrow"/>
          <w:color w:val="000000"/>
          <w:kern w:val="0"/>
          <w:lang w:eastAsia="es-PE"/>
          <ns2:ligatures ns2:val="none"/>
        </w:rPr>
        <w:t/>
      </w:r>
    </w:p>
    <w:p ns2:paraId="2542249E" ns2:textId="77777777" w:rsidR="0031743C" w:rsidRPr="00683F2A" w:rsidRDefault="0031743C" w:rsidP="00987AD9">
      <w:pPr>
        <w:spacing w:after="0" w:line="240" w:lineRule="auto"/>
        <w:jc w:val="both"/>
        <w:rPr>
          <w:rFonts w:ascii="Arial Narrow" w:eastAsia="Calibri" w:hAnsi="Arial Narrow" w:cs="Arial Narrow"/>
          <w:color w:val="000000"/>
          <w:kern w:val="0"/>
          <w:lang w:eastAsia="es-PE"/>
          <ns2:ligatures ns2:val="none"/>
        </w:rPr>
      </w:pPr>
    </w:p>
    <w:p ns2:paraId="2E630473" ns2: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Pr="00683F2A">
        <w:rPr>
          <w:rFonts w:ascii="Arial Narrow" w:eastAsia="Arial Narrow" w:hAnsi="Arial Narrow" w:cs="Arial Narrow"/>
          <w:kern w:val="0"/>
          <ns2:ligatures ns2:val="none"/>
        </w:rPr>
        <w:t>no habría cumplido con aprobar oportunamente la reparación del vehículo asegurado por el siniestro del 1 de setiembre de 2024.</w:t>
      </w:r>
    </w:p>
    <w:p ns2:paraId="7AEF1C5E" ns2:textId="77777777" w:rsidR="00BF7906" w:rsidRPr="00683F2A" w:rsidRDefault="00BF7906" w:rsidP="00987AD9">
      <w:pPr>
        <w:spacing w:after="0" w:line="240" w:lineRule="auto"/>
        <w:jc w:val="both"/>
        <w:rPr>
          <w:rFonts w:ascii="Arial Narrow" w:eastAsia="Calibri" w:hAnsi="Arial Narrow" w:cs="Arial Narrow"/>
          <w:color w:val="000000"/>
          <w:kern w:val="0"/>
          <w:lang w:eastAsia="es-PE"/>
          <ns2:ligatures ns2:val="none"/>
        </w:rPr>
      </w:pPr>
    </w:p>
    <w:p ns2:paraId="7F975FC7" ns2: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Pr="00683F2A">
        <w:rPr>
          <w:rFonts w:ascii="Arial Narrow" w:eastAsia="Arial Narrow" w:hAnsi="Arial Narrow" w:cs="Arial Narrow"/>
          <w:kern w:val="0"/>
          <ns2:ligatures ns2:val="none"/>
        </w:rPr>
        <w:t>no habría cumplido con gestionar la reparación oportuna del vehículo asegurado, de acuerdo a los plazos ofrecidos.</w:t>
      </w:r>
    </w:p>
    <w:p ns2:paraId="3990B5B3" ns2:textId="77777777" w:rsidR="00FF5616" w:rsidRPr="00683F2A" w:rsidRDefault="00FF5616" w:rsidP="00987AD9">
      <w:pPr>
        <w:spacing w:after="0" w:line="240" w:lineRule="auto"/>
        <w:jc w:val="both"/>
        <w:rPr>
          <w:rFonts w:ascii="Arial Narrow" w:eastAsia="Calibri" w:hAnsi="Arial Narrow" w:cs="Arial Narrow"/>
          <w:color w:val="000000"/>
          <w:kern w:val="0"/>
          <w:lang w:eastAsia="es-PE"/>
          <ns2:ligatures ns2:val="none"/>
        </w:rPr>
      </w:pPr>
    </w:p>
    <w:p ns2:paraId="35B194FD" ns2: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Pr="00683F2A">
        <w:rPr>
          <w:rFonts w:ascii="Arial Narrow" w:eastAsia="Arial Narrow" w:hAnsi="Arial Narrow" w:cs="Arial Narrow"/>
          <w:kern w:val="0"/>
          <ns2:ligatures ns2:val="none"/>
        </w:rPr>
        <w:t>no habría cumplido con brindar un vehículo de reemplazo al denunciante por el siniestro del 1 de setiembre de 2024, pese a sus solicitudes.</w:t>
      </w:r>
    </w:p>
    <w:p ns2:paraId="56AFEA05" ns2:textId="77777777" w:rsidR="00FF5616" w:rsidRPr="00683F2A" w:rsidRDefault="00FF5616" w:rsidP="00987AD9">
      <w:pPr>
        <w:spacing w:after="0" w:line="240" w:lineRule="auto"/>
        <w:jc w:val="both"/>
        <w:rPr>
          <w:rFonts w:ascii="Arial Narrow" w:eastAsia="Calibri" w:hAnsi="Arial Narrow" w:cs="Arial Narrow"/>
          <w:color w:val="000000"/>
          <w:kern w:val="0"/>
          <w:lang w:eastAsia="es-PE"/>
          <ns2:ligatures ns2:val="none"/>
        </w:rPr>
      </w:pPr>
    </w:p>
    <w:p ns2:paraId="75838AD3" ns2: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005D2811" w:rsidRPr="00683F2A">
        <w:rPr>
          <w:rFonts w:ascii="Arial Narrow" w:eastAsia="Arial Narrow" w:hAnsi="Arial Narrow" w:cs="Arial Narrow"/>
          <w:kern w:val="0"/>
          <ns2:ligatures ns2:val="none"/>
        </w:rPr>
        <w:t xml:space="preserve">no habría cumplido con atender dentro del plazo la solicitud de gestión presentada por el denunciante el </w:t>
      </w:r>
      <w:r w:rsidR="00BF7906" w:rsidRPr="00683F2A">
        <w:rPr>
          <w:rFonts w:ascii="Arial Narrow" w:eastAsia="Arial Narrow" w:hAnsi="Arial Narrow" w:cs="Arial Narrow"/>
          <w:kern w:val="0"/>
          <ns2:ligatures ns2:val="none"/>
        </w:rPr>
        <w:t xml:space="preserve">20 de diciembre de 2024</w:t>
      </w:r>
      <w:r w:rsidR="005D2811" w:rsidRPr="00683F2A">
        <w:rPr>
          <w:rFonts w:ascii="Arial Narrow" w:eastAsia="Arial Narrow" w:hAnsi="Arial Narrow" w:cs="Arial Narrow"/>
          <w:kern w:val="0"/>
          <ns2:ligatures ns2:val="none"/>
        </w:rPr>
        <w:t xml:space="preserve">.</w:t>
      </w:r>
    </w:p>
    <w:p ns2:paraId="738DD76D" ns2:textId="77777777" w:rsidR="001D5813" w:rsidRPr="00683F2A" w:rsidRDefault="001D5813" w:rsidP="00987AD9">
      <w:pPr>
        <w:spacing w:after="0" w:line="240" w:lineRule="auto"/>
        <w:jc w:val="both"/>
        <w:rPr>
          <w:rFonts w:ascii="Arial Narrow" w:eastAsia="Calibri" w:hAnsi="Arial Narrow" w:cs="Arial Narrow"/>
          <w:kern w:val="0"/>
          <w:lang w:eastAsia="es-PE"/>
          <ns2:ligatures ns2:val="none"/>
        </w:rPr>
      </w:pPr>
    </w:p>
    <w:p ns2:paraId="0509C2BC" ns2:textId="6B502061" w:rsidR="0031743C" w:rsidRPr="00683F2A" w:rsidRDefault="0031743C" w:rsidP="00987AD9">
      <w:pPr>
        <w:spacing w:line="240" w:lineRule="auto"/>
        <w:contextualSpacing/>
        <w:jc w:val="both"/>
        <w:rPr>
          <w:rFonts w:ascii="Arial Narrow" w:eastAsia="Calibri" w:hAnsi="Arial Narrow" w:cs="Arial"/>
          <w:kern w:val="0"/>
          <ns2:ligatures ns2:val="none"/>
        </w:rPr>
      </w:pPr>
      <w:r w:rsidRPr="00683F2A">
        <w:rPr>
          <w:rFonts w:ascii="Arial Narrow" w:eastAsia="Arial Narrow" w:hAnsi="Arial Narrow" w:cs="Arial Narrow"/>
          <w:b/>
          <w:color w:val="000000"/>
          <w:kern w:val="0"/>
          <w:lang w:eastAsia="es-PE"/>
          <ns2:ligatures ns2:val="none"/>
        </w:rPr>
        <w:t>SEGUNDO:</w:t>
      </w:r>
      <w:r w:rsidRPr="00683F2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83F2A">
        <w:rPr>
          <w:rFonts w:ascii="Arial Narrow" w:eastAsia="Times New Roman" w:hAnsi="Arial Narrow" w:cs="Arial"/>
          <w:color w:val="000000"/>
          <w:kern w:val="0"/>
          <w:lang w:val="es-ES" w:eastAsia="es-ES"/>
          <ns2:ligatures ns2:val="none"/>
        </w:rPr>
        <w:t xml:space="preserve">del </w:t>
      </w:r>
      <w:r w:rsidR="005D2811" w:rsidRPr="00683F2A">
        <w:rPr>
          <w:rFonts w:ascii="Arial Narrow" w:eastAsia="Times New Roman" w:hAnsi="Arial Narrow" w:cs="Arial"/>
          <w:color w:val="000000"/>
          <w:kern w:val="0"/>
          <w:lang w:val="es-ES" w:eastAsia="es-ES"/>
          <ns2:ligatures ns2:val="none"/>
        </w:rPr>
        <w:t>10 de marzo de 2025.</w:t>
      </w:r>
    </w:p>
    <w:p ns2:paraId="62804BFC" ns2:textId="77777777" w:rsidR="0031743C" w:rsidRPr="00683F2A" w:rsidRDefault="0031743C" w:rsidP="00987AD9">
      <w:pPr>
        <w:spacing w:line="240" w:lineRule="auto"/>
        <w:contextualSpacing/>
        <w:jc w:val="both"/>
        <w:rPr>
          <w:rFonts w:ascii="Arial Narrow" w:eastAsia="Times New Roman" w:hAnsi="Arial Narrow" w:cs="Times New Roman"/>
          <w:color w:val="000000"/>
          <w:kern w:val="0"/>
          <w:lang w:eastAsia="es-PE"/>
          <ns2:ligatures ns2:val="none"/>
        </w:rPr>
      </w:pPr>
    </w:p>
    <w:p ns2:paraId="6EEFEA65" ns2: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TERCERO: </w:t>
      </w:r>
      <w:r w:rsidRPr="00683F2A">
        <w:rPr>
          <w:rFonts w:ascii="Arial Narrow" w:eastAsia="Arial Narrow" w:hAnsi="Arial Narrow" w:cs="Arial Narrow"/>
          <w:color w:val="000000"/>
          <w:kern w:val="0"/>
          <w:lang w:eastAsia="es-PE"/>
          <ns2:ligatures ns2:val="none"/>
        </w:rPr>
        <w:t xml:space="preserve">requerir a </w:t>
      </w:r>
      <w:r w:rsidRPr="00683F2A">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683F2A">
        <w:rPr>
          <w:rFonts w:ascii="Arial Narrow" w:eastAsia="Arial Narrow" w:hAnsi="Arial Narrow" w:cs="Arial Narrow"/>
          <w:color w:val="000000"/>
          <w:kern w:val="0"/>
          <w:lang w:eastAsia="es-PE"/>
          <ns2:ligatures ns2:val="none"/>
        </w:rPr>
        <w:t>que cumpla con lo siguiente:</w:t>
      </w:r>
    </w:p>
    <w:p ns2:paraId="05001B75" ns2: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ns2:ligatures ns2:val="none"/>
        </w:rPr>
      </w:pPr>
    </w:p>
    <w:p ns2:paraId="702A073B" ns2: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7645753" ns2: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F76CC69" ns2: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color w:val="000000"/>
          <w:kern w:val="0"/>
          <w:lang w:eastAsia="es-PE"/>
          <ns2:ligatures ns2:val="none"/>
        </w:rPr>
        <w:t>consignar el Número de Registro Único de Contribuyentes (RUC); y,</w:t>
      </w:r>
    </w:p>
    <w:p ns2:paraId="0B8CE05E" ns2:textId="5C2101C2"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ns2:ligatures ns2:val="none"/>
        </w:rPr>
      </w:pPr>
      <w:r w:rsidRPr="00683F2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del Código Procesal Civil</w:t>
      </w:r>
      <w:r w:rsidR="00683F2A" w:rsidRPr="00683F2A">
        <w:rPr>
          <w:rStyle w:val="Refdenotaalpie"/>
          <w:rFonts w:ascii="Arial Narrow" w:eastAsia="Arial Narrow" w:hAnsi="Arial Narrow" w:cs="Arial Narrow"/>
          <w:kern w:val="0"/>
          <w:vertAlign w:val="superscript"/>
          <ns2:ligatures ns2:val="none"/>
        </w:rPr>
        <w:footnoteReference w:id="4"/>
      </w:r>
      <w:r w:rsidRPr="00683F2A">
        <w:rPr>
          <w:rFonts w:ascii="Arial Narrow" w:eastAsia="Arial Narrow" w:hAnsi="Arial Narrow" w:cs="Arial Narrow"/>
          <w:color w:val="000000"/>
          <w:kern w:val="0"/>
          <w:lang w:eastAsia="es-PE"/>
          <ns2:ligatures ns2:val="none"/>
        </w:rPr>
        <w:t xml:space="preserve">. </w:t>
      </w:r>
      <w:r w:rsidRPr="00683F2A">
        <w:rPr>
          <w:rFonts w:ascii="Arial Narrow" w:eastAsia="Calibri" w:hAnsi="Arial Narrow" w:cs="Arial"/>
          <w:kern w:val="0"/>
          <ns2:ligatures ns2:val="none"/>
        </w:rPr>
        <w:t>Para ello podrá señalar domicilio físico o una dirección electrónica a la que pueda remitirse las notificaciones</w:t>
      </w:r>
      <w:r w:rsidRPr="00683F2A">
        <w:rPr>
          <w:rFonts w:ascii="Arial Narrow" w:eastAsia="Arial" w:hAnsi="Arial Narrow" w:cs="Arial"/>
          <w:kern w:val="0"/>
          <w:lang w:val="es"/>
          <ns2:ligatures ns2:val="none"/>
        </w:rPr>
        <w:t>;</w:t>
      </w:r>
    </w:p>
    <w:p ns2:paraId="36883251" ns2:textId="77777777"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ns2:ligatures ns2:val="none"/>
        </w:rPr>
      </w:pPr>
      <w:r w:rsidRPr="00683F2A">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Calibri" w:hAnsi="Arial Narrow" w:cs="Arial"/>
          <w:kern w:val="0"/>
          <ns2:ligatures ns2:val="none"/>
        </w:rPr>
        <w:lastRenderedPageBreak/>
        <w:t>económicas y el número de trabajadores con el que cuenta</w:t>
      </w:r>
      <w:r w:rsidRPr="00683F2A">
        <w:rPr>
          <w:rStyle w:val="Refdenotaalpie"/>
          <w:rFonts w:ascii="Arial Narrow" w:eastAsia="Calibri" w:hAnsi="Arial Narrow" w:cs="Arial"/>
          <w:kern w:val="0"/>
          <w:vertAlign w:val="superscript"/>
          <ns2:ligatures ns2:val="none"/>
        </w:rPr>
        <w:footnoteReference w:id="5"/>
      </w:r>
      <w:r w:rsidRPr="00683F2A">
        <w:rPr>
          <w:rFonts w:ascii="Arial Narrow" w:eastAsia="Calibri" w:hAnsi="Arial Narrow" w:cs="Arial"/>
          <w:kern w:val="0"/>
          <ns2:ligatures ns2:val="none"/>
        </w:rPr>
        <w:t xml:space="preserve">. Ello, a fin de que la Comisión pueda meritar dicha documentación, conforme lo establece el artículo 110 del </w:t>
      </w:r>
      <w:r w:rsidRPr="00683F2A">
        <w:rPr>
          <w:rFonts w:ascii="Arial Narrow" w:eastAsia="Calibri" w:hAnsi="Arial Narrow" w:cs="Arial"/>
          <w:spacing w:val="-2"/>
          <w:kern w:val="0"/>
          <ns2:ligatures ns2:val="none"/>
        </w:rPr>
        <w:t>Código</w:t>
      </w:r>
      <w:r w:rsidRPr="00683F2A">
        <w:rPr>
          <w:rStyle w:val="Refdenotaalpie"/>
          <w:rFonts w:ascii="Arial Narrow" w:eastAsia="Calibri" w:hAnsi="Arial Narrow" w:cs="Arial"/>
          <w:spacing w:val="-2"/>
          <w:kern w:val="0"/>
          <w:vertAlign w:val="superscript"/>
          <ns2:ligatures ns2:val="none"/>
        </w:rPr>
        <w:footnoteReference w:id="6"/>
      </w:r>
      <w:r w:rsidRPr="00683F2A">
        <w:rPr>
          <w:rFonts w:ascii="Arial Narrow" w:eastAsia="Calibri" w:hAnsi="Arial Narrow" w:cs="Arial"/>
          <w:spacing w:val="-2"/>
          <w:kern w:val="0"/>
          <ns2:ligatures ns2:val="none"/>
        </w:rPr>
        <w:t>.</w:t>
      </w:r>
    </w:p>
    <w:p ns2:paraId="21FF21CC" ns2:textId="77777777" w:rsidR="0031743C" w:rsidRPr="00683F2A" w:rsidRDefault="0031743C" w:rsidP="00987A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4CF6340" ns2: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ns2:ligatures ns2:val="none"/>
        </w:rPr>
      </w:pPr>
    </w:p>
    <w:p ns2:paraId="0493168F" ns2:textId="2C0A7F61" w:rsidR="005D2811" w:rsidRPr="00683F2A" w:rsidRDefault="0031743C" w:rsidP="00987AD9">
      <w:pPr>
        <w:spacing w:after="0" w:line="240" w:lineRule="auto"/>
        <w:jc w:val="both"/>
        <w:rPr>
          <w:rFonts w:ascii="Arial Narrow" w:eastAsia="Times New Roman" w:hAnsi="Arial Narrow" w:cs="Arial"/>
          <w:color w:val="000000"/>
          <w:kern w:val="0"/>
          <w:lang w:val="es-ES" w:eastAsia="es-ES"/>
          <ns2:ligatures ns2:val="none"/>
        </w:rPr>
      </w:pPr>
      <w:r w:rsidRPr="00683F2A">
        <w:rPr>
          <w:rFonts w:ascii="Arial Narrow" w:eastAsia="Arial Narrow" w:hAnsi="Arial Narrow" w:cs="Arial Narrow"/>
          <w:b/>
          <w:color w:val="000000"/>
          <w:kern w:val="0"/>
          <w:lang w:eastAsia="es-PE"/>
          <ns2:ligatures ns2:val="none"/>
        </w:rPr>
        <w:t xml:space="preserve">QUINTO: </w:t>
      </w:r>
      <w:bookmarkStart w:id="5" w:name="_Hlk171515351"/>
      <w:r w:rsidRPr="00683F2A">
        <w:rPr>
          <w:rFonts w:ascii="Arial Narrow" w:eastAsia="Arial Narrow" w:hAnsi="Arial Narrow" w:cs="Arial Narrow"/>
          <w:color w:val="000000"/>
          <w:kern w:val="0"/>
          <w:lang w:eastAsia="es-PE"/>
          <ns2:ligatures ns2:val="none"/>
        </w:rPr>
        <w:t xml:space="preserve">requerir </w:t>
      </w:r>
      <w:r w:rsidRPr="00683F2A">
        <w:rPr>
          <w:rFonts w:ascii="Arial Narrow" w:eastAsia="Times New Roman" w:hAnsi="Arial Narrow" w:cs="Arial"/>
          <w:color w:val="000000"/>
          <w:kern w:val="0"/>
          <w:lang w:val="es-ES" w:eastAsia="es-ES"/>
          <ns2:ligatures ns2:val="none"/>
        </w:rPr>
        <w:t xml:space="preserve">que, en un </w:t>
      </w:r>
      <w:r w:rsidRPr="00683F2A">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Pr="00683F2A">
        <w:rPr>
          <w:rFonts w:ascii="Arial Narrow" w:eastAsia="Arial Narrow" w:hAnsi="Arial Narrow" w:cs="Arial Narrow"/>
          <w:kern w:val="0"/>
          <w:lang w:eastAsia="es-PE"/>
          <ns2:ligatures ns2:val="none"/>
        </w:rPr>
        <w:t>resolución,</w:t>
      </w:r>
      <w:bookmarkEnd w:id="5"/>
      <w:r w:rsidRPr="00683F2A">
        <w:rPr>
          <w:rFonts w:ascii="Arial Narrow" w:eastAsia="Arial Narrow" w:hAnsi="Arial Narrow" w:cs="Arial Narrow"/>
          <w:kern w:val="0"/>
          <w:lang w:eastAsia="es-PE"/>
          <ns2:ligatures ns2:val="none"/>
        </w:rPr>
        <w:t xml:space="preserve"> </w:t>
      </w:r>
      <w:r w:rsidRPr="00683F2A">
        <w:rPr>
          <w:rFonts w:ascii="Arial Narrow" w:eastAsia="Times New Roman" w:hAnsi="Arial Narrow" w:cs="Times New Roman"/>
          <w:color w:val="000000"/>
          <w:kern w:val="0"/>
          <w:shd w:val="clear" w:color="auto" w:fill="FFFFFF"/>
          <w:lang w:eastAsia="es-PE"/>
          <ns2:ligatures ns2:val="none"/>
        </w:rPr>
        <w:t>Rímac Seguros y Reaseguros S.A.</w:t>
      </w:r>
      <w:r w:rsidRPr="00683F2A">
        <w:rPr>
          <w:rFonts w:ascii="Arial Narrow" w:eastAsia="Times New Roman" w:hAnsi="Arial Narrow" w:cs="Times New Roman"/>
          <w:kern w:val="0"/>
          <w:shd w:val="clear" w:color="auto" w:fill="FFFFFF"/>
          <w:lang w:eastAsia="es-PE"/>
          <ns2:ligatures ns2:val="none"/>
        </w:rPr>
        <w:t xml:space="preserve">, </w:t>
      </w:r>
      <w:r w:rsidRPr="00683F2A">
        <w:rPr>
          <w:rFonts w:ascii="Arial Narrow" w:eastAsia="Times New Roman" w:hAnsi="Arial Narrow" w:cs="Arial"/>
          <w:kern w:val="0"/>
          <w:lang w:val="es-ES" w:eastAsia="es-ES"/>
          <ns2:ligatures ns2:val="none"/>
        </w:rPr>
        <w:t>cumpla con lo siguiente:</w:t>
      </w:r>
      <w:r w:rsidRPr="00683F2A">
        <w:rPr>
          <w:rFonts w:ascii="Arial Narrow" w:eastAsia="Times New Roman" w:hAnsi="Arial Narrow" w:cs="Arial"/>
          <w:color w:val="000000"/>
          <w:kern w:val="0"/>
          <w:lang w:val="es-ES" w:eastAsia="es-ES"/>
          <ns2:ligatures ns2:val="none"/>
        </w:rPr>
        <w:t xml:space="preserve"> </w:t>
      </w:r>
      <w:r w:rsidR="005D2811" w:rsidRPr="00683F2A">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5D2811" w:rsidRPr="00683F2A">
        <w:rPr>
          <w:rFonts w:ascii="Arial Narrow" w:eastAsia="Times New Roman" w:hAnsi="Arial Narrow" w:cs="Arial"/>
          <w:color w:val="000000"/>
          <w:kern w:val="0"/>
          <w:lang w:eastAsia="es-ES"/>
          <ns2:ligatures ns2:val="none"/>
        </w:rPr>
        <w:t xml:space="preserve">21011372946 del Seguro Vehicular </w:t>
      </w:r>
      <w:r w:rsidR="005D2811" w:rsidRPr="00683F2A">
        <w:rPr>
          <w:rFonts w:ascii="Arial Narrow" w:eastAsia="Times New Roman" w:hAnsi="Arial Narrow" w:cs="Arial"/>
          <w:color w:val="000000"/>
          <w:kern w:val="0"/>
          <w:lang w:val="es-ES" w:eastAsia="es-ES"/>
          <ns2:ligatures ns2:val="none"/>
        </w:rPr>
        <w:t>materia de denuncia, así como el cargo de remisión de la póliza</w:t>
      </w:r>
      <w:r w:rsidR="005D2811" w:rsidRPr="00683F2A">
        <w:rPr>
          <w:rFonts w:ascii="Arial Narrow" w:eastAsia="Times New Roman" w:hAnsi="Arial Narrow" w:cs="Arial"/>
          <w:color w:val="000000"/>
          <w:kern w:val="0"/>
          <w:lang w:eastAsia="es-ES"/>
          <ns2:ligatures ns2:val="none"/>
        </w:rPr>
        <w:t>; (ii)</w:t>
      </w:r>
      <w:r w:rsidR="005D2811" w:rsidRPr="00683F2A">
        <w:rPr>
          <w:rFonts w:ascii="Arial Narrow" w:eastAsia="Times New Roman" w:hAnsi="Arial Narrow" w:cs="Arial"/>
          <w:color w:val="000000"/>
          <w:kern w:val="0"/>
          <w:lang w:val="es-ES" w:eastAsia="es-ES"/>
          <ns2:ligatures ns2:val="none"/>
        </w:rPr>
        <w:t xml:space="preserve"> presentar los medios probatorios que </w:t>
      </w:r>
      <w:r w:rsidR="006D3C2B" w:rsidRPr="00683F2A">
        <w:rPr>
          <w:rFonts w:ascii="Arial Narrow" w:eastAsia="Times New Roman" w:hAnsi="Arial Narrow" w:cs="Arial"/>
          <w:color w:val="000000"/>
          <w:kern w:val="0"/>
          <w:lang w:val="es-ES" w:eastAsia="es-ES"/>
          <ns2:ligatures ns2:val="none"/>
        </w:rPr>
        <w:t xml:space="preserve">justifiquen la falta de entrega del vehículo de reemplazo al consumidor; </w:t>
      </w:r>
      <w:r w:rsidR="006D3C2B" w:rsidRPr="00683F2A">
        <w:rPr>
          <w:rFonts w:ascii="Arial Narrow" w:eastAsia="Times New Roman" w:hAnsi="Arial Narrow" w:cs="Arial"/>
          <w:color w:val="000000"/>
          <w:kern w:val="0"/>
          <w:lang w:eastAsia="es-ES"/>
          <ns2:ligatures ns2:val="none"/>
        </w:rPr>
        <w:t>y, (iii) presentar los medios probatorios que acrediten que gestionó la entrega oportuna de la unidad asegurada.</w:t>
      </w:r>
    </w:p>
    <w:p ns2:paraId="11124F48" ns2:textId="77777777" w:rsidR="0031743C" w:rsidRPr="00683F2A" w:rsidRDefault="0031743C" w:rsidP="00987AD9">
      <w:pPr>
        <w:spacing w:after="0" w:line="240" w:lineRule="auto"/>
        <w:jc w:val="both"/>
        <w:rPr>
          <w:rFonts w:ascii="Arial Narrow" w:eastAsia="Times New Roman" w:hAnsi="Arial Narrow" w:cs="Arial"/>
          <w:color w:val="000000"/>
          <w:kern w:val="0"/>
          <w:lang w:eastAsia="es-ES"/>
          <ns2:ligatures ns2:val="none"/>
        </w:rPr>
      </w:pPr>
    </w:p>
    <w:p ns2:paraId="06782AF1" ns2:textId="6AC8DC74" w:rsidR="0031743C" w:rsidRPr="00683F2A" w:rsidRDefault="0031743C" w:rsidP="00987AD9">
      <w:pPr>
        <w:spacing w:after="0" w:line="240" w:lineRule="auto"/>
        <w:jc w:val="both"/>
        <w:rPr>
          <w:rFonts w:ascii="Arial Narrow" w:eastAsia="Arial Narrow" w:hAnsi="Arial Narrow" w:cs="Arial Narrow"/>
          <w:color w:val="000000"/>
          <w:kern w:val="0"/>
          <w:lang w:eastAsia="es-PE"/>
          <ns2:ligatures ns2:val="none"/>
        </w:rPr>
      </w:pPr>
      <w:r w:rsidRPr="00683F2A">
        <w:rPr>
          <w:rFonts w:ascii="Arial Narrow" w:eastAsia="Times New Roman" w:hAnsi="Arial Narrow" w:cs="Arial"/>
          <w:b/>
          <w:color w:val="000000"/>
          <w:kern w:val="0"/>
          <w:lang w:eastAsia="es-ES"/>
          <ns2:ligatures ns2:val="none"/>
        </w:rPr>
        <w:t xml:space="preserve">SEXTO: </w:t>
      </w:r>
      <w:r w:rsidRPr="00683F2A">
        <w:rPr>
          <w:rFonts w:ascii="Arial Narrow" w:eastAsia="Arial Narrow" w:hAnsi="Arial Narrow" w:cs="Arial Narrow"/>
          <w:color w:val="000000"/>
          <w:kern w:val="0"/>
          <w:lang w:eastAsia="es-PE"/>
          <ns2:ligatures ns2:val="none"/>
        </w:rPr>
        <w:t>informar a las partes que el artículo 110</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 la Ley 29571, Código de Protección y Defensa del Consumidor</w:t>
      </w:r>
      <w:r w:rsidRPr="00683F2A">
        <w:rPr>
          <w:rStyle w:val="Refdenotaalpie"/>
          <w:rFonts w:ascii="Arial Narrow" w:eastAsia="Arial Narrow" w:hAnsi="Arial Narrow" w:cs="Times New Roman"/>
          <w:color w:val="000000"/>
          <w:kern w:val="0"/>
          <w:vertAlign w:val="superscript"/>
          <w:lang w:eastAsia="es-PE"/>
          <ns2:ligatures ns2:val="none"/>
        </w:rPr>
        <w:footnoteReference w:id="8"/>
      </w:r>
      <w:r w:rsidRPr="00683F2A">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683F2A">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115</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y 116</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 la referida norma</w:t>
      </w:r>
      <w:r w:rsidR="00683F2A" w:rsidRPr="00683F2A">
        <w:rPr>
          <w:rStyle w:val="Refdenotaalpie"/>
          <w:rFonts w:ascii="Arial Narrow" w:eastAsia="Arial Narrow" w:hAnsi="Arial Narrow" w:cs="Times New Roman"/>
          <w:color w:val="000000"/>
          <w:kern w:val="0"/>
          <w:vertAlign w:val="superscript"/>
          <w:lang w:eastAsia="es-PE"/>
          <ns2:ligatures ns2:val="none"/>
        </w:rPr>
        <w:footnoteReference w:id="9"/>
      </w:r>
      <w:r w:rsidRPr="00683F2A">
        <w:rPr>
          <w:rFonts w:ascii="Arial Narrow" w:eastAsia="Arial Narrow" w:hAnsi="Arial Narrow" w:cs="Arial Narrow"/>
          <w:color w:val="000000"/>
          <w:kern w:val="0"/>
          <w:lang w:eastAsia="es-PE"/>
          <ns2:ligatures ns2:val="none"/>
        </w:rPr>
        <w:t xml:space="preserve">. </w:t>
      </w:r>
      <w:r w:rsidRPr="00683F2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del Código</w:t>
      </w:r>
      <w:r w:rsidRPr="00683F2A">
        <w:rPr>
          <w:rStyle w:val="Refdenotaalpie"/>
          <w:rFonts w:ascii="Arial Narrow" w:eastAsia="Arial Narrow" w:hAnsi="Arial Narrow" w:cs="Times New Roman"/>
          <w:color w:val="000000"/>
          <w:kern w:val="0"/>
          <w:vertAlign w:val="superscript"/>
          <w:lang w:eastAsia="es-PE"/>
          <ns2:ligatures ns2:val="none"/>
        </w:rPr>
        <w:footnoteReference w:id="10"/>
      </w:r>
      <w:r w:rsidRPr="00683F2A">
        <w:rPr>
          <w:rFonts w:ascii="Arial Narrow" w:eastAsia="Arial Narrow" w:hAnsi="Arial Narrow" w:cs="Arial Narrow"/>
          <w:color w:val="000000"/>
          <w:kern w:val="0"/>
          <w:lang w:eastAsia="es-PE"/>
          <ns2:ligatures ns2:val="none"/>
        </w:rPr>
        <w:t>.</w:t>
      </w:r>
    </w:p>
    <w:p ns2:paraId="4B14125A" ns2: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C10E661" ns2: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b/>
          <w:color w:val="000000"/>
          <w:kern w:val="0"/>
          <w:lang w:eastAsia="es-PE"/>
          <ns2:ligatures ns2:val="none"/>
        </w:rPr>
        <w:t>SÉTIMO:</w:t>
      </w:r>
      <w:r w:rsidRPr="00683F2A">
        <w:rPr>
          <w:rFonts w:ascii="Arial Narrow" w:eastAsia="Arial Narrow" w:hAnsi="Arial Narrow" w:cs="Arial Narrow"/>
          <w:color w:val="000000"/>
          <w:kern w:val="0"/>
          <w:lang w:eastAsia="es-PE"/>
          <ns2:ligatures ns2:val="none"/>
        </w:rPr>
        <w:t xml:space="preserve"> informar a las partes que conforme a lo establecido en el artículo 39</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683F2A" w:rsidRPr="00683F2A">
        <w:rPr>
          <w:rStyle w:val="Refdenotaalpie"/>
          <w:rFonts w:ascii="Arial Narrow" w:eastAsia="Arial Narrow" w:hAnsi="Arial Narrow" w:cs="Times New Roman"/>
          <w:color w:val="000000"/>
          <w:kern w:val="0"/>
          <w:vertAlign w:val="superscript"/>
          <w:lang w:eastAsia="es-PE"/>
          <ns2:ligatures ns2:val="none"/>
        </w:rPr>
        <w:footnoteReference w:id="11"/>
      </w:r>
      <w:r w:rsidRPr="00683F2A">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62EF5B" ns2: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18540E9" ns2:textId="77777777" w:rsidR="0031743C" w:rsidRPr="00683F2A" w:rsidRDefault="0031743C" w:rsidP="00987AD9">
      <w:pPr>
        <w:suppressAutoHyphens/>
        <w:spacing w:after="0" w:line="240" w:lineRule="auto"/>
        <w:jc w:val="both"/>
        <w:rPr>
          <w:rFonts w:ascii="Arial Narrow" w:eastAsia="Calibri" w:hAnsi="Arial Narrow" w:cs="Arial"/>
          <w:kern w:val="0"/>
          <w:u w:val="single"/>
          <ns2:ligatures ns2:val="none"/>
        </w:rPr>
      </w:pPr>
      <w:r w:rsidRPr="00683F2A">
        <w:rPr>
          <w:rFonts w:ascii="Arial Narrow" w:eastAsia="Calibri" w:hAnsi="Arial Narrow" w:cs="Arial"/>
          <w:b/>
          <w:bCs/>
          <w:kern w:val="0"/>
          <ns2:ligatures ns2:val="none"/>
        </w:rPr>
        <w:t>OCTAVO</w:t>
      </w:r>
      <w:r w:rsidRPr="00683F2A">
        <w:rPr>
          <w:rFonts w:ascii="Arial Narrow" w:eastAsia="Calibri" w:hAnsi="Arial Narrow" w:cs="Arial"/>
          <w:b/>
          <w:kern w:val="0"/>
          <ns2:ligatures ns2:val="none"/>
        </w:rPr>
        <w:t>:</w:t>
      </w:r>
      <w:r w:rsidRPr="00683F2A">
        <w:rPr>
          <w:rFonts w:ascii="Arial Narrow" w:eastAsia="Calibri" w:hAnsi="Arial Narrow" w:cs="Arial"/>
          <w:kern w:val="0"/>
          <ns2:ligatures ns2:val="none"/>
        </w:rPr>
        <w:t xml:space="preserve"> comunicar a las partes que, de acuerdo a lo señalado por el artículo 29 del Decreto Legislativo 807</w:t>
      </w:r>
      <w:r w:rsidRPr="00683F2A">
        <w:rPr>
          <w:rStyle w:val="Refdenotaalpie"/>
          <w:rFonts w:ascii="Arial Narrow" w:eastAsia="Calibri" w:hAnsi="Arial Narrow" w:cs="Arial"/>
          <w:kern w:val="0"/>
          <w:vertAlign w:val="superscript"/>
          <ns2:ligatures ns2:val="none"/>
        </w:rPr>
        <w:footnoteReference w:id="12"/>
      </w:r>
      <w:r w:rsidRPr="00683F2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Calibri" w:hAnsi="Arial Narrow" w:cs="Arial"/>
          <w:kern w:val="0"/>
          <w:u w:val="single"/>
          <ns2:ligatures ns2:val="none"/>
        </w:rPr>
        <w:t>expresamente su facultad para asistir y conciliar en su representación</w:t>
      </w:r>
      <w:r w:rsidRPr="00683F2A">
        <w:rPr>
          <w:rFonts w:ascii="Arial Narrow" w:eastAsia="Calibri" w:hAnsi="Arial Narrow" w:cs="Arial"/>
          <w:bCs/>
          <w:kern w:val="0"/>
          <ns2:ligatures ns2:val="none"/>
        </w:rPr>
        <w:t>.</w:t>
      </w:r>
      <w:r w:rsidRPr="00683F2A">
        <w:rPr>
          <w:rFonts w:ascii="Arial Narrow" w:eastAsia="Calibri" w:hAnsi="Arial Narrow" w:cs="Arial"/>
          <w:b/>
          <w:bCs/>
          <w:kern w:val="0"/>
          <ns2:ligatures ns2:val="none"/>
        </w:rPr>
        <w:t xml:space="preserve"> </w:t>
      </w:r>
      <w:r w:rsidRPr="00683F2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0181617" ns2:textId="77777777" w:rsidR="0031743C" w:rsidRPr="00683F2A" w:rsidRDefault="0031743C" w:rsidP="00987AD9">
      <w:pPr>
        <w:suppressAutoHyphens/>
        <w:spacing w:after="0" w:line="240" w:lineRule="auto"/>
        <w:jc w:val="both"/>
        <w:rPr>
          <w:rFonts w:ascii="Arial Narrow" w:eastAsia="Calibri" w:hAnsi="Arial Narrow" w:cs="Arial"/>
          <w:kern w:val="0"/>
          <w:u w:val="single"/>
          <ns2:ligatures ns2:val="none"/>
        </w:rPr>
      </w:pPr>
    </w:p>
    <w:p ns2:paraId="47145C54" ns2: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ns2:ligatures ns2:val="none"/>
        </w:rPr>
      </w:pPr>
      <w:r w:rsidRPr="00683F2A">
        <w:rPr>
          <w:rFonts w:ascii="Arial Narrow" w:eastAsia="Times New Roman" w:hAnsi="Arial Narrow" w:cs="Times New Roman"/>
          <w:b/>
          <w:color w:val="000000"/>
          <w:kern w:val="0"/>
          <w:lang w:eastAsia="es-PE"/>
          <ns2:ligatures ns2:val="none"/>
        </w:rPr>
        <w:t>NOVENO:</w:t>
      </w:r>
      <w:r w:rsidRPr="00683F2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7326D289" ns2: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ns2:ligatures ns2:val="none"/>
        </w:rPr>
      </w:pPr>
    </w:p>
    <w:p ns2:paraId="3367D1AC" ns2:textId="043467D6" w:rsidR="0031743C" w:rsidRPr="00683F2A" w:rsidRDefault="0031743C" w:rsidP="00987AD9">
      <w:pPr>
        <w:suppressAutoHyphens/>
        <w:spacing w:after="0" w:line="240" w:lineRule="auto"/>
        <w:jc w:val="both"/>
        <w:rPr>
          <w:rFonts w:ascii="Arial Narrow" w:hAnsi="Arial Narrow" w:cs="Arial"/>
        </w:rPr>
      </w:pPr>
      <w:r w:rsidRPr="00683F2A">
        <w:rPr>
          <w:rFonts w:ascii="Arial Narrow" w:hAnsi="Arial Narrow" w:cs="Arial"/>
          <w:b/>
          <w:spacing w:val="-3"/>
          <w:kern w:val="0"/>
          <ns2:ligatures ns2:val="none"/>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hAnsi="Arial Narrow" w:cs="Arial"/>
          <w:bCs/>
          <w:spacing w:val="-3"/>
          <w:kern w:val="0"/>
          <ns2:ligatures ns2:val="none"/>
        </w:rPr>
        <w:t xml:space="preserve"/>
      </w:r>
      <w:r w:rsidR="005D2811" w:rsidRPr="00683F2A">
        <w:rPr>
          <w:rFonts w:ascii="Arial Narrow" w:hAnsi="Arial Narrow" w:cs="Arial"/>
          <w:bCs/>
          <w:spacing w:val="-3"/>
          <w:kern w:val="0"/>
          <ns2:ligatures ns2:val="none"/>
        </w:rPr>
        <w:t xml:space="preserve"/>
      </w:r>
      <w:r w:rsidR="005D2811" w:rsidRPr="00683F2A">
        <w:rPr>
          <w:rFonts w:ascii="Arial Narrow" w:eastAsia="Calibri" w:hAnsi="Arial Narrow" w:cs="Arial"/>
          <w:kern w:val="0"/>
          <ns2:ligatures ns2:val="none"/>
        </w:rPr>
        <w:t xml:space="preserve"/>
      </w:r>
      <w:r w:rsidRPr="00683F2A">
        <w:rPr>
          <w:rFonts w:ascii="Arial Narrow" w:eastAsia="Calibri" w:hAnsi="Arial Narrow" w:cs="Arial"/>
          <w:kern w:val="0"/>
          <ns2:ligatures ns2:val="none"/>
        </w:rPr>
        <w:t/>
      </w:r>
      <w:r w:rsidR="005D2811" w:rsidRPr="00683F2A">
        <w:rPr>
          <w:rFonts w:ascii="Arial Narrow" w:eastAsia="Calibri" w:hAnsi="Arial Narrow" w:cs="Arial"/>
          <w:kern w:val="0"/>
          <ns2:ligatures ns2:val="none"/>
        </w:rPr>
        <w:t xml:space="preserve"/>
      </w:r>
      <w:r w:rsidRPr="00683F2A">
        <w:rPr>
          <w:rFonts w:ascii="Arial Narrow" w:eastAsia="Calibri" w:hAnsi="Arial Narrow" w:cs="Arial"/>
          <w:kern w:val="0"/>
          <ns2:ligatures ns2:val="none"/>
        </w:rPr>
        <w:t xml:space="preserve"/>
      </w:r>
      <w:r w:rsidRPr="00683F2A">
        <w:rPr>
          <w:rFonts w:ascii="Arial Narrow" w:hAnsi="Arial Narrow" w:cs="Arial"/>
        </w:rPr>
        <w:t/>
      </w:r>
      <w:r w:rsidRPr="00683F2A">
        <w:rPr>
          <w:rFonts w:ascii="Arial Narrow" w:eastAsia="Calibri" w:hAnsi="Arial Narrow" w:cs="Arial"/>
          <w:kern w:val="0"/>
          <ns2:ligatures ns2:val="none"/>
        </w:rPr>
        <w:t xml:space="preserve"/>
      </w:r>
      <w:r w:rsidRPr="00683F2A">
        <w:rPr>
          <w:rFonts w:ascii="Arial Narrow" w:hAnsi="Arial Narrow" w:cs="Arial"/>
          <w:bCs/>
          <w:spacing w:val="-3"/>
          <w:kern w:val="0"/>
          <ns2:ligatures ns2:val="none"/>
        </w:rPr>
        <w:t xml:space="preserve"/>
      </w:r>
      <w:r w:rsidRPr="00683F2A">
        <w:rPr>
          <w:rFonts w:ascii="Arial Narrow" w:hAnsi="Arial Narrow"/>
          <w:color w:val="000000"/>
        </w:rPr>
        <w:t xml:space="preserve"/>
      </w:r>
      <w:r w:rsidRPr="00683F2A">
        <w:rPr>
          <w:rFonts w:ascii="Arial Narrow" w:hAnsi="Arial Narrow"/>
          <w:color w:val="000000"/>
        </w:rPr>
        <w:lastRenderedPageBreak/>
        <w:t/>
      </w:r>
      <w:r w:rsidR="00275089" w:rsidRPr="00683F2A">
        <w:rPr>
          <w:rFonts w:ascii="Arial Narrow" w:eastAsia="Calibri" w:hAnsi="Arial Narrow" w:cs="Arial"/>
          <w:kern w:val="0"/>
          <ns2:ligatures ns2:val="none"/>
        </w:rPr>
        <w:t/>
      </w:r>
      <w:r w:rsidRPr="00683F2A">
        <w:rPr>
          <w:rFonts w:ascii="Arial Narrow" w:hAnsi="Arial Narrow"/>
          <w:color w:val="000000"/>
        </w:rPr>
        <w:t xml:space="preserve"/>
      </w:r>
      <w:r w:rsidR="00275089" w:rsidRPr="00683F2A">
        <w:rPr>
          <w:rFonts w:ascii="Arial Narrow" w:eastAsia="Calibri" w:hAnsi="Arial Narrow" w:cs="Arial"/>
          <w:kern w:val="0"/>
          <ns2:ligatures ns2:val="none"/>
        </w:rPr>
        <w:t/>
      </w:r>
      <w:r w:rsidRPr="00683F2A">
        <w:rPr>
          <w:rFonts w:ascii="Arial Narrow" w:hAnsi="Arial Narrow"/>
          <w:color w:val="000000"/>
        </w:rPr>
        <w:t xml:space="preserve"/>
      </w:r>
      <w:r w:rsidRPr="00683F2A">
        <w:rPr>
          <w:rStyle w:val="Refdenotaalpie"/>
          <w:rFonts w:ascii="Arial Narrow" w:hAnsi="Arial Narrow"/>
          <w:vertAlign w:val="superscript"/>
        </w:rPr>
        <w:footnoteReference w:id="13"/>
      </w:r>
      <w:r w:rsidRPr="00683F2A">
        <w:rPr>
          <w:rFonts w:ascii="Arial Narrow" w:hAnsi="Arial Narrow" w:cs="Arial"/>
        </w:rPr>
        <w:t/>
      </w:r>
    </w:p>
    <w:p ns2:paraId="30E38FB9"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250D76B0"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108F068C"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59FADCB5"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07F20045"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6A011BD9"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47964A4B" ns2: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ns2:ligatures ns2:val="none"/>
        </w:rPr>
      </w:pPr>
      <w:r w:rsidRPr="00683F2A">
        <w:rPr>
          <w:rFonts w:ascii="Arial Narrow" w:eastAsia="Calibri" w:hAnsi="Arial Narrow" w:cs="Arial"/>
          <w:b/>
          <w:bCs/>
          <w:color w:val="000000"/>
          <w:kern w:val="0"/>
          <w:lang w:val="pt-PT"/>
          <ns2:ligatures ns2:val="none"/>
        </w:rPr>
        <w:t xml:space="preserve">LUISA ANALÍ SILVA MALPARTIDA</w:t>
      </w:r>
    </w:p>
    <w:p ns2:paraId="6BACFFC0" ns2: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ns2:ligatures ns2:val="none"/>
        </w:rPr>
      </w:pPr>
      <w:r w:rsidRPr="00683F2A">
        <w:rPr>
          <w:rFonts w:ascii="Arial Narrow" w:eastAsia="Calibri" w:hAnsi="Arial Narrow" w:cs="Arial"/>
          <w:b/>
          <w:bCs/>
          <w:color w:val="000000"/>
          <w:kern w:val="0"/>
          <w:lang w:val="pt-PT"/>
          <ns2:ligatures ns2:val="none"/>
        </w:rPr>
        <w:t xml:space="preserve">Secretaria Técnica Ad Hoc</w:t>
      </w:r>
    </w:p>
    <w:p ns2:paraId="66DC6727" ns2:textId="77777777" w:rsidR="0031743C" w:rsidRPr="00683F2A" w:rsidRDefault="0031743C" w:rsidP="00987AD9">
      <w:pPr>
        <w:shd w:val="clear" w:color="auto" w:fill="FFFFFF"/>
        <w:spacing w:after="0" w:line="240" w:lineRule="auto"/>
        <w:jc w:val="center"/>
        <w:rPr>
          <w:rFonts w:ascii="Arial Narrow" w:eastAsia="Calibri" w:hAnsi="Arial Narrow" w:cs="Times New Roman"/>
          <w:color w:val="000000"/>
          <w:kern w:val="0"/>
          <ns2:ligatures ns2:val="none"/>
        </w:rPr>
      </w:pPr>
      <w:r w:rsidRPr="00683F2A">
        <w:rPr>
          <w:rFonts w:ascii="Arial Narrow" w:eastAsia="Calibri" w:hAnsi="Arial Narrow" w:cs="Arial"/>
          <w:b/>
          <w:bCs/>
          <w:color w:val="000000"/>
          <w:kern w:val="0"/>
          <ns2:ligatures ns2:val="none"/>
        </w:rPr>
        <w:t>Comisión </w:t>
      </w:r>
      <w:r w:rsidRPr="00683F2A">
        <w:rPr>
          <w:rFonts w:ascii="Arial Narrow" w:eastAsia="Calibri" w:hAnsi="Arial Narrow" w:cs="Arial"/>
          <w:b/>
          <w:bCs/>
          <w:color w:val="000000"/>
          <w:kern w:val="0"/>
          <w:shd w:val="clear" w:color="auto" w:fill="FFFFFF"/>
          <ns2:ligatures ns2:val="none"/>
        </w:rPr>
        <w:t>de</w:t>
      </w:r>
      <w:r w:rsidRPr="00683F2A">
        <w:rPr>
          <w:rFonts w:ascii="Arial Narrow" w:eastAsia="Calibri" w:hAnsi="Arial Narrow" w:cs="Arial"/>
          <w:b/>
          <w:bCs/>
          <w:color w:val="000000"/>
          <w:kern w:val="0"/>
          <ns2:ligatures ns2:val="none"/>
        </w:rPr>
        <w:t> Protección al Consumidor 1</w:t>
      </w:r>
    </w:p>
    <w:p ns2:paraId="306E2D7E"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bookmarkEnd w:id="0"/>
    <w:p ns2:paraId="0DD40AF3" ns2:textId="77777777" w:rsidR="0031743C" w:rsidRPr="00683F2A" w:rsidRDefault="0031743C" w:rsidP="00987AD9">
      <w:pPr>
        <w:spacing w:after="0" w:line="240" w:lineRule="auto"/>
        <w:jc w:val="both"/>
        <w:rPr>
          <w:rFonts w:ascii="Arial Narrow" w:eastAsia="Arial Narrow" w:hAnsi="Arial Narrow" w:cs="Arial"/>
          <w:color w:val="000000"/>
          <w:kern w:val="0"/>
          <w:sz w:val="16"/>
          <w:szCs w:val="16"/>
          <w:lang w:eastAsia="es-PE"/>
          <ns2:ligatures ns2:val="none"/>
        </w:rPr>
      </w:pPr>
      <w:r w:rsidRPr="00683F2A">
        <w:rPr>
          <w:rFonts w:ascii="Arial Narrow" w:eastAsia="Arial Narrow" w:hAnsi="Arial Narrow" w:cs="Arial"/>
          <w:color w:val="000000"/>
          <w:kern w:val="0"/>
          <w:sz w:val="16"/>
          <w:szCs w:val="16"/>
          <w:lang w:eastAsia="es-PE"/>
          <ns2:ligatures ns2:val="none"/>
        </w:rPr>
        <w:t>LSM/DCE</w:t>
      </w:r>
    </w:p>
    <w:p ns2:paraId="1AB4CD65" ns2:textId="77777777" w:rsidR="0031743C" w:rsidRPr="00683F2A" w:rsidRDefault="0031743C" w:rsidP="00987AD9">
      <w:pPr>
        <w:spacing w:line="240" w:lineRule="auto"/>
        <w:rPr>
          <w:rFonts w:ascii="Arial Narrow" w:hAnsi="Arial Narrow"/>
        </w:rPr>
      </w:pPr>
    </w:p>
    <w:p ns2:paraId="25384940" ns2:textId="77777777" w:rsidR="0031743C" w:rsidRPr="00683F2A" w:rsidRDefault="0031743C" w:rsidP="00987AD9">
      <w:pPr>
        <w:spacing w:line="240" w:lineRule="auto"/>
        <w:rPr>
          <w:rFonts w:ascii="Arial Narrow" w:hAnsi="Arial Narrow"/>
        </w:rPr>
      </w:pPr>
    </w:p>
    <w:p ns2:paraId="728A4CF7" ns2:textId="77777777" w:rsidR="001B5674" w:rsidRPr="00683F2A" w:rsidRDefault="001B5674" w:rsidP="00987AD9">
      <w:pPr>
        <w:spacing w:line="240" w:lineRule="auto"/>
        <w:rPr>
          <w:rFonts w:ascii="Arial Narrow" w:hAnsi="Arial Narrow"/>
        </w:rPr>
      </w:pPr>
    </w:p>
    <w:sectPr w:rsidR="001B5674" w:rsidRPr="00683F2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F4CB8F9" w14:textId="77777777" w:rsidR="0031743C" w:rsidRDefault="003174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Publicado</w:t>
      </w:r>
      <w:r w:rsidRPr="00683F2A">
        <w:rPr>
          <w:rFonts w:ascii="Arial Narrow" w:hAnsi="Arial Narrow" w:cs="Arial"/>
          <w:b/>
          <w:sz w:val="16"/>
          <w:szCs w:val="16"/>
        </w:rPr>
        <w:t xml:space="preserve"> </w:t>
      </w:r>
      <w:r w:rsidRPr="00683F2A">
        <w:rPr>
          <w:rFonts w:ascii="Arial Narrow" w:hAnsi="Arial Narrow" w:cs="Arial"/>
          <w:sz w:val="16"/>
          <w:szCs w:val="16"/>
        </w:rPr>
        <w:t xml:space="preserve">el 2 de setiembre de 2010 en el Diario Oficial El Peruano, vigente desde el 2 de octubre de 2010 y modificado por Decreto Legislativo 1308.</w:t>
      </w:r>
    </w:p>
    <w:p w14:paraId="01D7C747" w14:textId="77777777" w:rsidR="0031743C" w:rsidRPr="00683F2A" w:rsidRDefault="0031743C" w:rsidP="00486CE1">
      <w:pPr>
        <w:pStyle w:val="Textonotapie"/>
        <w:ind w:left="567" w:hanging="567"/>
        <w:jc w:val="both"/>
        <w:rPr>
          <w:rFonts w:ascii="Arial Narrow" w:hAnsi="Arial Narrow" w:cs="Arial"/>
          <w:sz w:val="16"/>
          <w:szCs w:val="16"/>
        </w:rPr>
      </w:pPr>
    </w:p>
  </w:footnote>
  <w:footnote w:id="2">
    <w:p w14:paraId="4E049F92" w14:textId="77777777" w:rsidR="0031743C" w:rsidRPr="00683F2A" w:rsidRDefault="0031743C" w:rsidP="00486CE1">
      <w:pPr>
        <w:pStyle w:val="Textonotapie"/>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105.- Autoridad competente.</w:t>
      </w:r>
      <w:r w:rsidRPr="00683F2A">
        <w:rPr>
          <w:rFonts w:ascii="Arial Narrow" w:eastAsia="Arial Narrow" w:hAnsi="Arial Narrow" w:cs="Arial"/>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62593F41"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27.-</w:t>
      </w:r>
      <w:r w:rsidRPr="00683F2A">
        <w:rPr>
          <w:rFonts w:ascii="Arial Narrow" w:eastAsia="Arial Narrow" w:hAnsi="Arial Narrow" w:cs="Arial"/>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BFFC52"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463F97CD"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24.</w:t>
      </w:r>
      <w:r w:rsidRPr="00683F2A">
        <w:rPr>
          <w:rFonts w:ascii="Arial Narrow" w:eastAsia="Arial Narrow" w:hAnsi="Arial Narrow" w:cs="Arial"/>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7CB2ACCE" w14:textId="77777777" w:rsidR="0031743C" w:rsidRPr="00683F2A" w:rsidRDefault="0031743C" w:rsidP="00486CE1">
      <w:pPr>
        <w:pStyle w:val="Textonotapie"/>
        <w:jc w:val="both"/>
        <w:rPr>
          <w:rFonts w:ascii="Arial Narrow" w:hAnsi="Arial Narrow" w:cs="Arial"/>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DA5103" w14:textId="77777777" w:rsidR="0031743C" w:rsidRPr="00683F2A" w:rsidRDefault="0031743C" w:rsidP="00486CE1">
      <w:pPr>
        <w:pStyle w:val="Textonotapie"/>
        <w:ind w:left="567" w:right="-1"/>
        <w:jc w:val="both"/>
        <w:rPr>
          <w:rFonts w:ascii="Arial Narrow" w:eastAsia="Arial Narrow" w:hAnsi="Arial Narrow" w:cs="Arial"/>
          <w:sz w:val="16"/>
          <w:szCs w:val="16"/>
        </w:rPr>
      </w:pPr>
    </w:p>
    <w:p w14:paraId="5862BD4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8FDBD2" w14:textId="77777777" w:rsidR="0031743C" w:rsidRPr="00683F2A" w:rsidRDefault="0031743C" w:rsidP="00486CE1">
      <w:pPr>
        <w:pStyle w:val="Textonotapie"/>
        <w:jc w:val="both"/>
        <w:rPr>
          <w:rFonts w:ascii="Arial Narrow" w:hAnsi="Arial Narrow" w:cs="Arial"/>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442.-</w:t>
      </w:r>
      <w:r w:rsidRPr="00683F2A">
        <w:rPr>
          <w:rFonts w:ascii="Arial Narrow" w:eastAsia="Arial Narrow" w:hAnsi="Arial Narrow" w:cs="Arial"/>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27BBC517" w14:textId="77777777" w:rsidR="00683F2A" w:rsidRPr="00683F2A" w:rsidRDefault="00683F2A" w:rsidP="00683F2A">
      <w:pPr>
        <w:pStyle w:val="Textonotapie"/>
        <w:jc w:val="both"/>
        <w:rPr>
          <w:rFonts w:ascii="Arial Narrow" w:hAnsi="Arial Narrow" w:cs="Arial"/>
          <w:sz w:val="16"/>
          <w:szCs w:val="16"/>
        </w:rPr>
      </w:pPr>
    </w:p>
  </w:footnote>
  <w:footnote w:id="5">
    <w:p w14:paraId="2CF0E660"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0C2B79C" w14:textId="77777777" w:rsidR="0031743C" w:rsidRPr="00683F2A" w:rsidRDefault="0031743C" w:rsidP="00486CE1">
      <w:pPr>
        <w:pStyle w:val="Textonotapie"/>
        <w:ind w:left="567" w:hanging="567"/>
        <w:jc w:val="both"/>
        <w:rPr>
          <w:rFonts w:ascii="Arial Narrow" w:hAnsi="Arial Narrow" w:cs="Arial"/>
          <w:sz w:val="16"/>
          <w:szCs w:val="16"/>
        </w:rPr>
      </w:pPr>
    </w:p>
  </w:footnote>
  <w:footnote w:id="6">
    <w:p w14:paraId="390AA12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hAnsi="Arial Narrow" w:cs="Arial"/>
          <w:b/>
          <w:bCs/>
          <w:sz w:val="16"/>
          <w:szCs w:val="16"/>
        </w:rPr>
      </w:pPr>
      <w:r w:rsidRPr="00683F2A">
        <w:rPr>
          <w:rFonts w:ascii="Arial Narrow" w:hAnsi="Arial Narrow" w:cs="Arial"/>
          <w:sz w:val="16"/>
          <w:szCs w:val="16"/>
        </w:rPr>
        <w:tab/>
      </w:r>
      <w:r w:rsidRPr="00683F2A">
        <w:rPr>
          <w:rFonts w:ascii="Arial Narrow" w:hAnsi="Arial Narrow" w:cs="Arial"/>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hAnsi="Arial Narrow" w:cs="Arial"/>
          <w:bCs/>
          <w:sz w:val="16"/>
          <w:szCs w:val="16"/>
        </w:rPr>
      </w:pPr>
      <w:r w:rsidRPr="00683F2A">
        <w:rPr>
          <w:rFonts w:ascii="Arial Narrow" w:hAnsi="Arial Narrow" w:cs="Arial"/>
          <w:bCs/>
          <w:sz w:val="16"/>
          <w:szCs w:val="16"/>
        </w:rPr>
        <w:t>[…]</w:t>
      </w:r>
    </w:p>
    <w:p w14:paraId="3EF51CBB" w14:textId="77777777" w:rsidR="0031743C" w:rsidRPr="00683F2A" w:rsidRDefault="0031743C" w:rsidP="00486CE1">
      <w:pPr>
        <w:pStyle w:val="Textonotapie"/>
        <w:tabs>
          <w:tab w:val="left" w:pos="284"/>
        </w:tabs>
        <w:ind w:left="567" w:hanging="567"/>
        <w:jc w:val="both"/>
        <w:rPr>
          <w:rFonts w:ascii="Arial Narrow" w:hAnsi="Arial Narrow" w:cs="Arial"/>
          <w:b/>
          <w:bCs/>
          <w:sz w:val="16"/>
          <w:szCs w:val="16"/>
        </w:rPr>
      </w:pPr>
    </w:p>
  </w:footnote>
  <w:footnote w:id="7">
    <w:p w14:paraId="36311677" w14:textId="77777777" w:rsidR="00683F2A" w:rsidRPr="00683F2A" w:rsidRDefault="00683F2A" w:rsidP="00683F2A">
      <w:pPr>
        <w:pStyle w:val="Textonotapie"/>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143799E4" w14:textId="77777777" w:rsidR="00683F2A" w:rsidRPr="00683F2A" w:rsidRDefault="00683F2A" w:rsidP="00683F2A">
      <w:pPr>
        <w:pStyle w:val="Textonotapie"/>
        <w:ind w:left="567"/>
        <w:jc w:val="both"/>
        <w:rPr>
          <w:rFonts w:ascii="Arial Narrow" w:eastAsia="Arial Narrow" w:hAnsi="Arial Narrow" w:cs="Arial"/>
          <w:bCs/>
          <w:sz w:val="16"/>
          <w:szCs w:val="16"/>
        </w:rPr>
      </w:pPr>
      <w:r w:rsidRPr="00683F2A">
        <w:rPr>
          <w:rFonts w:ascii="Arial Narrow" w:eastAsia="Arial Narrow" w:hAnsi="Arial Narrow" w:cs="Arial"/>
          <w:b/>
          <w:sz w:val="16"/>
          <w:szCs w:val="16"/>
        </w:rPr>
        <w:t xml:space="preserve">Artículo 26.- </w:t>
      </w:r>
      <w:r w:rsidRPr="00683F2A">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34177E52" w14:textId="77777777" w:rsidR="00683F2A" w:rsidRPr="00683F2A" w:rsidRDefault="00683F2A" w:rsidP="00683F2A">
      <w:pPr>
        <w:pStyle w:val="Textonotapie"/>
        <w:ind w:left="567"/>
        <w:jc w:val="both"/>
        <w:rPr>
          <w:rFonts w:ascii="Arial Narrow" w:hAnsi="Arial Narrow" w:cs="Arial"/>
          <w:bCs/>
          <w:sz w:val="16"/>
          <w:szCs w:val="16"/>
        </w:rPr>
      </w:pPr>
      <w:r w:rsidRPr="00683F2A">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0455D600" w14:textId="77777777" w:rsidR="00683F2A" w:rsidRPr="00683F2A" w:rsidRDefault="00683F2A" w:rsidP="00683F2A">
      <w:pPr>
        <w:pStyle w:val="Textonotapie"/>
        <w:tabs>
          <w:tab w:val="left" w:pos="284"/>
        </w:tabs>
        <w:ind w:left="567" w:hanging="567"/>
        <w:jc w:val="both"/>
        <w:rPr>
          <w:rFonts w:ascii="Arial Narrow" w:hAnsi="Arial Narrow" w:cs="Arial"/>
          <w:b/>
          <w:bCs/>
          <w:sz w:val="16"/>
          <w:szCs w:val="16"/>
        </w:rPr>
      </w:pPr>
    </w:p>
  </w:footnote>
  <w:footnote w:id="8">
    <w:p w14:paraId="5C5C0806" w14:textId="77777777" w:rsidR="0031743C" w:rsidRPr="00683F2A" w:rsidRDefault="0031743C" w:rsidP="00486CE1">
      <w:pPr>
        <w:spacing w:after="0" w:line="240" w:lineRule="auto"/>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vertAlign w:val="superscript"/>
        </w:rPr>
        <w:t xml:space="preserve"> </w:t>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w:sz w:val="16"/>
          <w:szCs w:val="16"/>
        </w:rPr>
      </w:pPr>
      <w:r w:rsidRPr="00683F2A">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w:sz w:val="16"/>
          <w:szCs w:val="16"/>
        </w:rPr>
      </w:pPr>
      <w:r w:rsidRPr="00683F2A">
        <w:rPr>
          <w:rFonts w:ascii="Arial Narrow" w:eastAsia="Arial Narrow" w:hAnsi="Arial Narrow" w:cs="Arial"/>
          <w:sz w:val="16"/>
          <w:szCs w:val="16"/>
        </w:rPr>
        <w:t>(…)</w:t>
      </w:r>
    </w:p>
    <w:p w14:paraId="69EE3A65" w14:textId="77777777" w:rsidR="0031743C" w:rsidRPr="00683F2A" w:rsidRDefault="0031743C" w:rsidP="00486CE1">
      <w:pPr>
        <w:pStyle w:val="Textonotapie"/>
        <w:jc w:val="both"/>
        <w:rPr>
          <w:rFonts w:ascii="Arial Narrow" w:hAnsi="Arial Narrow" w:cs="Arial"/>
          <w:sz w:val="16"/>
          <w:szCs w:val="16"/>
        </w:rPr>
      </w:pPr>
    </w:p>
  </w:footnote>
  <w:footnote w:id="9">
    <w:p w14:paraId="36BE43B4"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Las medidas correctivas complementarias pueden dictarse de oficio o a pedido de parte.</w:t>
      </w:r>
    </w:p>
    <w:p w14:paraId="704C8658" w14:textId="77777777" w:rsidR="00683F2A" w:rsidRPr="00683F2A" w:rsidRDefault="00683F2A" w:rsidP="00683F2A">
      <w:pPr>
        <w:spacing w:after="0" w:line="240" w:lineRule="auto"/>
        <w:ind w:left="567" w:hanging="567"/>
        <w:jc w:val="both"/>
        <w:rPr>
          <w:rFonts w:ascii="Arial Narrow" w:hAnsi="Arial Narrow" w:cs="Arial"/>
          <w:sz w:val="16"/>
          <w:szCs w:val="16"/>
        </w:rPr>
      </w:pPr>
    </w:p>
    <w:p w14:paraId="42CAD721" w14:textId="77777777" w:rsidR="00683F2A" w:rsidRPr="00683F2A" w:rsidRDefault="00683F2A" w:rsidP="00683F2A">
      <w:pPr>
        <w:spacing w:after="0" w:line="240" w:lineRule="auto"/>
        <w:ind w:left="567" w:hanging="567"/>
        <w:jc w:val="both"/>
        <w:rPr>
          <w:rFonts w:ascii="Arial Narrow" w:hAnsi="Arial Narrow" w:cs="Arial"/>
          <w:sz w:val="16"/>
          <w:szCs w:val="16"/>
        </w:rPr>
      </w:pPr>
      <w:r w:rsidRPr="00683F2A">
        <w:rPr>
          <w:rFonts w:ascii="Arial Narrow" w:eastAsia="Arial Narrow" w:hAnsi="Arial Narrow" w:cs="Arial"/>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w:sz w:val="16"/>
          <w:szCs w:val="16"/>
        </w:rPr>
      </w:pPr>
      <w:r w:rsidRPr="00683F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 los supuestos de pagos indebidos o en exceso, devolver estos montos, más los intereses correspondientes.</w:t>
      </w:r>
    </w:p>
    <w:p w14:paraId="25A2C16C"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Pagar los gastos incurridos por el consumidor para mitigar las consecuencias de la infracción administrativa.</w:t>
      </w:r>
    </w:p>
    <w:p w14:paraId="6FE30C85"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hAnsi="Arial Narrow" w:cs="Arial"/>
          <w:sz w:val="16"/>
          <w:szCs w:val="16"/>
        </w:rPr>
      </w:pPr>
      <w:r w:rsidRPr="00683F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F7ED9D"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p w14:paraId="4D63681E" w14:textId="77777777" w:rsidR="00683F2A" w:rsidRPr="00683F2A" w:rsidRDefault="00683F2A" w:rsidP="00683F2A">
      <w:pPr>
        <w:spacing w:after="0" w:line="240" w:lineRule="auto"/>
        <w:ind w:left="567"/>
        <w:jc w:val="both"/>
        <w:rPr>
          <w:rFonts w:ascii="Arial Narrow" w:eastAsia="Arial Narrow" w:hAnsi="Arial Narrow" w:cs="Arial"/>
          <w:b/>
          <w:bCs/>
          <w:sz w:val="16"/>
          <w:szCs w:val="16"/>
        </w:rPr>
      </w:pPr>
      <w:r w:rsidRPr="00683F2A">
        <w:rPr>
          <w:rFonts w:ascii="Arial Narrow" w:eastAsia="Arial Narrow" w:hAnsi="Arial Narrow" w:cs="Arial"/>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5F590B"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footnote>
  <w:footnote w:id="10">
    <w:p w14:paraId="049D08C4" w14:textId="77777777" w:rsidR="0031743C" w:rsidRPr="00683F2A" w:rsidRDefault="0031743C" w:rsidP="00486CE1">
      <w:pPr>
        <w:pStyle w:val="Textonotapie"/>
        <w:tabs>
          <w:tab w:val="left" w:pos="567"/>
        </w:tabs>
        <w:ind w:left="567" w:hanging="567"/>
        <w:jc w:val="both"/>
        <w:rPr>
          <w:rFonts w:ascii="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w:sz w:val="16"/>
          <w:szCs w:val="16"/>
        </w:rPr>
      </w:pPr>
      <w:r w:rsidRPr="00683F2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51A1F4C" w14:textId="77777777" w:rsidR="0031743C" w:rsidRPr="00683F2A" w:rsidRDefault="0031743C" w:rsidP="00486CE1">
      <w:pPr>
        <w:pStyle w:val="Textonotapie"/>
        <w:jc w:val="both"/>
        <w:rPr>
          <w:rFonts w:ascii="Arial Narrow" w:hAnsi="Arial Narrow" w:cs="Arial"/>
          <w:sz w:val="16"/>
          <w:szCs w:val="16"/>
        </w:rPr>
      </w:pPr>
    </w:p>
  </w:footnote>
  <w:footnote w:id="11">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w:bCs/>
          <w:sz w:val="16"/>
          <w:szCs w:val="16"/>
        </w:rPr>
      </w:pPr>
      <w:r w:rsidRPr="00683F2A">
        <w:rPr>
          <w:rFonts w:ascii="Arial Narrow" w:eastAsia="Arial Narrow" w:hAnsi="Arial Narrow" w:cs="Arial"/>
          <w:b/>
          <w:sz w:val="16"/>
          <w:szCs w:val="16"/>
        </w:rPr>
        <w:tab/>
      </w:r>
      <w:r w:rsidRPr="00683F2A">
        <w:rPr>
          <w:rFonts w:ascii="Arial Narrow" w:hAnsi="Arial Narrow" w:cs="Arial"/>
          <w:b/>
          <w:sz w:val="16"/>
          <w:szCs w:val="16"/>
        </w:rPr>
        <w:t xml:space="preserve">Artículo 39.- </w:t>
      </w:r>
      <w:r w:rsidRPr="00683F2A">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991EB9E" w14:textId="77777777" w:rsidR="00683F2A" w:rsidRPr="00683F2A" w:rsidRDefault="00683F2A" w:rsidP="00683F2A">
      <w:pPr>
        <w:pStyle w:val="Textonotapie"/>
        <w:jc w:val="both"/>
        <w:rPr>
          <w:rFonts w:ascii="Arial Narrow" w:hAnsi="Arial Narrow" w:cs="Arial"/>
          <w:sz w:val="16"/>
          <w:szCs w:val="16"/>
        </w:rPr>
      </w:pPr>
    </w:p>
  </w:footnote>
  <w:footnote w:id="12">
    <w:p w14:paraId="162F870C" w14:textId="77777777" w:rsidR="0031743C" w:rsidRPr="00683F2A" w:rsidRDefault="0031743C" w:rsidP="00486CE1">
      <w:pPr>
        <w:autoSpaceDE w:val="0"/>
        <w:autoSpaceDN w:val="0"/>
        <w:adjustRightInd w:val="0"/>
        <w:spacing w:after="0" w:line="240" w:lineRule="auto"/>
        <w:ind w:left="567" w:hanging="567"/>
        <w:jc w:val="both"/>
        <w:rPr>
          <w:rFonts w:ascii="Arial Narrow" w:hAnsi="Arial Narrow" w:cs="Arial"/>
          <w:b/>
          <w:bCs/>
          <w:sz w:val="16"/>
          <w:szCs w:val="16"/>
        </w:rPr>
      </w:pPr>
      <w:r w:rsidRPr="00683F2A">
        <w:rPr>
          <w:rStyle w:val="Refdenotaalpie"/>
          <w:rFonts w:ascii="Arial Narrow" w:hAnsi="Arial Narrow" w:cs="Arial"/>
          <w:b/>
          <w:bCs/>
          <w:sz w:val="16"/>
          <w:szCs w:val="16"/>
          <w:vertAlign w:val="superscript"/>
        </w:rPr>
        <w:footnoteRef/>
      </w:r>
      <w:r w:rsidRPr="00683F2A">
        <w:rPr>
          <w:rFonts w:ascii="Arial Narrow" w:hAnsi="Arial Narrow" w:cs="Arial"/>
          <w:b/>
          <w:bCs/>
          <w:sz w:val="16"/>
          <w:szCs w:val="16"/>
        </w:rPr>
        <w:t xml:space="preserve"> </w:t>
      </w:r>
      <w:r w:rsidRPr="00683F2A">
        <w:rPr>
          <w:rFonts w:ascii="Arial Narrow" w:hAnsi="Arial Narrow" w:cs="Arial"/>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hAnsi="Arial Narrow" w:cs="Arial"/>
          <w:bCs/>
          <w:sz w:val="16"/>
          <w:szCs w:val="16"/>
        </w:rPr>
      </w:pPr>
      <w:r w:rsidRPr="00683F2A">
        <w:rPr>
          <w:rFonts w:ascii="Arial Narrow" w:hAnsi="Arial Narrow" w:cs="Arial"/>
          <w:b/>
          <w:sz w:val="16"/>
          <w:szCs w:val="16"/>
        </w:rPr>
        <w:t xml:space="preserve">Artículo 29.- </w:t>
      </w:r>
      <w:r w:rsidRPr="00683F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FF6B48B" w14:textId="77777777" w:rsidR="0031743C" w:rsidRPr="00683F2A" w:rsidRDefault="0031743C" w:rsidP="00486CE1">
      <w:pPr>
        <w:pStyle w:val="NormalWeb"/>
        <w:spacing w:after="0" w:line="240" w:lineRule="auto"/>
        <w:ind w:left="567"/>
        <w:jc w:val="both"/>
        <w:rPr>
          <w:rFonts w:ascii="Arial Narrow" w:hAnsi="Arial Narrow" w:cs="Arial"/>
          <w:sz w:val="16"/>
          <w:szCs w:val="16"/>
        </w:rPr>
      </w:pPr>
    </w:p>
  </w:footnote>
  <w:footnote w:id="13">
    <w:p w14:paraId="467927B1"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hAnsi="Arial Narrow" w:cs="Arial"/>
          <w:b/>
          <w:bCs/>
          <w:sz w:val="16"/>
          <w:szCs w:val="16"/>
        </w:rPr>
      </w:pPr>
      <w:r w:rsidRPr="00683F2A">
        <w:rPr>
          <w:rFonts w:ascii="Arial Narrow" w:hAnsi="Arial Narrow" w:cs="Arial"/>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hAnsi="Arial Narrow" w:cs="Arial"/>
          <w:sz w:val="16"/>
          <w:szCs w:val="16"/>
        </w:rPr>
      </w:pPr>
      <w:r w:rsidRPr="00683F2A">
        <w:rPr>
          <w:rFonts w:ascii="Arial Narrow" w:hAnsi="Arial Narrow" w:cs="Arial"/>
          <w:sz w:val="16"/>
          <w:szCs w:val="16"/>
        </w:rPr>
        <w:t xml:space="preserve">20.4. </w:t>
      </w:r>
      <w:r w:rsidRPr="00683F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B3592F5" w14:textId="77777777" w:rsidR="0031743C" w:rsidRPr="00683F2A" w:rsidRDefault="0031743C" w:rsidP="00486CE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