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6722F86A" w14:textId="5BBE44C0" w:rsidR="00753694" w:rsidRPr="002E0B62" w:rsidRDefault="00753694" w:rsidP="00B97A48">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E0B62">
        <w:rPr>
          <w:rFonts w:ascii="Arial Narrow" w:eastAsia="Arial Narrow" w:hAnsi="Arial Narrow" w:cs="Arial Narrow"/>
          <w:b/>
          <w:color w:val="000000"/>
          <w:kern w:val="0"/>
          <w:sz w:val="22"/>
          <w:szCs w:val="22"/>
          <w:lang w:eastAsia="es-PE"/>
          <w14:ligatures w14:val="none"/>
        </w:rPr>
        <w:t xml:space="preserve">EXPEDIENTE </w:t>
      </w:r>
      <w:r w:rsidRPr="002E0B62">
        <w:rPr>
          <w:rFonts w:ascii="Arial Narrow" w:eastAsia="Arial Narrow" w:hAnsi="Arial Narrow" w:cs="Arial Narrow"/>
          <w:b/>
          <w:color w:val="000000"/>
          <w:kern w:val="0"/>
          <w:sz w:val="22"/>
          <w:szCs w:val="22"/>
          <w:lang w:eastAsia="es-PE"/>
          <w14:ligatures w14:val="none"/>
        </w:rPr>
        <w:tab/>
        <w:t>:</w:t>
      </w:r>
      <w:r w:rsidRPr="002E0B62">
        <w:rPr>
          <w:rFonts w:ascii="Arial Narrow" w:eastAsia="Arial Narrow" w:hAnsi="Arial Narrow" w:cs="Arial Narrow"/>
          <w:b/>
          <w:color w:val="000000"/>
          <w:kern w:val="0"/>
          <w:sz w:val="22"/>
          <w:szCs w:val="22"/>
          <w:lang w:eastAsia="es-PE"/>
          <w14:ligatures w14:val="none"/>
        </w:rPr>
        <w:tab/>
      </w:r>
      <w:r w:rsidR="002D6133">
        <w:rPr>
          <w:rFonts w:ascii="Arial Narrow" w:eastAsia="Arial Narrow" w:hAnsi="Arial Narrow" w:cs="Arial Narrow"/>
          <w:b/>
          <w:bCs/>
          <w:color w:val="000000"/>
          <w:kern w:val="0"/>
          <w:sz w:val="22"/>
          <w:szCs w:val="22"/>
          <w:shd w:val="clear" w:color="auto" w:fill="FFFFFF"/>
          <w:lang w:eastAsia="es-PE"/>
          <w14:ligatures w14:val="none"/>
        </w:rPr>
        <w:t>0880</w:t>
      </w:r>
      <w:r w:rsidRPr="002E0B62">
        <w:rPr>
          <w:rFonts w:ascii="Arial Narrow" w:eastAsia="Arial Narrow" w:hAnsi="Arial Narrow" w:cs="Arial Narrow"/>
          <w:b/>
          <w:bCs/>
          <w:color w:val="000000"/>
          <w:kern w:val="0"/>
          <w:sz w:val="22"/>
          <w:szCs w:val="22"/>
          <w:shd w:val="clear" w:color="auto" w:fill="FFFFFF"/>
          <w:lang w:eastAsia="es-PE"/>
          <w14:ligatures w14:val="none"/>
        </w:rPr>
        <w:t>-2025/CC1</w:t>
      </w:r>
    </w:p>
    <w:p w14:paraId="43A0F2EB" w14:textId="446259AF" w:rsidR="00753694" w:rsidRPr="0013136C" w:rsidRDefault="00753694" w:rsidP="00B97A48">
      <w:pPr>
        <w:tabs>
          <w:tab w:val="left" w:pos="1701"/>
          <w:tab w:val="left" w:pos="2127"/>
        </w:tabs>
        <w:spacing w:after="0" w:line="240" w:lineRule="auto"/>
        <w:ind w:left="2127" w:hanging="2127"/>
        <w:jc w:val="both"/>
        <w:rPr>
          <w:rFonts w:ascii="Arial Narrow" w:eastAsia="Arial Narrow" w:hAnsi="Arial Narrow" w:cs="Arial Narrow"/>
          <w:b/>
          <w:bCs/>
          <w:color w:val="000000"/>
          <w:kern w:val="0"/>
          <w:sz w:val="22"/>
          <w:szCs w:val="22"/>
          <w:shd w:val="clear" w:color="auto" w:fill="FFFFFF"/>
          <w:lang w:eastAsia="es-PE"/>
          <w14:ligatures w14:val="none"/>
        </w:rPr>
      </w:pPr>
      <w:r w:rsidRPr="002E0B62">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1093F73E" w14:textId="475FBD86" w:rsidR="00753694" w:rsidRPr="0013136C" w:rsidRDefault="00753694" w:rsidP="00B97A4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3136C">
        <w:rPr>
          <w:rFonts w:ascii="Arial Narrow" w:eastAsia="Arial Narrow" w:hAnsi="Arial Narrow" w:cs="Arial Narrow"/>
          <w:b/>
          <w:color w:val="000000"/>
          <w:kern w:val="0"/>
          <w:sz w:val="22"/>
          <w:szCs w:val="22"/>
          <w:lang w:eastAsia="es-PE"/>
          <w14:ligatures w14:val="none"/>
        </w:rPr>
        <w:t>DENUNCIADOS</w:t>
      </w:r>
      <w:r w:rsidRPr="0013136C">
        <w:rPr>
          <w:rFonts w:ascii="Arial Narrow" w:eastAsia="Arial Narrow" w:hAnsi="Arial Narrow" w:cs="Arial Narrow"/>
          <w:b/>
          <w:color w:val="000000"/>
          <w:kern w:val="0"/>
          <w:sz w:val="22"/>
          <w:szCs w:val="22"/>
          <w:lang w:eastAsia="es-PE"/>
          <w14:ligatures w14:val="none"/>
        </w:rPr>
        <w:tab/>
        <w:t>:</w:t>
      </w:r>
      <w:r w:rsidRPr="0013136C">
        <w:rPr>
          <w:rFonts w:ascii="Arial Narrow" w:eastAsia="Arial Narrow" w:hAnsi="Arial Narrow" w:cs="Arial Narrow"/>
          <w:b/>
          <w:color w:val="000000"/>
          <w:kern w:val="0"/>
          <w:sz w:val="22"/>
          <w:szCs w:val="22"/>
          <w:lang w:eastAsia="es-PE"/>
          <w14:ligatures w14:val="none"/>
        </w:rPr>
        <w:tab/>
      </w:r>
      <w:r w:rsidR="0013136C" w:rsidRPr="0013136C">
        <w:rPr>
          <w:rFonts w:ascii="Arial Narrow" w:eastAsia="Arial Narrow" w:hAnsi="Arial Narrow" w:cs="Arial Narrow"/>
          <w:b/>
          <w:color w:val="000000"/>
          <w:kern w:val="0"/>
          <w:sz w:val="22"/>
          <w:szCs w:val="22"/>
          <w:lang w:eastAsia="es-PE"/>
          <w14:ligatures w14:val="none"/>
        </w:rPr>
        <w:t xml:space="preserve">BANCO FALABELLA PERÚ S.A. </w:t>
      </w:r>
      <w:r w:rsidRPr="0013136C">
        <w:rPr>
          <w:rFonts w:ascii="Arial Narrow" w:eastAsia="Arial Narrow" w:hAnsi="Arial Narrow" w:cs="Arial Narrow"/>
          <w:b/>
          <w:color w:val="000000"/>
          <w:kern w:val="0"/>
          <w:sz w:val="22"/>
          <w:szCs w:val="22"/>
          <w:lang w:eastAsia="es-PE"/>
          <w14:ligatures w14:val="none"/>
        </w:rPr>
        <w:t>(BANCO)</w:t>
      </w:r>
    </w:p>
    <w:p w14:paraId="1780BF25" w14:textId="2CBD2E18" w:rsidR="00753694" w:rsidRPr="0013136C" w:rsidRDefault="00753694" w:rsidP="00B97A4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3136C">
        <w:rPr>
          <w:rFonts w:ascii="Arial Narrow" w:eastAsia="Arial Narrow" w:hAnsi="Arial Narrow" w:cs="Arial Narrow"/>
          <w:b/>
          <w:color w:val="000000"/>
          <w:kern w:val="0"/>
          <w:sz w:val="22"/>
          <w:szCs w:val="22"/>
          <w:lang w:eastAsia="es-PE"/>
          <w14:ligatures w14:val="none"/>
        </w:rPr>
        <w:tab/>
      </w:r>
      <w:r w:rsidRPr="0013136C">
        <w:rPr>
          <w:rFonts w:ascii="Arial Narrow" w:eastAsia="Arial Narrow" w:hAnsi="Arial Narrow" w:cs="Arial Narrow"/>
          <w:b/>
          <w:color w:val="000000"/>
          <w:kern w:val="0"/>
          <w:sz w:val="22"/>
          <w:szCs w:val="22"/>
          <w:lang w:eastAsia="es-PE"/>
          <w14:ligatures w14:val="none"/>
        </w:rPr>
        <w:tab/>
      </w:r>
      <w:r w:rsidR="0013136C" w:rsidRPr="0013136C">
        <w:rPr>
          <w:rFonts w:ascii="Arial Narrow" w:eastAsia="Arial Narrow" w:hAnsi="Arial Narrow" w:cs="Arial Narrow"/>
          <w:b/>
          <w:color w:val="000000"/>
          <w:kern w:val="0"/>
          <w:sz w:val="22"/>
          <w:szCs w:val="22"/>
          <w:lang w:eastAsia="es-PE"/>
          <w14:ligatures w14:val="none"/>
        </w:rPr>
        <w:t>BNP PARIBAS CARDIF S.A. COMPAÑÍA DE SEGUROS Y REASEGUROS</w:t>
      </w:r>
      <w:r w:rsidR="002E0B62" w:rsidRPr="0013136C">
        <w:rPr>
          <w:rFonts w:ascii="Arial Narrow" w:eastAsia="Arial Narrow" w:hAnsi="Arial Narrow" w:cs="Arial Narrow"/>
          <w:b/>
          <w:color w:val="000000"/>
          <w:kern w:val="0"/>
          <w:sz w:val="22"/>
          <w:szCs w:val="22"/>
          <w:lang w:eastAsia="es-PE"/>
          <w14:ligatures w14:val="none"/>
        </w:rPr>
        <w:t xml:space="preserve"> </w:t>
      </w:r>
      <w:r w:rsidRPr="0013136C">
        <w:rPr>
          <w:rFonts w:ascii="Arial Narrow" w:eastAsia="Arial Narrow" w:hAnsi="Arial Narrow" w:cs="Arial Narrow"/>
          <w:b/>
          <w:color w:val="000000"/>
          <w:kern w:val="0"/>
          <w:sz w:val="22"/>
          <w:szCs w:val="22"/>
          <w:lang w:eastAsia="es-PE"/>
          <w14:ligatures w14:val="none"/>
        </w:rPr>
        <w:t>(</w:t>
      </w:r>
      <w:r w:rsidR="0013136C" w:rsidRPr="0013136C">
        <w:rPr>
          <w:rFonts w:ascii="Arial Narrow" w:eastAsia="Arial Narrow" w:hAnsi="Arial Narrow" w:cs="Arial Narrow"/>
          <w:b/>
          <w:color w:val="000000"/>
          <w:kern w:val="0"/>
          <w:sz w:val="22"/>
          <w:szCs w:val="22"/>
          <w:lang w:eastAsia="es-PE"/>
          <w14:ligatures w14:val="none"/>
        </w:rPr>
        <w:t>BNP PARIBAS</w:t>
      </w:r>
      <w:r w:rsidRPr="0013136C">
        <w:rPr>
          <w:rFonts w:ascii="Arial Narrow" w:eastAsia="Arial Narrow" w:hAnsi="Arial Narrow" w:cs="Arial Narrow"/>
          <w:b/>
          <w:color w:val="000000"/>
          <w:kern w:val="0"/>
          <w:sz w:val="22"/>
          <w:szCs w:val="22"/>
          <w:lang w:eastAsia="es-PE"/>
          <w14:ligatures w14:val="none"/>
        </w:rPr>
        <w:t>)</w:t>
      </w:r>
    </w:p>
    <w:p w14:paraId="2C08B8E9" w14:textId="6E06E4F6" w:rsidR="00753694" w:rsidRPr="002E0B62" w:rsidRDefault="00753694" w:rsidP="00B97A48">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13136C">
        <w:rPr>
          <w:rFonts w:ascii="Arial Narrow" w:eastAsia="Arial Narrow" w:hAnsi="Arial Narrow" w:cs="Arial Narrow"/>
          <w:b/>
          <w:color w:val="000000"/>
          <w:kern w:val="0"/>
          <w:sz w:val="22"/>
          <w:szCs w:val="22"/>
          <w:lang w:eastAsia="es-PE"/>
          <w14:ligatures w14:val="none"/>
        </w:rPr>
        <w:t>MATERIAS</w:t>
      </w:r>
      <w:r w:rsidRPr="0013136C">
        <w:rPr>
          <w:rFonts w:ascii="Arial Narrow" w:eastAsia="Arial Narrow" w:hAnsi="Arial Narrow" w:cs="Arial Narrow"/>
          <w:b/>
          <w:color w:val="000000"/>
          <w:kern w:val="0"/>
          <w:sz w:val="22"/>
          <w:szCs w:val="22"/>
          <w:lang w:eastAsia="es-PE"/>
          <w14:ligatures w14:val="none"/>
        </w:rPr>
        <w:tab/>
        <w:t>:</w:t>
        <w:tab/>
        <w:t xml:space="preserve">ADMISIÓN A TRÁMITE</w:t>
      </w:r>
    </w:p>
    <w:p w14:paraId="65AA893A" w14:textId="77777777" w:rsidR="00753694" w:rsidRPr="002E0B62" w:rsidRDefault="00753694" w:rsidP="00B97A48">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E0B62">
        <w:rPr>
          <w:rFonts w:ascii="Arial Narrow" w:eastAsia="Arial Narrow" w:hAnsi="Arial Narrow" w:cs="Arial Narrow"/>
          <w:b/>
          <w:color w:val="000000"/>
          <w:kern w:val="0"/>
          <w:sz w:val="22"/>
          <w:szCs w:val="22"/>
          <w:lang w:eastAsia="es-PE"/>
          <w14:ligatures w14:val="none"/>
        </w:rPr>
        <w:t>REQUERIMIENTO DE INFORMACIÓN</w:t>
      </w:r>
    </w:p>
    <w:p w14:paraId="5A5F53F4" w14:textId="77777777" w:rsidR="00753694" w:rsidRPr="002E0B62" w:rsidRDefault="00753694" w:rsidP="00B97A48">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E0B62">
        <w:rPr>
          <w:rFonts w:ascii="Arial Narrow" w:eastAsia="Arial Narrow" w:hAnsi="Arial Narrow" w:cs="Arial Narrow"/>
          <w:b/>
          <w:color w:val="000000"/>
          <w:kern w:val="0"/>
          <w:sz w:val="22"/>
          <w:szCs w:val="22"/>
          <w:lang w:eastAsia="es-PE"/>
          <w14:ligatures w14:val="none"/>
        </w:rPr>
        <w:t xml:space="preserve">RESOLUCIÓN </w:t>
      </w:r>
      <w:r w:rsidRPr="002E0B62">
        <w:rPr>
          <w:rFonts w:ascii="Arial Narrow" w:eastAsia="Arial Narrow" w:hAnsi="Arial Narrow" w:cs="Arial Narrow"/>
          <w:b/>
          <w:color w:val="000000"/>
          <w:kern w:val="0"/>
          <w:sz w:val="22"/>
          <w:szCs w:val="22"/>
          <w:lang w:eastAsia="es-PE"/>
          <w14:ligatures w14:val="none"/>
        </w:rPr>
        <w:tab/>
        <w:t>:</w:t>
      </w:r>
      <w:r w:rsidRPr="002E0B62">
        <w:rPr>
          <w:rFonts w:ascii="Arial Narrow" w:eastAsia="Arial Narrow" w:hAnsi="Arial Narrow" w:cs="Arial Narrow"/>
          <w:b/>
          <w:color w:val="000000"/>
          <w:kern w:val="0"/>
          <w:sz w:val="22"/>
          <w:szCs w:val="22"/>
          <w:lang w:eastAsia="es-PE"/>
          <w14:ligatures w14:val="none"/>
        </w:rPr>
        <w:tab/>
        <w:t>1</w:t>
      </w:r>
    </w:p>
    <w:p w14:paraId="1624A856" w14:textId="77777777" w:rsidR="00753694" w:rsidRPr="002E0B62" w:rsidRDefault="00753694" w:rsidP="00B97A4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175AA5EA" w14:textId="08C8AF13" w:rsidR="00753694" w:rsidRPr="00B97A48" w:rsidRDefault="00753694" w:rsidP="00B97A48">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E0B62">
        <w:rPr>
          <w:rFonts w:ascii="Arial Narrow" w:eastAsia="Arial Narrow" w:hAnsi="Arial Narrow" w:cs="Arial Narrow"/>
          <w:color w:val="000000"/>
          <w:kern w:val="0"/>
          <w:sz w:val="22"/>
          <w:szCs w:val="22"/>
          <w:shd w:val="clear" w:color="auto" w:fill="FFFFFF"/>
          <w:lang w:eastAsia="es-PE"/>
          <w14:ligatures w14:val="none"/>
        </w:rPr>
        <w:t xml:space="preserve">Lima, </w:t>
      </w:r>
      <w:r w:rsidR="00CC3C0F">
        <w:rPr>
          <w:rFonts w:ascii="Arial Narrow" w:eastAsia="Arial Narrow" w:hAnsi="Arial Narrow" w:cs="Arial Narrow"/>
          <w:color w:val="000000"/>
          <w:kern w:val="0"/>
          <w:sz w:val="22"/>
          <w:szCs w:val="22"/>
          <w:shd w:val="clear" w:color="auto" w:fill="FFFFFF"/>
          <w:lang w:eastAsia="es-PE"/>
          <w14:ligatures w14:val="none"/>
        </w:rPr>
        <w:t xml:space="preserve">30 de mayo de 2025</w:t>
      </w:r>
      <w:r w:rsidR="00170304" w:rsidRPr="002E0B62">
        <w:rPr>
          <w:rFonts w:ascii="Arial Narrow" w:eastAsia="Arial Narrow" w:hAnsi="Arial Narrow" w:cs="Arial Narrow"/>
          <w:color w:val="000000"/>
          <w:kern w:val="0"/>
          <w:sz w:val="22"/>
          <w:szCs w:val="22"/>
          <w:shd w:val="clear" w:color="auto" w:fill="FFFFFF"/>
          <w:lang w:eastAsia="es-PE"/>
          <w14:ligatures w14:val="none"/>
        </w:rPr>
        <w:t xml:space="preserve"/>
      </w:r>
      <w:r w:rsidRPr="002E0B62">
        <w:rPr>
          <w:rFonts w:ascii="Arial Narrow" w:eastAsia="Arial Narrow" w:hAnsi="Arial Narrow" w:cs="Arial Narrow"/>
          <w:color w:val="000000"/>
          <w:kern w:val="0"/>
          <w:sz w:val="22"/>
          <w:szCs w:val="22"/>
          <w:shd w:val="clear" w:color="auto" w:fill="FFFFFF"/>
          <w:lang w:eastAsia="es-PE"/>
          <w14:ligatures w14:val="none"/>
        </w:rPr>
        <w:t xml:space="preserve"/>
      </w:r>
      <w:r w:rsidR="002D6133">
        <w:rPr>
          <w:rFonts w:ascii="Arial Narrow" w:eastAsia="Arial Narrow" w:hAnsi="Arial Narrow" w:cs="Arial Narrow"/>
          <w:color w:val="000000"/>
          <w:kern w:val="0"/>
          <w:sz w:val="22"/>
          <w:szCs w:val="22"/>
          <w:shd w:val="clear" w:color="auto" w:fill="FFFFFF"/>
          <w:lang w:eastAsia="es-PE"/>
          <w14:ligatures w14:val="none"/>
        </w:rPr>
        <w:t xml:space="preserve"/>
      </w:r>
      <w:r w:rsidRPr="002E0B62">
        <w:rPr>
          <w:rFonts w:ascii="Arial Narrow" w:eastAsia="Arial Narrow" w:hAnsi="Arial Narrow" w:cs="Arial Narrow"/>
          <w:color w:val="000000"/>
          <w:kern w:val="0"/>
          <w:sz w:val="22"/>
          <w:szCs w:val="22"/>
          <w:shd w:val="clear" w:color="auto" w:fill="FFFFFF"/>
          <w:lang w:eastAsia="es-PE"/>
          <w14:ligatures w14:val="none"/>
        </w:rPr>
        <w:t xml:space="preserve"/>
      </w:r>
    </w:p>
    <w:p w14:paraId="0B9BBE1B" w14:textId="77777777" w:rsidR="00753694" w:rsidRPr="00B97A48" w:rsidRDefault="00753694" w:rsidP="00B97A48">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70D8B8D8" w14:textId="77777777" w:rsidR="00753694" w:rsidRPr="00B97A48" w:rsidRDefault="00753694" w:rsidP="00B97A48">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B97A48">
        <w:rPr>
          <w:rFonts w:ascii="Arial Narrow" w:eastAsia="Arial Narrow" w:hAnsi="Arial Narrow" w:cs="Arial Narrow"/>
          <w:b/>
          <w:color w:val="000000"/>
          <w:kern w:val="0"/>
          <w:sz w:val="22"/>
          <w:szCs w:val="22"/>
          <w:lang w:eastAsia="es-PE"/>
          <w14:ligatures w14:val="none"/>
        </w:rPr>
        <w:t xml:space="preserve">HECHOS </w:t>
      </w:r>
    </w:p>
    <w:p w14:paraId="453828A9" w14:textId="77777777" w:rsidR="00753694" w:rsidRPr="00B97A48" w:rsidRDefault="00753694" w:rsidP="00B97A48">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167CAE58" w14:textId="7ADD201D" w:rsidR="00753694" w:rsidRPr="00B8177A" w:rsidRDefault="00753694" w:rsidP="00B97A48">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B97A48">
        <w:rPr>
          <w:rFonts w:ascii="Arial Narrow" w:eastAsia="Arial Narrow" w:hAnsi="Arial Narrow" w:cs="Arial Narrow"/>
          <w:color w:val="000000"/>
          <w:kern w:val="0"/>
          <w:sz w:val="22"/>
          <w:szCs w:val="22"/>
          <w:lang w:val="es-ES" w:eastAsia="es-ES"/>
          <w14:ligatures w14:val="none"/>
        </w:rPr>
        <w:t xml:space="preserve">Mediante el escrito del 14 de abril de 2025, el señor [APELLIDO] denunció al Banco y a BNP Paribas por presuntas infracciones a la Ley 29571, Código de Protección y Defensa del Consumidor</w:t>
      </w:r>
      <w:r w:rsidRPr="00B8177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B97A48">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2E0B62">
        <w:rPr>
          <w:rFonts w:ascii="Arial Narrow" w:eastAsia="Arial Narrow" w:hAnsi="Arial Narrow" w:cs="Arial Narrow"/>
          <w:color w:val="000000"/>
          <w:kern w:val="0"/>
          <w:sz w:val="22"/>
          <w:szCs w:val="22"/>
          <w:lang w:val="es-ES" w:eastAsia="es-ES"/>
          <w14:ligatures w14:val="none"/>
        </w:rPr>
        <w:t xml:space="preserve"/>
      </w:r>
      <w:r w:rsidR="00600A44" w:rsidRPr="00600A44">
        <w:rPr>
          <w:rFonts w:ascii="Arial Narrow" w:eastAsia="Arial Narrow" w:hAnsi="Arial Narrow" w:cs="Arial Narrow"/>
          <w:color w:val="000000"/>
          <w:kern w:val="0"/>
          <w:sz w:val="22"/>
          <w:szCs w:val="22"/>
          <w:lang w:val="es-ES" w:eastAsia="es-ES"/>
          <w14:ligatures w14:val="none"/>
        </w:rPr>
        <w:t/>
      </w:r>
      <w:r w:rsidRPr="002E0B62">
        <w:rPr>
          <w:rFonts w:ascii="Arial Narrow" w:eastAsia="Arial Narrow" w:hAnsi="Arial Narrow" w:cs="Arial Narrow"/>
          <w:kern w:val="0"/>
          <w14:ligatures w14:val="none"/>
          <w:sz w:val="22"/>
          <w:szCs w:val="22"/>
        </w:rPr>
        <w:t xml:space="preserve"/>
      </w:r>
      <w:r w:rsidR="00600A44">
        <w:rPr>
          <w:rFonts w:ascii="Arial Narrow" w:eastAsia="Arial Narrow" w:hAnsi="Arial Narrow" w:cs="Arial Narrow"/>
          <w:kern w:val="0"/>
          <w14:ligatures w14:val="none"/>
          <w:sz w:val="22"/>
          <w:szCs w:val="22"/>
        </w:rPr>
        <w:t/>
      </w:r>
      <w:r w:rsidR="00D22FD1" w:rsidRPr="00D22FD1">
        <w:rPr>
          <w:rFonts w:ascii="Arial Narrow" w:eastAsia="Arial Narrow" w:hAnsi="Arial Narrow" w:cs="Arial Narrow"/>
          <w:kern w:val="0"/>
          <w14:ligatures w14:val="none"/>
          <w:sz w:val="22"/>
          <w:szCs w:val="22"/>
        </w:rPr>
        <w:t xml:space="preserve"/>
      </w:r>
      <w:r w:rsidR="00600A44" w:rsidRPr="00600A44">
        <w:rPr>
          <w:rFonts w:ascii="Arial Narrow" w:eastAsia="Arial Narrow" w:hAnsi="Arial Narrow" w:cs="Arial Narrow"/>
          <w:kern w:val="0"/>
          <w14:ligatures w14:val="none"/>
          <w:sz w:val="22"/>
          <w:szCs w:val="22"/>
        </w:rPr>
        <w:t xml:space="preserve"/>
      </w:r>
      <w:r w:rsidRPr="002E0B62">
        <w:rPr>
          <w:rFonts w:ascii="Arial Narrow" w:eastAsia="Arial Narrow" w:hAnsi="Arial Narrow" w:cs="Arial Narrow"/>
          <w:color w:val="000000"/>
          <w:kern w:val="0"/>
          <w:sz w:val="22"/>
          <w:szCs w:val="22"/>
          <w:lang w:val="es-ES" w:eastAsia="es-ES"/>
          <w14:ligatures w14:val="none"/>
        </w:rPr>
        <w:t xml:space="preserve"/>
      </w:r>
      <w:r w:rsidRPr="00600A44">
        <w:rPr>
          <w:rFonts w:ascii="Arial Narrow" w:eastAsia="Arial Narrow" w:hAnsi="Arial Narrow" w:cs="Arial Narrow"/>
          <w:color w:val="000000"/>
          <w:kern w:val="0"/>
          <w:sz w:val="22"/>
          <w:szCs w:val="22"/>
          <w:lang w:val="es-ES" w:eastAsia="es-ES"/>
          <w14:ligatures w14:val="none"/>
        </w:rPr>
        <w:t/>
      </w:r>
      <w:r w:rsidRPr="002E0B62">
        <w:rPr>
          <w:rFonts w:ascii="Arial Narrow" w:eastAsia="Arial Narrow" w:hAnsi="Arial Narrow" w:cs="Arial Narrow"/>
          <w:color w:val="000000"/>
          <w:kern w:val="0"/>
          <w:sz w:val="22"/>
          <w:szCs w:val="22"/>
          <w:lang w:val="es-ES" w:eastAsia="es-ES"/>
          <w14:ligatures w14:val="none"/>
        </w:rPr>
        <w:t xml:space="preserve"/>
      </w:r>
      <w:r w:rsidR="00600A44" w:rsidRPr="00600A44">
        <w:rPr>
          <w:rFonts w:ascii="Arial Narrow" w:eastAsia="Arial Narrow" w:hAnsi="Arial Narrow" w:cs="Arial Narrow"/>
          <w:color w:val="000000"/>
          <w:kern w:val="0"/>
          <w:sz w:val="22"/>
          <w:szCs w:val="22"/>
          <w:lang w:val="es-ES" w:eastAsia="es-ES"/>
          <w14:ligatures w14:val="none"/>
        </w:rPr>
        <w:t xml:space="preserve"/>
      </w:r>
      <w:r w:rsidRPr="002E0B62">
        <w:rPr>
          <w:rFonts w:ascii="Arial Narrow" w:eastAsia="Arial Narrow" w:hAnsi="Arial Narrow" w:cs="Arial Narrow"/>
          <w:color w:val="000000"/>
          <w:kern w:val="0"/>
          <w:sz w:val="22"/>
          <w:szCs w:val="22"/>
          <w:lang w:val="es-ES" w:eastAsia="es-ES"/>
          <w14:ligatures w14:val="none"/>
        </w:rPr>
        <w:t xml:space="preserve"/>
      </w:r>
      <w:r w:rsidRPr="00B8177A">
        <w:rPr>
          <w:rFonts w:ascii="Arial Narrow" w:eastAsia="Arial Narrow" w:hAnsi="Arial Narrow" w:cs="Arial Narrow"/>
          <w:color w:val="000000"/>
          <w:kern w:val="0"/>
          <w:sz w:val="22"/>
          <w:szCs w:val="22"/>
          <w:lang w:val="es-ES" w:eastAsia="es-ES"/>
          <w14:ligatures w14:val="none"/>
        </w:rPr>
        <w:t/>
      </w:r>
      <w:r w:rsidRPr="00B8177A">
        <w:rPr>
          <w:rFonts w:ascii="Arial Narrow" w:eastAsia="Arial Narrow" w:hAnsi="Arial Narrow" w:cs="Arial Narrow"/>
          <w:color w:val="000000"/>
          <w:kern w:val="0"/>
          <w:sz w:val="22"/>
          <w:szCs w:val="22"/>
          <w:lang w:val="es-ES" w:eastAsia="es-ES"/>
          <w14:ligatures w14:val="none"/>
        </w:rPr>
        <w:t xml:space="preserve"/>
      </w:r>
      <w:r w:rsidRPr="00B8177A">
        <w:rPr>
          <w:rFonts w:ascii="Arial Narrow" w:eastAsia="Arial Narrow" w:hAnsi="Arial Narrow" w:cs="Arial Narrow"/>
          <w:bCs/>
          <w:color w:val="000000"/>
          <w:kern w:val="0"/>
          <w:sz w:val="22"/>
          <w:szCs w:val="22"/>
          <w:lang w:val="es-ES" w:eastAsia="es-ES"/>
          <w14:ligatures w14:val="none"/>
        </w:rPr>
        <w:t/>
      </w:r>
    </w:p>
    <w:p w14:paraId="48391C5E" w14:textId="77777777" w:rsidR="00753694" w:rsidRPr="00B8177A" w:rsidRDefault="00753694" w:rsidP="00B97A48">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15398E9" w14:textId="77777777" w:rsidR="00CA4DF0" w:rsidRDefault="00CA4DF0" w:rsidP="00CA4DF0">
      <w:pPr>
        <w:numPr>
          <w:ilvl w:val="2"/>
          <w:numId w:val="5"/>
        </w:numPr>
        <w:tabs>
          <w:tab w:val="clear" w:pos="1430"/>
          <w:tab w:val="left" w:pos="567"/>
          <w:tab w:val="left" w:pos="1134"/>
        </w:tabs>
        <w:spacing w:after="0" w:line="240" w:lineRule="auto"/>
        <w:ind w:left="1134" w:hanging="567"/>
        <w:contextualSpacing/>
        <w:jc w:val="both"/>
        <w:rPr>
          <w:rFonts w:ascii="Arial Narrow" w:eastAsia="Arial Narrow" w:hAnsi="Arial Narrow" w:cs="Arial Narrow"/>
          <w:color w:val="000000"/>
          <w:kern w:val="0"/>
          <w:sz w:val="22"/>
          <w:szCs w:val="22"/>
          <w:lang w:eastAsia="es-ES"/>
          <w14:ligatures w14:val="none"/>
        </w:rPr>
      </w:pPr>
      <w:r w:rsidRPr="00CA4DF0">
        <w:rPr>
          <w:rFonts w:ascii="Arial Narrow" w:eastAsia="Arial Narrow" w:hAnsi="Arial Narrow" w:cs="Arial Narrow"/>
          <w:color w:val="000000"/>
          <w:kern w:val="0"/>
          <w:sz w:val="22"/>
          <w:szCs w:val="22"/>
          <w:lang w:eastAsia="es-ES"/>
          <w14:ligatures w14:val="none"/>
        </w:rPr>
        <w:t xml:space="preserve">El 23 de febrero de 2023, ingresó al portal web del Banco para solicitar una tarjeta de crédito CMR Falabella, completando el formulario de datos personales. Ese mismo día, el Banco emitió la tarjeta CMR Falabella Visa con una línea de crédito de S/ 9 200,00 y remitió un correo electrónico de bienvenida. Además, contrató el Seguro de Tarjeta Protegida – Póliza 4117220112, emitido por BNP Paribas. </w:t>
      </w:r>
    </w:p>
    <w:p w14:paraId="1DD062AF" w14:textId="77777777" w:rsidR="00CA4DF0" w:rsidRDefault="00CA4DF0" w:rsidP="00CA4DF0">
      <w:pPr>
        <w:spacing w:before="0" w:after="0" w:line="240" w:lineRule="auto"/>
        <w:tabs>
          <w:tab w:val="left" w:pos="567"/>
          <w:tab w:val="left" w:pos="1134"/>
        </w:tabs>
        <w:ind w:left="1134"/>
        <w:contextualSpacing/>
        <w:jc w:val="both"/>
        <w:rPr>
          <w:rFonts w:ascii="Arial Narrow" w:eastAsia="Arial Narrow" w:hAnsi="Arial Narrow" w:cs="Arial Narrow"/>
          <w:color w:val="000000"/>
          <w:kern w:val="0"/>
          <w:sz w:val="22"/>
          <w:szCs w:val="22"/>
          <w:lang w:eastAsia="es-ES"/>
          <w14:ligatures w14:val="none"/>
        </w:rPr>
      </w:pPr>
    </w:p>
    <w:p w14:paraId="20AABAF6" w14:textId="77777777" w:rsidR="00CA4DF0" w:rsidRDefault="00CA4DF0" w:rsidP="00CA4DF0">
      <w:pPr>
        <w:numPr>
          <w:ilvl w:val="2"/>
          <w:numId w:val="5"/>
        </w:numPr>
        <w:tabs>
          <w:tab w:val="clear" w:pos="1430"/>
          <w:tab w:val="left" w:pos="567"/>
          <w:tab w:val="left" w:pos="1134"/>
        </w:tabs>
        <w:spacing w:after="0" w:line="240" w:lineRule="auto"/>
        <w:ind w:left="1134" w:hanging="567"/>
        <w:contextualSpacing/>
        <w:jc w:val="both"/>
        <w:rPr>
          <w:rFonts w:ascii="Arial Narrow" w:eastAsia="Arial Narrow" w:hAnsi="Arial Narrow" w:cs="Arial Narrow"/>
          <w:color w:val="000000"/>
          <w:kern w:val="0"/>
          <w:sz w:val="22"/>
          <w:szCs w:val="22"/>
          <w:lang w:eastAsia="es-ES"/>
          <w14:ligatures w14:val="none"/>
        </w:rPr>
      </w:pPr>
      <w:r w:rsidRPr="00CA4DF0">
        <w:rPr>
          <w:rFonts w:ascii="Arial Narrow" w:eastAsia="Arial Narrow" w:hAnsi="Arial Narrow" w:cs="Arial Narrow"/>
          <w:color w:val="000000"/>
          <w:kern w:val="0"/>
          <w:sz w:val="22"/>
          <w:szCs w:val="22"/>
          <w:lang w:eastAsia="es-ES"/>
          <w14:ligatures w14:val="none"/>
        </w:rPr>
        <w:t xml:space="preserve">El 27 de febrero y el 27 de marzo de 2023, se efectuaron cargos mensuales de S/ 14,90 por la prima del Seguro de protección de tarjetas, debitados de la tarjeta de crédito y registrados en los estados de cuenta. Mantuvo vigente la cobertura sin recibir notificación alguna sobre suspensión, resolución o cancelación. </w:t>
      </w:r>
    </w:p>
    <w:p w14:paraId="50D34469" w14:textId="77777777" w:rsidR="00CA4DF0" w:rsidRDefault="00CA4DF0" w:rsidP="00CA4DF0">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E0C49B1" w14:textId="77777777" w:rsidR="005660DB" w:rsidRDefault="00CA4DF0" w:rsidP="00CA4DF0">
      <w:pPr>
        <w:numPr>
          <w:ilvl w:val="2"/>
          <w:numId w:val="5"/>
        </w:numPr>
        <w:tabs>
          <w:tab w:val="clear" w:pos="1430"/>
          <w:tab w:val="left" w:pos="567"/>
          <w:tab w:val="left" w:pos="1134"/>
        </w:tabs>
        <w:spacing w:after="0" w:line="240" w:lineRule="auto"/>
        <w:ind w:left="1134" w:hanging="567"/>
        <w:contextualSpacing/>
        <w:jc w:val="both"/>
        <w:rPr>
          <w:rFonts w:ascii="Arial Narrow" w:eastAsia="Arial Narrow" w:hAnsi="Arial Narrow" w:cs="Arial Narrow"/>
          <w:color w:val="000000"/>
          <w:kern w:val="0"/>
          <w:sz w:val="22"/>
          <w:szCs w:val="22"/>
          <w:lang w:eastAsia="es-ES"/>
          <w14:ligatures w14:val="none"/>
        </w:rPr>
      </w:pPr>
      <w:r w:rsidRPr="00CA4DF0">
        <w:rPr>
          <w:rFonts w:ascii="Arial Narrow" w:eastAsia="Arial Narrow" w:hAnsi="Arial Narrow" w:cs="Arial Narrow"/>
          <w:color w:val="000000"/>
          <w:kern w:val="0"/>
          <w:sz w:val="22"/>
          <w:szCs w:val="22"/>
          <w:lang w:eastAsia="es-ES"/>
          <w14:ligatures w14:val="none"/>
        </w:rPr>
        <w:t xml:space="preserve">El 14 de abril de 2023, retiró S/ 21 500,00 en efectivo de su cuenta de ahorros. Aproximadamente una hora después, fue víctima de un robo a mano armada cerca de la loza deportiva “Villa Victoria” en Surquillo, donde le sustrajeron el sobre manila con el dinero. Esa noche formalizó denuncia policial por robo agravado en la comisaría de Surquillo, indicando que el dinero estaba destinado al pago de diversas deudas. Posteriormente, notificó el siniestro a BNP Paribas, donde le informaron que no figuraba su Seguro de protección de tarjetas y no le proporcionaron información ni formularios para activar la cobertura. </w:t>
      </w:r>
    </w:p>
    <w:p w14:paraId="7873D819" w14:textId="77777777" w:rsidR="005660DB" w:rsidRDefault="005660DB" w:rsidP="005660DB">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0A425207" w14:textId="3F7F627A" w:rsidR="005660DB" w:rsidRDefault="00CA4DF0" w:rsidP="005660DB">
      <w:pPr>
        <w:numPr>
          <w:ilvl w:val="2"/>
          <w:numId w:val="5"/>
        </w:numPr>
        <w:tabs>
          <w:tab w:val="clear" w:pos="1430"/>
          <w:tab w:val="left" w:pos="567"/>
          <w:tab w:val="left" w:pos="1134"/>
        </w:tabs>
        <w:spacing w:after="0" w:line="240" w:lineRule="auto"/>
        <w:ind w:left="1134" w:hanging="567"/>
        <w:contextualSpacing/>
        <w:jc w:val="both"/>
        <w:rPr>
          <w:rFonts w:ascii="Arial Narrow" w:eastAsia="Arial Narrow" w:hAnsi="Arial Narrow" w:cs="Arial Narrow"/>
          <w:color w:val="000000"/>
          <w:kern w:val="0"/>
          <w:sz w:val="22"/>
          <w:szCs w:val="22"/>
          <w:lang w:eastAsia="es-ES"/>
          <w14:ligatures w14:val="none"/>
        </w:rPr>
      </w:pPr>
      <w:r w:rsidRPr="00CA4DF0">
        <w:rPr>
          <w:rFonts w:ascii="Arial Narrow" w:eastAsia="Arial Narrow" w:hAnsi="Arial Narrow" w:cs="Arial Narrow"/>
          <w:color w:val="000000"/>
          <w:kern w:val="0"/>
          <w:sz w:val="22"/>
          <w:szCs w:val="22"/>
          <w:lang w:eastAsia="es-ES"/>
          <w14:ligatures w14:val="none"/>
        </w:rPr>
        <w:t xml:space="preserve">El 15 de abril de 2023, acudió al Banco para solicitar orientación sobre la activación del seguro y presentar observaciones sobre la negativa recibida. Expuso los hechos y presentó copia de la denuncia policial. El personal manifestó desconocimiento del seguro, afirmó que la cobertura era válida solo por dos horas después del retiro y señaló que había superado el plazo para formalizar la denuncia, argumento no previsto en la póliza. No se le entregó documento que acredite el inicio del trámite y hasta la fecha no ha sido contactado. </w:t>
      </w:r>
    </w:p>
    <w:p w14:paraId="17CF4DF3" w14:textId="77777777" w:rsidR="005660DB" w:rsidRPr="005660DB" w:rsidRDefault="005660DB" w:rsidP="005660DB">
      <w:pPr>
        <w:spacing w:before="0" w:after="0" w:line="240" w:lineRule="auto"/>
        <w:tabs>
          <w:tab w:val="left" w:pos="567"/>
          <w:tab w:val="left" w:pos="1134"/>
        </w:tabs>
        <w:contextualSpacing/>
        <w:jc w:val="both"/>
        <w:rPr>
          <w:rFonts w:ascii="Arial Narrow" w:eastAsia="Arial Narrow" w:hAnsi="Arial Narrow" w:cs="Arial Narrow"/>
          <w:color w:val="000000"/>
          <w:kern w:val="0"/>
          <w:sz w:val="22"/>
          <w:szCs w:val="22"/>
          <w:lang w:eastAsia="es-ES"/>
          <w14:ligatures w14:val="none"/>
        </w:rPr>
      </w:pPr>
    </w:p>
    <w:p w14:paraId="310C4345" w14:textId="77777777" w:rsidR="005660DB" w:rsidRDefault="00CA4DF0" w:rsidP="00CA4DF0">
      <w:pPr>
        <w:numPr>
          <w:ilvl w:val="2"/>
          <w:numId w:val="5"/>
        </w:numPr>
        <w:tabs>
          <w:tab w:val="clear" w:pos="1430"/>
          <w:tab w:val="left" w:pos="567"/>
          <w:tab w:val="left" w:pos="1134"/>
        </w:tabs>
        <w:spacing w:after="0" w:line="240" w:lineRule="auto"/>
        <w:ind w:left="1134" w:hanging="567"/>
        <w:contextualSpacing/>
        <w:jc w:val="both"/>
        <w:rPr>
          <w:rFonts w:ascii="Arial Narrow" w:eastAsia="Arial Narrow" w:hAnsi="Arial Narrow" w:cs="Arial Narrow"/>
          <w:color w:val="000000"/>
          <w:kern w:val="0"/>
          <w:sz w:val="22"/>
          <w:szCs w:val="22"/>
          <w:lang w:eastAsia="es-ES"/>
          <w14:ligatures w14:val="none"/>
        </w:rPr>
      </w:pPr>
      <w:r w:rsidRPr="00CA4DF0">
        <w:rPr>
          <w:rFonts w:ascii="Arial Narrow" w:eastAsia="Arial Narrow" w:hAnsi="Arial Narrow" w:cs="Arial Narrow"/>
          <w:color w:val="000000"/>
          <w:kern w:val="0"/>
          <w:sz w:val="22"/>
          <w:szCs w:val="22"/>
          <w:lang w:eastAsia="es-ES"/>
          <w14:ligatures w14:val="none"/>
        </w:rPr>
        <w:t>Posteriormente, intentó presentar un reclamo a través del portal web de Banco Falabella, donde identificó dificultades para acceder al Libro de Reclamaciones, debido a que el enlace no estaba claramente identificado y el proceso requería completar múltiples formularios con información personal y adicional, lo que dificultó el ejercicio del derecho de reclamación.</w:t>
      </w:r>
    </w:p>
    <w:p w14:paraId="3E7D8A87" w14:textId="77777777" w:rsidR="005660DB" w:rsidRDefault="005660DB" w:rsidP="005660DB">
      <w:pPr>
        <w:pStyle w:val="Prrafodelista"/>
        <w:spacing w:before="0" w:after="0" w:line="240" w:lineRule="auto"/>
        <w:rPr>
          <w:rFonts w:ascii="Arial Narrow" w:eastAsia="Arial Narrow" w:hAnsi="Arial Narrow" w:cs="Arial Narrow"/>
          <w:color w:val="000000"/>
          <w:kern w:val="0"/>
          <w:sz w:val="22"/>
          <w:szCs w:val="22"/>
          <w:lang w:eastAsia="es-ES"/>
          <w14:ligatures w14:val="none"/>
        </w:rPr>
      </w:pPr>
    </w:p>
    <w:p w14:paraId="3353F2B9" w14:textId="26B962B3" w:rsidR="00CA4DF0" w:rsidRPr="00CA4DF0" w:rsidRDefault="00CA4DF0" w:rsidP="00CA4DF0">
      <w:pPr>
        <w:numPr>
          <w:ilvl w:val="2"/>
          <w:numId w:val="5"/>
        </w:numPr>
        <w:tabs>
          <w:tab w:val="clear" w:pos="1430"/>
          <w:tab w:val="left" w:pos="567"/>
          <w:tab w:val="left" w:pos="1134"/>
        </w:tabs>
        <w:spacing w:after="0" w:line="240" w:lineRule="auto"/>
        <w:ind w:left="1134" w:hanging="567"/>
        <w:contextualSpacing/>
        <w:jc w:val="both"/>
        <w:rPr>
          <w:rFonts w:ascii="Arial Narrow" w:eastAsia="Arial Narrow" w:hAnsi="Arial Narrow" w:cs="Arial Narrow"/>
          <w:color w:val="000000"/>
          <w:kern w:val="0"/>
          <w:sz w:val="22"/>
          <w:szCs w:val="22"/>
          <w:lang w:eastAsia="es-ES"/>
          <w14:ligatures w14:val="none"/>
        </w:rPr>
      </w:pPr>
      <w:r w:rsidRPr="00CA4DF0">
        <w:rPr>
          <w:rFonts w:ascii="Arial Narrow" w:eastAsia="Arial Narrow" w:hAnsi="Arial Narrow" w:cs="Arial Narrow"/>
          <w:color w:val="000000"/>
          <w:kern w:val="0"/>
          <w:sz w:val="22"/>
          <w:szCs w:val="22"/>
          <w:lang w:eastAsia="es-ES"/>
          <w14:ligatures w14:val="none"/>
        </w:rPr>
        <w:t>Hasta la presentación de la denuncia, no ha recibido comunicación del Banco ni de BNP Paribas sobre el estado del procedimiento de cobertura del Seguro de protección de tarjetas.</w:t>
      </w:r>
    </w:p>
    <w:p w14:paraId="4F829FCF" w14:textId="77777777" w:rsidR="00A81F3F" w:rsidRPr="00A81F3F" w:rsidRDefault="00A81F3F" w:rsidP="00A81F3F">
      <w:pPr>
        <w:spacing w:before="0" w:after="0" w:line="240" w:lineRule="auto"/>
        <w:tabs>
          <w:tab w:val="left" w:pos="567"/>
          <w:tab w:val="left" w:pos="1134"/>
        </w:tabs>
        <w:contextualSpacing/>
        <w:jc w:val="both"/>
        <w:rPr>
          <w:rFonts w:ascii="Arial Narrow" w:eastAsia="Arial Narrow" w:hAnsi="Arial Narrow" w:cs="Arial Narrow"/>
          <w:color w:val="000000"/>
          <w:kern w:val="0"/>
          <w:sz w:val="22"/>
          <w:szCs w:val="22"/>
          <w:lang w:eastAsia="es-ES"/>
          <w14:ligatures w14:val="none"/>
        </w:rPr>
      </w:pPr>
    </w:p>
    <w:p w14:paraId="6DF86CE4" w14:textId="505EDFE0" w:rsidR="00753694" w:rsidRPr="007774C5" w:rsidRDefault="00600A44" w:rsidP="00B97A48">
      <w:pPr>
        <w:numPr>
          <w:ilvl w:val="1"/>
          <w:numId w:val="5"/>
        </w:numPr>
        <w:tabs>
          <w:tab w:val="num" w:pos="567"/>
        </w:tabs>
        <w:spacing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el Banco y BNP Paribas cumplan con lo siguiente: (i) emitir de forma individual o conjunta una carta de disculpas a favor del señor [APELLIDO], brindando explicaciones técnicas y detalladas, así como el sustento legal correspondiente sobre las políticas aplicables ante hechos como los expuestos en la denuncia; (ii) ejecutar de manera inmediata la cobertura del Seguro de protección de tarjetas a favor del señor [APELLIDO] conforme a las condiciones contractuales pactadas, cubriendo el perjuicio económico por S/ 21 500,00; (iii) devolver íntegramente todos los pagos realizados por el señor [APELLIDO] en concepto de primas del referido seguro; (iv) implementar en todas sus oficinas el Libro de Reclamaciones Virtual y su respectivo aviso conforme a lo dispuesto en el Código de Protección y Defensa del Consumidor y su Reglamento; (v) realizar y acreditar ante Indecopi la capacitación de todo el personal del sobre el uso del Libro de Reclamaciones y demás obligaciones previstas en la Ley 29571 y su Reglamento, presentando certificados suscritos por los capacitadores, videos y demás medios probatorios pertinentes; (vi) realizar y acreditar ante Indecopi la capacitación de todo el personal de BNP Paribas la capacitación de todo el personal del sobre el uso del Libro de Reclamaciones y demás obligaciones previstas en la Ley 29571 y su Reglamento, presentando certificados suscritos por los capacitadores, videos y demás medios probatorios pertinentes; (vii) disponer la inscripción del Banco en el Registro de Infracciones y Sanciones del Indecopi una vez la resolución administrativa que declare fundada la denuncia quede firme; (viii) disponer la inscripción de BNP Paribas una vez la resolución administrativa que declare fundada la denuncia quede firme; y, (ix) entregar al señor [APELLIDO] los datos completos de los trabajadores y/o funcionarios involucrados en los hechos denunciados, indicando si aún laboran en la empresa y qué cargos ostentan, con el fin de posibilitar el ejercicio de las acciones legales correspondientes. Además, requirió el reembolso de costos y costas del presente procedimiento. </w:t>
      </w:r>
      <w:r w:rsidRPr="00600A44">
        <w:rPr>
          <w:rFonts w:ascii="Arial Narrow" w:eastAsia="Arial Narrow" w:hAnsi="Arial Narrow" w:cs="Arial Narrow"/>
          <w:color w:val="000000"/>
          <w:kern w:val="0"/>
          <w:sz w:val="22"/>
          <w:szCs w:val="22"/>
          <w:lang w:val="es-ES" w:eastAsia="es-ES"/>
          <w14:ligatures w14:val="none"/>
        </w:rPr>
        <w:t xml:space="preserve"/>
      </w:r>
      <w:r w:rsidR="00753694" w:rsidRPr="00F12265">
        <w:rPr>
          <w:rFonts w:ascii="Arial Narrow" w:eastAsia="Arial Narrow" w:hAnsi="Arial Narrow" w:cs="Arial Narrow"/>
          <w:color w:val="000000"/>
          <w:kern w:val="0"/>
          <w:sz w:val="22"/>
          <w:szCs w:val="22"/>
          <w:lang w:val="es-ES" w:eastAsia="es-ES"/>
          <w14:ligatures w14:val="none"/>
        </w:rPr>
        <w:t xml:space="preserve"/>
      </w:r>
      <w:r w:rsidRPr="00F12265">
        <w:rPr>
          <w:rFonts w:ascii="Arial Narrow" w:eastAsia="Arial Narrow" w:hAnsi="Arial Narrow" w:cs="Arial Narrow"/>
          <w:color w:val="000000"/>
          <w:kern w:val="0"/>
          <w:sz w:val="22"/>
          <w:szCs w:val="22"/>
          <w:lang w:val="es-ES" w:eastAsia="es-ES"/>
          <w14:ligatures w14:val="none"/>
        </w:rPr>
        <w:t xml:space="preserve"/>
      </w:r>
      <w:r w:rsidR="00753694" w:rsidRPr="00F12265">
        <w:rPr>
          <w:rFonts w:ascii="Arial Narrow" w:eastAsia="Arial Narrow" w:hAnsi="Arial Narrow" w:cs="Arial Narrow"/>
          <w:color w:val="000000"/>
          <w:kern w:val="0"/>
          <w:sz w:val="22"/>
          <w:szCs w:val="22"/>
          <w:lang w:val="es-ES" w:eastAsia="es-ES"/>
          <w14:ligatures w14:val="none"/>
        </w:rPr>
        <w:t/>
      </w:r>
      <w:r w:rsidRPr="00F12265">
        <w:rPr>
          <w:rFonts w:ascii="Arial Narrow" w:eastAsia="Arial Narrow" w:hAnsi="Arial Narrow" w:cs="Arial Narrow"/>
          <w:color w:val="000000"/>
          <w:kern w:val="0"/>
          <w:sz w:val="22"/>
          <w:szCs w:val="22"/>
          <w:lang w:val="es-ES" w:eastAsia="es-ES"/>
          <w14:ligatures w14:val="none"/>
        </w:rPr>
        <w:t/>
      </w:r>
      <w:r w:rsidR="00753694" w:rsidRPr="00F12265">
        <w:rPr>
          <w:rFonts w:ascii="Arial Narrow" w:eastAsia="Arial Narrow" w:hAnsi="Arial Narrow" w:cs="Arial Narrow"/>
          <w:color w:val="000000"/>
          <w:kern w:val="0"/>
          <w:sz w:val="22"/>
          <w:szCs w:val="22"/>
          <w:lang w:val="es-ES" w:eastAsia="es-ES"/>
          <w14:ligatures w14:val="none"/>
        </w:rPr>
        <w:t xml:space="preserve"/>
      </w:r>
      <w:r w:rsidR="009F732F" w:rsidRPr="00F12265">
        <w:rPr>
          <w:rFonts w:ascii="Arial Narrow" w:eastAsia="Arial Narrow" w:hAnsi="Arial Narrow" w:cs="Arial Narrow"/>
          <w:color w:val="000000"/>
          <w:kern w:val="0"/>
          <w:sz w:val="22"/>
          <w:szCs w:val="22"/>
          <w:lang w:val="es-ES" w:eastAsia="es-ES"/>
          <w14:ligatures w14:val="none"/>
        </w:rPr>
        <w:t xml:space="preserve"/>
      </w:r>
      <w:r w:rsidR="00D96C71" w:rsidRPr="00F12265">
        <w:rPr>
          <w:rFonts w:ascii="Arial Narrow" w:eastAsia="Arial Narrow" w:hAnsi="Arial Narrow" w:cs="Arial Narrow"/>
          <w:color w:val="000000"/>
          <w:kern w:val="0"/>
          <w:sz w:val="22"/>
          <w:szCs w:val="22"/>
          <w:lang w:val="es-ES" w:eastAsia="es-ES"/>
          <w14:ligatures w14:val="none"/>
        </w:rPr>
        <w:t xml:space="preserve"/>
      </w:r>
      <w:r w:rsidR="00D96C71" w:rsidRPr="00F12265">
        <w:rPr>
          <w:rFonts w:ascii="Arial Narrow" w:eastAsia="Arial Narrow" w:hAnsi="Arial Narrow" w:cs="Arial Narrow"/>
          <w:color w:val="000000"/>
          <w:kern w:val="0"/>
          <w:sz w:val="22"/>
          <w:szCs w:val="22"/>
          <w:lang w:eastAsia="es-ES"/>
          <w14:ligatures w14:val="none"/>
        </w:rPr>
        <w:t xml:space="preserve"/>
      </w:r>
      <w:r w:rsidR="00D96C71" w:rsidRPr="007E7500">
        <w:rPr>
          <w:rFonts w:ascii="Arial Narrow" w:eastAsia="Arial Narrow" w:hAnsi="Arial Narrow" w:cs="Arial Narrow"/>
          <w:color w:val="000000"/>
          <w:kern w:val="0"/>
          <w:sz w:val="22"/>
          <w:szCs w:val="22"/>
          <w:lang w:eastAsia="es-ES"/>
          <w14:ligatures w14:val="none"/>
        </w:rPr>
        <w:t xml:space="preserve"/>
      </w:r>
      <w:r w:rsidR="00586D10" w:rsidRPr="00586D10">
        <w:rPr>
          <w:rFonts w:ascii="Arial Narrow" w:eastAsia="Arial Narrow" w:hAnsi="Arial Narrow" w:cs="Arial Narrow"/>
          <w:color w:val="000000"/>
          <w:kern w:val="0"/>
          <w:sz w:val="22"/>
          <w:szCs w:val="22"/>
          <w:lang w:eastAsia="es-ES"/>
          <w14:ligatures w14:val="none"/>
        </w:rPr>
        <w:t/>
      </w:r>
      <w:r w:rsidR="00586D10" w:rsidRPr="007E7500">
        <w:rPr>
          <w:rFonts w:ascii="Arial Narrow" w:eastAsia="Arial Narrow" w:hAnsi="Arial Narrow" w:cs="Arial Narrow"/>
          <w:color w:val="000000"/>
          <w:kern w:val="0"/>
          <w:sz w:val="22"/>
          <w:szCs w:val="22"/>
          <w:lang w:eastAsia="es-ES"/>
          <w14:ligatures w14:val="none"/>
        </w:rPr>
        <w:t xml:space="preserve"/>
      </w:r>
      <w:r w:rsidR="00D96C71" w:rsidRPr="007E7500">
        <w:rPr>
          <w:rFonts w:ascii="Arial Narrow" w:eastAsia="Arial Narrow" w:hAnsi="Arial Narrow" w:cs="Arial Narrow"/>
          <w:color w:val="000000"/>
          <w:kern w:val="0"/>
          <w:sz w:val="22"/>
          <w:szCs w:val="22"/>
          <w:lang w:eastAsia="es-ES"/>
          <w14:ligatures w14:val="none"/>
        </w:rPr>
        <w:t/>
      </w:r>
      <w:r w:rsidR="006059A2" w:rsidRPr="007E7500">
        <w:rPr>
          <w:rFonts w:ascii="Arial Narrow" w:eastAsia="Arial Narrow" w:hAnsi="Arial Narrow" w:cs="Arial Narrow"/>
          <w:color w:val="000000"/>
          <w:kern w:val="0"/>
          <w:sz w:val="22"/>
          <w:szCs w:val="22"/>
          <w:lang w:eastAsia="es-ES"/>
          <w14:ligatures w14:val="none"/>
        </w:rPr>
        <w:t xml:space="preserve"/>
      </w:r>
      <w:r w:rsidR="00D96C71" w:rsidRPr="007E7500">
        <w:rPr>
          <w:rFonts w:ascii="Arial Narrow" w:eastAsia="Arial Narrow" w:hAnsi="Arial Narrow" w:cs="Arial Narrow"/>
          <w:color w:val="000000"/>
          <w:kern w:val="0"/>
          <w:sz w:val="22"/>
          <w:szCs w:val="22"/>
          <w:lang w:eastAsia="es-ES"/>
          <w14:ligatures w14:val="none"/>
        </w:rPr>
        <w:t/>
      </w:r>
      <w:r w:rsidR="006059A2" w:rsidRPr="007E7500">
        <w:rPr>
          <w:rFonts w:ascii="Arial Narrow" w:eastAsia="Arial Narrow" w:hAnsi="Arial Narrow" w:cs="Arial Narrow"/>
          <w:color w:val="000000"/>
          <w:kern w:val="0"/>
          <w:sz w:val="22"/>
          <w:szCs w:val="22"/>
          <w:lang w:eastAsia="es-ES"/>
          <w14:ligatures w14:val="none"/>
        </w:rPr>
        <w:t/>
      </w:r>
      <w:r w:rsidR="00D96C71" w:rsidRPr="007E7500">
        <w:rPr>
          <w:rFonts w:ascii="Arial Narrow" w:eastAsia="Arial Narrow" w:hAnsi="Arial Narrow" w:cs="Arial Narrow"/>
          <w:color w:val="000000"/>
          <w:kern w:val="0"/>
          <w:sz w:val="22"/>
          <w:szCs w:val="22"/>
          <w:lang w:eastAsia="es-ES"/>
          <w14:ligatures w14:val="none"/>
        </w:rPr>
        <w:t/>
      </w:r>
      <w:r w:rsidR="006059A2" w:rsidRPr="007E7500">
        <w:rPr>
          <w:rFonts w:ascii="Arial Narrow" w:eastAsia="Arial Narrow" w:hAnsi="Arial Narrow" w:cs="Arial Narrow"/>
          <w:color w:val="000000"/>
          <w:kern w:val="0"/>
          <w:sz w:val="22"/>
          <w:szCs w:val="22"/>
          <w:lang w:eastAsia="es-ES"/>
          <w14:ligatures w14:val="none"/>
        </w:rPr>
        <w:t/>
      </w:r>
      <w:r w:rsidR="00D96C71" w:rsidRPr="007E7500">
        <w:rPr>
          <w:rFonts w:ascii="Arial Narrow" w:eastAsia="Arial Narrow" w:hAnsi="Arial Narrow" w:cs="Arial Narrow"/>
          <w:color w:val="000000"/>
          <w:kern w:val="0"/>
          <w:sz w:val="22"/>
          <w:szCs w:val="22"/>
          <w:lang w:eastAsia="es-ES"/>
          <w14:ligatures w14:val="none"/>
        </w:rPr>
        <w:t xml:space="preserve"/>
      </w:r>
      <w:r w:rsidR="007E7500" w:rsidRPr="007E7500">
        <w:rPr>
          <w:rFonts w:ascii="Arial Narrow" w:eastAsia="Arial Narrow" w:hAnsi="Arial Narrow" w:cs="Arial Narrow"/>
          <w:color w:val="000000"/>
          <w:kern w:val="0"/>
          <w:sz w:val="22"/>
          <w:szCs w:val="22"/>
          <w:lang w:eastAsia="es-ES"/>
          <w14:ligatures w14:val="none"/>
        </w:rPr>
        <w:t xml:space="preserve"/>
      </w:r>
      <w:r w:rsidR="00D96C71" w:rsidRPr="007E7500">
        <w:rPr>
          <w:rFonts w:ascii="Arial Narrow" w:eastAsia="Arial Narrow" w:hAnsi="Arial Narrow" w:cs="Arial Narrow"/>
          <w:color w:val="000000"/>
          <w:kern w:val="0"/>
          <w:sz w:val="22"/>
          <w:szCs w:val="22"/>
          <w:lang w:eastAsia="es-ES"/>
          <w14:ligatures w14:val="none"/>
        </w:rPr>
        <w:t/>
      </w:r>
      <w:r w:rsidR="007E7500">
        <w:rPr>
          <w:rFonts w:ascii="Arial Narrow" w:eastAsia="Arial Narrow" w:hAnsi="Arial Narrow" w:cs="Arial Narrow"/>
          <w:color w:val="000000"/>
          <w:kern w:val="0"/>
          <w:sz w:val="22"/>
          <w:szCs w:val="22"/>
          <w:lang w:eastAsia="es-ES"/>
          <w14:ligatures w14:val="none"/>
        </w:rPr>
        <w:t xml:space="preserve"/>
      </w:r>
      <w:r w:rsidR="00D96C71" w:rsidRPr="007E7500">
        <w:rPr>
          <w:rFonts w:ascii="Arial Narrow" w:eastAsia="Arial Narrow" w:hAnsi="Arial Narrow" w:cs="Arial Narrow"/>
          <w:color w:val="000000"/>
          <w:kern w:val="0"/>
          <w:sz w:val="22"/>
          <w:szCs w:val="22"/>
          <w:lang w:eastAsia="es-ES"/>
          <w14:ligatures w14:val="none"/>
        </w:rPr>
        <w:t xml:space="preserve"/>
      </w:r>
      <w:r w:rsidR="007E7500" w:rsidRPr="007E7500">
        <w:rPr>
          <w:rFonts w:ascii="Arial Narrow" w:eastAsia="Arial Narrow" w:hAnsi="Arial Narrow" w:cs="Arial Narrow"/>
          <w:color w:val="000000"/>
          <w:kern w:val="0"/>
          <w:sz w:val="22"/>
          <w:szCs w:val="22"/>
          <w:lang w:eastAsia="es-ES"/>
          <w14:ligatures w14:val="none"/>
        </w:rPr>
        <w:t xml:space="preserve"/>
      </w:r>
      <w:r w:rsidR="00D96C71" w:rsidRPr="007E7500">
        <w:rPr>
          <w:rFonts w:ascii="Arial Narrow" w:eastAsia="Arial Narrow" w:hAnsi="Arial Narrow" w:cs="Arial Narrow"/>
          <w:color w:val="000000"/>
          <w:kern w:val="0"/>
          <w:sz w:val="22"/>
          <w:szCs w:val="22"/>
          <w:lang w:eastAsia="es-ES"/>
          <w14:ligatures w14:val="none"/>
        </w:rPr>
        <w:t xml:space="preserve"/>
      </w:r>
      <w:r w:rsidR="007E7500" w:rsidRPr="007E7500">
        <w:rPr>
          <w:rFonts w:ascii="Arial Narrow" w:eastAsia="Arial Narrow" w:hAnsi="Arial Narrow" w:cs="Arial Narrow"/>
          <w:color w:val="000000"/>
          <w:kern w:val="0"/>
          <w:sz w:val="22"/>
          <w:szCs w:val="22"/>
          <w:lang w:eastAsia="es-ES"/>
          <w14:ligatures w14:val="none"/>
        </w:rPr>
        <w:t/>
      </w:r>
      <w:r w:rsidR="007E7500">
        <w:rPr>
          <w:rFonts w:ascii="Arial Narrow" w:eastAsia="Arial Narrow" w:hAnsi="Arial Narrow" w:cs="Arial Narrow"/>
          <w:color w:val="000000"/>
          <w:kern w:val="0"/>
          <w:sz w:val="22"/>
          <w:szCs w:val="22"/>
          <w:lang w:eastAsia="es-ES"/>
          <w14:ligatures w14:val="none"/>
        </w:rPr>
        <w:t xml:space="preserve"/>
      </w:r>
      <w:r w:rsidR="007E7500" w:rsidRPr="007E7500">
        <w:rPr>
          <w:rFonts w:ascii="Arial Narrow" w:eastAsia="Arial Narrow" w:hAnsi="Arial Narrow" w:cs="Arial Narrow"/>
          <w:color w:val="000000"/>
          <w:kern w:val="0"/>
          <w:sz w:val="22"/>
          <w:szCs w:val="22"/>
          <w:lang w:eastAsia="es-ES"/>
          <w14:ligatures w14:val="none"/>
        </w:rPr>
        <w:t/>
      </w:r>
      <w:r w:rsidR="00D96C71" w:rsidRPr="007E7500">
        <w:rPr>
          <w:rFonts w:ascii="Arial Narrow" w:eastAsia="Arial Narrow" w:hAnsi="Arial Narrow" w:cs="Arial Narrow"/>
          <w:color w:val="000000"/>
          <w:kern w:val="0"/>
          <w:sz w:val="22"/>
          <w:szCs w:val="22"/>
          <w:lang w:eastAsia="es-ES"/>
          <w14:ligatures w14:val="none"/>
        </w:rPr>
        <w:t/>
      </w:r>
      <w:r w:rsidR="007E7500">
        <w:rPr>
          <w:rFonts w:ascii="Arial Narrow" w:eastAsia="Arial Narrow" w:hAnsi="Arial Narrow" w:cs="Arial Narrow"/>
          <w:color w:val="000000"/>
          <w:kern w:val="0"/>
          <w:sz w:val="22"/>
          <w:szCs w:val="22"/>
          <w:lang w:eastAsia="es-ES"/>
          <w14:ligatures w14:val="none"/>
        </w:rPr>
        <w:t xml:space="preserve"/>
      </w:r>
      <w:r w:rsidR="00D96C71" w:rsidRPr="007E7500">
        <w:rPr>
          <w:rFonts w:ascii="Arial Narrow" w:eastAsia="Arial Narrow" w:hAnsi="Arial Narrow" w:cs="Arial Narrow"/>
          <w:color w:val="000000"/>
          <w:kern w:val="0"/>
          <w:sz w:val="22"/>
          <w:szCs w:val="22"/>
          <w:lang w:eastAsia="es-ES"/>
          <w14:ligatures w14:val="none"/>
        </w:rPr>
        <w:t xml:space="preserve"/>
      </w:r>
      <w:r w:rsidR="007E7500" w:rsidRPr="007E7500">
        <w:rPr>
          <w:rFonts w:ascii="Arial Narrow" w:eastAsia="Arial Narrow" w:hAnsi="Arial Narrow" w:cs="Arial Narrow"/>
          <w:color w:val="000000"/>
          <w:kern w:val="0"/>
          <w:sz w:val="22"/>
          <w:szCs w:val="22"/>
          <w:lang w:eastAsia="es-ES"/>
          <w14:ligatures w14:val="none"/>
        </w:rPr>
        <w:t xml:space="preserve"/>
      </w:r>
      <w:r w:rsidR="00D96C71" w:rsidRPr="007E7500">
        <w:rPr>
          <w:rFonts w:ascii="Arial Narrow" w:eastAsia="Arial Narrow" w:hAnsi="Arial Narrow" w:cs="Arial Narrow"/>
          <w:color w:val="000000"/>
          <w:kern w:val="0"/>
          <w:sz w:val="22"/>
          <w:szCs w:val="22"/>
          <w:lang w:eastAsia="es-ES"/>
          <w14:ligatures w14:val="none"/>
        </w:rPr>
        <w:t xml:space="preserve"/>
      </w:r>
      <w:r w:rsidR="00E5609C">
        <w:rPr>
          <w:rFonts w:ascii="Arial Narrow" w:eastAsia="Arial Narrow" w:hAnsi="Arial Narrow" w:cs="Arial Narrow"/>
          <w:color w:val="000000"/>
          <w:kern w:val="0"/>
          <w:sz w:val="22"/>
          <w:szCs w:val="22"/>
          <w:lang w:eastAsia="es-ES"/>
          <w14:ligatures w14:val="none"/>
        </w:rPr>
        <w:t/>
      </w:r>
      <w:r w:rsidR="00D96C71" w:rsidRPr="007E7500">
        <w:rPr>
          <w:rFonts w:ascii="Arial Narrow" w:eastAsia="Arial Narrow" w:hAnsi="Arial Narrow" w:cs="Arial Narrow"/>
          <w:color w:val="000000"/>
          <w:kern w:val="0"/>
          <w:sz w:val="22"/>
          <w:szCs w:val="22"/>
          <w:lang w:eastAsia="es-ES"/>
          <w14:ligatures w14:val="none"/>
        </w:rPr>
        <w:t/>
      </w:r>
      <w:r w:rsidR="006059A2" w:rsidRPr="007E7500">
        <w:rPr>
          <w:rFonts w:ascii="Arial Narrow" w:eastAsia="Arial Narrow" w:hAnsi="Arial Narrow" w:cs="Arial Narrow"/>
          <w:color w:val="000000"/>
          <w:kern w:val="0"/>
          <w:sz w:val="22"/>
          <w:szCs w:val="22"/>
          <w:lang w:eastAsia="es-ES"/>
          <w14:ligatures w14:val="none"/>
        </w:rPr>
        <w:t/>
      </w:r>
      <w:r w:rsidR="00D96C71" w:rsidRPr="007E7500">
        <w:rPr>
          <w:rFonts w:ascii="Arial Narrow" w:eastAsia="Arial Narrow" w:hAnsi="Arial Narrow" w:cs="Arial Narrow"/>
          <w:color w:val="000000"/>
          <w:kern w:val="0"/>
          <w:sz w:val="22"/>
          <w:szCs w:val="22"/>
          <w:lang w:eastAsia="es-ES"/>
          <w14:ligatures w14:val="none"/>
        </w:rPr>
        <w:t xml:space="preserve"/>
      </w:r>
      <w:r w:rsidR="00E5609C" w:rsidRPr="007E7500">
        <w:rPr>
          <w:rFonts w:ascii="Arial Narrow" w:eastAsia="Arial Narrow" w:hAnsi="Arial Narrow" w:cs="Arial Narrow"/>
          <w:color w:val="000000"/>
          <w:kern w:val="0"/>
          <w:sz w:val="22"/>
          <w:szCs w:val="22"/>
          <w:lang w:eastAsia="es-ES"/>
          <w14:ligatures w14:val="none"/>
        </w:rPr>
        <w:t xml:space="preserve"/>
      </w:r>
      <w:r w:rsidR="00E5609C">
        <w:rPr>
          <w:rFonts w:ascii="Arial Narrow" w:eastAsia="Arial Narrow" w:hAnsi="Arial Narrow" w:cs="Arial Narrow"/>
          <w:color w:val="000000"/>
          <w:kern w:val="0"/>
          <w:sz w:val="22"/>
          <w:szCs w:val="22"/>
          <w:lang w:eastAsia="es-ES"/>
          <w14:ligatures w14:val="none"/>
        </w:rPr>
        <w:t/>
      </w:r>
      <w:r w:rsidR="00D96C71" w:rsidRPr="007E7500">
        <w:rPr>
          <w:rFonts w:ascii="Arial Narrow" w:eastAsia="Arial Narrow" w:hAnsi="Arial Narrow" w:cs="Arial Narrow"/>
          <w:color w:val="000000"/>
          <w:kern w:val="0"/>
          <w:sz w:val="22"/>
          <w:szCs w:val="22"/>
          <w:lang w:eastAsia="es-ES"/>
          <w14:ligatures w14:val="none"/>
        </w:rPr>
        <w:t xml:space="preserve"/>
      </w:r>
      <w:r w:rsidR="006B7375" w:rsidRPr="007E7500">
        <w:rPr>
          <w:rFonts w:ascii="Arial Narrow" w:eastAsia="Arial Narrow" w:hAnsi="Arial Narrow" w:cs="Arial Narrow"/>
          <w:color w:val="000000"/>
          <w:kern w:val="0"/>
          <w:sz w:val="22"/>
          <w:szCs w:val="22"/>
          <w:lang w:eastAsia="es-ES"/>
          <w14:ligatures w14:val="none"/>
        </w:rPr>
        <w:t xml:space="preserve"/>
      </w:r>
      <w:r w:rsidR="00D96C71" w:rsidRPr="007E7500">
        <w:rPr>
          <w:rFonts w:ascii="Arial Narrow" w:eastAsia="Arial Narrow" w:hAnsi="Arial Narrow" w:cs="Arial Narrow"/>
          <w:color w:val="000000"/>
          <w:kern w:val="0"/>
          <w:sz w:val="22"/>
          <w:szCs w:val="22"/>
          <w:lang w:eastAsia="es-ES"/>
          <w14:ligatures w14:val="none"/>
        </w:rPr>
        <w:t/>
      </w:r>
      <w:r w:rsidR="006059A2" w:rsidRPr="007E7500">
        <w:rPr>
          <w:rFonts w:ascii="Arial Narrow" w:eastAsia="Arial Narrow" w:hAnsi="Arial Narrow" w:cs="Arial Narrow"/>
          <w:color w:val="000000"/>
          <w:kern w:val="0"/>
          <w:sz w:val="22"/>
          <w:szCs w:val="22"/>
          <w:lang w:eastAsia="es-ES"/>
          <w14:ligatures w14:val="none"/>
        </w:rPr>
        <w:t/>
      </w:r>
      <w:r w:rsidR="00D96C71" w:rsidRPr="007E7500">
        <w:rPr>
          <w:rFonts w:ascii="Arial Narrow" w:eastAsia="Arial Narrow" w:hAnsi="Arial Narrow" w:cs="Arial Narrow"/>
          <w:color w:val="000000"/>
          <w:kern w:val="0"/>
          <w:sz w:val="22"/>
          <w:szCs w:val="22"/>
          <w:lang w:eastAsia="es-ES"/>
          <w14:ligatures w14:val="none"/>
        </w:rPr>
        <w:t/>
      </w:r>
      <w:r w:rsidR="009B7DE8" w:rsidRPr="007E7500">
        <w:rPr>
          <w:rFonts w:ascii="Arial Narrow" w:eastAsia="Arial Narrow" w:hAnsi="Arial Narrow" w:cs="Arial Narrow"/>
          <w:color w:val="000000"/>
          <w:kern w:val="0"/>
          <w:sz w:val="22"/>
          <w:szCs w:val="22"/>
          <w:lang w:val="es-ES" w:eastAsia="es-ES"/>
          <w14:ligatures w14:val="none"/>
        </w:rPr>
        <w:t xml:space="preserve"/>
      </w:r>
      <w:r w:rsidR="009F732F" w:rsidRPr="007E7500">
        <w:rPr>
          <w:rFonts w:ascii="Arial Narrow" w:eastAsia="Arial Narrow" w:hAnsi="Arial Narrow" w:cs="Arial Narrow"/>
          <w:color w:val="000000"/>
          <w:kern w:val="0"/>
          <w:sz w:val="22"/>
          <w:szCs w:val="22"/>
          <w:lang w:val="es-ES" w:eastAsia="es-ES"/>
          <w14:ligatures w14:val="none"/>
        </w:rPr>
        <w:t/>
      </w:r>
      <w:r w:rsidR="00753694" w:rsidRPr="007E7500">
        <w:rPr>
          <w:rFonts w:ascii="Arial Narrow" w:eastAsia="Arial Narrow" w:hAnsi="Arial Narrow" w:cs="Arial Narrow"/>
          <w:color w:val="000000"/>
          <w:kern w:val="0"/>
          <w:sz w:val="22"/>
          <w:szCs w:val="22"/>
          <w:lang w:val="es-ES" w:eastAsia="es-ES"/>
          <w14:ligatures w14:val="none"/>
        </w:rPr>
        <w:t/>
      </w:r>
      <w:r w:rsidR="00753694" w:rsidRPr="00F12265">
        <w:rPr>
          <w:rFonts w:ascii="Arial Narrow" w:eastAsia="Arial Narrow" w:hAnsi="Arial Narrow" w:cs="Arial Narrow"/>
          <w:color w:val="000000"/>
          <w:kern w:val="0"/>
          <w:sz w:val="22"/>
          <w:szCs w:val="22"/>
          <w:lang w:val="es-ES" w:eastAsia="es-ES"/>
          <w14:ligatures w14:val="none"/>
        </w:rPr>
        <w:t xml:space="preserve"/>
      </w:r>
      <w:r w:rsidR="00753694" w:rsidRPr="007774C5">
        <w:rPr>
          <w:rFonts w:ascii="Arial Narrow" w:eastAsia="Arial Narrow" w:hAnsi="Arial Narrow" w:cs="Arial Narrow"/>
          <w:color w:val="000000"/>
          <w:kern w:val="0"/>
          <w:sz w:val="22"/>
          <w:szCs w:val="22"/>
          <w:lang w:val="es-ES" w:eastAsia="es-ES"/>
          <w14:ligatures w14:val="none"/>
        </w:rPr>
        <w:t xml:space="preserve"/>
      </w:r>
    </w:p>
    <w:p w14:paraId="7023B030" w14:textId="77777777" w:rsidR="00753694" w:rsidRPr="007774C5" w:rsidRDefault="00753694" w:rsidP="00B97A48">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242B2756" w14:textId="77777777" w:rsidR="00753694" w:rsidRPr="007774C5" w:rsidRDefault="00753694" w:rsidP="00B97A48">
      <w:pPr>
        <w:numPr>
          <w:ilvl w:val="0"/>
          <w:numId w:val="5"/>
        </w:numPr>
        <w:tabs>
          <w:tab w:val="num" w:pos="567"/>
        </w:tabs>
        <w:spacing w:after="0" w:line="240" w:lineRule="auto"/>
        <w:ind w:left="567" w:hanging="567"/>
        <w:contextualSpacing/>
        <w:jc w:val="both"/>
        <w:rPr>
          <w:rFonts w:ascii="Arial Narrow" w:eastAsia="Arial Narrow" w:hAnsi="Arial Narrow" w:cs="Arial Narrow"/>
          <w:b/>
          <w:color w:val="000000"/>
          <w:kern w:val="0"/>
          <w:sz w:val="22"/>
          <w:szCs w:val="22"/>
          <w:lang w:eastAsia="es-PE"/>
          <w14:ligatures w14:val="none"/>
        </w:rPr>
      </w:pPr>
      <w:r w:rsidRPr="007774C5">
        <w:rPr>
          <w:rFonts w:ascii="Arial Narrow" w:eastAsia="Arial Narrow" w:hAnsi="Arial Narrow" w:cs="Arial Narrow"/>
          <w:b/>
          <w:color w:val="000000"/>
          <w:kern w:val="0"/>
          <w:sz w:val="22"/>
          <w:szCs w:val="22"/>
          <w:lang w:eastAsia="es-PE"/>
          <w14:ligatures w14:val="none"/>
        </w:rPr>
        <w:t>DE LA ADMISIÓN A TRÁMITE DE LA DENUNCIA</w:t>
      </w:r>
    </w:p>
    <w:p w14:paraId="41E63982" w14:textId="77777777" w:rsidR="00BA67EC" w:rsidRPr="007774C5" w:rsidRDefault="00BA67EC" w:rsidP="00BA67EC">
      <w:pPr>
        <w:spacing w:before="0"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38390DD0" w14:textId="52DC67B5" w:rsidR="00BA67EC" w:rsidRPr="00DE6469" w:rsidRDefault="00BA67EC" w:rsidP="00BA67EC">
      <w:pPr>
        <w:pStyle w:val="Prrafodelista"/>
        <w:numPr>
          <w:ilvl w:val="0"/>
          <w:numId w:val="10"/>
        </w:numPr>
        <w:spacing w:after="0" w:line="240" w:lineRule="auto"/>
        <w:ind w:left="567" w:hanging="567"/>
        <w:jc w:val="both"/>
        <w:rPr>
          <w:rFonts w:ascii="Arial Narrow" w:eastAsia="Arial Narrow" w:hAnsi="Arial Narrow" w:cs="Arial Narrow"/>
          <w:kern w:val="0"/>
          <w14:ligatures w14:val="none"/>
          <w:sz w:val="22"/>
          <w:szCs w:val="22"/>
        </w:rPr>
      </w:pPr>
      <w:r w:rsidRPr="007774C5">
        <w:rPr>
          <w:rFonts w:ascii="Arial Narrow" w:eastAsia="Arial Narrow" w:hAnsi="Arial Narrow" w:cs="Arial Narrow"/>
          <w:color w:val="000000"/>
          <w:kern w:val="0"/>
          <w:sz w:val="22"/>
          <w:szCs w:val="22"/>
          <w:lang w:eastAsia="es-PE"/>
          <w14:ligatures w14:val="none"/>
        </w:rPr>
        <w:t xml:space="preserve">La Secretaría </w:t>
      </w:r>
      <w:r w:rsidRPr="00DE6469">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DE6469">
        <w:rPr>
          <w:rStyle w:val="Refdenotaalpie"/>
          <w:rFonts w:ascii="Arial Narrow" w:eastAsia="Arial Narrow" w:hAnsi="Arial Narrow" w:cs="Arial Narrow"/>
          <w:kern w:val="0"/>
          <w:sz w:val="22"/>
          <w:szCs w:val="22"/>
          <w:vertAlign w:val="superscript"/>
          <w14:ligatures w14:val="none"/>
        </w:rPr>
        <w:footnoteReference w:id="2"/>
      </w:r>
      <w:r w:rsidRPr="00DE6469">
        <w:rPr>
          <w:rFonts w:ascii="Arial Narrow" w:eastAsia="Arial Narrow" w:hAnsi="Arial Narrow" w:cs="Arial Narrow"/>
          <w:color w:val="000000"/>
          <w:kern w:val="0"/>
          <w:sz w:val="22"/>
          <w:szCs w:val="22"/>
          <w:lang w:eastAsia="es-PE"/>
          <w14:ligatures w14:val="none"/>
        </w:rPr>
        <w:t xml:space="preserve">, considera </w:t>
      </w:r>
      <w:r w:rsidRPr="00DE6469">
        <w:rPr>
          <w:rFonts w:ascii="Arial Narrow" w:eastAsia="Arial Narrow" w:hAnsi="Arial Narrow" w:cs="Arial Narrow"/>
          <w:kern w:val="0"/>
          <w14:ligatures w14:val="none"/>
          <w:sz w:val="22"/>
          <w:szCs w:val="22"/>
        </w:rPr>
        <w:t xml:space="preserve">que el hecho denunciado, consistente en que </w:t>
      </w:r>
      <w:r w:rsidR="00CE09D9" w:rsidRPr="00CE09D9">
        <w:rPr>
          <w:rFonts w:ascii="Arial Narrow" w:eastAsia="Arial Narrow" w:hAnsi="Arial Narrow" w:cs="Arial Narrow"/>
          <w:bCs/>
          <w:sz w:val="22"/>
          <w:szCs w:val="22"/>
        </w:rPr>
        <w:t>Banco Falabella Perú S.A. y BNP Paribas Cardif S.A. se habrían negado injustificadamente a activar la cobertura del Seguro de Tarjeta Protegida - Póliza Soles 4117220112 por el siniestro del 14 de abril de 2023</w:t>
      </w:r>
      <w:r w:rsidRPr="00DE6469">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w:t>
      </w:r>
      <w:r w:rsidRPr="00DE6469">
        <w:rPr>
          <w:rFonts w:ascii="Arial Narrow" w:eastAsia="Arial Narrow" w:hAnsi="Arial Narrow" w:cs="Arial Narrow"/>
          <w:kern w:val="0"/>
          <w14:ligatures w14:val="none"/>
          <w:sz w:val="22"/>
          <w:szCs w:val="22"/>
        </w:rPr>
        <w:lastRenderedPageBreak/>
        <w:t>realmente recibió. Por consiguiente, corresponde calificar el hecho materia de denuncia como una presunta infracción al deber de idoneidad, tipificado en los artículos 18</w:t>
      </w:r>
      <w:r w:rsidRPr="00DE6469">
        <w:rPr>
          <w:rFonts w:ascii="Arial Narrow" w:eastAsia="Arial Narrow" w:hAnsi="Arial Narrow" w:cs="Arial Narrow"/>
          <w:color w:val="000000"/>
          <w:kern w:val="0"/>
          <w:sz w:val="22"/>
          <w:szCs w:val="22"/>
          <w:lang w:eastAsia="es-PE"/>
          <w14:ligatures w14:val="none"/>
        </w:rPr>
        <w:t/>
      </w:r>
      <w:r w:rsidRPr="00DE6469">
        <w:rPr>
          <w:rFonts w:ascii="Arial Narrow" w:eastAsia="Arial Narrow" w:hAnsi="Arial Narrow" w:cs="Arial Narrow"/>
          <w:kern w:val="0"/>
          <w14:ligatures w14:val="none"/>
          <w:sz w:val="22"/>
          <w:szCs w:val="22"/>
        </w:rPr>
        <w:t xml:space="preserve"> y 19</w:t>
      </w:r>
      <w:r w:rsidRPr="00DE6469">
        <w:rPr>
          <w:rFonts w:ascii="Arial Narrow" w:eastAsia="Arial Narrow" w:hAnsi="Arial Narrow" w:cs="Arial Narrow"/>
          <w:color w:val="000000"/>
          <w:kern w:val="0"/>
          <w:sz w:val="22"/>
          <w:szCs w:val="22"/>
          <w:lang w:eastAsia="es-PE"/>
          <w14:ligatures w14:val="none"/>
        </w:rPr>
        <w:t/>
      </w:r>
      <w:r w:rsidRPr="00DE6469">
        <w:rPr>
          <w:rFonts w:ascii="Arial Narrow" w:eastAsia="Arial Narrow" w:hAnsi="Arial Narrow" w:cs="Arial Narrow"/>
          <w:kern w:val="0"/>
          <w14:ligatures w14:val="none"/>
          <w:sz w:val="22"/>
          <w:szCs w:val="22"/>
        </w:rPr>
        <w:t xml:space="preserve"> del Código</w:t>
      </w:r>
      <w:r w:rsidRPr="00DE6469">
        <w:rPr>
          <w:rStyle w:val="Refdenotaalpie"/>
          <w:rFonts w:ascii="Arial Narrow" w:eastAsia="Arial Narrow" w:hAnsi="Arial Narrow" w:cs="Arial Narrow"/>
          <w:kern w:val="0"/>
          <w:sz w:val="22"/>
          <w:szCs w:val="22"/>
          <w:vertAlign w:val="superscript"/>
          <w14:ligatures w14:val="none"/>
        </w:rPr>
        <w:footnoteReference w:id="3"/>
      </w:r>
      <w:r w:rsidRPr="00DE6469">
        <w:rPr>
          <w:rFonts w:ascii="Arial Narrow" w:eastAsia="Arial Narrow" w:hAnsi="Arial Narrow" w:cs="Arial Narrow"/>
          <w:kern w:val="0"/>
          <w14:ligatures w14:val="none"/>
          <w:sz w:val="22"/>
          <w:szCs w:val="22"/>
        </w:rPr>
        <w:t>.</w:t>
      </w:r>
    </w:p>
    <w:p w14:paraId="7FD3B961" w14:textId="77777777" w:rsidR="00BA67EC" w:rsidRPr="00DE6469" w:rsidRDefault="00BA67EC" w:rsidP="00BA67EC">
      <w:pPr>
        <w:pStyle w:val="Prrafodelista"/>
        <w:spacing w:before="0" w:after="0" w:line="240" w:lineRule="auto"/>
        <w:rPr>
          <w:rFonts w:ascii="Arial Narrow" w:eastAsia="Arial Narrow" w:hAnsi="Arial Narrow" w:cs="Arial Narrow"/>
          <w:kern w:val="0"/>
          <w14:ligatures w14:val="none"/>
          <w:sz w:val="22"/>
          <w:szCs w:val="22"/>
        </w:rPr>
      </w:pPr>
    </w:p>
    <w:p w14:paraId="787BAFC0" w14:textId="186C0AB6" w:rsidR="00BA67EC" w:rsidRPr="000540F0" w:rsidRDefault="00BA67EC" w:rsidP="00BA67EC">
      <w:pPr>
        <w:pStyle w:val="Prrafodelista"/>
        <w:numPr>
          <w:ilvl w:val="0"/>
          <w:numId w:val="10"/>
        </w:numPr>
        <w:spacing w:after="0" w:line="240" w:lineRule="auto"/>
        <w:ind w:left="567" w:hanging="567"/>
        <w:jc w:val="both"/>
        <w:rPr>
          <w:rFonts w:ascii="Arial Narrow" w:eastAsia="Arial Narrow" w:hAnsi="Arial Narrow" w:cs="Arial Narrow"/>
          <w:kern w:val="0"/>
          <w14:ligatures w14:val="none"/>
          <w:sz w:val="22"/>
          <w:szCs w:val="22"/>
        </w:rPr>
      </w:pPr>
      <w:r w:rsidRPr="00DE6469">
        <w:rPr>
          <w:rFonts w:ascii="Arial Narrow" w:eastAsia="Arial Narrow" w:hAnsi="Arial Narrow" w:cs="Arial Narrow"/>
          <w:kern w:val="0"/>
          <w14:ligatures w14:val="none"/>
          <w:sz w:val="22"/>
          <w:szCs w:val="22"/>
        </w:rPr>
        <w:t xml:space="preserve">Además, la Secretaría Técnica, en ejercicio de sus facultades, </w:t>
      </w:r>
      <w:r w:rsidRPr="00DE6469">
        <w:rPr>
          <w:rFonts w:ascii="Arial Narrow" w:eastAsia="Arial Narrow" w:hAnsi="Arial Narrow" w:cs="Arial Narrow"/>
          <w:color w:val="000000"/>
          <w:kern w:val="0"/>
          <w:sz w:val="22"/>
          <w:szCs w:val="22"/>
          <w:lang w:eastAsia="es-PE"/>
          <w14:ligatures w14:val="none"/>
        </w:rPr>
        <w:t xml:space="preserve">considera </w:t>
      </w:r>
      <w:r w:rsidRPr="00DE6469">
        <w:rPr>
          <w:rFonts w:ascii="Arial Narrow" w:eastAsia="Arial Narrow" w:hAnsi="Arial Narrow" w:cs="Arial Narrow"/>
          <w:kern w:val="0"/>
          <w14:ligatures w14:val="none"/>
          <w:sz w:val="22"/>
          <w:szCs w:val="22"/>
        </w:rPr>
        <w:t xml:space="preserve">que el hecho denunciado, consistente en que </w:t>
      </w:r>
      <w:r w:rsidR="000C13E5" w:rsidRPr="000C13E5">
        <w:rPr>
          <w:rFonts w:ascii="Arial Narrow" w:eastAsia="Arial Narrow" w:hAnsi="Arial Narrow" w:cs="Arial Narrow"/>
          <w:bCs/>
          <w:sz w:val="22"/>
          <w:szCs w:val="22"/>
        </w:rPr>
        <w:t xml:space="preserve">Banco Falabella Perú S.A. y BNP Paribas Cardif S.A. habrían brindado información incorrecta sobre las condiciones de la Póliza 4117220112 respecto a la vigencia de la cobertura, la forma y el plazo para su activación</w:t>
      </w:r>
      <w:r w:rsidRPr="00DE6469">
        <w:rPr>
          <w:rFonts w:ascii="Arial Narrow" w:eastAsia="Arial Narrow" w:hAnsi="Arial Narrow" w:cs="Arial Narrow"/>
          <w:bCs/>
          <w:sz w:val="22"/>
          <w:szCs w:val="22"/>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r w:rsidRPr="00DE6469">
        <w:rPr>
          <w:rFonts w:ascii="Arial Narrow" w:eastAsia="Arial Narrow" w:hAnsi="Arial Narrow" w:cs="Arial Narrow"/>
          <w:kern w:val="0"/>
          <w:sz w:val="22"/>
          <w:szCs w:val="22"/>
          <w:shd w:val="clear" w:color="auto" w:fill="FFFFFF"/>
          <w:lang w:eastAsia="es-PE"/>
          <w14:ligatures w14:val="none"/>
        </w:rPr>
        <w:t xml:space="preserve"/>
      </w:r>
      <w:r w:rsidRPr="00DE6469">
        <w:rPr>
          <w:rFonts w:ascii="Arial Narrow" w:eastAsia="Arial Narrow" w:hAnsi="Arial Narrow" w:cs="Arial Narrow"/>
          <w:bCs/>
          <w:color w:val="000000"/>
          <w:kern w:val="0"/>
          <w:sz w:val="22"/>
          <w:szCs w:val="22"/>
          <w:lang w:eastAsia="es-PE"/>
          <w14:ligatures w14:val="none"/>
        </w:rPr>
        <w:t xml:space="preserve"/>
      </w:r>
      <w:r w:rsidRPr="00DE6469">
        <w:rPr>
          <w:rStyle w:val="Refdenotaalpie"/>
          <w:rFonts w:ascii="Arial Narrow" w:eastAsia="Arial Narrow" w:hAnsi="Arial Narrow" w:cs="Arial Narrow"/>
          <w:sz w:val="22"/>
          <w:szCs w:val="22"/>
          <w:vertAlign w:val="superscript"/>
          <w:lang w:eastAsia="es-PE"/>
        </w:rPr>
        <w:footnoteReference w:id="4"/>
      </w:r>
      <w:r w:rsidRPr="00DE6469">
        <w:rPr>
          <w:rFonts w:ascii="Arial Narrow" w:eastAsia="Arial Narrow" w:hAnsi="Arial Narrow" w:cs="Arial Narrow"/>
          <w:bCs/>
          <w:color w:val="000000"/>
          <w:kern w:val="0"/>
          <w:sz w:val="22"/>
          <w:szCs w:val="22"/>
          <w:lang w:eastAsia="es-PE"/>
          <w14:ligatures w14:val="none"/>
        </w:rPr>
        <w:t xml:space="preserve">. </w:t>
      </w:r>
    </w:p>
    <w:p w14:paraId="6E5B17D6" w14:textId="77777777" w:rsidR="000540F0" w:rsidRPr="000540F0" w:rsidRDefault="000540F0" w:rsidP="000540F0">
      <w:pPr>
        <w:pStyle w:val="Prrafodelista"/>
        <w:spacing w:before="0" w:after="0" w:line="240" w:lineRule="auto"/>
        <w:rPr>
          <w:rFonts w:ascii="Arial Narrow" w:eastAsia="Arial Narrow" w:hAnsi="Arial Narrow" w:cs="Arial Narrow"/>
          <w:kern w:val="0"/>
          <w14:ligatures w14:val="none"/>
          <w:sz w:val="22"/>
          <w:szCs w:val="22"/>
        </w:rPr>
      </w:pPr>
    </w:p>
    <w:p w14:paraId="6AE856E9" w14:textId="584C92F5" w:rsidR="000540F0" w:rsidRPr="00DE6469" w:rsidRDefault="000540F0" w:rsidP="00BA67EC">
      <w:pPr>
        <w:pStyle w:val="Prrafodelista"/>
        <w:numPr>
          <w:ilvl w:val="0"/>
          <w:numId w:val="10"/>
        </w:numPr>
        <w:spacing w:after="0" w:line="240" w:lineRule="auto"/>
        <w:ind w:left="567" w:hanging="567"/>
        <w:jc w:val="both"/>
        <w:rPr>
          <w:rFonts w:ascii="Arial Narrow" w:eastAsia="Arial Narrow" w:hAnsi="Arial Narrow" w:cs="Arial Narrow"/>
          <w:kern w:val="0"/>
          <w14:ligatures w14:val="none"/>
          <w:sz w:val="22"/>
          <w:szCs w:val="22"/>
        </w:rPr>
      </w:pPr>
      <w:r>
        <w:rPr>
          <w:rFonts w:ascii="Arial Narrow" w:eastAsia="Arial Narrow" w:hAnsi="Arial Narrow" w:cs="Arial Narrow"/>
          <w:kern w:val="0"/>
          <w14:ligatures w14:val="none"/>
          <w:sz w:val="22"/>
          <w:szCs w:val="22"/>
        </w:rPr>
        <w:t xml:space="preserve">Asimismo, </w:t>
      </w:r>
      <w:r w:rsidRPr="00DE6469">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DE6469">
        <w:rPr>
          <w:rFonts w:ascii="Arial Narrow" w:eastAsia="Arial Narrow" w:hAnsi="Arial Narrow" w:cs="Arial Narrow"/>
          <w:kern w:val="0"/>
          <w14:ligatures w14:val="none"/>
          <w:sz w:val="22"/>
          <w:szCs w:val="22"/>
        </w:rPr>
        <w:t xml:space="preserve">que el hecho denunciado, consistente en que </w:t>
      </w:r>
      <w:r w:rsidR="000C13E5">
        <w:rPr>
          <w:rFonts w:ascii="Arial Narrow" w:eastAsia="Arial Narrow" w:hAnsi="Arial Narrow" w:cs="Arial Narrow"/>
          <w:kern w:val="0"/>
          <w14:ligatures w14:val="none"/>
          <w:sz w:val="22"/>
          <w:szCs w:val="22"/>
        </w:rPr>
        <w:t xml:space="preserve">el </w:t>
      </w:r>
      <w:r w:rsidR="000C13E5" w:rsidRPr="000C13E5">
        <w:rPr>
          <w:rFonts w:ascii="Arial Narrow" w:eastAsia="Arial Narrow" w:hAnsi="Arial Narrow" w:cs="Arial Narrow"/>
          <w:bCs/>
          <w:sz w:val="22"/>
          <w:szCs w:val="22"/>
        </w:rPr>
        <w:t>Banco Falabella Perú S.A. y BNP Paribas Cardif S.A. habrían negado la existencia de la Póliza Soles 4117220112 al denunciante, omitieron brindarle los canales y evitaron procesar el siniestro del 14 de marzo de 2023</w:t>
      </w:r>
      <w:r w:rsidRPr="00DE6469">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E6469">
        <w:rPr>
          <w:rFonts w:ascii="Arial Narrow" w:eastAsia="Arial Narrow" w:hAnsi="Arial Narrow" w:cs="Arial Narrow"/>
          <w:color w:val="000000"/>
          <w:kern w:val="0"/>
          <w:sz w:val="22"/>
          <w:szCs w:val="22"/>
          <w:lang w:eastAsia="es-PE"/>
          <w14:ligatures w14:val="none"/>
        </w:rPr>
        <w:t/>
      </w:r>
      <w:r w:rsidRPr="00DE6469">
        <w:rPr>
          <w:rFonts w:ascii="Arial Narrow" w:eastAsia="Arial Narrow" w:hAnsi="Arial Narrow" w:cs="Arial Narrow"/>
          <w:kern w:val="0"/>
          <w14:ligatures w14:val="none"/>
          <w:sz w:val="22"/>
          <w:szCs w:val="22"/>
        </w:rPr>
        <w:t xml:space="preserve"> y 19</w:t>
      </w:r>
      <w:r w:rsidRPr="00DE6469">
        <w:rPr>
          <w:rFonts w:ascii="Arial Narrow" w:eastAsia="Arial Narrow" w:hAnsi="Arial Narrow" w:cs="Arial Narrow"/>
          <w:color w:val="000000"/>
          <w:kern w:val="0"/>
          <w:sz w:val="22"/>
          <w:szCs w:val="22"/>
          <w:lang w:eastAsia="es-PE"/>
          <w14:ligatures w14:val="none"/>
        </w:rPr>
        <w:t/>
      </w:r>
      <w:r w:rsidRPr="00DE6469">
        <w:rPr>
          <w:rFonts w:ascii="Arial Narrow" w:eastAsia="Arial Narrow" w:hAnsi="Arial Narrow" w:cs="Arial Narrow"/>
          <w:kern w:val="0"/>
          <w14:ligatures w14:val="none"/>
          <w:sz w:val="22"/>
          <w:szCs w:val="22"/>
        </w:rPr>
        <w:t xml:space="preserve"> del Código.</w:t>
      </w:r>
    </w:p>
    <w:p w14:paraId="3C126025" w14:textId="77777777" w:rsidR="00BA67EC" w:rsidRPr="00DE6469" w:rsidRDefault="00BA67EC" w:rsidP="00BA67EC">
      <w:pPr>
        <w:spacing w:before="0" w:after="0" w:line="240" w:lineRule="auto"/>
        <w:jc w:val="both"/>
        <w:rPr>
          <w:rFonts w:ascii="Arial Narrow" w:eastAsia="Arial Narrow" w:hAnsi="Arial Narrow" w:cs="Arial Narrow"/>
          <w:kern w:val="0"/>
          <w14:ligatures w14:val="none"/>
          <w:sz w:val="22"/>
          <w:szCs w:val="22"/>
        </w:rPr>
      </w:pPr>
    </w:p>
    <w:p w14:paraId="1D53FDFF" w14:textId="4A2A0A66" w:rsidR="00C3008F" w:rsidRPr="00DC3EE4" w:rsidRDefault="00BA67EC" w:rsidP="00B97A48">
      <w:pPr>
        <w:pStyle w:val="Prrafodelista"/>
        <w:numPr>
          <w:ilvl w:val="0"/>
          <w:numId w:val="10"/>
        </w:numPr>
        <w:spacing w:after="0" w:line="240" w:lineRule="auto"/>
        <w:ind w:left="567" w:hanging="567"/>
        <w:jc w:val="both"/>
        <w:rPr>
          <w:rFonts w:ascii="Arial Narrow" w:eastAsia="Arial Narrow" w:hAnsi="Arial Narrow" w:cs="Arial Narrow"/>
          <w:kern w:val="0"/>
          <w14:ligatures w14:val="none"/>
          <w:sz w:val="22"/>
          <w:szCs w:val="22"/>
        </w:rPr>
      </w:pPr>
      <w:r w:rsidRPr="00DE6469">
        <w:rPr>
          <w:rFonts w:ascii="Arial Narrow" w:eastAsia="Arial Narrow" w:hAnsi="Arial Narrow" w:cs="Arial Narrow"/>
          <w:kern w:val="0"/>
          <w14:ligatures w14:val="none"/>
          <w:sz w:val="22"/>
          <w:szCs w:val="22"/>
        </w:rPr>
        <w:t xml:space="preserve">Así también, la Secretaría Técnica, en ejercicio de sus facultades, </w:t>
      </w:r>
      <w:r w:rsidRPr="00DE6469">
        <w:rPr>
          <w:rFonts w:ascii="Arial Narrow" w:eastAsia="Arial Narrow" w:hAnsi="Arial Narrow" w:cs="Arial Narrow"/>
          <w:color w:val="000000"/>
          <w:kern w:val="0"/>
          <w:sz w:val="22"/>
          <w:szCs w:val="22"/>
          <w:lang w:eastAsia="es-PE"/>
          <w14:ligatures w14:val="none"/>
        </w:rPr>
        <w:t xml:space="preserve">considera </w:t>
      </w:r>
      <w:r w:rsidRPr="00DE6469">
        <w:rPr>
          <w:rFonts w:ascii="Arial Narrow" w:eastAsia="Arial Narrow" w:hAnsi="Arial Narrow" w:cs="Arial Narrow"/>
          <w:kern w:val="0"/>
          <w14:ligatures w14:val="none"/>
          <w:sz w:val="22"/>
          <w:szCs w:val="22"/>
        </w:rPr>
        <w:t xml:space="preserve">que el hecho denunciado, consistente en que </w:t>
      </w:r>
      <w:r w:rsidR="000C13E5">
        <w:rPr>
          <w:rFonts w:ascii="Arial Narrow" w:eastAsia="Arial Narrow" w:hAnsi="Arial Narrow" w:cs="Arial Narrow"/>
          <w:kern w:val="0"/>
          <w14:ligatures w14:val="none"/>
          <w:sz w:val="22"/>
          <w:szCs w:val="22"/>
        </w:rPr>
        <w:t xml:space="preserve">el </w:t>
      </w:r>
      <w:r w:rsidR="000C13E5" w:rsidRPr="000C13E5">
        <w:rPr>
          <w:rFonts w:ascii="Arial Narrow" w:eastAsia="Arial Narrow" w:hAnsi="Arial Narrow" w:cs="Arial Narrow"/>
          <w:kern w:val="0"/>
          <w14:ligatures w14:val="none"/>
          <w:sz w:val="22"/>
          <w:szCs w:val="22"/>
        </w:rPr>
        <w:t>Banco Falabella Perú S.A. no habría cumplido con contar con un Libro de Reclamaciones en formato virtual implementado de manera accesible y conforme lo establece la normativa vigente</w:t>
      </w:r>
      <w:r w:rsidRPr="00DE6469">
        <w:rPr>
          <w:rFonts w:ascii="Arial Narrow" w:eastAsia="Arial Narrow" w:hAnsi="Arial Narrow" w:cs="Arial Narrow"/>
          <w:kern w:val="0"/>
          <w14:ligatures w14:val="none"/>
          <w:sz w:val="22"/>
          <w:szCs w:val="22"/>
        </w:rPr>
        <w:t xml:space="preserve">. Por consiguiente, corresponde calificar el hecho materia de denuncia </w:t>
      </w:r>
      <w:r w:rsidRPr="00DE6469">
        <w:rPr>
          <w:rFonts w:ascii="Arial Narrow" w:eastAsia="Arial Narrow" w:hAnsi="Arial Narrow" w:cs="Arial Narrow"/>
          <w:kern w:val="0"/>
          <w14:ligatures w14:val="none"/>
          <w:sz w:val="22"/>
          <w:szCs w:val="22"/>
        </w:rPr>
        <w:lastRenderedPageBreak/>
        <w:t>como una presunta infracción al uso del libro de reclamaciones, tipificado en el artículo 150</w:t>
      </w:r>
      <w:r w:rsidRPr="00DE6469">
        <w:rPr>
          <w:rFonts w:ascii="Arial Narrow" w:eastAsia="Arial Narrow" w:hAnsi="Arial Narrow" w:cs="Arial Narrow"/>
          <w:color w:val="000000"/>
          <w:kern w:val="0"/>
          <w:sz w:val="22"/>
          <w:szCs w:val="22"/>
          <w:lang w:eastAsia="es-PE"/>
          <w14:ligatures w14:val="none"/>
        </w:rPr>
        <w:t/>
      </w:r>
      <w:r w:rsidRPr="00DE6469">
        <w:rPr>
          <w:rFonts w:ascii="Arial Narrow" w:eastAsia="Arial Narrow" w:hAnsi="Arial Narrow" w:cs="Arial Narrow"/>
          <w:kern w:val="0"/>
          <w14:ligatures w14:val="none"/>
          <w:sz w:val="22"/>
          <w:szCs w:val="22"/>
        </w:rPr>
        <w:t xml:space="preserve"> del Código</w:t>
      </w:r>
      <w:r w:rsidRPr="00DE6469">
        <w:rPr>
          <w:rStyle w:val="Refdenotaalpie"/>
          <w:rFonts w:ascii="Arial Narrow" w:eastAsia="Arial Narrow" w:hAnsi="Arial Narrow" w:cs="Arial Narrow"/>
          <w:sz w:val="22"/>
          <w:szCs w:val="22"/>
          <w:vertAlign w:val="superscript"/>
          <w:lang w:eastAsia="es-PE"/>
        </w:rPr>
        <w:footnoteReference w:id="5"/>
      </w:r>
      <w:r w:rsidRPr="00DE6469">
        <w:rPr>
          <w:rFonts w:ascii="Arial Narrow" w:eastAsia="Arial Narrow" w:hAnsi="Arial Narrow" w:cs="Arial Narrow"/>
          <w:bCs/>
          <w:color w:val="000000"/>
          <w:kern w:val="0"/>
          <w:sz w:val="22"/>
          <w:szCs w:val="22"/>
          <w:lang w:eastAsia="es-PE"/>
          <w14:ligatures w14:val="none"/>
        </w:rPr>
        <w:t>.</w:t>
      </w:r>
      <w:r w:rsidR="008C5BF6" w:rsidRPr="00DE6469">
        <w:rPr>
          <w:rFonts w:ascii="Arial Narrow" w:eastAsia="Arial Narrow" w:hAnsi="Arial Narrow" w:cs="Arial Narrow"/>
          <w:bCs/>
          <w:color w:val="000000"/>
          <w:kern w:val="0"/>
          <w:sz w:val="22"/>
          <w:szCs w:val="22"/>
          <w:lang w:eastAsia="es-PE"/>
          <w14:ligatures w14:val="none"/>
        </w:rPr>
        <w:t xml:space="preserve"> </w:t>
      </w:r>
    </w:p>
    <w:p w14:paraId="41C49564" w14:textId="77777777" w:rsidR="00DC3EE4" w:rsidRPr="00DC3EE4" w:rsidRDefault="00DC3EE4" w:rsidP="00DC3EE4">
      <w:pPr>
        <w:spacing w:before="0" w:after="0" w:line="240" w:lineRule="auto"/>
        <w:jc w:val="both"/>
        <w:rPr>
          <w:rFonts w:ascii="Arial Narrow" w:eastAsia="Arial Narrow" w:hAnsi="Arial Narrow" w:cs="Arial Narrow"/>
          <w:kern w:val="0"/>
          <w14:ligatures w14:val="none"/>
          <w:sz w:val="22"/>
          <w:szCs w:val="22"/>
        </w:rPr>
      </w:pPr>
    </w:p>
    <w:p w14:paraId="63A001D5" w14:textId="3E0F069B" w:rsidR="00753694" w:rsidRPr="00B97A48" w:rsidRDefault="00753694" w:rsidP="00B97A48">
      <w:pPr>
        <w:pStyle w:val="Prrafodelista"/>
        <w:numPr>
          <w:ilvl w:val="0"/>
          <w:numId w:val="10"/>
        </w:numPr>
        <w:spacing w:after="0" w:line="240" w:lineRule="auto"/>
        <w:ind w:left="567" w:hanging="567"/>
        <w:jc w:val="both"/>
        <w:rPr>
          <w:rFonts w:ascii="Arial Narrow" w:eastAsia="Arial Narrow" w:hAnsi="Arial Narrow" w:cs="Arial Narrow"/>
          <w:kern w:val="0"/>
          <w:sz w:val="22"/>
          <w:szCs w:val="22"/>
          <w:lang w:eastAsia="es-PE"/>
          <w14:ligatures w14:val="none"/>
        </w:rPr>
      </w:pPr>
      <w:r w:rsidRPr="00B97A48">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p>
    <w:p w14:paraId="0C733E18" w14:textId="77777777" w:rsidR="00753694" w:rsidRPr="00B97A48" w:rsidRDefault="00753694" w:rsidP="00B97A48">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3C21DFE8" w14:textId="77777777" w:rsidR="00753694" w:rsidRPr="00B97A48" w:rsidRDefault="00753694" w:rsidP="00B97A48">
      <w:pPr>
        <w:spacing w:after="0" w:line="240" w:lineRule="auto"/>
        <w:jc w:val="both"/>
        <w:rPr>
          <w:rFonts w:ascii="Arial Narrow" w:eastAsia="Arial Narrow" w:hAnsi="Arial Narrow" w:cs="Arial Narrow"/>
          <w:b/>
          <w:color w:val="000000"/>
          <w:kern w:val="0"/>
          <w:sz w:val="22"/>
          <w:szCs w:val="22"/>
          <w:lang w:eastAsia="es-PE"/>
          <w14:ligatures w14:val="none"/>
        </w:rPr>
      </w:pPr>
      <w:r w:rsidRPr="00B97A48">
        <w:rPr>
          <w:rFonts w:ascii="Arial Narrow" w:eastAsia="Arial Narrow" w:hAnsi="Arial Narrow" w:cs="Arial Narrow"/>
          <w:b/>
          <w:color w:val="000000"/>
          <w:kern w:val="0"/>
          <w:sz w:val="22"/>
          <w:szCs w:val="22"/>
          <w:lang w:eastAsia="es-PE"/>
          <w14:ligatures w14:val="none"/>
        </w:rPr>
        <w:t>III. REQUERIMIENTO DE INFORMACIÓN</w:t>
      </w:r>
    </w:p>
    <w:p w14:paraId="7A97A22B" w14:textId="77777777" w:rsidR="00753694" w:rsidRPr="00B97A48" w:rsidRDefault="00753694" w:rsidP="00B97A48">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2F6DF7DB" w14:textId="77777777" w:rsidR="00BA67EC" w:rsidRPr="00C718EF" w:rsidRDefault="00753694" w:rsidP="00BA67EC">
      <w:pPr>
        <w:pStyle w:val="Prrafodelista"/>
        <w:numPr>
          <w:ilvl w:val="0"/>
          <w:numId w:val="10"/>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B97A48">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conviene requerir a los proveedores </w:t>
      </w:r>
      <w:r w:rsidRPr="000610AA">
        <w:rPr>
          <w:rFonts w:ascii="Arial Narrow" w:eastAsia="Arial Narrow" w:hAnsi="Arial Narrow" w:cs="Arial Narrow"/>
          <w:color w:val="000000"/>
          <w:kern w:val="0"/>
          <w:sz w:val="22"/>
          <w:szCs w:val="22"/>
          <w:lang w:val="es-ES" w:eastAsia="es-ES"/>
          <w14:ligatures w14:val="none"/>
        </w:rPr>
        <w:t xml:space="preserve">denunciados que, en un plazo no mayor de cinco (5) días hábiles contado a partir del día siguiente de la notificación de la presente resolución, </w:t>
      </w:r>
      <w:r w:rsidR="00BA67EC" w:rsidRPr="00C718EF">
        <w:rPr>
          <w:rFonts w:ascii="Arial Narrow" w:eastAsia="Arial Narrow" w:hAnsi="Arial Narrow" w:cs="Arial Narrow"/>
          <w:color w:val="000000"/>
          <w:kern w:val="0"/>
          <w:sz w:val="22"/>
          <w:szCs w:val="22"/>
          <w:lang w:val="es-ES" w:eastAsia="es-ES"/>
          <w14:ligatures w14:val="none"/>
        </w:rPr>
        <w:t>cumplan con lo siguiente:</w:t>
      </w:r>
    </w:p>
    <w:p w14:paraId="28CA5EFB" w14:textId="77777777" w:rsidR="00BA67EC" w:rsidRPr="00C718EF" w:rsidRDefault="00BA67EC" w:rsidP="00BA67EC">
      <w:pPr>
        <w:spacing w:before="0" w:after="0" w:line="240" w:lineRule="auto"/>
        <w:jc w:val="both"/>
        <w:rPr>
          <w:rFonts w:ascii="Arial Narrow" w:eastAsia="Arial Narrow" w:hAnsi="Arial Narrow" w:cs="Arial Narrow"/>
          <w:color w:val="000000"/>
          <w:kern w:val="0"/>
          <w:sz w:val="22"/>
          <w:szCs w:val="22"/>
          <w:u w:val="single"/>
          <w:lang w:val="es-ES" w:eastAsia="es-ES"/>
          <w14:ligatures w14:val="none"/>
        </w:rPr>
      </w:pPr>
    </w:p>
    <w:p w14:paraId="76AA9587" w14:textId="31AD6A6A" w:rsidR="00BA67EC" w:rsidRPr="00DE6469" w:rsidRDefault="00BA67EC" w:rsidP="00BA67EC">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DE6469">
        <w:rPr>
          <w:rFonts w:ascii="Arial Narrow" w:eastAsia="Arial Narrow" w:hAnsi="Arial Narrow" w:cs="Arial Narrow"/>
          <w:color w:val="000000"/>
          <w:kern w:val="0"/>
          <w:sz w:val="22"/>
          <w:szCs w:val="22"/>
          <w:u w:val="single"/>
          <w:lang w:val="es-ES" w:eastAsia="es-ES"/>
          <w14:ligatures w14:val="none"/>
        </w:rPr>
        <w:t>Al Banco</w:t>
      </w:r>
      <w:r w:rsidRPr="00DE6469">
        <w:rPr>
          <w:rFonts w:ascii="Arial Narrow" w:eastAsia="Arial Narrow" w:hAnsi="Arial Narrow" w:cs="Arial Narrow"/>
          <w:color w:val="000000"/>
          <w:kern w:val="0"/>
          <w:sz w:val="22"/>
          <w:szCs w:val="22"/>
          <w:lang w:val="es-ES" w:eastAsia="es-ES"/>
          <w14:ligatures w14:val="none"/>
        </w:rPr>
        <w:t>:</w:t>
      </w:r>
      <w:r w:rsidRPr="00DE6469">
        <w:rPr>
          <w:rFonts w:ascii="Arial Narrow" w:eastAsia="Arial Narrow" w:hAnsi="Arial Narrow" w:cs="Arial Narrow"/>
          <w:color w:val="000000"/>
          <w:kern w:val="0"/>
          <w:sz w:val="22"/>
          <w:szCs w:val="22"/>
          <w:lang w:eastAsia="es-ES"/>
          <w14:ligatures w14:val="none"/>
        </w:rPr>
        <w:t xml:space="preserve"> </w:t>
      </w:r>
      <w:r w:rsidR="00842F3B" w:rsidRPr="00E95F49">
        <w:rPr>
          <w:rFonts w:ascii="Arial Narrow" w:eastAsia="Arial Narrow" w:hAnsi="Arial Narrow" w:cs="Arial Narrow"/>
          <w:color w:val="000000"/>
          <w:kern w:val="0"/>
          <w:sz w:val="22"/>
          <w:szCs w:val="22"/>
          <w:lang w:val="es-ES" w:eastAsia="es-ES"/>
          <w14:ligatures w14:val="none"/>
        </w:rPr>
        <w:t xml:space="preserve">(i) presentar una copia debidamente suscrita de la </w:t>
      </w:r>
      <w:r w:rsidR="00842F3B" w:rsidRPr="007E3476">
        <w:rPr>
          <w:rFonts w:ascii="Arial Narrow" w:eastAsia="Arial Narrow" w:hAnsi="Arial Narrow" w:cs="Arial Narrow"/>
          <w:color w:val="000000"/>
          <w:kern w:val="0"/>
          <w:sz w:val="22"/>
          <w:szCs w:val="22"/>
          <w:lang w:eastAsia="es-ES"/>
          <w14:ligatures w14:val="none"/>
        </w:rPr>
        <w:t>Póliza Soles 4117220112</w:t>
      </w:r>
      <w:r w:rsidR="00842F3B" w:rsidRPr="00C718EF">
        <w:rPr>
          <w:rFonts w:ascii="Arial Narrow" w:eastAsia="Arial Narrow" w:hAnsi="Arial Narrow" w:cs="Arial Narrow"/>
          <w:color w:val="000000"/>
          <w:kern w:val="0"/>
          <w:sz w:val="22"/>
          <w:szCs w:val="22"/>
          <w:lang w:eastAsia="es-ES"/>
          <w14:ligatures w14:val="none"/>
        </w:rPr>
        <w:t xml:space="preserve"> del Seguro de protección de tarjetas</w:t>
      </w:r>
      <w:r w:rsidR="00842F3B" w:rsidRPr="00C718EF">
        <w:rPr>
          <w:rFonts w:ascii="Arial Narrow" w:eastAsia="Arial Narrow" w:hAnsi="Arial Narrow" w:cs="Arial Narrow"/>
          <w:color w:val="000000"/>
          <w:kern w:val="0"/>
          <w:sz w:val="22"/>
          <w:szCs w:val="22"/>
          <w:lang w:val="es-ES" w:eastAsia="es-ES"/>
          <w14:ligatures w14:val="none"/>
        </w:rPr>
        <w:t xml:space="preserve"> materia de denuncia; (ii) presentar los medios probatorios que sustenten que se proporcionó información específica sobre el procedimiento a seguir para activar la cobertura del seguro antirrobos a la parte denunciante; y, (iii) presentar todas las comunicaciones cursadas con el denunciante en virtud del hecho materia de denuncia</w:t>
      </w:r>
      <w:r w:rsidRPr="00DE6469">
        <w:rPr>
          <w:rFonts w:ascii="Arial Narrow" w:eastAsia="Arial Narrow" w:hAnsi="Arial Narrow" w:cs="Arial Narrow"/>
          <w:color w:val="000000"/>
          <w:kern w:val="0"/>
          <w:sz w:val="22"/>
          <w:szCs w:val="22"/>
          <w:lang w:val="es-ES" w:eastAsia="es-ES"/>
          <w14:ligatures w14:val="none"/>
        </w:rPr>
        <w:t>.</w:t>
      </w:r>
    </w:p>
    <w:p w14:paraId="09374DCA" w14:textId="77777777" w:rsidR="00BA67EC" w:rsidRPr="00DE6469" w:rsidRDefault="00BA67EC" w:rsidP="00BA67EC">
      <w:pPr>
        <w:pStyle w:val="Prrafodelista"/>
        <w:spacing w:before="0"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29AFE7AC" w14:textId="55774129" w:rsidR="00BA67EC" w:rsidRPr="00DE6469" w:rsidRDefault="00BA67EC" w:rsidP="00BA67EC">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DE6469">
        <w:rPr>
          <w:rFonts w:ascii="Arial Narrow" w:eastAsia="Arial Narrow" w:hAnsi="Arial Narrow" w:cs="Arial Narrow"/>
          <w:color w:val="000000"/>
          <w:kern w:val="0"/>
          <w:sz w:val="22"/>
          <w:szCs w:val="22"/>
          <w:u w:val="single"/>
          <w:lang w:val="es-ES" w:eastAsia="es-ES"/>
          <w14:ligatures w14:val="none"/>
        </w:rPr>
        <w:t xml:space="preserve">A </w:t>
      </w:r>
      <w:r w:rsidR="00C718EF" w:rsidRPr="00DE6469">
        <w:rPr>
          <w:rFonts w:ascii="Arial Narrow" w:eastAsia="Arial Narrow" w:hAnsi="Arial Narrow" w:cs="Arial Narrow"/>
          <w:color w:val="000000"/>
          <w:kern w:val="0"/>
          <w:sz w:val="22"/>
          <w:szCs w:val="22"/>
          <w:u w:val="single"/>
          <w:lang w:val="es-ES" w:eastAsia="es-ES"/>
          <w14:ligatures w14:val="none"/>
        </w:rPr>
        <w:t xml:space="preserve">BNP </w:t>
      </w:r>
      <w:r w:rsidR="00E95F49" w:rsidRPr="00DE6469">
        <w:rPr>
          <w:rFonts w:ascii="Arial Narrow" w:eastAsia="Arial Narrow" w:hAnsi="Arial Narrow" w:cs="Arial Narrow"/>
          <w:color w:val="000000"/>
          <w:kern w:val="0"/>
          <w:sz w:val="22"/>
          <w:szCs w:val="22"/>
          <w:u w:val="single"/>
          <w:lang w:val="es-ES" w:eastAsia="es-ES"/>
          <w14:ligatures w14:val="none"/>
        </w:rPr>
        <w:t>Paribas</w:t>
      </w:r>
      <w:r w:rsidRPr="00DE6469">
        <w:rPr>
          <w:rFonts w:ascii="Arial Narrow" w:eastAsia="Arial Narrow" w:hAnsi="Arial Narrow" w:cs="Arial Narrow"/>
          <w:color w:val="000000"/>
          <w:kern w:val="0"/>
          <w:sz w:val="22"/>
          <w:szCs w:val="22"/>
          <w:lang w:val="es-ES" w:eastAsia="es-ES"/>
          <w14:ligatures w14:val="none"/>
        </w:rPr>
        <w:t xml:space="preserve">:</w:t>
      </w:r>
      <w:r w:rsidRPr="00DE6469">
        <w:rPr>
          <w:rFonts w:ascii="Arial Narrow" w:eastAsia="Arial Narrow" w:hAnsi="Arial Narrow" w:cs="Arial Narrow"/>
          <w:color w:val="000000"/>
          <w:kern w:val="0"/>
          <w:sz w:val="22"/>
          <w:szCs w:val="22"/>
          <w:lang w:val="es-ES" w:eastAsia="es-ES"/>
          <w14:ligatures w14:val="none"/>
        </w:rPr>
        <w:t xml:space="preserve"> </w:t>
      </w:r>
      <w:r w:rsidR="00842F3B" w:rsidRPr="00E95F49">
        <w:rPr>
          <w:rFonts w:ascii="Arial Narrow" w:eastAsia="Arial Narrow" w:hAnsi="Arial Narrow" w:cs="Arial Narrow"/>
          <w:color w:val="000000"/>
          <w:kern w:val="0"/>
          <w:sz w:val="22"/>
          <w:szCs w:val="22"/>
          <w:lang w:val="es-ES" w:eastAsia="es-ES"/>
          <w14:ligatures w14:val="none"/>
        </w:rPr>
        <w:t xml:space="preserve">(i) presentar una copia debidamente suscrita de la </w:t>
      </w:r>
      <w:r w:rsidR="00842F3B" w:rsidRPr="007E3476">
        <w:rPr>
          <w:rFonts w:ascii="Arial Narrow" w:eastAsia="Arial Narrow" w:hAnsi="Arial Narrow" w:cs="Arial Narrow"/>
          <w:color w:val="000000"/>
          <w:kern w:val="0"/>
          <w:sz w:val="22"/>
          <w:szCs w:val="22"/>
          <w:lang w:eastAsia="es-ES"/>
          <w14:ligatures w14:val="none"/>
        </w:rPr>
        <w:t>como Póliza Soles 4117220112</w:t>
      </w:r>
      <w:r w:rsidR="00842F3B" w:rsidRPr="00E95F49">
        <w:rPr>
          <w:rFonts w:ascii="Arial Narrow" w:eastAsia="Arial Narrow" w:hAnsi="Arial Narrow" w:cs="Arial Narrow"/>
          <w:color w:val="000000"/>
          <w:kern w:val="0"/>
          <w:sz w:val="22"/>
          <w:szCs w:val="22"/>
          <w:lang w:val="es-ES" w:eastAsia="es-ES"/>
          <w14:ligatures w14:val="none"/>
        </w:rPr>
        <w:t xml:space="preserve"> materia de denuncia; y, (ii) presentar todas las comunicaciones cursadas con el denunciante en virtud del hecho materia de denuncia</w:t>
      </w:r>
      <w:r w:rsidRPr="00DE6469">
        <w:rPr>
          <w:rFonts w:ascii="Arial Narrow" w:eastAsia="Arial Narrow" w:hAnsi="Arial Narrow" w:cs="Arial Narrow"/>
          <w:color w:val="000000"/>
          <w:kern w:val="0"/>
          <w:sz w:val="22"/>
          <w:szCs w:val="22"/>
          <w:lang w:val="es-ES" w:eastAsia="es-ES"/>
          <w14:ligatures w14:val="none"/>
        </w:rPr>
        <w:t>.</w:t>
      </w:r>
    </w:p>
    <w:p w14:paraId="7BC8766F" w14:textId="5C57682E" w:rsidR="00753694" w:rsidRPr="00DE6469" w:rsidRDefault="00753694" w:rsidP="00BA67EC">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54746ADF" w14:textId="77777777" w:rsidR="00753694" w:rsidRPr="00DE6469" w:rsidRDefault="00753694" w:rsidP="00B97A48">
      <w:pPr>
        <w:numPr>
          <w:ilvl w:val="0"/>
          <w:numId w:val="6"/>
        </w:numPr>
        <w:spacing w:after="0" w:line="240" w:lineRule="auto"/>
        <w:ind w:left="567" w:hanging="567"/>
        <w:contextualSpacing/>
        <w:jc w:val="both"/>
        <w:rPr>
          <w:rFonts w:ascii="Arial Narrow" w:eastAsia="Arial Narrow" w:hAnsi="Arial Narrow" w:cs="Arial Narrow"/>
          <w:b/>
          <w:color w:val="000000"/>
          <w:kern w:val="0"/>
          <w:sz w:val="22"/>
          <w:szCs w:val="22"/>
          <w:lang w:eastAsia="es-PE"/>
          <w14:ligatures w14:val="none"/>
        </w:rPr>
      </w:pPr>
      <w:r w:rsidRPr="00DE6469">
        <w:rPr>
          <w:rFonts w:ascii="Arial Narrow" w:eastAsia="Arial Narrow" w:hAnsi="Arial Narrow" w:cs="Arial Narrow"/>
          <w:b/>
          <w:color w:val="000000"/>
          <w:kern w:val="0"/>
          <w:sz w:val="22"/>
          <w:szCs w:val="22"/>
          <w:lang w:eastAsia="es-PE"/>
          <w14:ligatures w14:val="none"/>
        </w:rPr>
        <w:t xml:space="preserve">RESOLUCIÓN DE LA SECRETARÍA TÉCNICA </w:t>
      </w:r>
    </w:p>
    <w:p w14:paraId="1134D23E" w14:textId="77777777" w:rsidR="00753694" w:rsidRPr="00DE6469" w:rsidRDefault="00753694" w:rsidP="00B97A48">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37C080CB" w14:textId="6D1AA1D2" w:rsidR="00BA67EC" w:rsidRPr="00DE6469" w:rsidRDefault="00753694" w:rsidP="00BA67EC">
      <w:pPr>
        <w:spacing w:after="0" w:line="240" w:lineRule="auto"/>
        <w:jc w:val="both"/>
        <w:rPr>
          <w:rFonts w:ascii="Arial Narrow" w:eastAsia="Arial Narrow" w:hAnsi="Arial Narrow" w:cs="Arial Narrow"/>
          <w:color w:val="000000"/>
          <w:kern w:val="0"/>
          <w:sz w:val="22"/>
          <w:szCs w:val="22"/>
          <w:lang w:eastAsia="es-PE"/>
          <w14:ligatures w14:val="none"/>
        </w:rPr>
      </w:pPr>
      <w:r w:rsidRPr="00DE6469">
        <w:rPr>
          <w:rFonts w:ascii="Arial Narrow" w:eastAsia="Arial Narrow" w:hAnsi="Arial Narrow" w:cs="Arial Narrow"/>
          <w:b/>
          <w:color w:val="000000"/>
          <w:kern w:val="0"/>
          <w:sz w:val="22"/>
          <w:szCs w:val="22"/>
          <w:lang w:eastAsia="es-PE"/>
          <w14:ligatures w14:val="none"/>
        </w:rPr>
        <w:t xml:space="preserve">PRIMERO:</w:t>
      </w:r>
      <w:r w:rsidRPr="00DE6469">
        <w:rPr>
          <w:rFonts w:ascii="Arial Narrow" w:eastAsia="Arial Narrow" w:hAnsi="Arial Narrow" w:cs="Arial Narrow"/>
          <w:color w:val="000000"/>
          <w:kern w:val="0"/>
          <w:sz w:val="22"/>
          <w:szCs w:val="22"/>
          <w:lang w:eastAsia="es-PE"/>
          <w14:ligatures w14:val="none"/>
        </w:rPr>
        <w:t xml:space="preserve"> admitir a trámite la denuncia del 14 de abril de 2025, interpuesta por el señor [DENUNCIANTE] contra Banco Falabella Perú S.A. y BNP Paribas Cardif S.A. Compañía de Seguros y Reaseguros, por lo siguiente: </w:t>
      </w:r>
      <w:r w:rsidRPr="00DE6469">
        <w:rPr>
          <w:rFonts w:ascii="Arial Narrow" w:eastAsia="Arial Narrow" w:hAnsi="Arial Narrow" w:cs="Arial Narrow"/>
          <w:color w:val="000000"/>
          <w:kern w:val="0"/>
          <w:sz w:val="22"/>
          <w:szCs w:val="22"/>
          <w:shd w:val="clear" w:color="auto" w:fill="FFFFFF"/>
          <w:lang w:eastAsia="es-PE"/>
          <w14:ligatures w14:val="none"/>
        </w:rPr>
        <w:t xml:space="preserve"/>
      </w:r>
      <w:r w:rsidRPr="00DE6469">
        <w:rPr>
          <w:rFonts w:ascii="Arial Narrow" w:eastAsia="Arial Narrow" w:hAnsi="Arial Narrow" w:cs="Arial Narrow"/>
          <w:color w:val="000000"/>
          <w:kern w:val="0"/>
          <w:sz w:val="22"/>
          <w:szCs w:val="22"/>
          <w:lang w:val="es-ES" w:eastAsia="es-ES"/>
          <w14:ligatures w14:val="none"/>
        </w:rPr>
        <w:t xml:space="preserve"/>
      </w:r>
      <w:r w:rsidR="00551144" w:rsidRPr="00DE6469">
        <w:rPr>
          <w:rFonts w:ascii="Arial Narrow" w:eastAsia="Arial Narrow" w:hAnsi="Arial Narrow" w:cs="Arial Narrow"/>
          <w:color w:val="000000"/>
          <w:kern w:val="0"/>
          <w:sz w:val="22"/>
          <w:szCs w:val="22"/>
          <w:lang w:val="es-ES" w:eastAsia="es-ES"/>
          <w14:ligatures w14:val="none"/>
        </w:rPr>
        <w:t/>
      </w:r>
      <w:r w:rsidRPr="00DE6469">
        <w:rPr>
          <w:rFonts w:ascii="Arial Narrow" w:eastAsia="Arial Narrow" w:hAnsi="Arial Narrow" w:cs="Arial Narrow"/>
          <w:kern w:val="0"/>
          <w14:ligatures w14:val="none"/>
          <w:sz w:val="22"/>
          <w:szCs w:val="22"/>
        </w:rPr>
        <w:t/>
      </w:r>
      <w:r w:rsidRPr="00DE6469">
        <w:rPr>
          <w:rFonts w:ascii="Arial Narrow" w:eastAsia="Arial Narrow" w:hAnsi="Arial Narrow" w:cs="Arial Narrow"/>
          <w:color w:val="000000"/>
          <w:kern w:val="0"/>
          <w:sz w:val="22"/>
          <w:szCs w:val="22"/>
          <w:lang w:val="es-ES" w:eastAsia="es-ES"/>
          <w14:ligatures w14:val="none"/>
        </w:rPr>
        <w:t xml:space="preserve"/>
      </w:r>
      <w:r w:rsidRPr="00DE6469">
        <w:rPr>
          <w:rFonts w:ascii="Arial Narrow" w:eastAsia="Arial Narrow" w:hAnsi="Arial Narrow" w:cs="Arial Narrow"/>
          <w:color w:val="000000"/>
          <w:kern w:val="0"/>
          <w:sz w:val="22"/>
          <w:szCs w:val="22"/>
          <w:shd w:val="clear" w:color="auto" w:fill="FFFFFF"/>
          <w:lang w:eastAsia="es-PE"/>
          <w14:ligatures w14:val="none"/>
        </w:rPr>
        <w:t xml:space="preserve"/>
      </w:r>
      <w:r w:rsidR="000C02D0" w:rsidRPr="00DE6469">
        <w:rPr>
          <w:rFonts w:ascii="Arial Narrow" w:eastAsia="Arial Narrow" w:hAnsi="Arial Narrow" w:cs="Arial Narrow"/>
          <w:kern w:val="0"/>
          <w14:ligatures w14:val="none"/>
          <w:sz w:val="22"/>
          <w:szCs w:val="22"/>
        </w:rPr>
        <w:t/>
      </w:r>
      <w:r w:rsidR="002E0B62" w:rsidRPr="00DE6469">
        <w:rPr>
          <w:rFonts w:ascii="Arial Narrow" w:eastAsia="Arial Narrow" w:hAnsi="Arial Narrow" w:cs="Arial Narrow"/>
          <w:kern w:val="0"/>
          <w14:ligatures w14:val="none"/>
          <w:sz w:val="22"/>
          <w:szCs w:val="22"/>
        </w:rPr>
        <w:t xml:space="preserve"/>
      </w:r>
      <w:r w:rsidR="000C02D0" w:rsidRPr="00DE6469">
        <w:rPr>
          <w:rFonts w:ascii="Arial Narrow" w:eastAsia="Arial Narrow" w:hAnsi="Arial Narrow" w:cs="Arial Narrow"/>
          <w:kern w:val="0"/>
          <w14:ligatures w14:val="none"/>
          <w:sz w:val="22"/>
          <w:szCs w:val="22"/>
        </w:rPr>
        <w:t xml:space="preserve"/>
      </w:r>
      <w:r w:rsidR="000C02D0" w:rsidRPr="00DE6469">
        <w:rPr>
          <w:rFonts w:ascii="Arial Narrow" w:eastAsia="Arial Narrow" w:hAnsi="Arial Narrow" w:cs="Arial Narrow"/>
          <w:color w:val="000000"/>
          <w:kern w:val="0"/>
          <w:sz w:val="22"/>
          <w:szCs w:val="22"/>
          <w:shd w:val="clear" w:color="auto" w:fill="FFFFFF"/>
          <w:lang w:eastAsia="es-PE"/>
          <w14:ligatures w14:val="none"/>
        </w:rPr>
        <w:t xml:space="preserve"/>
      </w:r>
      <w:r w:rsidRPr="00DE6469">
        <w:rPr>
          <w:rFonts w:ascii="Arial Narrow" w:eastAsia="Arial Narrow" w:hAnsi="Arial Narrow" w:cs="Arial Narrow"/>
          <w:color w:val="000000"/>
          <w:kern w:val="0"/>
          <w:sz w:val="22"/>
          <w:szCs w:val="22"/>
          <w:shd w:val="clear" w:color="auto" w:fill="FFFFFF"/>
          <w:lang w:eastAsia="es-PE"/>
          <w14:ligatures w14:val="none"/>
        </w:rPr>
        <w:t/>
      </w:r>
      <w:bookmarkStart w:id="1" w:name="_Hlk138779332"/>
      <w:r w:rsidRPr="00DE6469">
        <w:rPr>
          <w:rFonts w:ascii="Arial Narrow" w:eastAsia="Arial Narrow" w:hAnsi="Arial Narrow" w:cs="Arial Narrow"/>
          <w:color w:val="000000"/>
          <w:kern w:val="0"/>
          <w:sz w:val="22"/>
          <w:szCs w:val="22"/>
          <w:shd w:val="clear" w:color="auto" w:fill="FFFFFF"/>
          <w:lang w:eastAsia="es-PE"/>
          <w14:ligatures w14:val="none"/>
        </w:rPr>
        <w:t xml:space="preserve"/>
      </w:r>
      <w:r w:rsidR="000C02D0" w:rsidRPr="00DE6469">
        <w:rPr>
          <w:rFonts w:ascii="Arial Narrow" w:eastAsia="Arial Narrow" w:hAnsi="Arial Narrow" w:cs="Arial Narrow"/>
          <w:sz w:val="22"/>
          <w:szCs w:val="22"/>
        </w:rPr>
        <w:t/>
      </w:r>
      <w:r w:rsidRPr="00DE6469">
        <w:rPr>
          <w:rFonts w:ascii="Arial Narrow" w:eastAsia="Arial Narrow" w:hAnsi="Arial Narrow" w:cs="Arial Narrow"/>
          <w:color w:val="000000"/>
          <w:kern w:val="0"/>
          <w:sz w:val="22"/>
          <w:szCs w:val="22"/>
          <w:lang w:eastAsia="es-PE"/>
          <w14:ligatures w14:val="none"/>
        </w:rPr>
        <w:t xml:space="preserve"/>
      </w:r>
      <w:r w:rsidRPr="00DE6469">
        <w:rPr>
          <w:rFonts w:ascii="Arial Narrow" w:eastAsia="Arial Narrow" w:hAnsi="Arial Narrow" w:cs="Arial Narrow"/>
          <w:color w:val="000000"/>
          <w:kern w:val="0"/>
          <w:sz w:val="22"/>
          <w:szCs w:val="22"/>
          <w:lang w:eastAsia="es-PE"/>
          <w14:ligatures w14:val="none"/>
        </w:rPr>
        <w:t/>
      </w:r>
      <w:bookmarkEnd w:id="1"/>
      <w:r w:rsidRPr="00DE6469">
        <w:rPr>
          <w:rFonts w:ascii="Arial Narrow" w:eastAsia="Arial Narrow" w:hAnsi="Arial Narrow" w:cs="Arial Narrow"/>
          <w:color w:val="000000"/>
          <w:kern w:val="0"/>
          <w:sz w:val="22"/>
          <w:szCs w:val="22"/>
          <w:lang w:eastAsia="es-PE"/>
          <w14:ligatures w14:val="none"/>
        </w:rPr>
        <w:t xml:space="preserve"/>
      </w:r>
      <w:r w:rsidR="00AF7032" w:rsidRPr="00DE6469">
        <w:rPr>
          <w:rFonts w:ascii="Arial Narrow" w:eastAsia="Arial Narrow" w:hAnsi="Arial Narrow" w:cs="Arial Narrow"/>
          <w:color w:val="000000"/>
          <w:kern w:val="0"/>
          <w:sz w:val="22"/>
          <w:szCs w:val="22"/>
          <w:lang w:eastAsia="es-PE"/>
          <w14:ligatures w14:val="none"/>
        </w:rPr>
        <w:t xml:space="preserve"/>
      </w:r>
    </w:p>
    <w:p w14:paraId="6F19B386" w14:textId="77777777" w:rsidR="00BA67EC" w:rsidRPr="00DE6469" w:rsidRDefault="00BA67EC" w:rsidP="00BA67EC">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8091C55" w14:textId="25EBE314" w:rsidR="00BA67EC" w:rsidRPr="00DE6469" w:rsidRDefault="00BA67EC" w:rsidP="00BA67E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DE6469">
        <w:rPr>
          <w:rFonts w:ascii="Arial Narrow" w:eastAsia="Arial Narrow" w:hAnsi="Arial Narrow" w:cs="Arial Narrow"/>
          <w:color w:val="000000"/>
          <w:kern w:val="0"/>
          <w:sz w:val="22"/>
          <w:szCs w:val="22"/>
          <w:lang w:eastAsia="es-PE"/>
          <w14:ligatures w14:val="none"/>
        </w:rPr>
        <w:t>Presunta</w:t>
      </w:r>
      <w:r w:rsidRPr="00DE6469">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DE6469">
        <w:rPr>
          <w:rFonts w:ascii="Arial Narrow" w:eastAsia="Arial Narrow" w:hAnsi="Arial Narrow" w:cs="Arial Narrow"/>
          <w:kern w:val="0"/>
          <w:sz w:val="22"/>
          <w:szCs w:val="22"/>
          <w:lang w:eastAsia="es-PE"/>
          <w14:ligatures w14:val="none"/>
        </w:rPr>
        <w:t xml:space="preserve"> de </w:t>
      </w:r>
      <w:r w:rsidRPr="00DE6469">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A55146" w:rsidRPr="00CE09D9">
        <w:rPr>
          <w:rFonts w:ascii="Arial Narrow" w:eastAsia="Arial Narrow" w:hAnsi="Arial Narrow" w:cs="Arial Narrow"/>
          <w:bCs/>
          <w:sz w:val="22"/>
          <w:szCs w:val="22"/>
        </w:rPr>
        <w:t xml:space="preserve">Banco Falabella Perú S.A. y BNP Paribas Cardif S.A. </w:t>
      </w:r>
      <w:r w:rsidR="00DD14DC" w:rsidRPr="00CE09D9">
        <w:rPr>
          <w:rFonts w:ascii="Arial Narrow" w:eastAsia="Arial Narrow" w:hAnsi="Arial Narrow" w:cs="Arial Narrow"/>
          <w:bCs/>
          <w:sz w:val="22"/>
          <w:szCs w:val="22"/>
        </w:rPr>
        <w:t>se habrían negado injustificadamente a activar la cobertura</w:t>
      </w:r>
      <w:r w:rsidR="00A55146" w:rsidRPr="00CE09D9">
        <w:rPr>
          <w:rFonts w:ascii="Arial Narrow" w:eastAsia="Arial Narrow" w:hAnsi="Arial Narrow" w:cs="Arial Narrow"/>
          <w:kern w:val="0"/>
          <w:sz w:val="22"/>
          <w:szCs w:val="22"/>
          <w:shd w:val="clear" w:color="auto" w:fill="FFFFFF"/>
          <w:lang w:eastAsia="es-PE"/>
          <w14:ligatures w14:val="none"/>
        </w:rPr>
        <w:t xml:space="preserve"> del </w:t>
      </w:r>
      <w:r w:rsidR="00DD14DC" w:rsidRPr="00CE09D9">
        <w:rPr>
          <w:rFonts w:ascii="Arial Narrow" w:eastAsia="Arial Narrow" w:hAnsi="Arial Narrow" w:cs="Arial Narrow"/>
          <w:color w:val="000000"/>
          <w:kern w:val="0"/>
          <w:sz w:val="22"/>
          <w:szCs w:val="22"/>
          <w:lang w:eastAsia="es-ES"/>
          <w14:ligatures w14:val="none"/>
        </w:rPr>
        <w:t>Seguro de Tarjeta Protegida - Póliza Soles 4117220112</w:t>
      </w:r>
      <w:r w:rsidR="00DD14DC" w:rsidRPr="00CE09D9">
        <w:rPr>
          <w:rFonts w:ascii="Arial Narrow" w:eastAsia="Arial Narrow" w:hAnsi="Arial Narrow" w:cs="Arial Narrow"/>
          <w:kern w:val="0"/>
          <w:sz w:val="22"/>
          <w:szCs w:val="22"/>
          <w:shd w:val="clear" w:color="auto" w:fill="FFFFFF"/>
          <w:lang w:eastAsia="es-PE"/>
          <w14:ligatures w14:val="none"/>
        </w:rPr>
        <w:t xml:space="preserve"> por el siniestro del 14 de abril de 2023</w:t>
      </w:r>
      <w:r w:rsidR="00DD14DC">
        <w:rPr>
          <w:rFonts w:ascii="Arial Narrow" w:eastAsia="Arial Narrow" w:hAnsi="Arial Narrow" w:cs="Arial Narrow"/>
          <w:kern w:val="0"/>
          <w:sz w:val="22"/>
          <w:szCs w:val="22"/>
          <w:shd w:val="clear" w:color="auto" w:fill="FFFFFF"/>
          <w:lang w:eastAsia="es-PE"/>
          <w14:ligatures w14:val="none"/>
        </w:rPr>
        <w:t>.</w:t>
      </w:r>
    </w:p>
    <w:p w14:paraId="2090BE13" w14:textId="77777777" w:rsidR="00BA67EC" w:rsidRPr="00DE6469" w:rsidRDefault="00BA67EC" w:rsidP="00BA67EC">
      <w:pPr>
        <w:spacing w:before="0" w:after="0" w:line="240" w:lineRule="auto"/>
        <w:jc w:val="both"/>
        <w:rPr>
          <w:rFonts w:ascii="Arial Narrow" w:eastAsia="Arial Narrow" w:hAnsi="Arial Narrow" w:cs="Arial Narrow"/>
          <w:kern w:val="0"/>
          <w14:ligatures w14:val="none"/>
          <w:sz w:val="22"/>
          <w:szCs w:val="22"/>
        </w:rPr>
      </w:pPr>
    </w:p>
    <w:p w14:paraId="6BD8A688" w14:textId="3A666730" w:rsidR="00BA67EC" w:rsidRPr="00DE6469" w:rsidRDefault="00BA67EC" w:rsidP="00BA67E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DE6469">
        <w:rPr>
          <w:rFonts w:ascii="Arial Narrow" w:eastAsia="Arial Narrow" w:hAnsi="Arial Narrow" w:cs="Arial Narrow"/>
          <w:kern w:val="0"/>
          <w:sz w:val="22"/>
          <w:szCs w:val="22"/>
          <w:shd w:val="clear" w:color="auto" w:fill="FFFFFF"/>
          <w:lang w:eastAsia="es-PE"/>
          <w14:ligatures w14:val="none"/>
        </w:rPr>
        <w:t xml:space="preserve">Presunta infracción al artículo 1, numeral 1, literal b) y al artículo 2 de la Ley 29571, Código de Protección y Defensa del Consumidor, en tanto </w:t>
      </w:r>
      <w:r w:rsidR="00474607" w:rsidRPr="000C13E5">
        <w:rPr>
          <w:rFonts w:ascii="Arial Narrow" w:eastAsia="Arial Narrow" w:hAnsi="Arial Narrow" w:cs="Arial Narrow"/>
          <w:bCs/>
          <w:sz w:val="22"/>
          <w:szCs w:val="22"/>
        </w:rPr>
        <w:t>Banco Falabella Perú S.A. y BNP Paribas Cardif S.A</w:t>
      </w:r>
      <w:r w:rsidR="00474607" w:rsidRPr="000C13E5">
        <w:rPr>
          <w:rFonts w:ascii="Arial Narrow" w:eastAsia="Arial Narrow" w:hAnsi="Arial Narrow" w:cs="Arial Narrow"/>
          <w:color w:val="000000"/>
          <w:kern w:val="0"/>
          <w:sz w:val="22"/>
          <w:szCs w:val="22"/>
          <w:shd w:val="clear" w:color="auto" w:fill="FFFFFF"/>
          <w:lang w:eastAsia="es-PE"/>
          <w14:ligatures w14:val="none"/>
        </w:rPr>
        <w:t xml:space="preserve">. </w:t>
      </w:r>
      <w:r w:rsidR="00474607" w:rsidRPr="000C13E5">
        <w:rPr>
          <w:rFonts w:ascii="Arial Narrow" w:eastAsia="Arial Narrow" w:hAnsi="Arial Narrow" w:cs="Arial Narrow"/>
          <w:kern w:val="0"/>
          <w:sz w:val="22"/>
          <w:szCs w:val="22"/>
          <w:shd w:val="clear" w:color="auto" w:fill="FFFFFF"/>
          <w:lang w:eastAsia="es-PE"/>
          <w14:ligatures w14:val="none"/>
        </w:rPr>
        <w:t xml:space="preserve">habrían brindado información </w:t>
      </w:r>
      <w:r w:rsidR="00DD14DC" w:rsidRPr="000C13E5">
        <w:rPr>
          <w:rFonts w:ascii="Arial Narrow" w:eastAsia="Arial Narrow" w:hAnsi="Arial Narrow" w:cs="Arial Narrow"/>
          <w:kern w:val="0"/>
          <w:sz w:val="22"/>
          <w:szCs w:val="22"/>
          <w:shd w:val="clear" w:color="auto" w:fill="FFFFFF"/>
          <w:lang w:eastAsia="es-PE"/>
          <w14:ligatures w14:val="none"/>
        </w:rPr>
        <w:t>incorrecta sobre las condiciones de la</w:t>
      </w:r>
      <w:r w:rsidR="00474607" w:rsidRPr="000C13E5">
        <w:rPr>
          <w:rFonts w:ascii="Arial Narrow" w:eastAsia="Arial Narrow" w:hAnsi="Arial Narrow" w:cs="Arial Narrow"/>
          <w:kern w:val="0"/>
          <w:sz w:val="22"/>
          <w:szCs w:val="22"/>
          <w:shd w:val="clear" w:color="auto" w:fill="FFFFFF"/>
          <w:lang w:eastAsia="es-PE"/>
          <w14:ligatures w14:val="none"/>
        </w:rPr>
        <w:t xml:space="preserve"> </w:t>
      </w:r>
      <w:r w:rsidR="00474607" w:rsidRPr="000C13E5">
        <w:rPr>
          <w:rFonts w:ascii="Arial Narrow" w:eastAsia="Arial Narrow" w:hAnsi="Arial Narrow" w:cs="Arial Narrow"/>
          <w:color w:val="000000"/>
          <w:kern w:val="0"/>
          <w:sz w:val="22"/>
          <w:szCs w:val="22"/>
          <w:lang w:eastAsia="es-ES"/>
          <w14:ligatures w14:val="none"/>
        </w:rPr>
        <w:t xml:space="preserve">Póliza 4117220112 </w:t>
      </w:r>
      <w:r w:rsidR="00C6353C" w:rsidRPr="000C13E5">
        <w:rPr>
          <w:rFonts w:ascii="Arial Narrow" w:eastAsia="Arial Narrow" w:hAnsi="Arial Narrow" w:cs="Arial Narrow"/>
          <w:color w:val="000000"/>
          <w:kern w:val="0"/>
          <w:sz w:val="22"/>
          <w:szCs w:val="22"/>
          <w:lang w:eastAsia="es-ES"/>
          <w14:ligatures w14:val="none"/>
        </w:rPr>
        <w:t>respecto a la vigencia de la cobertura, la forma y el plazo para su activación</w:t>
      </w:r>
      <w:r w:rsidR="00C6353C">
        <w:rPr>
          <w:rFonts w:ascii="Arial Narrow" w:eastAsia="Arial Narrow" w:hAnsi="Arial Narrow" w:cs="Arial Narrow"/>
          <w:color w:val="000000"/>
          <w:kern w:val="0"/>
          <w:sz w:val="22"/>
          <w:szCs w:val="22"/>
          <w:lang w:eastAsia="es-ES"/>
          <w14:ligatures w14:val="none"/>
        </w:rPr>
        <w:t>.</w:t>
      </w:r>
    </w:p>
    <w:p w14:paraId="7179A21E" w14:textId="77777777" w:rsidR="00BA67EC" w:rsidRDefault="00BA67EC" w:rsidP="00BA67EC">
      <w:pPr>
        <w:spacing w:before="0" w:after="0" w:line="240" w:lineRule="auto"/>
        <w:jc w:val="both"/>
        <w:rPr>
          <w:rFonts w:ascii="Arial Narrow" w:eastAsia="Arial Narrow" w:hAnsi="Arial Narrow" w:cs="Arial Narrow"/>
          <w:kern w:val="0"/>
          <w14:ligatures w14:val="none"/>
          <w:sz w:val="22"/>
          <w:szCs w:val="22"/>
        </w:rPr>
      </w:pPr>
    </w:p>
    <w:p w14:paraId="434824CD" w14:textId="064C5059" w:rsidR="00536F96" w:rsidRPr="00DE6469" w:rsidRDefault="00536F96" w:rsidP="00536F9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DE6469">
        <w:rPr>
          <w:rFonts w:ascii="Arial Narrow" w:eastAsia="Arial Narrow" w:hAnsi="Arial Narrow" w:cs="Arial Narrow"/>
          <w:color w:val="000000"/>
          <w:kern w:val="0"/>
          <w:sz w:val="22"/>
          <w:szCs w:val="22"/>
          <w:lang w:eastAsia="es-PE"/>
          <w14:ligatures w14:val="none"/>
        </w:rPr>
        <w:t>Presunta</w:t>
      </w:r>
      <w:r w:rsidRPr="00DE6469">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DE6469">
        <w:rPr>
          <w:rFonts w:ascii="Arial Narrow" w:eastAsia="Arial Narrow" w:hAnsi="Arial Narrow" w:cs="Arial Narrow"/>
          <w:kern w:val="0"/>
          <w:sz w:val="22"/>
          <w:szCs w:val="22"/>
          <w:lang w:eastAsia="es-PE"/>
          <w14:ligatures w14:val="none"/>
        </w:rPr>
        <w:t xml:space="preserve"> de </w:t>
      </w:r>
      <w:r w:rsidRPr="00DE6469">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0C13E5">
        <w:rPr>
          <w:rFonts w:ascii="Arial Narrow" w:eastAsia="Arial Narrow" w:hAnsi="Arial Narrow" w:cs="Arial Narrow"/>
          <w:bCs/>
          <w:sz w:val="22"/>
          <w:szCs w:val="22"/>
        </w:rPr>
        <w:t xml:space="preserve">Banco Falabella Perú S.A. y BNP Paribas Cardif S.A. </w:t>
      </w:r>
      <w:r w:rsidRPr="000C13E5">
        <w:rPr>
          <w:rFonts w:ascii="Arial Narrow" w:eastAsia="Arial Narrow" w:hAnsi="Arial Narrow" w:cs="Arial Narrow"/>
          <w:kern w:val="0"/>
          <w:sz w:val="22"/>
          <w:szCs w:val="22"/>
          <w:shd w:val="clear" w:color="auto" w:fill="FFFFFF"/>
          <w:lang w:eastAsia="es-PE"/>
          <w14:ligatures w14:val="none"/>
        </w:rPr>
        <w:t xml:space="preserve">habrían negado la existencia de la </w:t>
      </w:r>
      <w:r w:rsidRPr="000C13E5">
        <w:rPr>
          <w:rFonts w:ascii="Arial Narrow" w:eastAsia="Arial Narrow" w:hAnsi="Arial Narrow" w:cs="Arial Narrow"/>
          <w:color w:val="000000"/>
          <w:kern w:val="0"/>
          <w:sz w:val="22"/>
          <w:szCs w:val="22"/>
          <w:lang w:eastAsia="es-ES"/>
          <w14:ligatures w14:val="none"/>
        </w:rPr>
        <w:t>Póliza Soles 4117220112 al denunciante, omitieron brindar</w:t>
      </w:r>
      <w:r w:rsidR="00F56755" w:rsidRPr="000C13E5">
        <w:rPr>
          <w:rFonts w:ascii="Arial Narrow" w:eastAsia="Arial Narrow" w:hAnsi="Arial Narrow" w:cs="Arial Narrow"/>
          <w:color w:val="000000"/>
          <w:kern w:val="0"/>
          <w:sz w:val="22"/>
          <w:szCs w:val="22"/>
          <w:lang w:eastAsia="es-ES"/>
          <w14:ligatures w14:val="none"/>
        </w:rPr>
        <w:t>le</w:t>
      </w:r>
      <w:r w:rsidRPr="000C13E5">
        <w:rPr>
          <w:rFonts w:ascii="Arial Narrow" w:eastAsia="Arial Narrow" w:hAnsi="Arial Narrow" w:cs="Arial Narrow"/>
          <w:color w:val="000000"/>
          <w:kern w:val="0"/>
          <w:sz w:val="22"/>
          <w:szCs w:val="22"/>
          <w:lang w:eastAsia="es-ES"/>
          <w14:ligatures w14:val="none"/>
        </w:rPr>
        <w:t xml:space="preserve"> los canales y evitaron procesar el siniestro del 14 de marzo de 2023</w:t>
      </w:r>
      <w:r w:rsidR="00F56755">
        <w:rPr>
          <w:rFonts w:ascii="Arial Narrow" w:eastAsia="Arial Narrow" w:hAnsi="Arial Narrow" w:cs="Arial Narrow"/>
          <w:color w:val="000000"/>
          <w:kern w:val="0"/>
          <w:sz w:val="22"/>
          <w:szCs w:val="22"/>
          <w:lang w:eastAsia="es-ES"/>
          <w14:ligatures w14:val="none"/>
        </w:rPr>
        <w:t>.</w:t>
      </w:r>
    </w:p>
    <w:p w14:paraId="783A0492" w14:textId="77777777" w:rsidR="00C6353C" w:rsidRPr="00DE6469" w:rsidRDefault="00C6353C" w:rsidP="00BA67EC">
      <w:pPr>
        <w:spacing w:before="0" w:after="0" w:line="240" w:lineRule="auto"/>
        <w:jc w:val="both"/>
        <w:rPr>
          <w:rFonts w:ascii="Arial Narrow" w:eastAsia="Arial Narrow" w:hAnsi="Arial Narrow" w:cs="Arial Narrow"/>
          <w:kern w:val="0"/>
          <w14:ligatures w14:val="none"/>
          <w:sz w:val="22"/>
          <w:szCs w:val="22"/>
        </w:rPr>
      </w:pPr>
    </w:p>
    <w:p w14:paraId="102C3CC4" w14:textId="0F4A8326" w:rsidR="00753694" w:rsidRPr="00DE6469" w:rsidRDefault="00BA67EC" w:rsidP="00BA67E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DE6469">
        <w:rPr>
          <w:rFonts w:ascii="Arial Narrow" w:eastAsia="Arial Narrow" w:hAnsi="Arial Narrow" w:cs="Arial Narrow"/>
          <w:color w:val="000000"/>
          <w:kern w:val="0"/>
          <w:sz w:val="22"/>
          <w:szCs w:val="22"/>
          <w:lang w:eastAsia="es-PE"/>
          <w14:ligatures w14:val="none"/>
        </w:rPr>
        <w:lastRenderedPageBreak/>
        <w:t>Presunta</w:t>
      </w:r>
      <w:r w:rsidRPr="00DE6469">
        <w:rPr>
          <w:rFonts w:ascii="Arial Narrow" w:eastAsia="Arial Narrow" w:hAnsi="Arial Narrow" w:cs="Arial Narrow"/>
          <w:kern w:val="0"/>
          <w:sz w:val="22"/>
          <w:szCs w:val="22"/>
          <w:shd w:val="clear" w:color="auto" w:fill="FFFFFF"/>
          <w:lang w:eastAsia="es-PE"/>
          <w14:ligatures w14:val="none"/>
        </w:rPr>
        <w:t xml:space="preserve"> infracción </w:t>
      </w:r>
      <w:r w:rsidR="00F56755">
        <w:rPr>
          <w:rFonts w:ascii="Arial Narrow" w:eastAsia="Arial Narrow" w:hAnsi="Arial Narrow" w:cs="Arial Narrow"/>
          <w:kern w:val="0"/>
          <w:sz w:val="22"/>
          <w:szCs w:val="22"/>
          <w:shd w:val="clear" w:color="auto" w:fill="FFFFFF"/>
          <w:lang w:eastAsia="es-PE"/>
          <w14:ligatures w14:val="none"/>
        </w:rPr>
        <w:t>al artículo 150</w:t>
      </w:r>
      <w:r w:rsidRPr="00DE6469">
        <w:rPr>
          <w:rFonts w:ascii="Arial Narrow" w:eastAsia="Arial Narrow" w:hAnsi="Arial Narrow" w:cs="Arial Narrow"/>
          <w:kern w:val="0"/>
          <w:sz w:val="22"/>
          <w:szCs w:val="22"/>
          <w:lang w:eastAsia="es-PE"/>
          <w14:ligatures w14:val="none"/>
        </w:rPr>
        <w:t xml:space="preserve"> </w:t>
      </w:r>
      <w:r w:rsidRPr="00DE6469">
        <w:rPr>
          <w:rFonts w:ascii="Arial Narrow" w:eastAsia="Arial Narrow" w:hAnsi="Arial Narrow" w:cs="Arial Narrow"/>
          <w:kern w:val="0"/>
          <w:sz w:val="22"/>
          <w:szCs w:val="22"/>
          <w:shd w:val="clear" w:color="auto" w:fill="FFFFFF"/>
          <w:lang w:eastAsia="es-PE"/>
          <w14:ligatures w14:val="none"/>
        </w:rPr>
        <w:t>la Ley 29571, Código de Protección y Defensa del Consumidor, en tanto</w:t>
      </w:r>
      <w:r w:rsidRPr="00DE6469">
        <w:rPr>
          <w:rFonts w:ascii="Arial Narrow" w:eastAsia="Arial Narrow" w:hAnsi="Arial Narrow" w:cs="Arial Narrow"/>
          <w:kern w:val="0"/>
          <w14:ligatures w14:val="none"/>
          <w:sz w:val="22"/>
          <w:szCs w:val="22"/>
        </w:rPr>
        <w:t xml:space="preserve"> </w:t>
      </w:r>
      <w:r w:rsidR="00DE6469" w:rsidRPr="00DE6469">
        <w:rPr>
          <w:rFonts w:ascii="Arial Narrow" w:eastAsia="Arial Narrow" w:hAnsi="Arial Narrow" w:cs="Arial Narrow"/>
          <w:kern w:val="0"/>
          <w14:ligatures w14:val="none"/>
          <w:sz w:val="22"/>
          <w:szCs w:val="22"/>
        </w:rPr>
        <w:t xml:space="preserve">el </w:t>
      </w:r>
      <w:r w:rsidR="00DE6469" w:rsidRPr="000C13E5">
        <w:rPr>
          <w:rFonts w:ascii="Arial Narrow" w:eastAsia="Arial Narrow" w:hAnsi="Arial Narrow" w:cs="Arial Narrow"/>
          <w:bCs/>
          <w:sz w:val="22"/>
          <w:szCs w:val="22"/>
        </w:rPr>
        <w:t xml:space="preserve">Banco Falabella Perú S.A. </w:t>
      </w:r>
      <w:r w:rsidR="00F56755" w:rsidRPr="000C13E5">
        <w:rPr>
          <w:rFonts w:ascii="Arial Narrow" w:eastAsia="Arial Narrow" w:hAnsi="Arial Narrow" w:cs="Arial Narrow"/>
          <w:bCs/>
          <w:sz w:val="22"/>
          <w:szCs w:val="22"/>
        </w:rPr>
        <w:t xml:space="preserve">no </w:t>
      </w:r>
      <w:r w:rsidR="005963F8" w:rsidRPr="000C13E5">
        <w:rPr>
          <w:rFonts w:ascii="Arial Narrow" w:eastAsia="Arial Narrow" w:hAnsi="Arial Narrow" w:cs="Arial Narrow"/>
          <w:bCs/>
          <w:sz w:val="22"/>
          <w:szCs w:val="22"/>
        </w:rPr>
        <w:t xml:space="preserve">habría </w:t>
      </w:r>
      <w:r w:rsidR="00DE6469" w:rsidRPr="000C13E5">
        <w:rPr>
          <w:rFonts w:ascii="Arial Narrow" w:eastAsia="Arial Narrow" w:hAnsi="Arial Narrow" w:cs="Arial Narrow"/>
          <w:kern w:val="0"/>
          <w14:ligatures w14:val="none"/>
          <w:sz w:val="22"/>
          <w:szCs w:val="22"/>
        </w:rPr>
        <w:t xml:space="preserve">cumplido </w:t>
      </w:r>
      <w:r w:rsidR="00F56755" w:rsidRPr="000C13E5">
        <w:rPr>
          <w:rFonts w:ascii="Arial Narrow" w:eastAsia="Arial Narrow" w:hAnsi="Arial Narrow" w:cs="Arial Narrow"/>
          <w:kern w:val="0"/>
          <w14:ligatures w14:val="none"/>
          <w:sz w:val="22"/>
          <w:szCs w:val="22"/>
        </w:rPr>
        <w:t>con</w:t>
      </w:r>
      <w:r w:rsidR="00DE6469" w:rsidRPr="000C13E5">
        <w:rPr>
          <w:rFonts w:ascii="Arial Narrow" w:eastAsia="Arial Narrow" w:hAnsi="Arial Narrow" w:cs="Arial Narrow"/>
          <w:kern w:val="0"/>
          <w14:ligatures w14:val="none"/>
          <w:sz w:val="22"/>
          <w:szCs w:val="22"/>
        </w:rPr>
        <w:t xml:space="preserve"> contar con un Libro de Reclamaciones en formato virtual implementado de manera accesible</w:t>
      </w:r>
      <w:r w:rsidR="00F56755" w:rsidRPr="000C13E5">
        <w:rPr>
          <w:rFonts w:ascii="Arial Narrow" w:eastAsia="Arial Narrow" w:hAnsi="Arial Narrow" w:cs="Arial Narrow"/>
          <w:kern w:val="0"/>
          <w14:ligatures w14:val="none"/>
          <w:sz w:val="22"/>
          <w:szCs w:val="22"/>
        </w:rPr>
        <w:t xml:space="preserve"> y conforme lo establece la normativa vigente</w:t>
      </w:r>
      <w:r w:rsidR="00F56755">
        <w:rPr>
          <w:rFonts w:ascii="Arial Narrow" w:eastAsia="Arial Narrow" w:hAnsi="Arial Narrow" w:cs="Arial Narrow"/>
          <w:kern w:val="0"/>
          <w14:ligatures w14:val="none"/>
          <w:sz w:val="22"/>
          <w:szCs w:val="22"/>
        </w:rPr>
        <w:t>.</w:t>
      </w:r>
    </w:p>
    <w:p w14:paraId="3F98F8BD" w14:textId="77777777" w:rsidR="00DE7B12" w:rsidRPr="00DE6469" w:rsidRDefault="00DE7B12" w:rsidP="00B97A48">
      <w:pPr>
        <w:spacing w:before="0" w:after="0" w:line="240" w:lineRule="auto"/>
        <w:tabs>
          <w:tab w:val="left" w:pos="567"/>
        </w:tabs>
        <w:jc w:val="both"/>
        <w:rPr>
          <w:rFonts w:ascii="Arial Narrow" w:eastAsia="Arial Narrow" w:hAnsi="Arial Narrow" w:cs="Arial Narrow"/>
          <w:color w:val="000000"/>
          <w:kern w:val="0"/>
          <w:sz w:val="22"/>
          <w:szCs w:val="22"/>
          <w:lang w:eastAsia="es-PE"/>
          <w14:ligatures w14:val="none"/>
        </w:rPr>
      </w:pPr>
    </w:p>
    <w:p w14:paraId="0C23DEAF" w14:textId="0DFE4950" w:rsidR="00753694" w:rsidRPr="00B97A48" w:rsidRDefault="00753694" w:rsidP="00B97A48">
      <w:pPr>
        <w:spacing w:line="240" w:lineRule="auto"/>
        <w:contextualSpacing/>
        <w:jc w:val="both"/>
        <w:rPr>
          <w:rFonts w:ascii="Arial Narrow" w:eastAsia="Arial Narrow" w:hAnsi="Arial Narrow" w:cs="Arial Narrow"/>
          <w:kern w:val="0"/>
          <w14:ligatures w14:val="none"/>
          <w:sz w:val="22"/>
          <w:szCs w:val="22"/>
        </w:rPr>
      </w:pPr>
      <w:r w:rsidRPr="00DE6469">
        <w:rPr>
          <w:rFonts w:ascii="Arial Narrow" w:eastAsia="Arial Narrow" w:hAnsi="Arial Narrow" w:cs="Arial Narrow"/>
          <w:b/>
          <w:bCs/>
          <w:color w:val="000000"/>
          <w:kern w:val="0"/>
          <w:sz w:val="22"/>
          <w:szCs w:val="22"/>
          <w:lang w:eastAsia="es-PE"/>
          <w14:ligatures w14:val="none"/>
        </w:rPr>
        <w:t>SEGUNDO:</w:t>
      </w:r>
      <w:r w:rsidRPr="00DE6469">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DE6469">
        <w:rPr>
          <w:rFonts w:ascii="Arial Narrow" w:eastAsia="Arial Narrow" w:hAnsi="Arial Narrow" w:cs="Arial Narrow"/>
          <w:color w:val="000000"/>
          <w:kern w:val="0"/>
          <w:sz w:val="22"/>
          <w:szCs w:val="22"/>
          <w:lang w:val="es-ES" w:eastAsia="es-ES"/>
          <w14:ligatures w14:val="none"/>
        </w:rPr>
        <w:t xml:space="preserve">del </w:t>
      </w:r>
      <w:bookmarkStart w:id="2" w:name="_Hlk182351750"/>
      <w:r w:rsidR="00551144" w:rsidRPr="00DE6469">
        <w:rPr>
          <w:rFonts w:ascii="Arial Narrow" w:eastAsia="Arial Narrow" w:hAnsi="Arial Narrow" w:cs="Arial Narrow"/>
          <w:color w:val="000000"/>
          <w:kern w:val="0"/>
          <w:sz w:val="22"/>
          <w:szCs w:val="22"/>
          <w:lang w:val="es-ES" w:eastAsia="es-ES"/>
          <w14:ligatures w14:val="none"/>
        </w:rPr>
        <w:t>14 de abril de 2025</w:t>
      </w:r>
      <w:r w:rsidRPr="00DE6469">
        <w:rPr>
          <w:rFonts w:ascii="Arial Narrow" w:eastAsia="Arial Narrow" w:hAnsi="Arial Narrow" w:cs="Arial Narrow"/>
          <w:kern w:val="0"/>
          <w14:ligatures w14:val="none"/>
          <w:sz w:val="22"/>
          <w:szCs w:val="22"/>
        </w:rPr>
        <w:t>.</w:t>
      </w:r>
      <w:bookmarkEnd w:id="2"/>
    </w:p>
    <w:p w14:paraId="57228AE2" w14:textId="77777777" w:rsidR="00753694" w:rsidRPr="00B97A48" w:rsidRDefault="00753694" w:rsidP="00B97A48">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6336D97D" w14:textId="10CCBD4A" w:rsidR="00753694" w:rsidRPr="00B97A48" w:rsidRDefault="00753694" w:rsidP="00B97A48">
      <w:pPr>
        <w:spacing w:after="0" w:line="240" w:lineRule="auto"/>
        <w:jc w:val="both"/>
        <w:rPr>
          <w:rFonts w:ascii="Arial Narrow" w:eastAsia="Arial Narrow" w:hAnsi="Arial Narrow" w:cs="Arial Narrow"/>
          <w:color w:val="000000"/>
          <w:kern w:val="0"/>
          <w:sz w:val="22"/>
          <w:szCs w:val="22"/>
          <w:lang w:eastAsia="es-PE"/>
          <w14:ligatures w14:val="none"/>
        </w:rPr>
      </w:pPr>
      <w:r w:rsidRPr="00B97A48">
        <w:rPr>
          <w:rFonts w:ascii="Arial Narrow" w:eastAsia="Arial Narrow" w:hAnsi="Arial Narrow" w:cs="Arial Narrow"/>
          <w:b/>
          <w:color w:val="000000"/>
          <w:kern w:val="0"/>
          <w:sz w:val="22"/>
          <w:szCs w:val="22"/>
          <w:lang w:eastAsia="es-PE"/>
          <w14:ligatures w14:val="none"/>
        </w:rPr>
        <w:t xml:space="preserve">TERCERO:</w:t>
      </w:r>
      <w:r w:rsidRPr="00B97A48">
        <w:rPr>
          <w:rFonts w:ascii="Arial Narrow" w:eastAsia="Arial Narrow" w:hAnsi="Arial Narrow" w:cs="Arial Narrow"/>
          <w:color w:val="000000"/>
          <w:kern w:val="0"/>
          <w:sz w:val="22"/>
          <w:szCs w:val="22"/>
          <w:lang w:eastAsia="es-PE"/>
          <w14:ligatures w14:val="none"/>
        </w:rPr>
        <w:t xml:space="preserve"> </w:t>
      </w:r>
      <w:r w:rsidRPr="00B97A48">
        <w:rPr>
          <w:rFonts w:ascii="Arial Narrow" w:eastAsia="Arial Narrow" w:hAnsi="Arial Narrow" w:cs="Arial Narrow"/>
          <w:color w:val="000000"/>
          <w:kern w:val="0"/>
          <w:sz w:val="22"/>
          <w:szCs w:val="22"/>
          <w:lang w:eastAsia="es-PE"/>
          <w14:ligatures w14:val="none"/>
        </w:rPr>
        <w:t xml:space="preserve">requerir </w:t>
      </w:r>
      <w:r w:rsidRPr="00B97A48">
        <w:rPr>
          <w:rFonts w:ascii="Arial Narrow" w:eastAsia="Arial Narrow" w:hAnsi="Arial Narrow" w:cs="Arial Narrow"/>
          <w:color w:val="000000"/>
          <w:kern w:val="0"/>
          <w:sz w:val="22"/>
          <w:szCs w:val="22"/>
          <w:shd w:val="clear" w:color="auto" w:fill="FFFFFF"/>
          <w:lang w:eastAsia="es-PE"/>
          <w14:ligatures w14:val="none"/>
        </w:rPr>
        <w:t xml:space="preserve">al </w:t>
      </w:r>
      <w:bookmarkStart w:id="3" w:name="_Hlk182351759"/>
      <w:r w:rsidR="000C02D0" w:rsidRPr="00797794">
        <w:rPr>
          <w:rFonts w:ascii="Arial Narrow" w:eastAsia="Arial Narrow" w:hAnsi="Arial Narrow" w:cs="Arial Narrow"/>
          <w:sz w:val="22"/>
          <w:szCs w:val="22"/>
        </w:rPr>
        <w:t xml:space="preserve">Banco </w:t>
      </w:r>
      <w:r w:rsidR="000C02D0" w:rsidRPr="001C5319">
        <w:rPr>
          <w:rFonts w:ascii="Arial Narrow" w:eastAsia="Arial Narrow" w:hAnsi="Arial Narrow" w:cs="Arial Narrow"/>
          <w:sz w:val="22"/>
          <w:szCs w:val="22"/>
        </w:rPr>
        <w:t xml:space="preserve">Falabella Perú S.A. y BNP Paribas Cardif S.A. Compañía de Seguros y Reaseguros </w:t>
      </w:r>
      <w:r w:rsidRPr="00B97A48">
        <w:rPr>
          <w:rFonts w:ascii="Arial Narrow" w:eastAsia="Arial Narrow" w:hAnsi="Arial Narrow" w:cs="Arial Narrow"/>
          <w:color w:val="000000"/>
          <w:kern w:val="0"/>
          <w:sz w:val="22"/>
          <w:szCs w:val="22"/>
          <w:lang w:eastAsia="es-PE"/>
          <w14:ligatures w14:val="none"/>
        </w:rPr>
        <w:t>que cumplan con lo siguiente</w:t>
      </w:r>
      <w:bookmarkEnd w:id="3"/>
      <w:r w:rsidRPr="00B97A48">
        <w:rPr>
          <w:rFonts w:ascii="Arial Narrow" w:eastAsia="Arial Narrow" w:hAnsi="Arial Narrow" w:cs="Arial Narrow"/>
          <w:color w:val="000000"/>
          <w:kern w:val="0"/>
          <w:sz w:val="22"/>
          <w:szCs w:val="22"/>
          <w:lang w:eastAsia="es-PE"/>
          <w14:ligatures w14:val="none"/>
        </w:rPr>
        <w:t>:</w:t>
      </w:r>
    </w:p>
    <w:p w14:paraId="4A428500" w14:textId="77777777" w:rsidR="00753694" w:rsidRPr="00B97A48" w:rsidRDefault="00753694" w:rsidP="00B97A48">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4F51CC0" w14:textId="77777777" w:rsidR="00753694" w:rsidRPr="00B97A48" w:rsidRDefault="00753694" w:rsidP="00B97A4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B97A48">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7A5CE416" w14:textId="77777777" w:rsidR="00753694" w:rsidRPr="00B97A48" w:rsidRDefault="00753694" w:rsidP="00B97A4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B97A48">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58A72763" w14:textId="77777777" w:rsidR="00753694" w:rsidRPr="00B97A48" w:rsidRDefault="00753694" w:rsidP="00B97A48">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B97A48">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F9EE37F" w14:textId="336801D6" w:rsidR="00753694" w:rsidRPr="00B97A48" w:rsidRDefault="00753694" w:rsidP="00B97A4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B97A48">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00D5518F" w:rsidRPr="00B97A48">
        <w:rPr>
          <w:rFonts w:ascii="Arial Narrow" w:eastAsia="Arial Narrow" w:hAnsi="Arial Narrow" w:cs="Arial Narrow"/>
          <w:color w:val="000000"/>
          <w:kern w:val="0"/>
          <w:sz w:val="22"/>
          <w:szCs w:val="22"/>
          <w:lang w:eastAsia="es-PE"/>
          <w14:ligatures w14:val="none"/>
        </w:rPr>
        <w:t/>
      </w:r>
      <w:r w:rsidRPr="00B97A48">
        <w:rPr>
          <w:rFonts w:ascii="Arial Narrow" w:eastAsia="Arial Narrow" w:hAnsi="Arial Narrow" w:cs="Arial Narrow"/>
          <w:color w:val="000000"/>
          <w:kern w:val="0"/>
          <w:sz w:val="22"/>
          <w:szCs w:val="22"/>
          <w:lang w:eastAsia="es-PE"/>
          <w14:ligatures w14:val="none"/>
        </w:rPr>
        <w:t xml:space="preserve"> del Código Procesal Civil</w:t>
      </w:r>
      <w:r w:rsidR="00304FD9" w:rsidRPr="00B97A48">
        <w:rPr>
          <w:rStyle w:val="Refdenotaalpie"/>
          <w:rFonts w:ascii="Arial Narrow" w:eastAsia="Arial Narrow" w:hAnsi="Arial Narrow" w:cs="Arial Narrow"/>
          <w:kern w:val="0"/>
          <w:sz w:val="22"/>
          <w:szCs w:val="22"/>
          <w:vertAlign w:val="superscript"/>
          <w14:ligatures w14:val="none"/>
        </w:rPr>
        <w:footnoteReference w:id="6"/>
      </w:r>
      <w:r w:rsidRPr="00B97A48">
        <w:rPr>
          <w:rFonts w:ascii="Arial Narrow" w:eastAsia="Arial Narrow" w:hAnsi="Arial Narrow" w:cs="Arial Narrow"/>
          <w:color w:val="000000"/>
          <w:kern w:val="0"/>
          <w:sz w:val="22"/>
          <w:szCs w:val="22"/>
          <w:lang w:eastAsia="es-PE"/>
          <w14:ligatures w14:val="none"/>
        </w:rPr>
        <w:t xml:space="preserve">. </w:t>
      </w:r>
      <w:r w:rsidRPr="00B97A48">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B97A48">
        <w:rPr>
          <w:rFonts w:ascii="Arial Narrow" w:eastAsia="Arial Narrow" w:hAnsi="Arial Narrow" w:cs="Arial Narrow"/>
          <w:kern w:val="0"/>
          <w:sz w:val="22"/>
          <w:szCs w:val="22"/>
          <w:lang w:val="es"/>
          <w14:ligatures w14:val="none"/>
        </w:rPr>
        <w:t>;</w:t>
      </w:r>
    </w:p>
    <w:p w14:paraId="2D8A5382" w14:textId="77777777" w:rsidR="00753694" w:rsidRPr="00B97A48" w:rsidRDefault="00753694" w:rsidP="00B97A48">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B97A48">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B97A48">
        <w:rPr>
          <w:rStyle w:val="Refdenotaalpie"/>
          <w:rFonts w:ascii="Arial Narrow" w:eastAsia="Arial Narrow" w:hAnsi="Arial Narrow" w:cs="Arial Narrow"/>
          <w:kern w:val="0"/>
          <w:sz w:val="22"/>
          <w:szCs w:val="22"/>
          <w:vertAlign w:val="superscript"/>
          <w14:ligatures w14:val="none"/>
        </w:rPr>
        <w:footnoteReference w:id="7"/>
      </w:r>
      <w:r w:rsidRPr="00B97A48">
        <w:rPr>
          <w:rFonts w:ascii="Arial Narrow" w:eastAsia="Arial Narrow" w:hAnsi="Arial Narrow" w:cs="Arial Narrow"/>
          <w:kern w:val="0"/>
          <w14:ligatures w14:val="none"/>
          <w:sz w:val="22"/>
          <w:szCs w:val="22"/>
        </w:rPr>
        <w:t xml:space="preserve">. Ello, a fin de que la Comisión pueda meritar dicha documentación, conforme lo establece el artículo 110 del </w:t>
      </w:r>
      <w:r w:rsidRPr="00B97A48">
        <w:rPr>
          <w:rFonts w:ascii="Arial Narrow" w:eastAsia="Arial Narrow" w:hAnsi="Arial Narrow" w:cs="Arial Narrow"/>
          <w:spacing w:val="-2"/>
          <w:kern w:val="0"/>
          <w14:ligatures w14:val="none"/>
          <w:sz w:val="22"/>
          <w:szCs w:val="22"/>
        </w:rPr>
        <w:t>Código</w:t>
      </w:r>
      <w:r w:rsidRPr="00B97A48">
        <w:rPr>
          <w:rStyle w:val="Refdenotaalpie"/>
          <w:rFonts w:ascii="Arial Narrow" w:eastAsia="Arial Narrow" w:hAnsi="Arial Narrow" w:cs="Arial Narrow"/>
          <w:spacing w:val="-2"/>
          <w:kern w:val="0"/>
          <w:sz w:val="22"/>
          <w:szCs w:val="22"/>
          <w:vertAlign w:val="superscript"/>
          <w14:ligatures w14:val="none"/>
        </w:rPr>
        <w:footnoteReference w:id="8"/>
      </w:r>
      <w:r w:rsidRPr="00B97A48">
        <w:rPr>
          <w:rFonts w:ascii="Arial Narrow" w:eastAsia="Arial Narrow" w:hAnsi="Arial Narrow" w:cs="Arial Narrow"/>
          <w:spacing w:val="-2"/>
          <w:kern w:val="0"/>
          <w14:ligatures w14:val="none"/>
          <w:sz w:val="22"/>
          <w:szCs w:val="22"/>
        </w:rPr>
        <w:t>.</w:t>
      </w:r>
    </w:p>
    <w:p w14:paraId="2EB269EF" w14:textId="77777777" w:rsidR="00753694" w:rsidRPr="00B97A48" w:rsidRDefault="00753694" w:rsidP="00B97A48">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kern w:val="0"/>
          <w14:ligatures w14:val="none"/>
          <w:sz w:val="22"/>
          <w:szCs w:val="22"/>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Banco Falabella Perú S.A. y BNP Paribas Cardif S.A. Compañía de Seguros y Reaseguros para que, de conformidad con lo dispuesto por el artículo 26 de la Ley sobre Facultades, Normas y Organización del Indecopi, aprobada por Decreto Legislativo 807</w:t>
      </w:r>
      <w:r w:rsidRPr="00B8177A">
        <w:rPr>
          <w:rStyle w:val="Refdenotaalpie"/>
          <w:rFonts w:ascii="Arial Narrow" w:eastAsia="Arial Narrow" w:hAnsi="Arial Narrow" w:cs="Arial Narrow"/>
          <w:color w:val="000000"/>
          <w:kern w:val="0"/>
          <w:sz w:val="22"/>
          <w:szCs w:val="22"/>
          <w:vertAlign w:val="superscript"/>
          <w:lang w:val="es-ES" w:eastAsia="es-ES"/>
          <w14:ligatures w14:val="none"/>
        </w:rPr>
        <w:footnoteReference w:id="9"/>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B8177A">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6CAF69AE" w14:textId="77777777" w:rsidR="00753694" w:rsidRPr="00B97A48" w:rsidRDefault="00753694" w:rsidP="00B97A48">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20761EDD" w14:textId="34DF292E" w:rsidR="00753694" w:rsidRPr="00B97A48" w:rsidRDefault="00D5518F" w:rsidP="00B97A48">
      <w:pPr>
        <w:spacing w:after="0" w:line="240" w:lineRule="auto"/>
        <w:contextualSpacing/>
        <w:jc w:val="both"/>
        <w:rPr>
          <w:rFonts w:ascii="Arial Narrow" w:eastAsia="Arial Narrow" w:hAnsi="Arial Narrow" w:cs="Arial Narrow"/>
          <w:color w:val="000000"/>
          <w:kern w:val="0"/>
          <w:sz w:val="22"/>
          <w:szCs w:val="22"/>
          <w:lang w:eastAsia="es-ES"/>
          <w14:ligatures w14:val="none"/>
        </w:rPr>
      </w:pPr>
      <w:r w:rsidRPr="00B97A48">
        <w:rPr>
          <w:rFonts w:ascii="Arial Narrow" w:eastAsia="Arial Narrow" w:hAnsi="Arial Narrow" w:cs="Arial Narrow"/>
          <w:b/>
          <w:color w:val="000000"/>
          <w:kern w:val="0"/>
          <w:sz w:val="22"/>
          <w:szCs w:val="22"/>
          <w:lang w:eastAsia="es-PE"/>
          <w14:ligatures w14:val="none"/>
        </w:rPr>
        <w:t>QUINTO</w:t>
      </w:r>
      <w:r w:rsidR="00753694" w:rsidRPr="00B97A48">
        <w:rPr>
          <w:rFonts w:ascii="Arial Narrow" w:eastAsia="Arial Narrow" w:hAnsi="Arial Narrow" w:cs="Arial Narrow"/>
          <w:b/>
          <w:color w:val="000000"/>
          <w:kern w:val="0"/>
          <w:sz w:val="22"/>
          <w:szCs w:val="22"/>
          <w:lang w:eastAsia="es-PE"/>
          <w14:ligatures w14:val="none"/>
        </w:rPr>
        <w:t xml:space="preserve">:</w:t>
      </w:r>
      <w:r w:rsidR="00753694" w:rsidRPr="00B97A48">
        <w:rPr>
          <w:rFonts w:ascii="Arial Narrow" w:eastAsia="Arial Narrow" w:hAnsi="Arial Narrow" w:cs="Arial Narrow"/>
          <w:color w:val="000000"/>
          <w:kern w:val="0"/>
          <w:sz w:val="22"/>
          <w:szCs w:val="22"/>
          <w:lang w:eastAsia="es-PE"/>
          <w14:ligatures w14:val="none"/>
        </w:rPr>
        <w:t xml:space="preserve"> </w:t>
      </w:r>
      <w:bookmarkStart w:id="5" w:name="_Hlk182351777"/>
      <w:r w:rsidR="00753694" w:rsidRPr="00B97A48">
        <w:rPr>
          <w:rFonts w:ascii="Arial Narrow" w:eastAsia="Arial Narrow" w:hAnsi="Arial Narrow" w:cs="Arial Narrow"/>
          <w:color w:val="000000"/>
          <w:kern w:val="0"/>
          <w:sz w:val="22"/>
          <w:szCs w:val="22"/>
          <w:lang w:eastAsia="es-PE"/>
          <w14:ligatures w14:val="none"/>
        </w:rPr>
        <w:t xml:space="preserve">requerir </w:t>
      </w:r>
      <w:r w:rsidR="00753694" w:rsidRPr="00B97A48">
        <w:rPr>
          <w:rFonts w:ascii="Arial Narrow" w:eastAsia="Arial Narrow" w:hAnsi="Arial Narrow" w:cs="Arial Narrow"/>
          <w:color w:val="000000"/>
          <w:kern w:val="0"/>
          <w:sz w:val="22"/>
          <w:szCs w:val="22"/>
          <w:lang w:val="es-ES" w:eastAsia="es-ES"/>
          <w14:ligatures w14:val="none"/>
        </w:rPr>
        <w:t xml:space="preserve">que, en un </w:t>
      </w:r>
      <w:r w:rsidR="00753694" w:rsidRPr="00B97A48">
        <w:rPr>
          <w:rFonts w:ascii="Arial Narrow" w:eastAsia="Arial Narrow" w:hAnsi="Arial Narrow" w:cs="Arial Narrow"/>
          <w:color w:val="000000"/>
          <w:kern w:val="0"/>
          <w:sz w:val="22"/>
          <w:szCs w:val="22"/>
          <w:lang w:eastAsia="es-PE"/>
          <w14:ligatures w14:val="none"/>
        </w:rPr>
        <w:t>plazo no mayor de cinco (5</w:t>
      </w:r>
      <w:r w:rsidR="00753694" w:rsidRPr="00E95F49">
        <w:rPr>
          <w:rFonts w:ascii="Arial Narrow" w:eastAsia="Arial Narrow" w:hAnsi="Arial Narrow" w:cs="Arial Narrow"/>
          <w:color w:val="000000"/>
          <w:kern w:val="0"/>
          <w:sz w:val="22"/>
          <w:szCs w:val="22"/>
          <w:lang w:eastAsia="es-PE"/>
          <w14:ligatures w14:val="none"/>
        </w:rPr>
        <w:t xml:space="preserve">) días hábiles contado a partir del día siguiente de la notificación de la presente </w:t>
      </w:r>
      <w:r w:rsidR="00753694" w:rsidRPr="00E95F49">
        <w:rPr>
          <w:rFonts w:ascii="Arial Narrow" w:eastAsia="Arial Narrow" w:hAnsi="Arial Narrow" w:cs="Arial Narrow"/>
          <w:kern w:val="0"/>
          <w:sz w:val="22"/>
          <w:szCs w:val="22"/>
          <w:lang w:eastAsia="es-PE"/>
          <w14:ligatures w14:val="none"/>
        </w:rPr>
        <w:t xml:space="preserve">resolución, </w:t>
      </w:r>
      <w:r w:rsidR="00753694" w:rsidRPr="00E95F49">
        <w:rPr>
          <w:rFonts w:ascii="Arial Narrow" w:eastAsia="Arial Narrow" w:hAnsi="Arial Narrow" w:cs="Arial Narrow"/>
          <w:color w:val="000000"/>
          <w:kern w:val="0"/>
          <w:sz w:val="22"/>
          <w:szCs w:val="22"/>
          <w:shd w:val="clear" w:color="auto" w:fill="FFFFFF"/>
          <w:lang w:eastAsia="es-PE"/>
          <w14:ligatures w14:val="none"/>
        </w:rPr>
        <w:t xml:space="preserve">el </w:t>
      </w:r>
      <w:r w:rsidR="00E95F49" w:rsidRPr="00E95F49">
        <w:rPr>
          <w:rFonts w:ascii="Arial Narrow" w:eastAsia="Arial Narrow" w:hAnsi="Arial Narrow" w:cs="Arial Narrow"/>
          <w:sz w:val="22"/>
          <w:szCs w:val="22"/>
        </w:rPr>
        <w:t>Banco Falabella Perú S.A.</w:t>
      </w:r>
      <w:r w:rsidR="002E0B62" w:rsidRPr="00E95F49">
        <w:rPr>
          <w:rFonts w:ascii="Arial Narrow" w:eastAsia="Arial Narrow" w:hAnsi="Arial Narrow" w:cs="Arial Narrow"/>
          <w:kern w:val="0"/>
          <w:sz w:val="22"/>
          <w:szCs w:val="22"/>
          <w:shd w:val="clear" w:color="auto" w:fill="FFFFFF"/>
          <w:lang w:eastAsia="es-PE"/>
          <w14:ligatures w14:val="none"/>
        </w:rPr>
        <w:t xml:space="preserve">, </w:t>
      </w:r>
      <w:r w:rsidR="00753694" w:rsidRPr="00E95F49">
        <w:rPr>
          <w:rFonts w:ascii="Arial Narrow" w:eastAsia="Arial Narrow" w:hAnsi="Arial Narrow" w:cs="Arial Narrow"/>
          <w:kern w:val="0"/>
          <w:sz w:val="22"/>
          <w:szCs w:val="22"/>
          <w:lang w:val="es-ES" w:eastAsia="es-ES"/>
          <w14:ligatures w14:val="none"/>
        </w:rPr>
        <w:t xml:space="preserve">cumpla con lo siguiente: </w:t>
      </w:r>
      <w:bookmarkEnd w:id="5"/>
      <w:r w:rsidR="00C718EF" w:rsidRPr="00E95F49">
        <w:rPr>
          <w:rFonts w:ascii="Arial Narrow" w:eastAsia="Arial Narrow" w:hAnsi="Arial Narrow" w:cs="Arial Narrow"/>
          <w:color w:val="000000"/>
          <w:kern w:val="0"/>
          <w:sz w:val="22"/>
          <w:szCs w:val="22"/>
          <w:lang w:val="es-ES" w:eastAsia="es-ES"/>
          <w14:ligatures w14:val="none"/>
        </w:rPr>
        <w:t xml:space="preserve">(i) presentar una copia debidamente suscrita de la </w:t>
      </w:r>
      <w:r w:rsidR="00C718EF" w:rsidRPr="007E3476">
        <w:rPr>
          <w:rFonts w:ascii="Arial Narrow" w:eastAsia="Arial Narrow" w:hAnsi="Arial Narrow" w:cs="Arial Narrow"/>
          <w:color w:val="000000"/>
          <w:kern w:val="0"/>
          <w:sz w:val="22"/>
          <w:szCs w:val="22"/>
          <w:lang w:eastAsia="es-ES"/>
          <w14:ligatures w14:val="none"/>
        </w:rPr>
        <w:t>Póliza Soles 4117220112</w:t>
      </w:r>
      <w:r w:rsidR="00C718EF" w:rsidRPr="00C718EF">
        <w:rPr>
          <w:rFonts w:ascii="Arial Narrow" w:eastAsia="Arial Narrow" w:hAnsi="Arial Narrow" w:cs="Arial Narrow"/>
          <w:color w:val="000000"/>
          <w:kern w:val="0"/>
          <w:sz w:val="22"/>
          <w:szCs w:val="22"/>
          <w:lang w:eastAsia="es-ES"/>
          <w14:ligatures w14:val="none"/>
        </w:rPr>
        <w:t xml:space="preserve"> del Seguro de protección de tarjetas</w:t>
      </w:r>
      <w:r w:rsidR="00C718EF" w:rsidRPr="00C718EF">
        <w:rPr>
          <w:rFonts w:ascii="Arial Narrow" w:eastAsia="Arial Narrow" w:hAnsi="Arial Narrow" w:cs="Arial Narrow"/>
          <w:color w:val="000000"/>
          <w:kern w:val="0"/>
          <w:sz w:val="22"/>
          <w:szCs w:val="22"/>
          <w:lang w:val="es-ES" w:eastAsia="es-ES"/>
          <w14:ligatures w14:val="none"/>
        </w:rPr>
        <w:t xml:space="preserve"> materia de denuncia; (ii) presentar los medios probatorios que sustenten que se proporcionó información específica sobre el procedimiento a seguir para activar la cobertura del seguro antirrobos a la parte denunciante; y, (iii) presentar todas las comunicaciones cursadas con el denunciante en virtud del hecho materia de denuncia</w:t>
      </w:r>
      <w:r w:rsidR="00EA23E1" w:rsidRPr="00C718EF">
        <w:rPr>
          <w:rFonts w:ascii="Arial Narrow" w:eastAsia="Arial Narrow" w:hAnsi="Arial Narrow" w:cs="Arial Narrow"/>
          <w:color w:val="000000"/>
          <w:kern w:val="0"/>
          <w:sz w:val="22"/>
          <w:szCs w:val="22"/>
          <w:lang w:val="es-ES" w:eastAsia="es-ES"/>
          <w14:ligatures w14:val="none"/>
        </w:rPr>
        <w:t>.</w:t>
      </w:r>
    </w:p>
    <w:p w14:paraId="6E8AD86D" w14:textId="77777777" w:rsidR="00753694" w:rsidRPr="00B97A48" w:rsidRDefault="00753694" w:rsidP="00B97A48">
      <w:pPr>
        <w:spacing w:before="0"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5F9DCD20" w14:textId="53CC5A7F" w:rsidR="00753694" w:rsidRPr="00B97A48" w:rsidRDefault="00D5518F" w:rsidP="00B97A48">
      <w:pPr>
        <w:spacing w:after="0" w:line="240" w:lineRule="auto"/>
        <w:jc w:val="both"/>
        <w:rPr>
          <w:rFonts w:ascii="Arial Narrow" w:eastAsia="Arial Narrow" w:hAnsi="Arial Narrow" w:cs="Arial Narrow"/>
          <w:color w:val="000000"/>
          <w:kern w:val="0"/>
          <w:sz w:val="22"/>
          <w:szCs w:val="22"/>
          <w:lang w:eastAsia="es-ES"/>
          <w14:ligatures w14:val="none"/>
        </w:rPr>
      </w:pPr>
      <w:r w:rsidRPr="00B97A48">
        <w:rPr>
          <w:rFonts w:ascii="Arial Narrow" w:eastAsia="Arial Narrow" w:hAnsi="Arial Narrow" w:cs="Arial Narrow"/>
          <w:b/>
          <w:color w:val="000000"/>
          <w:kern w:val="0"/>
          <w:sz w:val="22"/>
          <w:szCs w:val="22"/>
          <w:lang w:val="es-ES" w:eastAsia="es-PE"/>
          <w14:ligatures w14:val="none"/>
        </w:rPr>
        <w:t>SEXTO</w:t>
      </w:r>
      <w:r w:rsidR="00753694" w:rsidRPr="00B97A48">
        <w:rPr>
          <w:rFonts w:ascii="Arial Narrow" w:eastAsia="Arial Narrow" w:hAnsi="Arial Narrow" w:cs="Arial Narrow"/>
          <w:b/>
          <w:color w:val="000000"/>
          <w:kern w:val="0"/>
          <w:sz w:val="22"/>
          <w:szCs w:val="22"/>
          <w:lang w:eastAsia="es-PE"/>
          <w14:ligatures w14:val="none"/>
        </w:rPr>
        <w:t>:</w:t>
      </w:r>
      <w:r w:rsidR="00753694" w:rsidRPr="00B97A48">
        <w:rPr>
          <w:rFonts w:ascii="Arial Narrow" w:eastAsia="Arial Narrow" w:hAnsi="Arial Narrow" w:cs="Arial Narrow"/>
          <w:color w:val="000000"/>
          <w:kern w:val="0"/>
          <w:sz w:val="22"/>
          <w:szCs w:val="22"/>
          <w:lang w:eastAsia="es-PE"/>
          <w14:ligatures w14:val="none"/>
        </w:rPr>
        <w:t xml:space="preserve"> </w:t>
      </w:r>
      <w:bookmarkStart w:id="6" w:name="_Hlk182351813"/>
      <w:r w:rsidR="00753694" w:rsidRPr="00B97A48">
        <w:rPr>
          <w:rFonts w:ascii="Arial Narrow" w:eastAsia="Arial Narrow" w:hAnsi="Arial Narrow" w:cs="Arial Narrow"/>
          <w:color w:val="000000"/>
          <w:kern w:val="0"/>
          <w:sz w:val="22"/>
          <w:szCs w:val="22"/>
          <w:lang w:eastAsia="es-PE"/>
          <w14:ligatures w14:val="none"/>
        </w:rPr>
        <w:t xml:space="preserve">requerir </w:t>
      </w:r>
      <w:r w:rsidR="00753694" w:rsidRPr="00B97A48">
        <w:rPr>
          <w:rFonts w:ascii="Arial Narrow" w:eastAsia="Arial Narrow" w:hAnsi="Arial Narrow" w:cs="Arial Narrow"/>
          <w:color w:val="000000"/>
          <w:kern w:val="0"/>
          <w:sz w:val="22"/>
          <w:szCs w:val="22"/>
          <w:lang w:val="es-ES" w:eastAsia="es-ES"/>
          <w14:ligatures w14:val="none"/>
        </w:rPr>
        <w:t xml:space="preserve">que, en un </w:t>
      </w:r>
      <w:r w:rsidR="00753694" w:rsidRPr="00B97A48">
        <w:rPr>
          <w:rFonts w:ascii="Arial Narrow" w:eastAsia="Arial Narrow" w:hAnsi="Arial Narrow" w:cs="Arial Narrow"/>
          <w:color w:val="000000"/>
          <w:kern w:val="0"/>
          <w:sz w:val="22"/>
          <w:szCs w:val="22"/>
          <w:lang w:eastAsia="es-PE"/>
          <w14:ligatures w14:val="none"/>
        </w:rPr>
        <w:t xml:space="preserve">plazo no </w:t>
      </w:r>
      <w:r w:rsidR="00753694" w:rsidRPr="00990B61">
        <w:rPr>
          <w:rFonts w:ascii="Arial Narrow" w:eastAsia="Arial Narrow" w:hAnsi="Arial Narrow" w:cs="Arial Narrow"/>
          <w:color w:val="000000"/>
          <w:kern w:val="0"/>
          <w:sz w:val="22"/>
          <w:szCs w:val="22"/>
          <w:lang w:eastAsia="es-PE"/>
          <w14:ligatures w14:val="none"/>
        </w:rPr>
        <w:t xml:space="preserve">mayor de cinco (5) días hábiles contado </w:t>
      </w:r>
      <w:r w:rsidR="00753694" w:rsidRPr="00E95F49">
        <w:rPr>
          <w:rFonts w:ascii="Arial Narrow" w:eastAsia="Arial Narrow" w:hAnsi="Arial Narrow" w:cs="Arial Narrow"/>
          <w:color w:val="000000"/>
          <w:kern w:val="0"/>
          <w:sz w:val="22"/>
          <w:szCs w:val="22"/>
          <w:lang w:eastAsia="es-PE"/>
          <w14:ligatures w14:val="none"/>
        </w:rPr>
        <w:t xml:space="preserve">a partir del día siguiente de la notificación de la presente </w:t>
      </w:r>
      <w:r w:rsidR="00753694" w:rsidRPr="00E95F49">
        <w:rPr>
          <w:rFonts w:ascii="Arial Narrow" w:eastAsia="Arial Narrow" w:hAnsi="Arial Narrow" w:cs="Arial Narrow"/>
          <w:kern w:val="0"/>
          <w:sz w:val="22"/>
          <w:szCs w:val="22"/>
          <w:lang w:eastAsia="es-PE"/>
          <w14:ligatures w14:val="none"/>
        </w:rPr>
        <w:t xml:space="preserve">resolución, </w:t>
      </w:r>
      <w:r w:rsidR="00E95F49" w:rsidRPr="00E95F49">
        <w:rPr>
          <w:rFonts w:ascii="Arial Narrow" w:eastAsia="Arial Narrow" w:hAnsi="Arial Narrow" w:cs="Arial Narrow"/>
          <w:sz w:val="22"/>
          <w:szCs w:val="22"/>
        </w:rPr>
        <w:t>BNP Paribas Cardif S.A.</w:t>
      </w:r>
      <w:r w:rsidR="00753694" w:rsidRPr="00E95F49">
        <w:rPr>
          <w:rFonts w:ascii="Arial Narrow" w:eastAsia="Arial Narrow" w:hAnsi="Arial Narrow" w:cs="Arial Narrow"/>
          <w:kern w:val="0"/>
          <w:sz w:val="22"/>
          <w:szCs w:val="22"/>
          <w:shd w:val="clear" w:color="auto" w:fill="FFFFFF"/>
          <w:lang w:eastAsia="es-PE"/>
          <w14:ligatures w14:val="none"/>
        </w:rPr>
        <w:t xml:space="preserve">, </w:t>
      </w:r>
      <w:r w:rsidR="00753694" w:rsidRPr="00E95F49">
        <w:rPr>
          <w:rFonts w:ascii="Arial Narrow" w:eastAsia="Arial Narrow" w:hAnsi="Arial Narrow" w:cs="Arial Narrow"/>
          <w:kern w:val="0"/>
          <w:sz w:val="22"/>
          <w:szCs w:val="22"/>
          <w:lang w:val="es-ES" w:eastAsia="es-ES"/>
          <w14:ligatures w14:val="none"/>
        </w:rPr>
        <w:t xml:space="preserve">cumpla con lo siguiente: </w:t>
      </w:r>
      <w:bookmarkEnd w:id="6"/>
      <w:r w:rsidR="00E95F49" w:rsidRPr="00E95F49">
        <w:rPr>
          <w:rFonts w:ascii="Arial Narrow" w:eastAsia="Arial Narrow" w:hAnsi="Arial Narrow" w:cs="Arial Narrow"/>
          <w:color w:val="000000"/>
          <w:kern w:val="0"/>
          <w:sz w:val="22"/>
          <w:szCs w:val="22"/>
          <w:lang w:val="es-ES" w:eastAsia="es-ES"/>
          <w14:ligatures w14:val="none"/>
        </w:rPr>
        <w:t xml:space="preserve">(i) presentar una copia debidamente suscrita de la </w:t>
      </w:r>
      <w:r w:rsidR="00E95F49" w:rsidRPr="007E3476">
        <w:rPr>
          <w:rFonts w:ascii="Arial Narrow" w:eastAsia="Arial Narrow" w:hAnsi="Arial Narrow" w:cs="Arial Narrow"/>
          <w:color w:val="000000"/>
          <w:kern w:val="0"/>
          <w:sz w:val="22"/>
          <w:szCs w:val="22"/>
          <w:lang w:eastAsia="es-ES"/>
          <w14:ligatures w14:val="none"/>
        </w:rPr>
        <w:t>como Póliza Soles 4117220112</w:t>
      </w:r>
      <w:r w:rsidR="00E95F49" w:rsidRPr="00E95F49">
        <w:rPr>
          <w:rFonts w:ascii="Arial Narrow" w:eastAsia="Arial Narrow" w:hAnsi="Arial Narrow" w:cs="Arial Narrow"/>
          <w:color w:val="000000"/>
          <w:kern w:val="0"/>
          <w:sz w:val="22"/>
          <w:szCs w:val="22"/>
          <w:lang w:val="es-ES" w:eastAsia="es-ES"/>
          <w14:ligatures w14:val="none"/>
        </w:rPr>
        <w:t xml:space="preserve"> materia de denuncia; y, (ii) presentar todas las comunicaciones cursadas con el denunciante en virtud del hecho materia de denuncia</w:t>
      </w:r>
      <w:r w:rsidR="00CD6C3B" w:rsidRPr="00E95F49">
        <w:rPr>
          <w:rFonts w:ascii="Arial Narrow" w:eastAsia="Arial Narrow" w:hAnsi="Arial Narrow" w:cs="Arial Narrow"/>
          <w:color w:val="000000"/>
          <w:kern w:val="0"/>
          <w:sz w:val="22"/>
          <w:szCs w:val="22"/>
          <w:lang w:eastAsia="es-ES"/>
          <w14:ligatures w14:val="none"/>
        </w:rPr>
        <w:t>.</w:t>
      </w:r>
    </w:p>
    <w:p w14:paraId="71EFB5EB" w14:textId="77777777" w:rsidR="00D5518F" w:rsidRPr="00B97A48" w:rsidRDefault="00D5518F" w:rsidP="00B97A48">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162A828F" w14:textId="45958FE6" w:rsidR="00753694" w:rsidRPr="00B97A48" w:rsidRDefault="00D5518F" w:rsidP="00B97A48">
      <w:pPr>
        <w:shd w:val="clear" w:color="auto" w:fill="FFFFFF"/>
        <w:tabs>
          <w:tab w:val="left" w:pos="-720"/>
          <w:tab w:val="left" w:pos="0"/>
        </w:tabs>
        <w:suppressAutoHyphens/>
        <w:spacing w:after="0" w:line="240" w:lineRule="auto"/>
        <w:jc w:val="both"/>
        <w:rPr>
          <w:rFonts w:ascii="Arial Narrow" w:eastAsia="Arial Narrow" w:hAnsi="Arial Narrow" w:cs="Arial Narrow"/>
          <w:kern w:val="0"/>
          <w14:ligatures w14:val="none"/>
          <w:sz w:val="22"/>
          <w:szCs w:val="22"/>
        </w:rPr>
      </w:pPr>
      <w:r w:rsidRPr="00B97A48">
        <w:rPr>
          <w:rFonts w:ascii="Arial Narrow" w:eastAsia="Arial Narrow" w:hAnsi="Arial Narrow" w:cs="Arial Narrow"/>
          <w:b/>
          <w:bCs/>
          <w:kern w:val="0"/>
          <w:sz w:val="22"/>
          <w:szCs w:val="22"/>
          <w:lang w:val="es-ES" w:eastAsia="es-ES"/>
          <w14:ligatures w14:val="none"/>
        </w:rPr>
        <w:t>SÉTIMO:</w:t>
      </w:r>
      <w:r w:rsidRPr="00B97A48">
        <w:rPr>
          <w:rFonts w:ascii="Arial Narrow" w:eastAsia="Arial Narrow" w:hAnsi="Arial Narrow" w:cs="Arial Narrow"/>
          <w:kern w:val="0"/>
          <w:sz w:val="22"/>
          <w:szCs w:val="22"/>
          <w:lang w:val="es-ES" w:eastAsia="es-ES"/>
          <w14:ligatures w14:val="none"/>
        </w:rPr>
        <w:t xml:space="preserve"> </w:t>
      </w:r>
      <w:r w:rsidR="00753694" w:rsidRPr="00B97A48">
        <w:rPr>
          <w:rFonts w:ascii="Arial Narrow" w:eastAsia="Arial Narrow" w:hAnsi="Arial Narrow" w:cs="Arial Narrow"/>
          <w:color w:val="000000"/>
          <w:kern w:val="0"/>
          <w:sz w:val="22"/>
          <w:szCs w:val="22"/>
          <w:lang w:eastAsia="es-PE"/>
          <w14:ligatures w14:val="none"/>
        </w:rPr>
        <w:t>informar a las partes que el artículo 110</w:t>
      </w:r>
      <w:r w:rsidRPr="00B97A48">
        <w:rPr>
          <w:rFonts w:ascii="Arial Narrow" w:eastAsia="Arial Narrow" w:hAnsi="Arial Narrow" w:cs="Arial Narrow"/>
          <w:color w:val="000000"/>
          <w:kern w:val="0"/>
          <w:sz w:val="22"/>
          <w:szCs w:val="22"/>
          <w:lang w:eastAsia="es-PE"/>
          <w14:ligatures w14:val="none"/>
        </w:rPr>
        <w:t/>
      </w:r>
      <w:r w:rsidR="00753694" w:rsidRPr="00B97A48">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753694" w:rsidRPr="00B97A48">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00753694" w:rsidRPr="00B97A48">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B97A48">
        <w:rPr>
          <w:rFonts w:ascii="Arial Narrow" w:eastAsia="Arial Narrow" w:hAnsi="Arial Narrow" w:cs="Arial Narrow"/>
          <w:color w:val="000000"/>
          <w:kern w:val="0"/>
          <w:sz w:val="22"/>
          <w:szCs w:val="22"/>
          <w:lang w:eastAsia="es-PE"/>
          <w14:ligatures w14:val="none"/>
        </w:rPr>
        <w:t/>
      </w:r>
      <w:r w:rsidR="00753694" w:rsidRPr="00B97A48">
        <w:rPr>
          <w:rFonts w:ascii="Arial Narrow" w:eastAsia="Arial Narrow" w:hAnsi="Arial Narrow" w:cs="Arial Narrow"/>
          <w:color w:val="000000"/>
          <w:kern w:val="0"/>
          <w:sz w:val="22"/>
          <w:szCs w:val="22"/>
          <w:lang w:eastAsia="es-PE"/>
          <w14:ligatures w14:val="none"/>
        </w:rPr>
        <w:t>, 115</w:t>
      </w:r>
      <w:r w:rsidRPr="00B97A48">
        <w:rPr>
          <w:rFonts w:ascii="Arial Narrow" w:eastAsia="Arial Narrow" w:hAnsi="Arial Narrow" w:cs="Arial Narrow"/>
          <w:color w:val="000000"/>
          <w:kern w:val="0"/>
          <w:sz w:val="22"/>
          <w:szCs w:val="22"/>
          <w:lang w:eastAsia="es-PE"/>
          <w14:ligatures w14:val="none"/>
        </w:rPr>
        <w:t/>
      </w:r>
      <w:r w:rsidR="00753694" w:rsidRPr="00B97A48">
        <w:rPr>
          <w:rFonts w:ascii="Arial Narrow" w:eastAsia="Arial Narrow" w:hAnsi="Arial Narrow" w:cs="Arial Narrow"/>
          <w:color w:val="000000"/>
          <w:kern w:val="0"/>
          <w:sz w:val="22"/>
          <w:szCs w:val="22"/>
          <w:lang w:eastAsia="es-PE"/>
          <w14:ligatures w14:val="none"/>
        </w:rPr>
        <w:t xml:space="preserve"> y 116</w:t>
      </w:r>
      <w:r w:rsidRPr="00B97A48">
        <w:rPr>
          <w:rFonts w:ascii="Arial Narrow" w:eastAsia="Arial Narrow" w:hAnsi="Arial Narrow" w:cs="Arial Narrow"/>
          <w:color w:val="000000"/>
          <w:kern w:val="0"/>
          <w:sz w:val="22"/>
          <w:szCs w:val="22"/>
          <w:lang w:eastAsia="es-PE"/>
          <w14:ligatures w14:val="none"/>
        </w:rPr>
        <w:t/>
      </w:r>
      <w:r w:rsidR="00753694" w:rsidRPr="00B97A48">
        <w:rPr>
          <w:rFonts w:ascii="Arial Narrow" w:eastAsia="Arial Narrow" w:hAnsi="Arial Narrow" w:cs="Arial Narrow"/>
          <w:color w:val="000000"/>
          <w:kern w:val="0"/>
          <w:sz w:val="22"/>
          <w:szCs w:val="22"/>
          <w:lang w:eastAsia="es-PE"/>
          <w14:ligatures w14:val="none"/>
        </w:rPr>
        <w:t xml:space="preserve"> de la referida norma</w:t>
      </w:r>
      <w:r w:rsidR="00304FD9" w:rsidRPr="00B97A48">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00753694" w:rsidRPr="00B97A48">
        <w:rPr>
          <w:rFonts w:ascii="Arial Narrow" w:eastAsia="Arial Narrow" w:hAnsi="Arial Narrow" w:cs="Arial Narrow"/>
          <w:color w:val="000000"/>
          <w:kern w:val="0"/>
          <w:sz w:val="22"/>
          <w:szCs w:val="22"/>
          <w:lang w:eastAsia="es-PE"/>
          <w14:ligatures w14:val="none"/>
        </w:rPr>
        <w:t xml:space="preserve">. </w:t>
      </w:r>
      <w:r w:rsidR="00753694" w:rsidRPr="00B97A48">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B97A48">
        <w:rPr>
          <w:rFonts w:ascii="Arial Narrow" w:eastAsia="Arial Narrow" w:hAnsi="Arial Narrow" w:cs="Arial Narrow"/>
          <w:color w:val="000000"/>
          <w:kern w:val="0"/>
          <w:sz w:val="22"/>
          <w:szCs w:val="22"/>
          <w:lang w:eastAsia="es-PE"/>
          <w14:ligatures w14:val="none"/>
        </w:rPr>
        <w:t/>
      </w:r>
      <w:r w:rsidR="00753694" w:rsidRPr="00B97A48">
        <w:rPr>
          <w:rFonts w:ascii="Arial Narrow" w:eastAsia="Arial Narrow" w:hAnsi="Arial Narrow" w:cs="Arial Narrow"/>
          <w:color w:val="000000"/>
          <w:kern w:val="0"/>
          <w:sz w:val="22"/>
          <w:szCs w:val="22"/>
          <w:lang w:eastAsia="es-PE"/>
          <w14:ligatures w14:val="none"/>
        </w:rPr>
        <w:t xml:space="preserve"> del Código</w:t>
      </w:r>
      <w:r w:rsidR="00753694" w:rsidRPr="00B97A48">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00753694" w:rsidRPr="00B97A48">
        <w:rPr>
          <w:rFonts w:ascii="Arial Narrow" w:eastAsia="Arial Narrow" w:hAnsi="Arial Narrow" w:cs="Arial Narrow"/>
          <w:color w:val="000000"/>
          <w:kern w:val="0"/>
          <w:sz w:val="22"/>
          <w:szCs w:val="22"/>
          <w:lang w:eastAsia="es-PE"/>
          <w14:ligatures w14:val="none"/>
        </w:rPr>
        <w:t>.</w:t>
      </w:r>
    </w:p>
    <w:p w14:paraId="77DF6A8F" w14:textId="77777777" w:rsidR="00753694" w:rsidRPr="00B97A48" w:rsidRDefault="00753694" w:rsidP="00B97A48">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5107DC25" w14:textId="29AA2D37" w:rsidR="00753694" w:rsidRPr="00B97A48" w:rsidRDefault="00EA23E1" w:rsidP="00B97A48">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B97A48">
        <w:rPr>
          <w:rFonts w:ascii="Arial Narrow" w:eastAsia="Arial Narrow" w:hAnsi="Arial Narrow" w:cs="Arial Narrow"/>
          <w:b/>
          <w:color w:val="000000"/>
          <w:kern w:val="0"/>
          <w:sz w:val="22"/>
          <w:szCs w:val="22"/>
          <w:lang w:eastAsia="es-PE"/>
          <w14:ligatures w14:val="none"/>
        </w:rPr>
        <w:t>OCTAVO</w:t>
      </w:r>
      <w:r w:rsidR="00753694" w:rsidRPr="00B97A48">
        <w:rPr>
          <w:rFonts w:ascii="Arial Narrow" w:eastAsia="Arial Narrow" w:hAnsi="Arial Narrow" w:cs="Arial Narrow"/>
          <w:b/>
          <w:color w:val="000000"/>
          <w:kern w:val="0"/>
          <w:sz w:val="22"/>
          <w:szCs w:val="22"/>
          <w:lang w:eastAsia="es-PE"/>
          <w14:ligatures w14:val="none"/>
        </w:rPr>
        <w:t>:</w:t>
      </w:r>
      <w:r w:rsidR="00753694" w:rsidRPr="00B97A48">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D5518F" w:rsidRPr="00B97A48">
        <w:rPr>
          <w:rFonts w:ascii="Arial Narrow" w:eastAsia="Arial Narrow" w:hAnsi="Arial Narrow" w:cs="Arial Narrow"/>
          <w:color w:val="000000"/>
          <w:kern w:val="0"/>
          <w:sz w:val="22"/>
          <w:szCs w:val="22"/>
          <w:lang w:eastAsia="es-PE"/>
          <w14:ligatures w14:val="none"/>
        </w:rPr>
        <w:t/>
      </w:r>
      <w:r w:rsidR="00753694" w:rsidRPr="00B97A48">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w:t>
      </w:r>
      <w:r w:rsidR="00304FD9" w:rsidRPr="00B97A48">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00753694" w:rsidRPr="00B97A48">
        <w:rPr>
          <w:rFonts w:ascii="Arial Narrow" w:eastAsia="Arial Narrow" w:hAnsi="Arial Narrow" w:cs="Arial Narrow"/>
          <w:color w:val="000000"/>
          <w:kern w:val="0"/>
          <w:sz w:val="22"/>
          <w:szCs w:val="22"/>
          <w:lang w:eastAsia="es-PE"/>
          <w14:ligatures w14:val="none"/>
        </w:rPr>
        <w:t xml:space="preserve">,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5955C5F" w14:textId="77777777" w:rsidR="00753694" w:rsidRPr="00B97A48" w:rsidRDefault="00753694" w:rsidP="00B97A48">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3E0575B0" w14:textId="5081B42E" w:rsidR="00753694" w:rsidRPr="00B97A48" w:rsidRDefault="00EA23E1" w:rsidP="00B97A48">
      <w:pPr>
        <w:suppressAutoHyphens/>
        <w:spacing w:after="0" w:line="240" w:lineRule="auto"/>
        <w:jc w:val="both"/>
        <w:rPr>
          <w:rFonts w:ascii="Arial Narrow" w:eastAsia="Arial Narrow" w:hAnsi="Arial Narrow" w:cs="Arial Narrow"/>
          <w:kern w:val="0"/>
          <w:sz w:val="22"/>
          <w:szCs w:val="22"/>
          <w:u w:val="single"/>
          <w14:ligatures w14:val="none"/>
        </w:rPr>
      </w:pPr>
      <w:r w:rsidRPr="00B97A48">
        <w:rPr>
          <w:rFonts w:ascii="Arial Narrow" w:eastAsia="Arial Narrow" w:hAnsi="Arial Narrow" w:cs="Arial Narrow"/>
          <w:b/>
          <w:bCs/>
          <w:kern w:val="0"/>
          <w14:ligatures w14:val="none"/>
          <w:sz w:val="22"/>
          <w:szCs w:val="22"/>
        </w:rPr>
        <w:t>NOVENO</w:t>
      </w:r>
      <w:r w:rsidR="00753694" w:rsidRPr="00B97A48">
        <w:rPr>
          <w:rFonts w:ascii="Arial Narrow" w:eastAsia="Arial Narrow" w:hAnsi="Arial Narrow" w:cs="Arial Narrow"/>
          <w:b/>
          <w:kern w:val="0"/>
          <w14:ligatures w14:val="none"/>
          <w:sz w:val="22"/>
          <w:szCs w:val="22"/>
        </w:rPr>
        <w:t>:</w:t>
      </w:r>
      <w:r w:rsidR="00753694" w:rsidRPr="00B97A48">
        <w:rPr>
          <w:rFonts w:ascii="Arial Narrow" w:eastAsia="Arial Narrow" w:hAnsi="Arial Narrow" w:cs="Arial Narrow"/>
          <w:kern w:val="0"/>
          <w14:ligatures w14:val="none"/>
          <w:sz w:val="22"/>
          <w:szCs w:val="22"/>
        </w:rPr>
        <w:t xml:space="preserve"> comunicar a las partes que, de acuerdo a lo señalado por el artículo 29 del Decreto Legislativo 807</w:t>
      </w:r>
      <w:r w:rsidR="00753694" w:rsidRPr="00B97A48">
        <w:rPr>
          <w:rStyle w:val="Refdenotaalpie"/>
          <w:rFonts w:ascii="Arial Narrow" w:eastAsia="Arial Narrow" w:hAnsi="Arial Narrow" w:cs="Arial Narrow"/>
          <w:kern w:val="0"/>
          <w:sz w:val="22"/>
          <w:szCs w:val="22"/>
          <w:vertAlign w:val="superscript"/>
          <w14:ligatures w14:val="none"/>
        </w:rPr>
        <w:footnoteReference w:id="15"/>
      </w:r>
      <w:r w:rsidR="00753694" w:rsidRPr="00B97A48">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753694" w:rsidRPr="00B97A48">
        <w:rPr>
          <w:rFonts w:ascii="Arial Narrow" w:eastAsia="Arial Narrow" w:hAnsi="Arial Narrow" w:cs="Arial Narrow"/>
          <w:kern w:val="0"/>
          <w:sz w:val="22"/>
          <w:szCs w:val="22"/>
          <w14:ligatures w14:val="none"/>
        </w:rPr>
        <w:t>expresamente su facultad para asistir y conciliar en su representación</w:t>
      </w:r>
      <w:r w:rsidR="00753694" w:rsidRPr="00B97A48">
        <w:rPr>
          <w:rFonts w:ascii="Arial Narrow" w:eastAsia="Arial Narrow" w:hAnsi="Arial Narrow" w:cs="Arial Narrow"/>
          <w:kern w:val="0"/>
          <w14:ligatures w14:val="none"/>
          <w:sz w:val="22"/>
          <w:szCs w:val="22"/>
        </w:rPr>
        <w:t>.</w:t>
      </w:r>
      <w:r w:rsidR="00753694" w:rsidRPr="00B97A48">
        <w:rPr>
          <w:rFonts w:ascii="Arial Narrow" w:eastAsia="Arial Narrow" w:hAnsi="Arial Narrow" w:cs="Arial Narrow"/>
          <w:kern w:val="0"/>
          <w14:ligatures w14:val="none"/>
          <w:sz w:val="22"/>
          <w:szCs w:val="22"/>
        </w:rPr>
        <w:t xml:space="preserve"> </w:t>
      </w:r>
      <w:r w:rsidR="00753694" w:rsidRPr="00B97A48">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7280BE38" w14:textId="77777777" w:rsidR="00753694" w:rsidRPr="00B97A48" w:rsidRDefault="00753694" w:rsidP="00B97A48">
      <w:pPr>
        <w:spacing w:before="0" w:after="0" w:line="240" w:lineRule="auto"/>
        <w:suppressAutoHyphens/>
        <w:jc w:val="both"/>
        <w:rPr>
          <w:rFonts w:ascii="Arial Narrow" w:eastAsia="Arial Narrow" w:hAnsi="Arial Narrow" w:cs="Arial Narrow"/>
          <w:kern w:val="0"/>
          <w:sz w:val="22"/>
          <w:szCs w:val="22"/>
          <w:u w:val="single"/>
          <w14:ligatures w14:val="none"/>
        </w:rPr>
      </w:pPr>
    </w:p>
    <w:p w14:paraId="500E7004" w14:textId="1AEA288C" w:rsidR="00753694" w:rsidRPr="00B97A48" w:rsidRDefault="00753694" w:rsidP="00B97A48">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B97A48">
        <w:rPr>
          <w:rFonts w:ascii="Arial Narrow" w:eastAsia="Arial Narrow" w:hAnsi="Arial Narrow" w:cs="Arial Narrow"/>
          <w:b/>
          <w:color w:val="000000"/>
          <w:kern w:val="0"/>
          <w:sz w:val="22"/>
          <w:szCs w:val="22"/>
          <w:lang w:eastAsia="es-PE"/>
          <w14:ligatures w14:val="none"/>
        </w:rPr>
        <w:t>DÉCIMO:</w:t>
      </w:r>
      <w:r w:rsidRPr="00B97A48">
        <w:rPr>
          <w:rFonts w:ascii="Arial Narrow" w:eastAsia="Arial Narrow" w:hAnsi="Arial Narrow" w:cs="Arial Narrow"/>
          <w:color w:val="000000"/>
          <w:kern w:val="0"/>
          <w:sz w:val="22"/>
          <w:szCs w:val="22"/>
          <w:lang w:eastAsia="es-PE"/>
          <w14:ligatures w14:val="none"/>
        </w:rPr>
        <w:t xml:space="preserve"> </w:t>
      </w:r>
      <w:r w:rsidRPr="00B97A48">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33D6B25F" w14:textId="77777777" w:rsidR="002D6133" w:rsidRPr="0026598E" w:rsidRDefault="002D6133" w:rsidP="002D6133">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4E85A5AD" w14:textId="610141A3" w:rsidR="002D6133" w:rsidRPr="00A67ADF" w:rsidRDefault="002D6133" w:rsidP="002D6133">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sz w:val="22"/>
          <w:szCs w:val="22"/>
        </w:rPr>
        <w:t xml:space="preserve"/>
      </w:r>
      <w:r w:rsidRPr="000A33F3">
        <w:rPr>
          <w:rFonts w:ascii="Arial Narrow" w:eastAsia="Arial Narrow" w:hAnsi="Arial Narrow" w:cs="Arial Narrow"/>
          <w:sz w:val="22"/>
          <w:szCs w:val="22"/>
        </w:rPr>
        <w:t/>
      </w:r>
      <w:r w:rsidRPr="000A33F3">
        <w:rPr>
          <w:rFonts w:ascii="Arial Narrow" w:eastAsia="Arial Narrow" w:hAnsi="Arial Narrow" w:cs="Arial Narrow"/>
          <w:spacing w:val="-3"/>
          <w:kern w:val="0"/>
          <w14:ligatures w14:val="none"/>
          <w:sz w:val="22"/>
          <w:szCs w:val="22"/>
        </w:rPr>
        <w:t/>
      </w:r>
      <w:r w:rsidRPr="000A33F3">
        <w:rPr>
          <w:rFonts w:ascii="Arial Narrow" w:eastAsia="Arial Narrow" w:hAnsi="Arial Narrow" w:cs="Arial Narrow"/>
          <w:spacing w:val="-3"/>
          <w:kern w:val="0"/>
          <w14:ligatures w14:val="none"/>
          <w:sz w:val="22"/>
          <w:szCs w:val="22"/>
        </w:rPr>
        <w:t xml:space="preserve"/>
      </w:r>
      <w:r w:rsidR="000A33F3" w:rsidRPr="000A33F3">
        <w:rPr>
          <w:rFonts w:ascii="Arial Narrow" w:eastAsia="Arial Narrow" w:hAnsi="Arial Narrow" w:cs="Arial Narrow"/>
          <w:spacing w:val="-3"/>
          <w:kern w:val="0"/>
          <w14:ligatures w14:val="none"/>
          <w:sz w:val="22"/>
          <w:szCs w:val="22"/>
        </w:rPr>
        <w:t xml:space="preserve"/>
      </w:r>
      <w:r w:rsidRPr="000A33F3">
        <w:rPr>
          <w:rFonts w:ascii="Arial Narrow" w:eastAsia="Arial Narrow" w:hAnsi="Arial Narrow" w:cs="Arial Narrow"/>
          <w:spacing w:val="-3"/>
          <w:kern w:val="0"/>
          <w14:ligatures w14:val="none"/>
          <w:sz w:val="22"/>
          <w:szCs w:val="22"/>
        </w:rPr>
        <w:t xml:space="preserve"/>
      </w:r>
      <w:r w:rsidR="000A33F3" w:rsidRPr="000A33F3">
        <w:rPr>
          <w:rFonts w:ascii="Arial Narrow" w:eastAsia="Arial Narrow" w:hAnsi="Arial Narrow" w:cs="Arial Narrow"/>
          <w:color w:val="000000"/>
          <w:kern w:val="0"/>
          <w:sz w:val="22"/>
          <w:szCs w:val="22"/>
          <w:shd w:val="clear" w:color="auto" w:fill="FFFFFF"/>
          <w:lang w:eastAsia="es-PE"/>
          <w14:ligatures w14:val="none"/>
        </w:rPr>
        <w:t xml:space="preserve"/>
      </w:r>
      <w:r w:rsidRPr="000A33F3">
        <w:rPr>
          <w:rFonts w:ascii="Arial Narrow" w:eastAsia="Arial Narrow" w:hAnsi="Arial Narrow" w:cs="Arial Narrow"/>
          <w:color w:val="000000"/>
          <w:sz w:val="22"/>
          <w:szCs w:val="22"/>
        </w:rPr>
        <w:t/>
      </w:r>
      <w:r w:rsidRPr="000A33F3">
        <w:rPr>
          <w:rFonts w:ascii="Arial Narrow" w:eastAsia="Arial Narrow" w:hAnsi="Arial Narrow" w:cs="Arial Narrow"/>
          <w:color w:val="000000"/>
          <w:kern w:val="0"/>
          <w:sz w:val="22"/>
          <w:szCs w:val="22"/>
          <w:lang w:eastAsia="es-PE"/>
          <w14:ligatures w14:val="none"/>
        </w:rPr>
        <w:t/>
      </w:r>
      <w:r w:rsidRPr="000A33F3">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Style w:val="Refdenotaalpie"/>
          <w:rFonts w:ascii="Arial Narrow" w:eastAsia="Arial Narrow" w:hAnsi="Arial Narrow" w:cs="Arial Narrow"/>
          <w:sz w:val="22"/>
          <w:szCs w:val="22"/>
          <w:vertAlign w:val="superscript"/>
        </w:rPr>
        <w:footnoteReference w:id="16"/>
      </w:r>
      <w:r w:rsidRPr="00A67ADF">
        <w:rPr>
          <w:rFonts w:ascii="Arial Narrow" w:eastAsia="Arial Narrow" w:hAnsi="Arial Narrow" w:cs="Arial Narrow"/>
          <w:sz w:val="22"/>
          <w:szCs w:val="22"/>
        </w:rPr>
        <w:t/>
      </w:r>
    </w:p>
    <w:p w14:paraId="7831BC67" w14:textId="77777777" w:rsidR="002D6133" w:rsidRPr="00A67ADF" w:rsidRDefault="002D6133" w:rsidP="002D6133">
      <w:pPr>
        <w:spacing w:before="0" w:after="0" w:line="240" w:lineRule="auto"/>
        <w:suppressAutoHyphens/>
        <w:jc w:val="both"/>
        <w:rPr>
          <w:rFonts w:ascii="Arial Narrow" w:eastAsia="Arial Narrow" w:hAnsi="Arial Narrow" w:cs="Arial Narrow"/>
          <w:sz w:val="22"/>
          <w:szCs w:val="22"/>
        </w:rPr>
      </w:pPr>
    </w:p>
    <w:p w14:paraId="2715C477" w14:textId="5D73AC3D" w:rsidR="002D6133" w:rsidRPr="0026598E" w:rsidRDefault="002D6133" w:rsidP="002D6133">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SEGUNDO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requerir a</w:t>
      </w:r>
      <w:r w:rsidR="001C5319">
        <w:rPr>
          <w:rFonts w:ascii="Arial Narrow" w:eastAsia="Arial Narrow" w:hAnsi="Arial Narrow" w:cs="Arial Narrow"/>
          <w:color w:val="000000"/>
          <w:sz w:val="22"/>
          <w:szCs w:val="22"/>
        </w:rPr>
        <w:t>l</w:t>
      </w:r>
      <w:r w:rsidRPr="00A67ADF">
        <w:rPr>
          <w:rFonts w:ascii="Arial Narrow" w:eastAsia="Arial Narrow" w:hAnsi="Arial Narrow" w:cs="Arial Narrow"/>
          <w:color w:val="000000"/>
          <w:sz w:val="22"/>
          <w:szCs w:val="22"/>
        </w:rPr>
        <w:t xml:space="preserve"> </w:t>
      </w:r>
      <w:r w:rsidR="001C5319" w:rsidRPr="00797794">
        <w:rPr>
          <w:rFonts w:ascii="Arial Narrow" w:eastAsia="Arial Narrow" w:hAnsi="Arial Narrow" w:cs="Arial Narrow"/>
          <w:sz w:val="22"/>
          <w:szCs w:val="22"/>
        </w:rPr>
        <w:t xml:space="preserve">Banco </w:t>
      </w:r>
      <w:r w:rsidR="001C5319" w:rsidRPr="001C5319">
        <w:rPr>
          <w:rFonts w:ascii="Arial Narrow" w:eastAsia="Arial Narrow" w:hAnsi="Arial Narrow" w:cs="Arial Narrow"/>
          <w:sz w:val="22"/>
          <w:szCs w:val="22"/>
        </w:rPr>
        <w:t xml:space="preserve">Falabella Perú </w:t>
      </w:r>
      <w:r w:rsidR="00797794" w:rsidRPr="001C5319">
        <w:rPr>
          <w:rFonts w:ascii="Arial Narrow" w:eastAsia="Arial Narrow" w:hAnsi="Arial Narrow" w:cs="Arial Narrow"/>
          <w:sz w:val="22"/>
          <w:szCs w:val="22"/>
        </w:rPr>
        <w:t>S.A.</w:t>
      </w:r>
      <w:r w:rsidR="001C5319" w:rsidRPr="001C5319">
        <w:rPr>
          <w:rFonts w:ascii="Arial Narrow" w:eastAsia="Arial Narrow" w:hAnsi="Arial Narrow" w:cs="Arial Narrow"/>
          <w:sz w:val="22"/>
          <w:szCs w:val="22"/>
        </w:rPr>
        <w:t xml:space="preserve"> y</w:t>
      </w:r>
      <w:r w:rsidR="00797794" w:rsidRPr="001C5319">
        <w:rPr>
          <w:rFonts w:ascii="Arial Narrow" w:eastAsia="Arial Narrow" w:hAnsi="Arial Narrow" w:cs="Arial Narrow"/>
          <w:sz w:val="22"/>
          <w:szCs w:val="22"/>
        </w:rPr>
        <w:t xml:space="preserve"> </w:t>
      </w:r>
      <w:r w:rsidR="001C5319" w:rsidRPr="001C5319">
        <w:rPr>
          <w:rFonts w:ascii="Arial Narrow" w:eastAsia="Arial Narrow" w:hAnsi="Arial Narrow" w:cs="Arial Narrow"/>
          <w:sz w:val="22"/>
          <w:szCs w:val="22"/>
        </w:rPr>
        <w:t xml:space="preserve">BNP Paribas Cardif S.A. Compañía de Seguros y Reaseguros </w:t>
      </w:r>
      <w:r w:rsidRPr="001C5319">
        <w:rPr>
          <w:rFonts w:ascii="Arial Narrow" w:eastAsia="Arial Narrow" w:hAnsi="Arial Narrow" w:cs="Arial Narrow"/>
          <w:sz w:val="22"/>
          <w:szCs w:val="22"/>
          <w:shd w:val="clear" w:color="auto" w:fill="FFFFFF"/>
        </w:rPr>
        <w:t xml:space="preserve">para que </w:t>
      </w:r>
      <w:r w:rsidRPr="001C5319">
        <w:rPr>
          <w:rFonts w:ascii="Arial Narrow" w:eastAsia="Arial Narrow" w:hAnsi="Arial Narrow" w:cs="Arial Narrow"/>
          <w:sz w:val="22"/>
          <w:szCs w:val="22"/>
        </w:rPr>
        <w:t>efectúe</w:t>
      </w:r>
      <w:r w:rsidR="001C5319" w:rsidRPr="001C5319">
        <w:rPr>
          <w:rFonts w:ascii="Arial Narrow" w:eastAsia="Arial Narrow" w:hAnsi="Arial Narrow" w:cs="Arial Narrow"/>
          <w:sz w:val="22"/>
          <w:szCs w:val="22"/>
        </w:rPr>
        <w:t xml:space="preserve">n </w:t>
      </w:r>
      <w:r w:rsidRPr="001C5319">
        <w:rPr>
          <w:rFonts w:ascii="Arial Narrow" w:eastAsia="Arial Narrow" w:hAnsi="Arial Narrow" w:cs="Arial Narrow"/>
          <w:sz w:val="22"/>
          <w:szCs w:val="22"/>
        </w:rPr>
        <w:t>el acuse de recibo mediante la confirmación de recepción de la notificación remitida por este despacho a su</w:t>
      </w:r>
      <w:r w:rsidR="001C5319" w:rsidRPr="001C5319">
        <w:rPr>
          <w:rFonts w:ascii="Arial Narrow" w:eastAsia="Arial Narrow" w:hAnsi="Arial Narrow" w:cs="Arial Narrow"/>
          <w:sz w:val="22"/>
          <w:szCs w:val="22"/>
        </w:rPr>
        <w:t>s</w:t>
      </w:r>
      <w:r w:rsidRPr="001C5319">
        <w:rPr>
          <w:rFonts w:ascii="Arial Narrow" w:eastAsia="Arial Narrow" w:hAnsi="Arial Narrow" w:cs="Arial Narrow"/>
          <w:sz w:val="22"/>
          <w:szCs w:val="22"/>
        </w:rPr>
        <w:t xml:space="preserve"> Casilla</w:t>
      </w:r>
      <w:r w:rsidR="001C5319" w:rsidRPr="001C5319">
        <w:rPr>
          <w:rFonts w:ascii="Arial Narrow" w:eastAsia="Arial Narrow" w:hAnsi="Arial Narrow" w:cs="Arial Narrow"/>
          <w:sz w:val="22"/>
          <w:szCs w:val="22"/>
        </w:rPr>
        <w:t>s</w:t>
      </w:r>
      <w:r w:rsidRPr="001C5319">
        <w:rPr>
          <w:rFonts w:ascii="Arial Narrow" w:eastAsia="Arial Narrow" w:hAnsi="Arial Narrow" w:cs="Arial Narrow"/>
          <w:sz w:val="22"/>
          <w:szCs w:val="22"/>
        </w:rPr>
        <w:t xml:space="preserve"> Electrónica</w:t>
      </w:r>
      <w:r w:rsidR="001C5319" w:rsidRPr="001C5319">
        <w:rPr>
          <w:rFonts w:ascii="Arial Narrow" w:eastAsia="Arial Narrow" w:hAnsi="Arial Narrow" w:cs="Arial Narrow"/>
          <w:sz w:val="22"/>
          <w:szCs w:val="22"/>
        </w:rPr>
        <w:t>s</w:t>
      </w:r>
      <w:r w:rsidRPr="001C5319">
        <w:rPr>
          <w:rFonts w:ascii="Arial Narrow" w:eastAsia="Arial Narrow" w:hAnsi="Arial Narrow" w:cs="Arial Narrow"/>
          <w:sz w:val="22"/>
          <w:szCs w:val="22"/>
        </w:rPr>
        <w:t>, dentro de los cinco (5) primeros días hábiles siguientes a la fecha en que recibe</w:t>
      </w:r>
      <w:r w:rsidR="001C5319" w:rsidRPr="001C5319">
        <w:rPr>
          <w:rFonts w:ascii="Arial Narrow" w:eastAsia="Arial Narrow" w:hAnsi="Arial Narrow" w:cs="Arial Narrow"/>
          <w:sz w:val="22"/>
          <w:szCs w:val="22"/>
        </w:rPr>
        <w:t>n</w:t>
      </w:r>
      <w:r w:rsidRPr="001C5319">
        <w:rPr>
          <w:rFonts w:ascii="Arial Narrow" w:eastAsia="Arial Narrow" w:hAnsi="Arial Narrow" w:cs="Arial Narrow"/>
          <w:sz w:val="22"/>
          <w:szCs w:val="22"/>
        </w:rPr>
        <w:t xml:space="preserve"> la notificación.</w:t>
      </w:r>
    </w:p>
    <w:p w14:paraId="2D4493DD" w14:textId="77777777" w:rsidR="00753694" w:rsidRPr="00B97A48" w:rsidRDefault="00753694" w:rsidP="00B97A48">
      <w:pPr>
        <w:spacing w:after="0" w:line="240" w:lineRule="auto"/>
        <w:jc w:val="both"/>
        <w:rPr>
          <w:rFonts w:ascii="Arial Narrow" w:eastAsia="Arial Narrow" w:hAnsi="Arial Narrow" w:cs="Arial Narrow"/>
          <w:b/>
          <w:spacing w:val="-3"/>
          <w:kern w:val="0"/>
          <w14:ligatures w14:val="none"/>
          <w:sz w:val="22"/>
          <w:szCs w:val="22"/>
        </w:rPr>
      </w:pPr>
    </w:p>
    <w:p w14:paraId="59FBEC2A" w14:textId="77777777" w:rsidR="00753694" w:rsidRPr="00B97A48" w:rsidRDefault="00753694" w:rsidP="00B97A48">
      <w:pPr>
        <w:spacing w:after="0" w:line="240" w:lineRule="auto"/>
        <w:jc w:val="both"/>
        <w:rPr>
          <w:rFonts w:ascii="Arial Narrow" w:eastAsia="Arial Narrow" w:hAnsi="Arial Narrow" w:cs="Arial Narrow"/>
          <w:b/>
          <w:color w:val="000000"/>
          <w:kern w:val="0"/>
          <w:sz w:val="22"/>
          <w:szCs w:val="22"/>
          <w:lang w:eastAsia="es-PE"/>
          <w14:ligatures w14:val="none"/>
        </w:rPr>
      </w:pPr>
    </w:p>
    <w:p w14:paraId="309FE764" w14:textId="77777777" w:rsidR="00753694" w:rsidRDefault="00753694" w:rsidP="00B97A48">
      <w:pPr>
        <w:spacing w:after="0" w:line="240" w:lineRule="auto"/>
        <w:jc w:val="both"/>
        <w:rPr>
          <w:rFonts w:ascii="Arial Narrow" w:eastAsia="Arial Narrow" w:hAnsi="Arial Narrow" w:cs="Arial Narrow"/>
          <w:b/>
          <w:color w:val="000000"/>
          <w:kern w:val="0"/>
          <w:sz w:val="22"/>
          <w:szCs w:val="22"/>
          <w:lang w:eastAsia="es-PE"/>
          <w14:ligatures w14:val="none"/>
        </w:rPr>
      </w:pPr>
    </w:p>
    <w:p w14:paraId="5275F16C" w14:textId="77777777" w:rsidR="00B97A48" w:rsidRDefault="00B97A48" w:rsidP="00B97A48">
      <w:pPr>
        <w:spacing w:after="0" w:line="240" w:lineRule="auto"/>
        <w:jc w:val="both"/>
        <w:rPr>
          <w:rFonts w:ascii="Arial Narrow" w:eastAsia="Arial Narrow" w:hAnsi="Arial Narrow" w:cs="Arial Narrow"/>
          <w:b/>
          <w:color w:val="000000"/>
          <w:kern w:val="0"/>
          <w:sz w:val="22"/>
          <w:szCs w:val="22"/>
          <w:lang w:eastAsia="es-PE"/>
          <w14:ligatures w14:val="none"/>
        </w:rPr>
      </w:pPr>
    </w:p>
    <w:p w14:paraId="68309DC4" w14:textId="77777777" w:rsidR="00B97A48" w:rsidRPr="00B97A48" w:rsidRDefault="00B97A48" w:rsidP="00B97A48">
      <w:pPr>
        <w:spacing w:after="0" w:line="240" w:lineRule="auto"/>
        <w:jc w:val="both"/>
        <w:rPr>
          <w:rFonts w:ascii="Arial Narrow" w:eastAsia="Arial Narrow" w:hAnsi="Arial Narrow" w:cs="Arial Narrow"/>
          <w:b/>
          <w:color w:val="000000"/>
          <w:kern w:val="0"/>
          <w:sz w:val="22"/>
          <w:szCs w:val="22"/>
          <w:lang w:eastAsia="es-PE"/>
          <w14:ligatures w14:val="none"/>
        </w:rPr>
      </w:pPr>
    </w:p>
    <w:p w:rsidR="00753694" w:rsidRPr="00B97A48" w:rsidRDefault="00753694" w:rsidP="00B97A4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B97A48">
        <w:rPr>
          <w:rFonts w:ascii="Arial Narrow" w:eastAsia="Arial Narrow" w:hAnsi="Arial Narrow" w:cs="Arial Narrow"/>
          <w:b/>
          <w:bCs/>
          <w:color w:val="000000"/>
          <w:kern w:val="0"/>
          <w14:ligatures w14:val="none"/>
          <w:sz w:val="22"/>
          <w:szCs w:val="22"/>
        </w:rPr>
        <w:t xml:space="preserve">Firmado digitalmente por</w:t>
      </w:r>
    </w:p>
    <w:p w14:paraId="017CC2E5" w14:textId="77777777" w:rsidR="00753694" w:rsidRPr="00B97A48" w:rsidRDefault="00753694" w:rsidP="00B97A4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B97A48">
        <w:rPr>
          <w:rFonts w:ascii="Arial Narrow" w:eastAsia="Arial Narrow" w:hAnsi="Arial Narrow" w:cs="Arial Narrow"/>
          <w:b/>
          <w:bCs/>
          <w:color w:val="000000"/>
          <w:kern w:val="0"/>
          <w14:ligatures w14:val="none"/>
          <w:sz w:val="22"/>
          <w:szCs w:val="22"/>
        </w:rPr>
        <w:t>EVELING ROA QUISPE</w:t>
      </w:r>
    </w:p>
    <w:p w14:paraId="2A4D7D52" w14:textId="77777777" w:rsidR="00753694" w:rsidRPr="00B97A48" w:rsidRDefault="00753694" w:rsidP="00B97A48">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B97A48">
        <w:rPr>
          <w:rFonts w:ascii="Arial Narrow" w:eastAsia="Arial Narrow" w:hAnsi="Arial Narrow" w:cs="Arial Narrow"/>
          <w:b/>
          <w:bCs/>
          <w:color w:val="000000"/>
          <w:kern w:val="0"/>
          <w14:ligatures w14:val="none"/>
          <w:sz w:val="22"/>
          <w:szCs w:val="22"/>
        </w:rPr>
        <w:t>Secretaria Técnica</w:t>
      </w:r>
    </w:p>
    <w:p w14:paraId="79CD7A1E" w14:textId="77777777" w:rsidR="00753694" w:rsidRPr="00B97A48" w:rsidRDefault="00753694" w:rsidP="00B97A48">
      <w:pPr>
        <w:shd w:val="clear" w:color="auto" w:fill="FFFFFF"/>
        <w:spacing w:after="0" w:line="240" w:lineRule="auto"/>
        <w:jc w:val="center"/>
        <w:rPr>
          <w:rFonts w:ascii="Arial Narrow" w:eastAsia="Arial Narrow" w:hAnsi="Arial Narrow" w:cs="Arial Narrow"/>
          <w:color w:val="000000"/>
          <w:kern w:val="0"/>
          <w14:ligatures w14:val="none"/>
          <w:sz w:val="22"/>
          <w:szCs w:val="22"/>
        </w:rPr>
      </w:pPr>
      <w:r w:rsidRPr="00B97A48">
        <w:rPr>
          <w:rFonts w:ascii="Arial Narrow" w:eastAsia="Arial Narrow" w:hAnsi="Arial Narrow" w:cs="Arial Narrow"/>
          <w:b/>
          <w:bCs/>
          <w:color w:val="000000"/>
          <w:kern w:val="0"/>
          <w14:ligatures w14:val="none"/>
          <w:sz w:val="22"/>
          <w:szCs w:val="22"/>
        </w:rPr>
        <w:t>Comisión </w:t>
      </w:r>
      <w:r w:rsidRPr="00B97A48">
        <w:rPr>
          <w:rFonts w:ascii="Arial Narrow" w:eastAsia="Arial Narrow" w:hAnsi="Arial Narrow" w:cs="Arial Narrow"/>
          <w:b/>
          <w:bCs/>
          <w:color w:val="000000"/>
          <w:kern w:val="0"/>
          <w:sz w:val="22"/>
          <w:szCs w:val="22"/>
          <w:shd w:val="clear" w:color="auto" w:fill="FFFFFF"/>
          <w14:ligatures w14:val="none"/>
        </w:rPr>
        <w:t>de</w:t>
      </w:r>
      <w:r w:rsidRPr="00B97A48">
        <w:rPr>
          <w:rFonts w:ascii="Arial Narrow" w:eastAsia="Arial Narrow" w:hAnsi="Arial Narrow" w:cs="Arial Narrow"/>
          <w:b/>
          <w:bCs/>
          <w:color w:val="000000"/>
          <w:kern w:val="0"/>
          <w14:ligatures w14:val="none"/>
          <w:sz w:val="22"/>
          <w:szCs w:val="22"/>
        </w:rPr>
        <w:t> Protección al Consumidor 1</w:t>
      </w:r>
    </w:p>
    <w:p w14:paraId="5AD2D99B" w14:textId="77777777" w:rsidR="00753694" w:rsidRPr="00B97A48" w:rsidRDefault="00753694" w:rsidP="00B97A48">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54C814CB" w14:textId="235F4148" w:rsidR="001B5674" w:rsidRPr="00B97A48" w:rsidRDefault="00753694" w:rsidP="00B97A48">
      <w:pPr>
        <w:spacing w:after="0" w:line="240" w:lineRule="auto"/>
        <w:jc w:val="both"/>
        <w:rPr>
          <w:rFonts w:ascii="Arial Narrow" w:eastAsia="Arial Narrow" w:hAnsi="Arial Narrow" w:cs="Arial Narrow"/>
          <w:color w:val="000000"/>
          <w:kern w:val="0"/>
          <w:sz w:val="16"/>
          <w:szCs w:val="16"/>
          <w:lang w:eastAsia="es-PE"/>
          <w14:ligatures w14:val="none"/>
        </w:rPr>
      </w:pPr>
      <w:r w:rsidRPr="00B97A48">
        <w:rPr>
          <w:rFonts w:ascii="Arial Narrow" w:eastAsia="Arial Narrow" w:hAnsi="Arial Narrow" w:cs="Arial Narrow"/>
          <w:color w:val="000000"/>
          <w:kern w:val="0"/>
          <w:sz w:val="16"/>
          <w:szCs w:val="16"/>
          <w:lang w:eastAsia="es-PE"/>
          <w14:ligatures w14:val="none"/>
        </w:rPr>
        <w:t>LSM/</w:t>
      </w:r>
      <w:r w:rsidR="002E0B62">
        <w:rPr>
          <w:rFonts w:ascii="Arial Narrow" w:eastAsia="Arial Narrow" w:hAnsi="Arial Narrow" w:cs="Arial Narrow"/>
          <w:color w:val="000000"/>
          <w:kern w:val="0"/>
          <w:sz w:val="16"/>
          <w:szCs w:val="16"/>
          <w:lang w:eastAsia="es-PE"/>
          <w14:ligatures w14:val="none"/>
        </w:rPr>
        <w:t>JCQ</w:t>
      </w:r>
    </w:p>
    <w:sectPr w:rsidR="001B5674" w:rsidRPr="00B97A48">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AA8DF2B" w14:textId="77777777" w:rsidR="00ED7300" w:rsidRDefault="00ED7300" w:rsidP="00753694">
      <w:pPr>
        <w:spacing w:after="0" w:line="240" w:lineRule="auto"/>
      </w:pPr>
      <w:r>
        <w:separator/>
      </w:r>
    </w:p>
  </w:endnote>
  <w:endnote w:type="continuationSeparator" w:id="0">
    <w:p w14:paraId="3378475E" w14:textId="77777777" w:rsidR="00ED7300" w:rsidRDefault="00ED7300" w:rsidP="007536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622F17D3" w14:textId="77777777" w:rsidR="00753694" w:rsidRDefault="00753694" w:rsidP="00753694">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F679177" w14:textId="77777777" w:rsidR="00753694" w:rsidRDefault="00753694">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9B98963" w14:textId="77777777" w:rsidR="00ED7300" w:rsidRDefault="00ED7300" w:rsidP="00753694">
      <w:pPr>
        <w:spacing w:after="0" w:line="240" w:lineRule="auto"/>
      </w:pPr>
      <w:r>
        <w:separator/>
      </w:r>
    </w:p>
  </w:footnote>
  <w:footnote w:type="continuationSeparator" w:id="0">
    <w:p w14:paraId="72E66170" w14:textId="77777777" w:rsidR="00ED7300" w:rsidRDefault="00ED7300" w:rsidP="00753694">
      <w:pPr>
        <w:spacing w:after="0" w:line="240" w:lineRule="auto"/>
      </w:pPr>
      <w:r>
        <w:continuationSeparator/>
      </w:r>
    </w:p>
  </w:footnote>
  <w:footnote w:id="1">
    <w:p w14:paraId="210A8F03" w14:textId="77777777" w:rsidR="00753694" w:rsidRPr="00B97A48" w:rsidRDefault="00753694" w:rsidP="00B97A48">
      <w:pPr>
        <w:pStyle w:val="Textonotapie"/>
        <w:tabs>
          <w:tab w:val="left" w:pos="567"/>
        </w:tabs>
        <w:ind w:left="567" w:hanging="567"/>
        <w:jc w:val="both"/>
        <w:rPr>
          <w:rFonts w:ascii="Arial Narrow" w:eastAsia="Arial Narrow" w:hAnsi="Arial Narrow" w:cs="Arial Narrow"/>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tab/>
        <w:t>Publicado</w:t>
      </w:r>
      <w:r w:rsidRPr="00B97A48">
        <w:rPr>
          <w:rFonts w:ascii="Arial Narrow" w:eastAsia="Arial Narrow" w:hAnsi="Arial Narrow" w:cs="Arial Narrow"/>
          <w:b/>
          <w:sz w:val="16"/>
          <w:szCs w:val="16"/>
        </w:rPr>
        <w:t xml:space="preserve"> </w:t>
      </w:r>
      <w:r w:rsidRPr="00B97A48">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8D649D0" w14:textId="77777777" w:rsidR="00BA67EC" w:rsidRPr="0026598E" w:rsidRDefault="00BA67EC" w:rsidP="00BA67EC">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FDA5E32" w14:textId="77777777" w:rsidR="00BA67EC" w:rsidRPr="0026598E" w:rsidRDefault="00BA67EC" w:rsidP="00BA67EC">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b/>
        <w:t>Artículo 105.- Autoridad competente.</w:t>
      </w:r>
    </w:p>
    <w:p w14:paraId="175C6F65" w14:textId="77777777" w:rsidR="00BA67EC" w:rsidRPr="0026598E" w:rsidRDefault="00BA67EC" w:rsidP="00BA67EC">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02A3741" w14:textId="77777777" w:rsidR="00BA67EC" w:rsidRPr="0026598E" w:rsidRDefault="00BA67EC" w:rsidP="00BA67EC">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 xml:space="preserve">(…). </w:t>
      </w:r>
    </w:p>
    <w:p w14:paraId="711E6214" w14:textId="77777777" w:rsidR="00BA67EC" w:rsidRPr="0026598E" w:rsidRDefault="00BA67EC" w:rsidP="00BA67EC">
      <w:pPr>
        <w:pStyle w:val="Textonotapie"/>
        <w:tabs>
          <w:tab w:val="left" w:pos="567"/>
        </w:tabs>
        <w:ind w:left="567" w:right="-1" w:hanging="567"/>
        <w:jc w:val="both"/>
        <w:rPr>
          <w:rFonts w:ascii="Arial Narrow" w:eastAsia="Arial Narrow" w:hAnsi="Arial Narrow" w:cs="Arial Narrow"/>
          <w:b/>
          <w:bCs/>
          <w:sz w:val="16"/>
          <w:szCs w:val="16"/>
        </w:rPr>
      </w:pPr>
      <w:r w:rsidRPr="0026598E">
        <w:rPr>
          <w:rFonts w:ascii="Arial Narrow" w:eastAsia="Arial Narrow" w:hAnsi="Arial Narrow" w:cs="Arial Narrow"/>
          <w:sz w:val="16"/>
          <w:szCs w:val="16"/>
        </w:rPr>
        <w:tab/>
      </w:r>
      <w:r w:rsidRPr="0026598E">
        <w:rPr>
          <w:rFonts w:ascii="Arial Narrow" w:eastAsia="Arial Narrow" w:hAnsi="Arial Narrow" w:cs="Arial Narrow"/>
          <w:b/>
          <w:bCs/>
          <w:sz w:val="16"/>
          <w:szCs w:val="16"/>
        </w:rPr>
        <w:t xml:space="preserve">LEY DE ORGANIZACIÓN Y FUNCIONES DEL INDECOPI, APROBADA POR DECRETO LEGISLATIVO 1033 </w:t>
      </w:r>
    </w:p>
    <w:p w14:paraId="35A587A3" w14:textId="77777777" w:rsidR="00BA67EC" w:rsidRPr="0026598E" w:rsidRDefault="00BA67EC" w:rsidP="00BA67EC">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b/>
          <w:bCs/>
          <w:sz w:val="16"/>
          <w:szCs w:val="16"/>
        </w:rPr>
        <w:tab/>
        <w:t>Artículo 27.-</w:t>
      </w:r>
      <w:r w:rsidRPr="0026598E">
        <w:rPr>
          <w:rFonts w:ascii="Arial Narrow" w:eastAsia="Arial Narrow" w:hAnsi="Arial Narrow" w:cs="Arial Narrow"/>
          <w:sz w:val="16"/>
          <w:szCs w:val="16"/>
        </w:rPr>
        <w:t xml:space="preserve"> De la Comisión de Protección al Consumidor.- </w:t>
      </w:r>
    </w:p>
    <w:p w14:paraId="2A51411F" w14:textId="77777777" w:rsidR="00BA67EC" w:rsidRPr="0026598E" w:rsidRDefault="00BA67EC" w:rsidP="00BA67EC">
      <w:pPr>
        <w:pStyle w:val="Textonotapie"/>
        <w:tabs>
          <w:tab w:val="left" w:pos="567"/>
        </w:tabs>
        <w:ind w:left="567" w:right="-1" w:hanging="567"/>
        <w:jc w:val="both"/>
        <w:rPr>
          <w:rFonts w:ascii="Arial Narrow" w:eastAsia="Arial Narrow" w:hAnsi="Arial Narrow" w:cs="Arial Narrow"/>
          <w:sz w:val="16"/>
          <w:szCs w:val="16"/>
        </w:rPr>
      </w:pPr>
      <w:r w:rsidRPr="0026598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3D8AD494" w14:textId="77777777" w:rsidR="00BA67EC" w:rsidRPr="000828F5" w:rsidRDefault="00BA67EC" w:rsidP="00BA67EC">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209F80D" w14:textId="77777777" w:rsidR="00BA67EC" w:rsidRPr="000828F5" w:rsidRDefault="00BA67EC" w:rsidP="00BA67EC">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237DCCBD" w14:textId="77777777" w:rsidR="00BA67EC" w:rsidRPr="000828F5" w:rsidRDefault="00BA67EC" w:rsidP="00BA67E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C24231D" w14:textId="77777777" w:rsidR="00BA67EC" w:rsidRPr="000828F5" w:rsidRDefault="00BA67EC" w:rsidP="00BA67E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6C1791EE" w14:textId="77777777" w:rsidR="00BA67EC" w:rsidRPr="000828F5" w:rsidRDefault="00BA67EC" w:rsidP="00BA67E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5F4650EB" w14:textId="77777777" w:rsidR="00BA67EC" w:rsidRPr="000828F5" w:rsidRDefault="00BA67EC" w:rsidP="00BA67E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099A3526" w14:textId="77777777" w:rsidR="00BA67EC" w:rsidRPr="006D4070" w:rsidRDefault="00BA67EC" w:rsidP="00BA67EC">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BF5ACB9" w14:textId="77777777" w:rsidR="00BA67EC" w:rsidRPr="006D4070" w:rsidRDefault="00BA67EC" w:rsidP="00BA67EC">
      <w:pPr>
        <w:pStyle w:val="Textonotapie"/>
        <w:ind w:firstLine="567"/>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1.- Derechos de los consumidores</w:t>
      </w:r>
    </w:p>
    <w:p w14:paraId="1AF01EB5" w14:textId="77777777" w:rsidR="00BA67EC" w:rsidRPr="006D4070" w:rsidRDefault="00BA67EC" w:rsidP="00BA67EC">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08D6D601" w14:textId="77777777" w:rsidR="00BA67EC" w:rsidRPr="006D4070" w:rsidRDefault="00BA67EC" w:rsidP="00BA67EC">
      <w:pPr>
        <w:pStyle w:val="Textonotapie"/>
        <w:tabs>
          <w:tab w:val="left" w:pos="567"/>
        </w:tabs>
        <w:ind w:left="570"/>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34DCAC72" w14:textId="77777777" w:rsidR="00BA67EC" w:rsidRPr="006D4070" w:rsidRDefault="00BA67EC" w:rsidP="00BA67EC">
      <w:pPr>
        <w:pStyle w:val="Textonotapie"/>
        <w:tabs>
          <w:tab w:val="left" w:pos="567"/>
        </w:tabs>
        <w:ind w:left="567" w:right="-1" w:hanging="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ab/>
        <w:t>(…).</w:t>
      </w:r>
    </w:p>
    <w:p w14:paraId="252E3F9E" w14:textId="77777777" w:rsidR="00BA67EC" w:rsidRPr="006D4070" w:rsidRDefault="00BA67EC" w:rsidP="00BA67EC">
      <w:pPr>
        <w:pStyle w:val="Textonotapie"/>
        <w:ind w:firstLine="567"/>
        <w:jc w:val="both"/>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Artículo 2.- Información relevante</w:t>
      </w:r>
    </w:p>
    <w:p w14:paraId="7A4B528F" w14:textId="77777777" w:rsidR="00BA67EC" w:rsidRPr="006D4070" w:rsidRDefault="00BA67EC" w:rsidP="00BA67EC">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36AB20B3" w14:textId="77777777" w:rsidR="00BA67EC" w:rsidRPr="006D4070" w:rsidRDefault="00BA67EC" w:rsidP="00BA67EC">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5E124A78" w14:textId="77777777" w:rsidR="00BA67EC" w:rsidRPr="006D4070" w:rsidRDefault="00BA67EC" w:rsidP="00BA67EC">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7EBFB675" w14:textId="77777777" w:rsidR="00BA67EC" w:rsidRPr="006D4070" w:rsidRDefault="00BA67EC" w:rsidP="00BA67EC">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52062586" w14:textId="77777777" w:rsidR="00BA67EC" w:rsidRPr="006D4070" w:rsidRDefault="00BA67EC" w:rsidP="00BA67EC">
      <w:pPr>
        <w:pStyle w:val="Textonotapie"/>
        <w:tabs>
          <w:tab w:val="left" w:pos="567"/>
        </w:tabs>
        <w:ind w:left="567" w:right="-1" w:hanging="567"/>
        <w:jc w:val="both"/>
        <w:rPr>
          <w:rFonts w:ascii="Arial Narrow" w:eastAsia="Arial Narrow" w:hAnsi="Arial Narrow" w:cs="Arial Narrow"/>
          <w:b/>
          <w:bCs/>
          <w:sz w:val="16"/>
          <w:szCs w:val="16"/>
        </w:rPr>
      </w:pPr>
      <w:r w:rsidRPr="006D4070">
        <w:rPr>
          <w:rStyle w:val="Refdenotaalpie"/>
          <w:rFonts w:ascii="Arial Narrow" w:eastAsia="Arial Narrow" w:hAnsi="Arial Narrow" w:cs="Arial Narrow"/>
          <w:sz w:val="16"/>
          <w:szCs w:val="16"/>
          <w:vertAlign w:val="superscript"/>
        </w:rPr>
        <w:footnoteRef/>
      </w:r>
      <w:r w:rsidRPr="006D4070">
        <w:rPr>
          <w:rFonts w:ascii="Arial Narrow" w:eastAsia="Arial Narrow" w:hAnsi="Arial Narrow" w:cs="Arial Narrow"/>
          <w:sz w:val="16"/>
          <w:szCs w:val="16"/>
        </w:rPr>
        <w:t xml:space="preserve"/>
      </w:r>
      <w:r w:rsidRPr="006D4070">
        <w:rPr>
          <w:rFonts w:ascii="Arial Narrow" w:eastAsia="Arial Narrow" w:hAnsi="Arial Narrow" w:cs="Arial Narrow"/>
          <w:sz w:val="16"/>
          <w:szCs w:val="16"/>
        </w:rPr>
      </w:r>
      <w:r w:rsidRPr="006D4070">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50DA5601" w14:textId="77777777" w:rsidR="00BA67EC" w:rsidRPr="006D4070" w:rsidRDefault="00BA67EC" w:rsidP="00BA67EC">
      <w:pPr>
        <w:pStyle w:val="Textonotapie"/>
        <w:ind w:firstLine="567"/>
        <w:rPr>
          <w:rFonts w:ascii="Arial Narrow" w:eastAsia="Arial Narrow" w:hAnsi="Arial Narrow" w:cs="Arial Narrow"/>
          <w:b/>
          <w:bCs/>
          <w:sz w:val="16"/>
          <w:szCs w:val="16"/>
        </w:rPr>
      </w:pPr>
      <w:r w:rsidRPr="006D4070">
        <w:rPr>
          <w:rFonts w:ascii="Arial Narrow" w:eastAsia="Arial Narrow" w:hAnsi="Arial Narrow" w:cs="Arial Narrow"/>
          <w:b/>
          <w:bCs/>
          <w:sz w:val="16"/>
          <w:szCs w:val="16"/>
        </w:rPr>
        <w:t xml:space="preserve">Artículo </w:t>
      </w:r>
      <w:r w:rsidRPr="005037FE">
        <w:rPr>
          <w:rFonts w:ascii="Arial Narrow" w:eastAsia="Arial Narrow" w:hAnsi="Arial Narrow" w:cs="Arial Narrow"/>
          <w:b/>
          <w:bCs/>
          <w:sz w:val="16"/>
          <w:szCs w:val="16"/>
        </w:rPr>
        <w:t>150</w:t>
      </w:r>
      <w:r w:rsidRPr="006D4070">
        <w:rPr>
          <w:rFonts w:ascii="Arial Narrow" w:eastAsia="Arial Narrow" w:hAnsi="Arial Narrow" w:cs="Arial Narrow"/>
          <w:b/>
          <w:bCs/>
          <w:sz w:val="16"/>
          <w:szCs w:val="16"/>
        </w:rPr>
        <w:t xml:space="preserve">.- </w:t>
      </w:r>
      <w:r w:rsidRPr="005037FE">
        <w:rPr>
          <w:rFonts w:ascii="Arial Narrow" w:eastAsia="Arial Narrow" w:hAnsi="Arial Narrow" w:cs="Arial Narrow"/>
          <w:b/>
          <w:bCs/>
          <w:sz w:val="16"/>
          <w:szCs w:val="16"/>
        </w:rPr>
        <w:t>Libro de reclamaciones</w:t>
      </w:r>
    </w:p>
    <w:p w14:paraId="63223369" w14:textId="77777777" w:rsidR="00BA67EC" w:rsidRPr="006D4070" w:rsidRDefault="00BA67EC" w:rsidP="00BA67EC">
      <w:pPr>
        <w:pStyle w:val="Textonotapie"/>
        <w:tabs>
          <w:tab w:val="left" w:pos="567"/>
        </w:tabs>
        <w:ind w:left="567"/>
        <w:rPr>
          <w:rFonts w:ascii="Arial Narrow" w:eastAsia="Arial Narrow" w:hAnsi="Arial Narrow" w:cs="Arial Narrow"/>
          <w:sz w:val="16"/>
          <w:szCs w:val="16"/>
        </w:rPr>
      </w:pPr>
      <w:r w:rsidRPr="005037FE">
        <w:rPr>
          <w:rFonts w:ascii="Arial Narrow" w:eastAsia="Arial Narrow" w:hAnsi="Arial Narrow" w:cs="Arial Narrow"/>
          <w:sz w:val="16"/>
          <w:szCs w:val="16"/>
        </w:rPr>
        <w:t>Los establecimientos comerciales deben contar con un libro de reclamaciones, en forma física o virtual. El reglamento establece las</w:t>
      </w:r>
      <w:r>
        <w:rPr>
          <w:rFonts w:ascii="Arial Narrow" w:eastAsia="Arial Narrow" w:hAnsi="Arial Narrow" w:cs="Arial Narrow"/>
          <w:sz w:val="16"/>
          <w:szCs w:val="16"/>
        </w:rPr>
        <w:t xml:space="preserve"> </w:t>
      </w:r>
      <w:r w:rsidRPr="005037FE">
        <w:rPr>
          <w:rFonts w:ascii="Arial Narrow" w:eastAsia="Arial Narrow" w:hAnsi="Arial Narrow" w:cs="Arial Narrow"/>
          <w:sz w:val="16"/>
          <w:szCs w:val="16"/>
        </w:rPr>
        <w:t>condiciones, los supuestos y las demás especificaciones para el cumplimiento de la obligación señalada en el presente artículo.</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381B34CD" w14:textId="77777777" w:rsidR="00304FD9" w:rsidRPr="00B97A48" w:rsidRDefault="00304FD9" w:rsidP="00B97A48">
      <w:pPr>
        <w:pStyle w:val="Textonotapie"/>
        <w:tabs>
          <w:tab w:val="left" w:pos="567"/>
        </w:tabs>
        <w:ind w:left="567" w:right="-1" w:hanging="567"/>
        <w:jc w:val="both"/>
        <w:rPr>
          <w:rFonts w:ascii="Arial Narrow" w:eastAsia="Arial Narrow" w:hAnsi="Arial Narrow" w:cs="Arial Narrow"/>
          <w:b/>
          <w:bCs/>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r>
      <w:r w:rsidRPr="00B97A48">
        <w:rPr>
          <w:rFonts w:ascii="Arial Narrow" w:eastAsia="Arial Narrow" w:hAnsi="Arial Narrow" w:cs="Arial Narrow"/>
          <w:b/>
          <w:bCs/>
          <w:sz w:val="16"/>
          <w:szCs w:val="16"/>
        </w:rPr>
        <w:tab/>
        <w:t xml:space="preserve">CÓDIGO PROCESAL CIVIL </w:t>
      </w:r>
    </w:p>
    <w:p w14:paraId="06C56FF2" w14:textId="77777777" w:rsidR="00304FD9" w:rsidRPr="00B97A48" w:rsidRDefault="00304FD9"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b/>
          <w:bCs/>
          <w:sz w:val="16"/>
          <w:szCs w:val="16"/>
        </w:rPr>
        <w:t>Artículo 442.-</w:t>
      </w:r>
      <w:r w:rsidRPr="00B97A48">
        <w:rPr>
          <w:rFonts w:ascii="Arial Narrow" w:eastAsia="Arial Narrow" w:hAnsi="Arial Narrow" w:cs="Arial Narrow"/>
          <w:sz w:val="16"/>
          <w:szCs w:val="16"/>
        </w:rPr>
        <w:t xml:space="preserve"> Al contestar el demandado debe: </w:t>
      </w:r>
    </w:p>
    <w:p w14:paraId="5F6457BA" w14:textId="77777777" w:rsidR="00304FD9" w:rsidRPr="00B97A48" w:rsidRDefault="00304FD9"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1. Observar los requisitos previstos para la demanda, en lo que corresponda; </w:t>
      </w:r>
    </w:p>
    <w:p w14:paraId="278658FB" w14:textId="77777777" w:rsidR="00304FD9" w:rsidRPr="00B97A48" w:rsidRDefault="00304FD9"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2. Pronunciarse respecto de cada uno de los hechos expuestos en la demanda. El silencio, la respuesta evasiva o la negativa genérica pueden ser apreciados por el Juez como reconocimiento de verdad de los hechos alegados; </w:t>
      </w:r>
    </w:p>
    <w:p w14:paraId="681069ED" w14:textId="77777777" w:rsidR="00304FD9" w:rsidRPr="00B97A48" w:rsidRDefault="00304FD9"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3. Reconocer o negar categóricamente la autenticidad de los documentos que se le atribuyen, o aceptar o negar, de igual manera, la recepción de documentos que se alega le fueron enviados. El silencio puede ser apreciado por el Juez como reconocimiento o aceptación de recepción de los documentos; </w:t>
      </w:r>
    </w:p>
    <w:p w14:paraId="58BC93A5" w14:textId="77777777" w:rsidR="00304FD9" w:rsidRPr="00B97A48" w:rsidRDefault="00304FD9"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4. Exponer los hechos en que funda su defensa en forma precisa, ordenada y clara; </w:t>
      </w:r>
    </w:p>
    <w:p w14:paraId="55790605" w14:textId="77777777" w:rsidR="00304FD9" w:rsidRPr="00B97A48" w:rsidRDefault="00304FD9"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5. Ofrecer los medios probatorios; y </w:t>
      </w:r>
    </w:p>
    <w:p w14:paraId="1EE8C8EE" w14:textId="77777777" w:rsidR="00304FD9" w:rsidRPr="00B97A48" w:rsidRDefault="00304FD9" w:rsidP="00B97A48">
      <w:pPr>
        <w:pStyle w:val="Textonotapie"/>
        <w:ind w:left="567" w:right="-1"/>
        <w:jc w:val="both"/>
        <w:rPr>
          <w:rFonts w:ascii="Arial Narrow" w:eastAsia="Arial Narrow" w:hAnsi="Arial Narrow" w:cs="Arial Narrow"/>
          <w:sz w:val="16"/>
          <w:szCs w:val="16"/>
        </w:rPr>
      </w:pPr>
      <w:r w:rsidRPr="00B97A48">
        <w:rPr>
          <w:rFonts w:ascii="Arial Narrow" w:eastAsia="Arial Narrow" w:hAnsi="Arial Narrow" w:cs="Arial Narrow"/>
          <w:sz w:val="16"/>
          <w:szCs w:val="16"/>
        </w:rPr>
        <w:t>6. Incluir su firma o la de su representante o de su apoderado, y la del Abogado. El Secretario respectivo certificará la huella digital del demandado analfabeto.</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62277367" w14:textId="77777777" w:rsidR="00753694" w:rsidRPr="00B97A48" w:rsidRDefault="00753694" w:rsidP="00B97A48">
      <w:pPr>
        <w:pStyle w:val="Textonotapie"/>
        <w:tabs>
          <w:tab w:val="left" w:pos="567"/>
        </w:tabs>
        <w:ind w:left="567" w:hanging="567"/>
        <w:jc w:val="both"/>
        <w:rPr>
          <w:rFonts w:ascii="Arial Narrow" w:eastAsia="Arial Narrow" w:hAnsi="Arial Narrow" w:cs="Arial Narrow"/>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8">
    <w:p w14:paraId="284C8089" w14:textId="77777777" w:rsidR="00753694" w:rsidRPr="00B97A48" w:rsidRDefault="00753694" w:rsidP="00B97A48">
      <w:pPr>
        <w:pStyle w:val="Textonotapie"/>
        <w:tabs>
          <w:tab w:val="left" w:pos="567"/>
        </w:tabs>
        <w:ind w:left="567" w:hanging="567"/>
        <w:jc w:val="both"/>
        <w:rPr>
          <w:rFonts w:ascii="Arial Narrow" w:eastAsia="Arial Narrow" w:hAnsi="Arial Narrow" w:cs="Arial Narrow"/>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r>
      <w:r w:rsidRPr="00B97A48">
        <w:rPr>
          <w:rFonts w:ascii="Arial Narrow" w:eastAsia="Arial Narrow" w:hAnsi="Arial Narrow" w:cs="Arial Narrow"/>
          <w:b/>
          <w:sz w:val="16"/>
          <w:szCs w:val="16"/>
        </w:rPr>
        <w:tab/>
        <w:t>LEY 29571, CÓDIGO DE PROTECCIÓN Y DEFENSA DEL CONSUMIDOR</w:t>
      </w:r>
      <w:r w:rsidRPr="00B97A48">
        <w:rPr>
          <w:rFonts w:ascii="Arial Narrow" w:eastAsia="Arial Narrow" w:hAnsi="Arial Narrow" w:cs="Arial Narrow"/>
          <w:b/>
          <w:bCs/>
          <w:sz w:val="16"/>
          <w:szCs w:val="16"/>
        </w:rPr>
        <w:t xml:space="preserve">, </w:t>
      </w:r>
      <w:r w:rsidRPr="00B97A48">
        <w:rPr>
          <w:rFonts w:ascii="Arial Narrow" w:eastAsia="Arial Narrow" w:hAnsi="Arial Narrow" w:cs="Arial Narrow"/>
          <w:b/>
          <w:sz w:val="16"/>
          <w:szCs w:val="16"/>
        </w:rPr>
        <w:t>publicado el 2 de setiembre de 2010 y modificado por Decreto Legislativo 1308</w:t>
      </w:r>
    </w:p>
    <w:p w14:paraId="19EBC151" w14:textId="77777777" w:rsidR="00753694" w:rsidRPr="00B97A48" w:rsidRDefault="00753694" w:rsidP="00B97A48">
      <w:pPr>
        <w:pStyle w:val="Textonotapie"/>
        <w:ind w:left="567" w:hanging="567"/>
        <w:jc w:val="both"/>
        <w:rPr>
          <w:rFonts w:ascii="Arial Narrow" w:eastAsia="Arial Narrow" w:hAnsi="Arial Narrow" w:cs="Arial Narrow"/>
          <w:b/>
          <w:bCs/>
          <w:sz w:val="16"/>
          <w:szCs w:val="16"/>
        </w:rPr>
      </w:pPr>
      <w:r w:rsidRPr="00B97A48">
        <w:rPr>
          <w:rFonts w:ascii="Arial Narrow" w:eastAsia="Arial Narrow" w:hAnsi="Arial Narrow" w:cs="Arial Narrow"/>
          <w:sz w:val="16"/>
          <w:szCs w:val="16"/>
        </w:rPr>
        <w:tab/>
      </w:r>
      <w:r w:rsidRPr="00B97A48">
        <w:rPr>
          <w:rFonts w:ascii="Arial Narrow" w:eastAsia="Arial Narrow" w:hAnsi="Arial Narrow" w:cs="Arial Narrow"/>
          <w:b/>
          <w:bCs/>
          <w:sz w:val="16"/>
          <w:szCs w:val="16"/>
        </w:rPr>
        <w:t>Artículo 110.- Sanciones Administrativas</w:t>
      </w:r>
    </w:p>
    <w:p w14:paraId="04640716" w14:textId="77777777" w:rsidR="00753694" w:rsidRPr="00B97A48" w:rsidRDefault="00753694" w:rsidP="00B97A4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48">
        <w:rPr>
          <w:rFonts w:ascii="Arial Narrow" w:eastAsia="Arial Narrow" w:hAnsi="Arial Narrow" w:cs="Arial Narrow"/>
          <w:sz w:val="16"/>
          <w:szCs w:val="16"/>
          <w:lang w:eastAsia="es-PE"/>
        </w:rPr>
        <w:t>(…)</w:t>
      </w:r>
    </w:p>
    <w:p w14:paraId="0C70957C" w14:textId="77777777" w:rsidR="00753694" w:rsidRPr="00B97A48" w:rsidRDefault="00753694" w:rsidP="00B97A48">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48">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56237C41" w14:textId="77777777" w:rsidR="00753694" w:rsidRPr="00B97A48" w:rsidRDefault="00753694" w:rsidP="00B97A48">
      <w:pPr>
        <w:pStyle w:val="Textonotapie"/>
        <w:ind w:left="567"/>
        <w:jc w:val="both"/>
        <w:rPr>
          <w:rFonts w:ascii="Arial Narrow" w:eastAsia="Arial Narrow" w:hAnsi="Arial Narrow" w:cs="Arial Narrow"/>
          <w:bCs/>
          <w:sz w:val="16"/>
          <w:szCs w:val="16"/>
        </w:rPr>
      </w:pPr>
      <w:r w:rsidRPr="00B97A48">
        <w:rPr>
          <w:rFonts w:ascii="Arial Narrow" w:eastAsia="Arial Narrow" w:hAnsi="Arial Narrow" w:cs="Arial Narrow"/>
          <w:bCs/>
          <w:sz w:val="16"/>
          <w:szCs w:val="16"/>
        </w:rPr>
        <w:t>[…]</w:t>
      </w:r>
    </w:p>
    <w:p>
      <w:pPr>
        <w:pStyle w:val="Textonotapie"/>
        <w:ind w:left="567" w:hanging="567"/>
        <w:jc w:val="both"/>
        <w:rPr>
          <w:rFonts w:ascii="Arial Narrow" w:eastAsia="Arial Narrow" w:hAnsi="Arial Narrow" w:cs="Arial Narrow"/>
          <w:sz w:val="16"/>
          <w:szCs w:val="16"/>
        </w:rPr>
      </w:pPr>
    </w:p>
  </w:footnote>
  <w:footnote w:id="9">
    <w:p>
      <w:pPr>
        <w:pStyle w:val="Textonotapie"/>
        <w:tabs>
          <w:tab w:val="left" w:pos="567"/>
        </w:tabs>
        <w:ind w:left="567" w:hanging="567"/>
        <w:jc w:val="both"/>
        <w:rPr>
          <w:rFonts w:ascii="Arial Narrow" w:eastAsia="Arial Narrow" w:hAnsi="Arial Narrow" w:cs="Arial Narrow"/>
          <w:sz w:val="16"/>
          <w:szCs w:val="16"/>
        </w:rPr>
      </w:pPr>
      <w:r w:rsidRPr="00B97A48">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B97A48">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1">
    <w:p w14:paraId="2647BDC1" w14:textId="77777777" w:rsidR="00753694" w:rsidRPr="00B97A48" w:rsidRDefault="00753694" w:rsidP="00B97A48">
      <w:pPr>
        <w:tabs>
          <w:tab w:val="left" w:pos="567"/>
        </w:tabs>
        <w:spacing w:after="0" w:line="240" w:lineRule="auto"/>
        <w:ind w:left="567" w:hanging="567"/>
        <w:jc w:val="both"/>
        <w:rPr>
          <w:rFonts w:ascii="Arial Narrow" w:eastAsia="Arial Narrow" w:hAnsi="Arial Narrow" w:cs="Arial Narrow"/>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vertAlign w:val="superscript"/>
        </w:rPr>
        <w:t xml:space="preserve"/>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r>
      <w:r w:rsidRPr="00B97A48">
        <w:rPr>
          <w:rFonts w:ascii="Arial Narrow" w:eastAsia="Arial Narrow" w:hAnsi="Arial Narrow" w:cs="Arial Narrow"/>
          <w:b/>
          <w:sz w:val="16"/>
          <w:szCs w:val="16"/>
        </w:rPr>
        <w:tab/>
        <w:t>LEY 29571, CÓDIGO DE PROTECCIÓN Y DEFENSA DEL CONSUMIDOR</w:t>
      </w:r>
      <w:r w:rsidRPr="00B97A48">
        <w:rPr>
          <w:rFonts w:ascii="Arial Narrow" w:eastAsia="Arial Narrow" w:hAnsi="Arial Narrow" w:cs="Arial Narrow"/>
          <w:b/>
          <w:bCs/>
          <w:sz w:val="16"/>
          <w:szCs w:val="16"/>
        </w:rPr>
        <w:t xml:space="preserve">, </w:t>
      </w:r>
      <w:r w:rsidRPr="00B97A48">
        <w:rPr>
          <w:rFonts w:ascii="Arial Narrow" w:eastAsia="Arial Narrow" w:hAnsi="Arial Narrow" w:cs="Arial Narrow"/>
          <w:b/>
          <w:sz w:val="16"/>
          <w:szCs w:val="16"/>
        </w:rPr>
        <w:t>publicado el 2 de setiembre de 2010 y modificado por Decreto Legislativo 1308</w:t>
      </w:r>
    </w:p>
    <w:p w14:paraId="29474DE9" w14:textId="77777777" w:rsidR="00753694" w:rsidRPr="00B97A48" w:rsidRDefault="00753694" w:rsidP="00B97A48">
      <w:pPr>
        <w:spacing w:after="0" w:line="240" w:lineRule="auto"/>
        <w:ind w:left="567" w:hanging="567"/>
        <w:jc w:val="both"/>
        <w:rPr>
          <w:rFonts w:ascii="Arial Narrow" w:eastAsia="Arial Narrow" w:hAnsi="Arial Narrow" w:cs="Arial Narrow"/>
          <w:b/>
          <w:sz w:val="16"/>
          <w:szCs w:val="16"/>
        </w:rPr>
      </w:pPr>
      <w:r w:rsidRPr="00B97A48">
        <w:rPr>
          <w:rFonts w:ascii="Arial Narrow" w:eastAsia="Arial Narrow" w:hAnsi="Arial Narrow" w:cs="Arial Narrow"/>
          <w:b/>
          <w:sz w:val="16"/>
          <w:szCs w:val="16"/>
        </w:rPr>
        <w:tab/>
        <w:t>Artículo 110.- Sanciones administrativas</w:t>
      </w:r>
    </w:p>
    <w:p w14:paraId="2F84B159" w14:textId="77777777" w:rsidR="00753694" w:rsidRPr="00B97A48" w:rsidRDefault="00753694"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09464AC" w14:textId="77777777" w:rsidR="00753694" w:rsidRPr="00B97A48" w:rsidRDefault="00753694" w:rsidP="00B97A48">
      <w:pPr>
        <w:numPr>
          <w:ilvl w:val="0"/>
          <w:numId w:val="2"/>
        </w:numPr>
        <w:spacing w:after="0" w:line="240" w:lineRule="auto"/>
        <w:ind w:left="426" w:firstLine="141"/>
        <w:jc w:val="both"/>
        <w:rPr>
          <w:rFonts w:ascii="Arial Narrow" w:eastAsia="Arial Narrow" w:hAnsi="Arial Narrow" w:cs="Arial Narrow"/>
          <w:sz w:val="16"/>
          <w:szCs w:val="16"/>
        </w:rPr>
      </w:pPr>
      <w:r w:rsidRPr="00B97A48">
        <w:rPr>
          <w:rFonts w:ascii="Arial Narrow" w:eastAsia="Arial Narrow" w:hAnsi="Arial Narrow" w:cs="Arial Narrow"/>
          <w:sz w:val="16"/>
          <w:szCs w:val="16"/>
        </w:rPr>
        <w:t>Infracciones leves, con una amonestación o con una multa de hasta cincuenta (50) UIT.</w:t>
      </w:r>
    </w:p>
    <w:p w14:paraId="27E6DCF3" w14:textId="77777777" w:rsidR="00753694" w:rsidRPr="00B97A48" w:rsidRDefault="00753694" w:rsidP="00B97A48">
      <w:pPr>
        <w:numPr>
          <w:ilvl w:val="0"/>
          <w:numId w:val="2"/>
        </w:numPr>
        <w:spacing w:after="0" w:line="240" w:lineRule="auto"/>
        <w:ind w:left="426" w:firstLine="141"/>
        <w:jc w:val="both"/>
        <w:rPr>
          <w:rFonts w:ascii="Arial Narrow" w:eastAsia="Arial Narrow" w:hAnsi="Arial Narrow" w:cs="Arial Narrow"/>
          <w:sz w:val="16"/>
          <w:szCs w:val="16"/>
        </w:rPr>
      </w:pPr>
      <w:r w:rsidRPr="00B97A48">
        <w:rPr>
          <w:rFonts w:ascii="Arial Narrow" w:eastAsia="Arial Narrow" w:hAnsi="Arial Narrow" w:cs="Arial Narrow"/>
          <w:sz w:val="16"/>
          <w:szCs w:val="16"/>
        </w:rPr>
        <w:t>Infracciones graves, con una multa de hasta ciento cincuenta (150) UIT.</w:t>
      </w:r>
    </w:p>
    <w:p w14:paraId="5EB70E2C" w14:textId="77777777" w:rsidR="00753694" w:rsidRPr="00B97A48" w:rsidRDefault="00753694" w:rsidP="00B97A48">
      <w:pPr>
        <w:numPr>
          <w:ilvl w:val="0"/>
          <w:numId w:val="2"/>
        </w:numPr>
        <w:spacing w:after="0" w:line="240" w:lineRule="auto"/>
        <w:ind w:left="426" w:firstLine="141"/>
        <w:jc w:val="both"/>
        <w:rPr>
          <w:rFonts w:ascii="Arial Narrow" w:eastAsia="Arial Narrow" w:hAnsi="Arial Narrow" w:cs="Arial Narrow"/>
          <w:sz w:val="16"/>
          <w:szCs w:val="16"/>
        </w:rPr>
      </w:pPr>
      <w:r w:rsidRPr="00B97A48">
        <w:rPr>
          <w:rFonts w:ascii="Arial Narrow" w:eastAsia="Arial Narrow" w:hAnsi="Arial Narrow" w:cs="Arial Narrow"/>
          <w:sz w:val="16"/>
          <w:szCs w:val="16"/>
        </w:rPr>
        <w:t>Infracciones muy graves, con una multa de hasta cuatrocientos cincuenta (450) UIT.</w:t>
      </w:r>
    </w:p>
    <w:p w14:paraId="2FA79B28" w14:textId="77777777" w:rsidR="00753694" w:rsidRPr="00B97A48" w:rsidRDefault="00753694" w:rsidP="00B97A48">
      <w:pPr>
        <w:spacing w:after="0" w:line="240" w:lineRule="auto"/>
        <w:ind w:left="567" w:hanging="426"/>
        <w:jc w:val="both"/>
        <w:rPr>
          <w:rFonts w:ascii="Arial Narrow" w:eastAsia="Arial Narrow" w:hAnsi="Arial Narrow" w:cs="Arial Narrow"/>
          <w:sz w:val="16"/>
          <w:szCs w:val="16"/>
        </w:rPr>
      </w:pPr>
      <w:r w:rsidRPr="00B97A48">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BF819F5" w14:textId="77777777" w:rsidR="00753694" w:rsidRPr="00B97A48" w:rsidRDefault="00753694"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En caso de que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0808B056" w14:textId="77777777" w:rsidR="00753694" w:rsidRPr="00B97A48" w:rsidRDefault="00753694" w:rsidP="00B97A48">
      <w:pPr>
        <w:pStyle w:val="Textonotapie"/>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2">
    <w:p w:rsidR="00BA67EC" w:rsidRPr="0026598E" w:rsidRDefault="00BA67EC" w:rsidP="00BA67EC">
      <w:pPr>
        <w:pStyle w:val="Textonotapie"/>
        <w:tabs>
          <w:tab w:val="left" w:pos="567"/>
        </w:tabs>
        <w:ind w:left="567" w:right="-1" w:hanging="567"/>
        <w:jc w:val="both"/>
        <w:rPr>
          <w:rFonts w:ascii="Arial Narrow" w:eastAsia="Arial Narrow" w:hAnsi="Arial Narrow" w:cs="Arial Narrow"/>
          <w:b/>
          <w:bCs/>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5BE38B5" w14:textId="77777777" w:rsidR="00304FD9" w:rsidRPr="00B97A48" w:rsidRDefault="00304FD9" w:rsidP="00B97A48">
      <w:pPr>
        <w:tabs>
          <w:tab w:val="left" w:pos="567"/>
        </w:tabs>
        <w:spacing w:after="0" w:line="240" w:lineRule="auto"/>
        <w:ind w:left="567" w:hanging="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ab/>
        <w:t xml:space="preserve"/>
      </w:r>
      <w:r w:rsidRPr="00B97A48">
        <w:rPr>
          <w:rFonts w:ascii="Arial Narrow" w:eastAsia="Arial Narrow" w:hAnsi="Arial Narrow" w:cs="Arial Narrow"/>
          <w:b/>
          <w:sz w:val="16"/>
          <w:szCs w:val="16"/>
        </w:rPr>
        <w:t>Artículo 114.- Medidas correctivas</w:t>
      </w:r>
    </w:p>
    <w:p w14:paraId="3D923C8A"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E294A3C" w14:textId="77777777" w:rsidR="00304FD9" w:rsidRPr="00B97A48" w:rsidRDefault="00304FD9" w:rsidP="00B97A48">
      <w:pPr>
        <w:spacing w:after="0" w:line="240" w:lineRule="auto"/>
        <w:ind w:left="567" w:hanging="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011199F2" w14:textId="77777777" w:rsidR="00304FD9" w:rsidRPr="00B97A48" w:rsidRDefault="00304FD9" w:rsidP="00B97A48">
      <w:pPr>
        <w:spacing w:after="0" w:line="240" w:lineRule="auto"/>
        <w:ind w:left="567" w:hanging="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ab/>
        <w:t>Las medidas correctivas complementarias pueden dictarse de oficio o a pedido de parte.</w:t>
      </w:r>
    </w:p>
    <w:p w14:paraId="3C10AD1B" w14:textId="77777777" w:rsidR="00304FD9" w:rsidRPr="00B97A48" w:rsidRDefault="00304FD9" w:rsidP="00B97A48">
      <w:pPr>
        <w:spacing w:after="0" w:line="240" w:lineRule="auto"/>
        <w:ind w:left="567" w:hanging="567"/>
        <w:jc w:val="both"/>
        <w:rPr>
          <w:rFonts w:ascii="Arial Narrow" w:eastAsia="Arial Narrow" w:hAnsi="Arial Narrow" w:cs="Arial Narrow"/>
          <w:sz w:val="16"/>
          <w:szCs w:val="16"/>
        </w:rPr>
      </w:pPr>
      <w:r w:rsidRPr="00B97A48">
        <w:rPr>
          <w:rFonts w:ascii="Arial Narrow" w:eastAsia="Arial Narrow" w:hAnsi="Arial Narrow" w:cs="Arial Narrow"/>
          <w:b/>
          <w:sz w:val="16"/>
          <w:szCs w:val="16"/>
        </w:rPr>
        <w:tab/>
        <w:t>Artículo 115.- Medidas correctivas reparadoras</w:t>
      </w:r>
    </w:p>
    <w:p w14:paraId="66CDB983" w14:textId="77777777" w:rsidR="00304FD9" w:rsidRPr="00B97A48" w:rsidRDefault="00304FD9" w:rsidP="00B97A48">
      <w:pPr>
        <w:spacing w:after="0" w:line="240" w:lineRule="auto"/>
        <w:ind w:left="567" w:hanging="283"/>
        <w:jc w:val="both"/>
        <w:rPr>
          <w:rFonts w:ascii="Arial Narrow" w:eastAsia="Arial Narrow" w:hAnsi="Arial Narrow" w:cs="Arial Narrow"/>
          <w:sz w:val="16"/>
          <w:szCs w:val="16"/>
        </w:rPr>
      </w:pPr>
      <w:r w:rsidRPr="00B97A48">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7D52D0DF"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Narrow"/>
          <w:sz w:val="16"/>
          <w:szCs w:val="16"/>
        </w:rPr>
      </w:pPr>
      <w:r w:rsidRPr="00B97A48">
        <w:rPr>
          <w:rFonts w:ascii="Arial Narrow" w:eastAsia="Arial Narrow" w:hAnsi="Arial Narrow" w:cs="Arial Narrow"/>
          <w:sz w:val="16"/>
          <w:szCs w:val="16"/>
        </w:rPr>
        <w:t>Reparar productos.</w:t>
      </w:r>
    </w:p>
    <w:p w14:paraId="6D23E5A2"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Narrow"/>
          <w:sz w:val="16"/>
          <w:szCs w:val="16"/>
        </w:rPr>
      </w:pPr>
      <w:r w:rsidRPr="00B97A48">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52D63FA"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Narrow"/>
          <w:sz w:val="16"/>
          <w:szCs w:val="16"/>
        </w:rPr>
      </w:pPr>
      <w:r w:rsidRPr="00B97A48">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0961257F"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Narrow"/>
          <w:sz w:val="16"/>
          <w:szCs w:val="16"/>
        </w:rPr>
      </w:pPr>
      <w:r w:rsidRPr="00B97A48">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6EE82B09"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Narrow"/>
          <w:sz w:val="16"/>
          <w:szCs w:val="16"/>
        </w:rPr>
      </w:pPr>
      <w:r w:rsidRPr="00B97A48">
        <w:rPr>
          <w:rFonts w:ascii="Arial Narrow" w:eastAsia="Arial Narrow" w:hAnsi="Arial Narrow" w:cs="Arial Narrow"/>
          <w:sz w:val="16"/>
          <w:szCs w:val="16"/>
        </w:rPr>
        <w:t>Cumplir con ejecutar otras prestaciones u obligaciones legales o convencionales a su cargo.</w:t>
      </w:r>
    </w:p>
    <w:p w14:paraId="5BC7F76C"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Narrow"/>
          <w:sz w:val="16"/>
          <w:szCs w:val="16"/>
        </w:rPr>
      </w:pPr>
      <w:r w:rsidRPr="00B97A48">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216BCD84"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Narrow"/>
          <w:sz w:val="16"/>
          <w:szCs w:val="16"/>
        </w:rPr>
      </w:pPr>
      <w:r w:rsidRPr="00B97A48">
        <w:rPr>
          <w:rFonts w:ascii="Arial Narrow" w:eastAsia="Arial Narrow" w:hAnsi="Arial Narrow" w:cs="Arial Narrow"/>
          <w:sz w:val="16"/>
          <w:szCs w:val="16"/>
        </w:rPr>
        <w:t>En los supuestos de pagos indebidos o en exceso, devolver estos montos, más los intereses correspondientes.</w:t>
      </w:r>
    </w:p>
    <w:p w14:paraId="3FB80E48"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Narrow"/>
          <w:sz w:val="16"/>
          <w:szCs w:val="16"/>
        </w:rPr>
      </w:pPr>
      <w:r w:rsidRPr="00B97A48">
        <w:rPr>
          <w:rFonts w:ascii="Arial Narrow" w:eastAsia="Arial Narrow" w:hAnsi="Arial Narrow" w:cs="Arial Narrow"/>
          <w:sz w:val="16"/>
          <w:szCs w:val="16"/>
        </w:rPr>
        <w:t>Pagar los gastos incurridos por el consumidor para mitigar las consecuencias de la infracción administrativa.</w:t>
      </w:r>
    </w:p>
    <w:p w14:paraId="1308A505" w14:textId="77777777" w:rsidR="00304FD9" w:rsidRPr="00B97A48" w:rsidRDefault="00304FD9" w:rsidP="00B97A48">
      <w:pPr>
        <w:numPr>
          <w:ilvl w:val="0"/>
          <w:numId w:val="1"/>
        </w:numPr>
        <w:spacing w:after="0" w:line="240" w:lineRule="auto"/>
        <w:ind w:left="567" w:firstLine="0"/>
        <w:jc w:val="both"/>
        <w:rPr>
          <w:rFonts w:ascii="Arial Narrow" w:eastAsia="Arial Narrow" w:hAnsi="Arial Narrow" w:cs="Arial Narrow"/>
          <w:sz w:val="16"/>
          <w:szCs w:val="16"/>
        </w:rPr>
      </w:pPr>
      <w:r w:rsidRPr="00B97A48">
        <w:rPr>
          <w:rFonts w:ascii="Arial Narrow" w:eastAsia="Arial Narrow" w:hAnsi="Arial Narrow" w:cs="Arial Narrow"/>
          <w:sz w:val="16"/>
          <w:szCs w:val="16"/>
        </w:rPr>
        <w:t>Otras medidas reparadoras análogas de efectos equivalentes a las anteriores.</w:t>
      </w:r>
    </w:p>
    <w:p w14:paraId="4DAF6185" w14:textId="77777777" w:rsidR="00304FD9" w:rsidRPr="00B97A48" w:rsidRDefault="00304FD9" w:rsidP="00B97A48">
      <w:pPr>
        <w:pStyle w:val="Sinespaciad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C3D07B4"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C5D5CCF"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14BE3191"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5F803C46"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59536E6"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28828E68" w14:textId="77777777" w:rsidR="00304FD9" w:rsidRPr="00B97A48" w:rsidRDefault="00304FD9" w:rsidP="00B97A48">
      <w:pPr>
        <w:spacing w:after="0" w:line="240" w:lineRule="auto"/>
        <w:ind w:left="567"/>
        <w:jc w:val="both"/>
        <w:rPr>
          <w:rFonts w:ascii="Arial Narrow" w:eastAsia="Arial Narrow" w:hAnsi="Arial Narrow" w:cs="Arial Narrow"/>
          <w:b/>
          <w:bCs/>
          <w:sz w:val="16"/>
          <w:szCs w:val="16"/>
        </w:rPr>
      </w:pPr>
      <w:r w:rsidRPr="00B97A48">
        <w:rPr>
          <w:rFonts w:ascii="Arial Narrow" w:eastAsia="Arial Narrow" w:hAnsi="Arial Narrow" w:cs="Arial Narrow"/>
          <w:b/>
          <w:bCs/>
          <w:sz w:val="16"/>
          <w:szCs w:val="16"/>
        </w:rPr>
        <w:t>Artículo 116.- Medidas correctivas complementarias</w:t>
      </w:r>
    </w:p>
    <w:p w14:paraId="339DE913"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4C0347B5"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34E2C15F"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b. Declarar inexigibles las cláusulas que han sido identificadas como abusivas en el procedimiento. </w:t>
      </w:r>
    </w:p>
    <w:p w14:paraId="7A213273"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c. El decomiso y destrucción de la mercadería, envases, envolturas o etiquetas. </w:t>
      </w:r>
    </w:p>
    <w:p w14:paraId="669956EB"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d. En caso de infracciones muy graves y de reincidencia o reiterancia: </w:t>
      </w:r>
    </w:p>
    <w:p w14:paraId="23A85A00"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C9189AB"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(ii) Solicitar a la autoridad competente la inhabilitación, temporal o permanente, del proveedor en función de los alcances de la infracción sancionada. </w:t>
      </w:r>
    </w:p>
    <w:p w14:paraId="465B2C87"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32C814DB"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0D4D8EB" w14:textId="77777777" w:rsidR="00304FD9" w:rsidRPr="00B97A48" w:rsidRDefault="00304FD9" w:rsidP="00B97A48">
      <w:pPr>
        <w:spacing w:after="0" w:line="240" w:lineRule="auto"/>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3">
    <w:p w14:paraId="4270F1E6" w14:textId="77777777" w:rsidR="00753694" w:rsidRPr="00B97A48" w:rsidRDefault="00753694" w:rsidP="00B97A48">
      <w:pPr>
        <w:pStyle w:val="Textonotapie"/>
        <w:tabs>
          <w:tab w:val="left" w:pos="567"/>
        </w:tabs>
        <w:ind w:left="567" w:hanging="567"/>
        <w:jc w:val="both"/>
        <w:rPr>
          <w:rFonts w:ascii="Arial Narrow" w:eastAsia="Arial Narrow" w:hAnsi="Arial Narrow" w:cs="Arial Narrow"/>
          <w:b/>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r>
      <w:r w:rsidRPr="00B97A48">
        <w:rPr>
          <w:rFonts w:ascii="Arial Narrow" w:eastAsia="Arial Narrow" w:hAnsi="Arial Narrow" w:cs="Arial Narrow"/>
          <w:b/>
          <w:sz w:val="16"/>
          <w:szCs w:val="16"/>
        </w:rPr>
        <w:tab/>
        <w:t>LEY 29571, CÓDIGO DE PROTECCIÓN Y DEFENSA DEL CONSUMIDOR</w:t>
      </w:r>
      <w:r w:rsidRPr="00B97A48">
        <w:rPr>
          <w:rFonts w:ascii="Arial Narrow" w:eastAsia="Arial Narrow" w:hAnsi="Arial Narrow" w:cs="Arial Narrow"/>
          <w:b/>
          <w:bCs/>
          <w:sz w:val="16"/>
          <w:szCs w:val="16"/>
        </w:rPr>
        <w:t xml:space="preserve">, </w:t>
      </w:r>
      <w:r w:rsidRPr="00B97A48">
        <w:rPr>
          <w:rFonts w:ascii="Arial Narrow" w:eastAsia="Arial Narrow" w:hAnsi="Arial Narrow" w:cs="Arial Narrow"/>
          <w:b/>
          <w:sz w:val="16"/>
          <w:szCs w:val="16"/>
        </w:rPr>
        <w:t>publicado el 2 de setiembre de 2010 y modificado por Decreto Legislativo 1308</w:t>
      </w:r>
    </w:p>
    <w:p w14:paraId="01FCDE66" w14:textId="77777777" w:rsidR="00753694" w:rsidRPr="00B97A48" w:rsidRDefault="00753694" w:rsidP="00B97A48">
      <w:pPr>
        <w:pStyle w:val="Textonotapie"/>
        <w:tabs>
          <w:tab w:val="left" w:pos="567"/>
        </w:tabs>
        <w:jc w:val="both"/>
        <w:rPr>
          <w:rFonts w:ascii="Arial Narrow" w:eastAsia="Arial Narrow" w:hAnsi="Arial Narrow" w:cs="Arial Narrow"/>
          <w:b/>
          <w:sz w:val="16"/>
          <w:szCs w:val="16"/>
        </w:rPr>
      </w:pPr>
      <w:r w:rsidRPr="00B97A48">
        <w:rPr>
          <w:rFonts w:ascii="Arial Narrow" w:eastAsia="Arial Narrow" w:hAnsi="Arial Narrow" w:cs="Arial Narrow"/>
          <w:b/>
          <w:sz w:val="16"/>
          <w:szCs w:val="16"/>
        </w:rPr>
        <w:tab/>
        <w:t>Artículo 112.- Criterios de graduación de las sanciones administrativas</w:t>
      </w:r>
    </w:p>
    <w:p w14:paraId="5CEC9A5D" w14:textId="77777777" w:rsidR="00753694" w:rsidRPr="00B97A48" w:rsidRDefault="00753694" w:rsidP="00B97A48">
      <w:pPr>
        <w:pStyle w:val="Textonotapie"/>
        <w:tabs>
          <w:tab w:val="left" w:pos="567"/>
        </w:tabs>
        <w:jc w:val="both"/>
        <w:rPr>
          <w:rFonts w:ascii="Arial Narrow" w:eastAsia="Arial Narrow" w:hAnsi="Arial Narrow" w:cs="Arial Narrow"/>
          <w:sz w:val="16"/>
          <w:szCs w:val="16"/>
        </w:rPr>
      </w:pPr>
      <w:r w:rsidRPr="00B97A48">
        <w:rPr>
          <w:rFonts w:ascii="Arial Narrow" w:eastAsia="Arial Narrow" w:hAnsi="Arial Narrow" w:cs="Arial Narrow"/>
          <w:sz w:val="16"/>
          <w:szCs w:val="16"/>
        </w:rPr>
        <w:tab/>
        <w:t>(…)</w:t>
      </w:r>
    </w:p>
    <w:p w14:paraId="7BEABB2C" w14:textId="77777777" w:rsidR="00753694" w:rsidRPr="00B97A48" w:rsidRDefault="00753694" w:rsidP="00B97A48">
      <w:pPr>
        <w:pStyle w:val="Textonotapie"/>
        <w:tabs>
          <w:tab w:val="left" w:pos="567"/>
        </w:tabs>
        <w:jc w:val="both"/>
        <w:rPr>
          <w:rFonts w:ascii="Arial Narrow" w:eastAsia="Arial Narrow" w:hAnsi="Arial Narrow" w:cs="Arial Narrow"/>
          <w:sz w:val="16"/>
          <w:szCs w:val="16"/>
        </w:rPr>
      </w:pPr>
      <w:r w:rsidRPr="00B97A48">
        <w:rPr>
          <w:rFonts w:ascii="Arial Narrow" w:eastAsia="Arial Narrow" w:hAnsi="Arial Narrow" w:cs="Arial Narrow"/>
          <w:sz w:val="16"/>
          <w:szCs w:val="16"/>
        </w:rPr>
        <w:tab/>
        <w:t>Se consideran circunstancias atenuantes especiales, las siguientes:</w:t>
      </w:r>
    </w:p>
    <w:p w14:paraId="771B9293" w14:textId="77777777" w:rsidR="00753694" w:rsidRPr="00B97A48" w:rsidRDefault="00753694" w:rsidP="00B97A48">
      <w:pPr>
        <w:pStyle w:val="Textonotapie"/>
        <w:tabs>
          <w:tab w:val="left" w:pos="567"/>
        </w:tabs>
        <w:jc w:val="both"/>
        <w:rPr>
          <w:rFonts w:ascii="Arial Narrow" w:eastAsia="Arial Narrow" w:hAnsi="Arial Narrow" w:cs="Arial Narrow"/>
          <w:sz w:val="16"/>
          <w:szCs w:val="16"/>
        </w:rPr>
      </w:pPr>
      <w:r w:rsidRPr="00B97A48">
        <w:rPr>
          <w:rFonts w:ascii="Arial Narrow" w:eastAsia="Arial Narrow" w:hAnsi="Arial Narrow" w:cs="Arial Narrow"/>
          <w:sz w:val="16"/>
          <w:szCs w:val="16"/>
        </w:rPr>
        <w:tab/>
        <w:t>(…)</w:t>
      </w:r>
    </w:p>
    <w:p w14:paraId="77D2FA86" w14:textId="77777777" w:rsidR="00753694" w:rsidRPr="00B97A48" w:rsidRDefault="00753694" w:rsidP="00B97A48">
      <w:pPr>
        <w:pStyle w:val="Textonotapie"/>
        <w:tabs>
          <w:tab w:val="left" w:pos="567"/>
        </w:tabs>
        <w:ind w:left="567"/>
        <w:jc w:val="both"/>
        <w:rPr>
          <w:rFonts w:ascii="Arial Narrow" w:eastAsia="Arial Narrow" w:hAnsi="Arial Narrow" w:cs="Arial Narrow"/>
          <w:sz w:val="16"/>
          <w:szCs w:val="16"/>
        </w:rPr>
      </w:pPr>
      <w:r w:rsidRPr="00B97A48">
        <w:rPr>
          <w:rFonts w:ascii="Arial Narrow" w:eastAsia="Arial Narrow" w:hAnsi="Arial Narrow" w:cs="Arial Narrow"/>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4">
    <w:p w14:paraId="00955AA5" w14:textId="77777777" w:rsidR="00304FD9" w:rsidRPr="00B97A48" w:rsidRDefault="00304FD9" w:rsidP="00B97A48">
      <w:pPr>
        <w:pStyle w:val="Textonotapie"/>
        <w:tabs>
          <w:tab w:val="left" w:pos="567"/>
        </w:tabs>
        <w:ind w:left="567" w:hanging="567"/>
        <w:jc w:val="both"/>
        <w:rPr>
          <w:rFonts w:ascii="Arial Narrow" w:eastAsia="Arial Narrow" w:hAnsi="Arial Narrow" w:cs="Arial Narrow"/>
          <w:b/>
          <w:sz w:val="16"/>
          <w:szCs w:val="16"/>
        </w:rPr>
      </w:pPr>
      <w:r w:rsidRPr="00B97A48">
        <w:rPr>
          <w:rStyle w:val="Refdenotaalpie"/>
          <w:rFonts w:ascii="Arial Narrow" w:eastAsia="Arial Narrow" w:hAnsi="Arial Narrow" w:cs="Arial Narrow"/>
          <w:sz w:val="16"/>
          <w:szCs w:val="16"/>
          <w:vertAlign w:val="superscript"/>
        </w:rPr>
        <w:footnoteRef/>
      </w:r>
      <w:r w:rsidRPr="00B97A48">
        <w:rPr>
          <w:rFonts w:ascii="Arial Narrow" w:eastAsia="Arial Narrow" w:hAnsi="Arial Narrow" w:cs="Arial Narrow"/>
          <w:sz w:val="16"/>
          <w:szCs w:val="16"/>
        </w:rPr>
        <w:t xml:space="preserve"/>
      </w:r>
      <w:r w:rsidRPr="00B97A48">
        <w:rPr>
          <w:rFonts w:ascii="Arial Narrow" w:eastAsia="Arial Narrow" w:hAnsi="Arial Narrow" w:cs="Arial Narrow"/>
          <w:sz w:val="16"/>
          <w:szCs w:val="16"/>
        </w:rPr>
      </w:r>
      <w:r w:rsidRPr="00B97A48">
        <w:rPr>
          <w:rFonts w:ascii="Arial Narrow" w:eastAsia="Arial Narrow" w:hAnsi="Arial Narrow" w:cs="Arial Narrow"/>
          <w:b/>
          <w:sz w:val="16"/>
          <w:szCs w:val="16"/>
        </w:rPr>
        <w:tab/>
        <w:t>LEY SOBRE FACULTADES, NORMAS Y ORGANIZACIÓN DEL INDECOPI, aprobada por Decreto Legislativo 807</w:t>
      </w:r>
    </w:p>
    <w:p w14:paraId="7CC3203D" w14:textId="77777777" w:rsidR="00304FD9" w:rsidRPr="00B97A48" w:rsidRDefault="00304FD9" w:rsidP="00B97A48">
      <w:pPr>
        <w:pStyle w:val="Textonotapie"/>
        <w:tabs>
          <w:tab w:val="left" w:pos="567"/>
        </w:tabs>
        <w:ind w:left="567" w:hanging="567"/>
        <w:jc w:val="both"/>
        <w:rPr>
          <w:rFonts w:ascii="Arial Narrow" w:eastAsia="Arial Narrow" w:hAnsi="Arial Narrow" w:cs="Arial Narrow"/>
          <w:bCs/>
          <w:sz w:val="16"/>
          <w:szCs w:val="16"/>
        </w:rPr>
      </w:pPr>
      <w:r w:rsidRPr="00B97A48">
        <w:rPr>
          <w:rFonts w:ascii="Arial Narrow" w:eastAsia="Arial Narrow" w:hAnsi="Arial Narrow" w:cs="Arial Narrow"/>
          <w:b/>
          <w:sz w:val="16"/>
          <w:szCs w:val="16"/>
        </w:rPr>
        <w:tab/>
      </w:r>
      <w:r w:rsidRPr="00B97A48">
        <w:rPr>
          <w:rFonts w:ascii="Arial Narrow" w:eastAsia="Arial Narrow" w:hAnsi="Arial Narrow" w:cs="Arial Narrow"/>
          <w:b/>
          <w:sz w:val="16"/>
          <w:szCs w:val="16"/>
        </w:rPr>
        <w:t xml:space="preserve">Artículo 39.- </w:t>
      </w:r>
      <w:r w:rsidRPr="00B97A48">
        <w:rPr>
          <w:rFonts w:ascii="Arial Narrow" w:eastAsia="Arial Narrow" w:hAnsi="Arial Narrow" w:cs="Arial Narrow"/>
          <w:bCs/>
          <w:sz w:val="16"/>
          <w:szCs w:val="16"/>
        </w:rPr>
        <w:t>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pPr>
        <w:pStyle w:val="Textonotapie"/>
        <w:tabs>
          <w:tab w:val="left" w:pos="567"/>
        </w:tabs>
        <w:ind w:left="567" w:hanging="567"/>
        <w:jc w:val="both"/>
        <w:rPr>
          <w:rFonts w:ascii="Arial Narrow" w:eastAsia="Arial Narrow" w:hAnsi="Arial Narrow" w:cs="Arial Narrow"/>
          <w:b/>
          <w:sz w:val="16"/>
          <w:szCs w:val="16"/>
        </w:rPr>
      </w:pPr>
    </w:p>
  </w:footnote>
  <w:footnote w:id="15">
    <w:p w14:paraId="3B7D4832" w14:textId="77777777" w:rsidR="00753694" w:rsidRPr="00B97A48" w:rsidRDefault="00753694" w:rsidP="00B97A48">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48">
        <w:rPr>
          <w:rStyle w:val="Refdenotaalpie"/>
          <w:rFonts w:ascii="Arial Narrow" w:eastAsia="Arial Narrow" w:hAnsi="Arial Narrow" w:cs="Arial Narrow"/>
          <w:b/>
          <w:bCs/>
          <w:sz w:val="16"/>
          <w:szCs w:val="16"/>
          <w:vertAlign w:val="superscript"/>
        </w:rPr>
        <w:footnoteRef/>
      </w:r>
      <w:r w:rsidRPr="00B97A48">
        <w:rPr>
          <w:rFonts w:ascii="Arial Narrow" w:eastAsia="Arial Narrow" w:hAnsi="Arial Narrow" w:cs="Arial Narrow"/>
          <w:b/>
          <w:bCs/>
          <w:sz w:val="16"/>
          <w:szCs w:val="16"/>
        </w:rPr>
        <w:t xml:space="preserve"/>
      </w:r>
      <w:r w:rsidRPr="00B97A48">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50477703" w14:textId="77777777" w:rsidR="00753694" w:rsidRPr="00B97A48" w:rsidRDefault="00753694" w:rsidP="00B97A48">
      <w:pPr>
        <w:pStyle w:val="NormalWeb"/>
        <w:spacing w:after="0" w:line="240" w:lineRule="auto"/>
        <w:ind w:left="567"/>
        <w:jc w:val="both"/>
        <w:rPr>
          <w:rFonts w:ascii="Arial Narrow" w:eastAsia="Arial Narrow" w:hAnsi="Arial Narrow" w:cs="Arial Narrow"/>
          <w:bCs/>
          <w:sz w:val="16"/>
          <w:szCs w:val="16"/>
        </w:rPr>
      </w:pPr>
      <w:r w:rsidRPr="00B97A48">
        <w:rPr>
          <w:rFonts w:ascii="Arial Narrow" w:eastAsia="Arial Narrow" w:hAnsi="Arial Narrow" w:cs="Arial Narrow"/>
          <w:b/>
          <w:sz w:val="16"/>
          <w:szCs w:val="16"/>
        </w:rPr>
        <w:t xml:space="preserve">Artículo 29.- </w:t>
      </w:r>
      <w:r w:rsidRPr="00B97A48">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6">
    <w:p w14:paraId="7C81EEAE" w14:textId="77777777" w:rsidR="002D6133" w:rsidRPr="0026598E" w:rsidRDefault="002D6133" w:rsidP="002D6133">
      <w:pPr>
        <w:pStyle w:val="Textonotapie"/>
        <w:tabs>
          <w:tab w:val="left" w:pos="567"/>
        </w:tabs>
        <w:ind w:left="567" w:hanging="567"/>
        <w:jc w:val="both"/>
        <w:rPr>
          <w:rFonts w:ascii="Arial Narrow" w:eastAsia="Arial Narrow" w:hAnsi="Arial Narrow" w:cs="Arial Narrow"/>
          <w:sz w:val="16"/>
          <w:szCs w:val="16"/>
        </w:rPr>
      </w:pPr>
      <w:r w:rsidRPr="0026598E">
        <w:rPr>
          <w:rStyle w:val="Refdenotaalpie"/>
          <w:rFonts w:ascii="Arial Narrow" w:eastAsia="Arial Narrow" w:hAnsi="Arial Narrow" w:cs="Arial Narrow"/>
          <w:sz w:val="16"/>
          <w:szCs w:val="16"/>
          <w:vertAlign w:val="superscript"/>
        </w:rPr>
        <w:footnoteRef/>
      </w:r>
      <w:r w:rsidRPr="0026598E">
        <w:rPr>
          <w:rFonts w:ascii="Arial Narrow" w:eastAsia="Arial Narrow" w:hAnsi="Arial Narrow" w:cs="Arial Narrow"/>
          <w:sz w:val="16"/>
          <w:szCs w:val="16"/>
        </w:rPr>
        <w:t xml:space="preserve"/>
      </w:r>
      <w:r w:rsidRPr="0026598E">
        <w:rPr>
          <w:rFonts w:ascii="Arial Narrow" w:eastAsia="Arial Narrow" w:hAnsi="Arial Narrow" w:cs="Arial Narrow"/>
          <w:sz w:val="16"/>
          <w:szCs w:val="16"/>
        </w:rPr>
      </w:r>
      <w:r w:rsidRPr="0026598E">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1FAE7F86" w14:textId="77777777" w:rsidR="002D6133" w:rsidRPr="0026598E" w:rsidRDefault="002D6133" w:rsidP="002D6133">
      <w:pPr>
        <w:pStyle w:val="Textonotapie"/>
        <w:ind w:left="1134"/>
        <w:jc w:val="both"/>
        <w:rPr>
          <w:rFonts w:ascii="Arial Narrow" w:eastAsia="Arial Narrow" w:hAnsi="Arial Narrow" w:cs="Arial Narrow"/>
          <w:b/>
          <w:bCs/>
          <w:sz w:val="16"/>
          <w:szCs w:val="16"/>
        </w:rPr>
      </w:pPr>
      <w:r w:rsidRPr="0026598E">
        <w:rPr>
          <w:rFonts w:ascii="Arial Narrow" w:eastAsia="Arial Narrow" w:hAnsi="Arial Narrow" w:cs="Arial Narrow"/>
          <w:b/>
          <w:bCs/>
          <w:sz w:val="16"/>
          <w:szCs w:val="16"/>
        </w:rPr>
        <w:t>Artículo 20.- Modalidades de notificación</w:t>
      </w:r>
    </w:p>
    <w:p w14:paraId="045F0A54" w14:textId="77777777" w:rsidR="002D6133" w:rsidRPr="0026598E" w:rsidRDefault="002D6133" w:rsidP="002D6133">
      <w:pPr>
        <w:pStyle w:val="Textonotapie"/>
        <w:ind w:left="1134" w:hanging="1134"/>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20.4. </w:t>
      </w:r>
      <w:r w:rsidRPr="0026598E">
        <w:rPr>
          <w:rFonts w:ascii="Arial Narrow" w:eastAsia="Arial Narrow" w:hAnsi="Arial Narrow" w:cs="Arial Narrow"/>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1BF967" w14:textId="77777777" w:rsidR="002D6133" w:rsidRPr="0026598E" w:rsidRDefault="002D6133" w:rsidP="002D6133">
      <w:pPr>
        <w:pStyle w:val="Textonotapie"/>
        <w:ind w:left="1134"/>
        <w:jc w:val="both"/>
        <w:rPr>
          <w:rFonts w:ascii="Arial Narrow" w:eastAsia="Arial Narrow" w:hAnsi="Arial Narrow" w:cs="Arial Narrow"/>
          <w:sz w:val="16"/>
          <w:szCs w:val="16"/>
        </w:rPr>
      </w:pPr>
      <w:r w:rsidRPr="0026598E">
        <w:rPr>
          <w:rFonts w:ascii="Arial Narrow" w:eastAsia="Arial Narrow" w:hAnsi="Arial Narrow" w:cs="Arial Narrow"/>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453BC9CC" w14:textId="77777777" w:rsidR="002D6133" w:rsidRPr="0026598E" w:rsidRDefault="002D6133" w:rsidP="002D6133">
      <w:pPr>
        <w:pStyle w:val="Textonotapie"/>
        <w:ind w:left="1134"/>
        <w:jc w:val="both"/>
        <w:rPr>
          <w:rFonts w:ascii="Arial Narrow" w:eastAsia="Arial Narrow" w:hAnsi="Arial Narrow" w:cs="Arial Narrow"/>
          <w:sz w:val="16"/>
          <w:szCs w:val="16"/>
        </w:rPr>
      </w:pPr>
      <w:r w:rsidRPr="0026598E">
        <w:rPr>
          <w:rFonts w:ascii="Arial Narrow" w:eastAsia="Arial Narrow" w:hAnsi="Arial Narrow" w:cs="Arial Narrow"/>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753694" w:rsidRPr="00260056" w14:paraId="0631A702" w14:textId="77777777" w:rsidTr="006B21C6">
      <w:trPr>
        <w:trHeight w:val="1310"/>
      </w:trPr>
      <w:tc>
        <w:tcPr>
          <w:tcW w:w="4518" w:type="dxa"/>
        </w:tcPr>
        <w:p w14:paraId="03683C45" w14:textId="77777777" w:rsidR="00753694" w:rsidRPr="00C211F8" w:rsidRDefault="00753694" w:rsidP="00753694">
          <w:pPr>
            <w:spacing w:after="0"/>
          </w:pPr>
          <w:r>
            <w:rPr>
              <w:noProof/>
            </w:rPr>
            <w:drawing>
              <wp:inline distT="0" distB="0" distL="0" distR="0" wp14:anchorId="39E0B638" wp14:editId="7CBB488C">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0DCDEDC" w14:textId="77777777" w:rsidR="00753694" w:rsidRPr="00260056" w:rsidRDefault="00753694" w:rsidP="00753694">
          <w:pPr>
            <w:tabs>
              <w:tab w:val="center" w:pos="4419"/>
              <w:tab w:val="right" w:pos="8838"/>
            </w:tabs>
            <w:spacing w:after="0"/>
            <w:jc w:val="right"/>
            <w:rPr>
              <w:rFonts w:ascii="Arial Narrow" w:hAnsi="Arial Narrow" w:cs="Arial Narrow"/>
              <w:b/>
              <w:bCs/>
              <w:i/>
              <w:iCs/>
              <w:sz w:val="16"/>
              <w:szCs w:val="16"/>
            </w:rPr>
          </w:pPr>
        </w:p>
        <w:p w14:paraId="445E75D0" w14:textId="77777777" w:rsidR="00753694" w:rsidRDefault="00753694" w:rsidP="00753694">
          <w:pPr>
            <w:tabs>
              <w:tab w:val="center" w:pos="4419"/>
              <w:tab w:val="right" w:pos="8838"/>
            </w:tabs>
            <w:spacing w:after="0"/>
            <w:jc w:val="right"/>
            <w:rPr>
              <w:rFonts w:ascii="Arial Narrow" w:hAnsi="Arial Narrow" w:cs="Arial Narrow"/>
              <w:b/>
              <w:bCs/>
              <w:i/>
              <w:iCs/>
              <w:sz w:val="16"/>
              <w:szCs w:val="16"/>
            </w:rPr>
          </w:pPr>
        </w:p>
        <w:p w14:paraId="76DA88DF" w14:textId="77777777" w:rsidR="00753694" w:rsidRPr="00260056" w:rsidRDefault="00753694" w:rsidP="00753694">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38C1CAD3" w14:textId="77777777" w:rsidR="00753694" w:rsidRPr="00260056" w:rsidRDefault="00753694" w:rsidP="00753694">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7D8EC535" w14:textId="77777777" w:rsidR="00753694" w:rsidRPr="00260056" w:rsidRDefault="00753694" w:rsidP="00753694">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9308A2C" w14:textId="77777777" w:rsidR="00753694" w:rsidRPr="00260056" w:rsidRDefault="00753694" w:rsidP="00753694">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135B78E1" w14:textId="77777777" w:rsidR="00753694" w:rsidRDefault="0075369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7C668C1"/>
    <w:multiLevelType w:val="multilevel"/>
    <w:tmpl w:val="0B2AAF4A"/>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CE767C8"/>
    <w:multiLevelType w:val="multilevel"/>
    <w:tmpl w:val="E6E80BDC"/>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15:restartNumberingAfterBreak="0">
    <w:nsid w:val="37B83CAF"/>
    <w:multiLevelType w:val="hybridMultilevel"/>
    <w:tmpl w:val="F5BA80BA"/>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CDEA303A">
      <w:start w:val="1"/>
      <w:numFmt w:val="lowerRoman"/>
      <w:lvlText w:val="(%3)"/>
      <w:lvlJc w:val="left"/>
      <w:pPr>
        <w:tabs>
          <w:tab w:val="num" w:pos="1430"/>
        </w:tabs>
        <w:ind w:left="1430" w:hanging="720"/>
      </w:pPr>
      <w:rPr>
        <w:color w:val="auto"/>
      </w:r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 w15:restartNumberingAfterBreak="0">
    <w:nsid w:val="487E5753"/>
    <w:multiLevelType w:val="hybridMultilevel"/>
    <w:tmpl w:val="81FE6A4E"/>
    <w:lvl w:ilvl="0" w:tplc="BBFE98DA">
      <w:start w:val="1"/>
      <w:numFmt w:val="lowerLetter"/>
      <w:lvlText w:val="%1)"/>
      <w:lvlJc w:val="left"/>
      <w:pPr>
        <w:ind w:left="927" w:hanging="360"/>
      </w:pPr>
      <w:rPr>
        <w:rFonts w:ascii="Arial Narrow" w:eastAsiaTheme="minorHAnsi" w:hAnsi="Arial Narrow" w:cs="Arial"/>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8" w15:restartNumberingAfterBreak="0">
    <w:nsid w:val="48954E93"/>
    <w:multiLevelType w:val="hybridMultilevel"/>
    <w:tmpl w:val="D71E48A2"/>
    <w:lvl w:ilvl="0" w:tplc="C1427ACA">
      <w:start w:val="3"/>
      <w:numFmt w:val="decimal"/>
      <w:lvlText w:val="%1."/>
      <w:lvlJc w:val="left"/>
      <w:pPr>
        <w:ind w:left="360" w:hanging="360"/>
      </w:pPr>
      <w:rPr>
        <w:rFonts w:hint="default"/>
        <w:color w:val="auto"/>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5"/>
  </w:num>
  <w:num w:numId="4" w16cid:durableId="1618637410">
    <w:abstractNumId w:val="3"/>
  </w:num>
  <w:num w:numId="5" w16cid:durableId="1323312085">
    <w:abstractNumId w:val="6"/>
  </w:num>
  <w:num w:numId="6" w16cid:durableId="320161429">
    <w:abstractNumId w:val="4"/>
  </w:num>
  <w:num w:numId="7" w16cid:durableId="1718889185">
    <w:abstractNumId w:val="8"/>
  </w:num>
  <w:num w:numId="8" w16cid:durableId="594634556">
    <w:abstractNumId w:val="1"/>
  </w:num>
  <w:num w:numId="9" w16cid:durableId="1729109023">
    <w:abstractNumId w:val="7"/>
  </w:num>
  <w:num w:numId="10"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694"/>
    <w:rsid w:val="00007E1C"/>
    <w:rsid w:val="000463B3"/>
    <w:rsid w:val="000540F0"/>
    <w:rsid w:val="000610AA"/>
    <w:rsid w:val="000A33F3"/>
    <w:rsid w:val="000A3F9D"/>
    <w:rsid w:val="000C02D0"/>
    <w:rsid w:val="000C13E5"/>
    <w:rsid w:val="001113EE"/>
    <w:rsid w:val="0013136C"/>
    <w:rsid w:val="00170304"/>
    <w:rsid w:val="001B5674"/>
    <w:rsid w:val="001B6FB2"/>
    <w:rsid w:val="001C5319"/>
    <w:rsid w:val="001D2488"/>
    <w:rsid w:val="002448FE"/>
    <w:rsid w:val="00264F11"/>
    <w:rsid w:val="002B7AF4"/>
    <w:rsid w:val="002D6133"/>
    <w:rsid w:val="002E0B62"/>
    <w:rsid w:val="00304FD9"/>
    <w:rsid w:val="003653A3"/>
    <w:rsid w:val="0036623E"/>
    <w:rsid w:val="00374B3B"/>
    <w:rsid w:val="003E38F0"/>
    <w:rsid w:val="003F152B"/>
    <w:rsid w:val="003F3BF5"/>
    <w:rsid w:val="00402BC1"/>
    <w:rsid w:val="00410FF8"/>
    <w:rsid w:val="00412165"/>
    <w:rsid w:val="00432D1B"/>
    <w:rsid w:val="00436291"/>
    <w:rsid w:val="00466DB0"/>
    <w:rsid w:val="00474607"/>
    <w:rsid w:val="004764E9"/>
    <w:rsid w:val="004820CA"/>
    <w:rsid w:val="004B5FCC"/>
    <w:rsid w:val="004C4086"/>
    <w:rsid w:val="005011FA"/>
    <w:rsid w:val="00536F96"/>
    <w:rsid w:val="00550DC1"/>
    <w:rsid w:val="00551144"/>
    <w:rsid w:val="005660DB"/>
    <w:rsid w:val="00586D10"/>
    <w:rsid w:val="005963F8"/>
    <w:rsid w:val="005A5CFA"/>
    <w:rsid w:val="005C27A0"/>
    <w:rsid w:val="005C5F26"/>
    <w:rsid w:val="005D4DB3"/>
    <w:rsid w:val="005E6F25"/>
    <w:rsid w:val="00600624"/>
    <w:rsid w:val="00600A44"/>
    <w:rsid w:val="00602012"/>
    <w:rsid w:val="006059A2"/>
    <w:rsid w:val="0061325A"/>
    <w:rsid w:val="00664889"/>
    <w:rsid w:val="00673582"/>
    <w:rsid w:val="00675C1F"/>
    <w:rsid w:val="006B7375"/>
    <w:rsid w:val="006C218A"/>
    <w:rsid w:val="00704DEF"/>
    <w:rsid w:val="007075A3"/>
    <w:rsid w:val="00710A38"/>
    <w:rsid w:val="0073175F"/>
    <w:rsid w:val="00753694"/>
    <w:rsid w:val="0076780B"/>
    <w:rsid w:val="007774C5"/>
    <w:rsid w:val="00781EAD"/>
    <w:rsid w:val="00797794"/>
    <w:rsid w:val="007B61BE"/>
    <w:rsid w:val="007E3476"/>
    <w:rsid w:val="007E7500"/>
    <w:rsid w:val="00814FC9"/>
    <w:rsid w:val="00823D63"/>
    <w:rsid w:val="00842F3B"/>
    <w:rsid w:val="00893177"/>
    <w:rsid w:val="008A222F"/>
    <w:rsid w:val="008C5BF6"/>
    <w:rsid w:val="008E0C22"/>
    <w:rsid w:val="00934A9B"/>
    <w:rsid w:val="00952720"/>
    <w:rsid w:val="009575F6"/>
    <w:rsid w:val="00990B61"/>
    <w:rsid w:val="009B2435"/>
    <w:rsid w:val="009B7DE8"/>
    <w:rsid w:val="009F732F"/>
    <w:rsid w:val="009F7546"/>
    <w:rsid w:val="00A55146"/>
    <w:rsid w:val="00A65F0A"/>
    <w:rsid w:val="00A81F3F"/>
    <w:rsid w:val="00A972D7"/>
    <w:rsid w:val="00AF3893"/>
    <w:rsid w:val="00AF7032"/>
    <w:rsid w:val="00B536AA"/>
    <w:rsid w:val="00B8177A"/>
    <w:rsid w:val="00B97A48"/>
    <w:rsid w:val="00BA67EC"/>
    <w:rsid w:val="00BA709D"/>
    <w:rsid w:val="00BA7B30"/>
    <w:rsid w:val="00BB5C53"/>
    <w:rsid w:val="00BB78E3"/>
    <w:rsid w:val="00BE6564"/>
    <w:rsid w:val="00C3008F"/>
    <w:rsid w:val="00C31DB3"/>
    <w:rsid w:val="00C34A0B"/>
    <w:rsid w:val="00C366D0"/>
    <w:rsid w:val="00C6353C"/>
    <w:rsid w:val="00C718EF"/>
    <w:rsid w:val="00C81897"/>
    <w:rsid w:val="00CA4DF0"/>
    <w:rsid w:val="00CC3C0F"/>
    <w:rsid w:val="00CD0C8E"/>
    <w:rsid w:val="00CD4072"/>
    <w:rsid w:val="00CD6C3B"/>
    <w:rsid w:val="00CE06C5"/>
    <w:rsid w:val="00CE09D9"/>
    <w:rsid w:val="00CE14EB"/>
    <w:rsid w:val="00CF4C9D"/>
    <w:rsid w:val="00D22FD1"/>
    <w:rsid w:val="00D46E93"/>
    <w:rsid w:val="00D519F4"/>
    <w:rsid w:val="00D5518F"/>
    <w:rsid w:val="00D722BD"/>
    <w:rsid w:val="00D954E5"/>
    <w:rsid w:val="00D96C71"/>
    <w:rsid w:val="00DA365B"/>
    <w:rsid w:val="00DC3EE4"/>
    <w:rsid w:val="00DD14DC"/>
    <w:rsid w:val="00DE6469"/>
    <w:rsid w:val="00DE7B12"/>
    <w:rsid w:val="00E07CAC"/>
    <w:rsid w:val="00E20123"/>
    <w:rsid w:val="00E25E80"/>
    <w:rsid w:val="00E44693"/>
    <w:rsid w:val="00E5609C"/>
    <w:rsid w:val="00E73FF7"/>
    <w:rsid w:val="00E95F49"/>
    <w:rsid w:val="00EA23E1"/>
    <w:rsid w:val="00EA264D"/>
    <w:rsid w:val="00ED7300"/>
    <w:rsid w:val="00EE2CD5"/>
    <w:rsid w:val="00F12265"/>
    <w:rsid w:val="00F16F58"/>
    <w:rsid w:val="00F472E1"/>
    <w:rsid w:val="00F51036"/>
    <w:rsid w:val="00F56755"/>
    <w:rsid w:val="00F63465"/>
    <w:rsid w:val="00FB08A0"/>
    <w:rsid w:val="00FB4640"/>
    <w:rsid w:val="00FC044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1317C"/>
  <w15:chartTrackingRefBased/>
  <w15:docId w15:val="{CC8DB73D-604A-4D0B-A143-1EBD9E443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694"/>
  </w:style>
  <w:style w:type="paragraph" w:styleId="Ttulo1">
    <w:name w:val="heading 1"/>
    <w:basedOn w:val="Normal"/>
    <w:next w:val="Normal"/>
    <w:link w:val="Ttulo1Car"/>
    <w:uiPriority w:val="9"/>
    <w:qFormat/>
    <w:rsid w:val="00753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53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536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536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536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536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536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536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536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36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536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536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536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536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536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536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536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53694"/>
    <w:rPr>
      <w:rFonts w:eastAsiaTheme="majorEastAsia" w:cstheme="majorBidi"/>
      <w:color w:val="272727" w:themeColor="text1" w:themeTint="D8"/>
    </w:rPr>
  </w:style>
  <w:style w:type="paragraph" w:styleId="Ttulo">
    <w:name w:val="Title"/>
    <w:basedOn w:val="Normal"/>
    <w:next w:val="Normal"/>
    <w:link w:val="TtuloCar"/>
    <w:uiPriority w:val="10"/>
    <w:qFormat/>
    <w:rsid w:val="00753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536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536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536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53694"/>
    <w:pPr>
      <w:spacing w:before="160"/>
      <w:jc w:val="center"/>
    </w:pPr>
    <w:rPr>
      <w:i/>
      <w:iCs/>
      <w:color w:val="404040" w:themeColor="text1" w:themeTint="BF"/>
    </w:rPr>
  </w:style>
  <w:style w:type="character" w:customStyle="1" w:styleId="CitaCar">
    <w:name w:val="Cita Car"/>
    <w:basedOn w:val="Fuentedeprrafopredeter"/>
    <w:link w:val="Cita"/>
    <w:uiPriority w:val="29"/>
    <w:rsid w:val="00753694"/>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753694"/>
    <w:pPr>
      <w:ind w:left="720"/>
      <w:contextualSpacing/>
    </w:pPr>
  </w:style>
  <w:style w:type="character" w:styleId="nfasisintenso">
    <w:name w:val="Intense Emphasis"/>
    <w:basedOn w:val="Fuentedeprrafopredeter"/>
    <w:uiPriority w:val="21"/>
    <w:qFormat/>
    <w:rsid w:val="00753694"/>
    <w:rPr>
      <w:i/>
      <w:iCs/>
      <w:color w:val="0F4761" w:themeColor="accent1" w:themeShade="BF"/>
    </w:rPr>
  </w:style>
  <w:style w:type="paragraph" w:styleId="Citadestacada">
    <w:name w:val="Intense Quote"/>
    <w:basedOn w:val="Normal"/>
    <w:next w:val="Normal"/>
    <w:link w:val="CitadestacadaCar"/>
    <w:uiPriority w:val="30"/>
    <w:qFormat/>
    <w:rsid w:val="00753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53694"/>
    <w:rPr>
      <w:i/>
      <w:iCs/>
      <w:color w:val="0F4761" w:themeColor="accent1" w:themeShade="BF"/>
    </w:rPr>
  </w:style>
  <w:style w:type="character" w:styleId="Referenciaintensa">
    <w:name w:val="Intense Reference"/>
    <w:basedOn w:val="Fuentedeprrafopredeter"/>
    <w:uiPriority w:val="32"/>
    <w:qFormat/>
    <w:rsid w:val="00753694"/>
    <w:rPr>
      <w:b/>
      <w:bCs/>
      <w:smallCaps/>
      <w:color w:val="0F4761" w:themeColor="accent1" w:themeShade="BF"/>
      <w:spacing w:val="5"/>
    </w:rPr>
  </w:style>
  <w:style w:type="paragraph" w:styleId="Sinespaciado">
    <w:name w:val="No Spacing"/>
    <w:uiPriority w:val="1"/>
    <w:qFormat/>
    <w:rsid w:val="00753694"/>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753694"/>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753694"/>
    <w:rPr>
      <w:sz w:val="20"/>
      <w:szCs w:val="20"/>
    </w:rPr>
  </w:style>
  <w:style w:type="paragraph" w:styleId="NormalWeb">
    <w:name w:val="Normal (Web)"/>
    <w:basedOn w:val="Normal"/>
    <w:uiPriority w:val="99"/>
    <w:semiHidden/>
    <w:unhideWhenUsed/>
    <w:rsid w:val="00753694"/>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753694"/>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753694"/>
    <w:pPr>
      <w:spacing w:after="0" w:line="240" w:lineRule="auto"/>
    </w:pPr>
    <w:rPr>
      <w:rFonts w:ascii="Times New Roman" w:hAnsi="Times New Roman" w:cs="Times New Roman"/>
      <w:vertAlign w:val="superscript"/>
    </w:rPr>
  </w:style>
  <w:style w:type="paragraph" w:styleId="Encabezado">
    <w:name w:val="header"/>
    <w:basedOn w:val="Normal"/>
    <w:link w:val="EncabezadoCar"/>
    <w:uiPriority w:val="99"/>
    <w:unhideWhenUsed/>
    <w:rsid w:val="007536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53694"/>
  </w:style>
  <w:style w:type="paragraph" w:styleId="Piedepgina">
    <w:name w:val="footer"/>
    <w:basedOn w:val="Normal"/>
    <w:link w:val="PiedepginaCar"/>
    <w:uiPriority w:val="99"/>
    <w:unhideWhenUsed/>
    <w:rsid w:val="007536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53694"/>
  </w:style>
  <w:style w:type="character" w:styleId="Refdecomentario">
    <w:name w:val="annotation reference"/>
    <w:basedOn w:val="Fuentedeprrafopredeter"/>
    <w:uiPriority w:val="99"/>
    <w:semiHidden/>
    <w:unhideWhenUsed/>
    <w:rsid w:val="006C218A"/>
    <w:rPr>
      <w:sz w:val="16"/>
      <w:szCs w:val="16"/>
    </w:rPr>
  </w:style>
  <w:style w:type="paragraph" w:styleId="Textocomentario">
    <w:name w:val="annotation text"/>
    <w:basedOn w:val="Normal"/>
    <w:link w:val="TextocomentarioCar"/>
    <w:uiPriority w:val="99"/>
    <w:unhideWhenUsed/>
    <w:rsid w:val="006C218A"/>
    <w:pPr>
      <w:spacing w:line="240" w:lineRule="auto"/>
    </w:pPr>
    <w:rPr>
      <w:sz w:val="20"/>
      <w:szCs w:val="20"/>
    </w:rPr>
  </w:style>
  <w:style w:type="character" w:customStyle="1" w:styleId="TextocomentarioCar">
    <w:name w:val="Texto comentario Car"/>
    <w:basedOn w:val="Fuentedeprrafopredeter"/>
    <w:link w:val="Textocomentario"/>
    <w:uiPriority w:val="99"/>
    <w:rsid w:val="006C218A"/>
    <w:rPr>
      <w:sz w:val="20"/>
      <w:szCs w:val="20"/>
    </w:rPr>
  </w:style>
  <w:style w:type="paragraph" w:styleId="Asuntodelcomentario">
    <w:name w:val="annotation subject"/>
    <w:basedOn w:val="Textocomentario"/>
    <w:next w:val="Textocomentario"/>
    <w:link w:val="AsuntodelcomentarioCar"/>
    <w:uiPriority w:val="99"/>
    <w:semiHidden/>
    <w:unhideWhenUsed/>
    <w:rsid w:val="006C218A"/>
    <w:rPr>
      <w:b/>
      <w:bCs/>
    </w:rPr>
  </w:style>
  <w:style w:type="character" w:customStyle="1" w:styleId="AsuntodelcomentarioCar">
    <w:name w:val="Asunto del comentario Car"/>
    <w:basedOn w:val="TextocomentarioCar"/>
    <w:link w:val="Asuntodelcomentario"/>
    <w:uiPriority w:val="99"/>
    <w:semiHidden/>
    <w:rsid w:val="006C218A"/>
    <w:rPr>
      <w:b/>
      <w:bCs/>
      <w:sz w:val="20"/>
      <w:szCs w:val="20"/>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BA67EC"/>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484344">
      <w:bodyDiv w:val="1"/>
      <w:marLeft w:val="0"/>
      <w:marRight w:val="0"/>
      <w:marTop w:val="0"/>
      <w:marBottom w:val="0"/>
      <w:divBdr>
        <w:top w:val="none" w:sz="0" w:space="0" w:color="auto"/>
        <w:left w:val="none" w:sz="0" w:space="0" w:color="auto"/>
        <w:bottom w:val="none" w:sz="0" w:space="0" w:color="auto"/>
        <w:right w:val="none" w:sz="0" w:space="0" w:color="auto"/>
      </w:divBdr>
    </w:div>
    <w:div w:id="787628599">
      <w:bodyDiv w:val="1"/>
      <w:marLeft w:val="0"/>
      <w:marRight w:val="0"/>
      <w:marTop w:val="0"/>
      <w:marBottom w:val="0"/>
      <w:divBdr>
        <w:top w:val="none" w:sz="0" w:space="0" w:color="auto"/>
        <w:left w:val="none" w:sz="0" w:space="0" w:color="auto"/>
        <w:bottom w:val="none" w:sz="0" w:space="0" w:color="auto"/>
        <w:right w:val="none" w:sz="0" w:space="0" w:color="auto"/>
      </w:divBdr>
    </w:div>
    <w:div w:id="1530098344">
      <w:bodyDiv w:val="1"/>
      <w:marLeft w:val="0"/>
      <w:marRight w:val="0"/>
      <w:marTop w:val="0"/>
      <w:marBottom w:val="0"/>
      <w:divBdr>
        <w:top w:val="none" w:sz="0" w:space="0" w:color="auto"/>
        <w:left w:val="none" w:sz="0" w:space="0" w:color="auto"/>
        <w:bottom w:val="none" w:sz="0" w:space="0" w:color="auto"/>
        <w:right w:val="none" w:sz="0" w:space="0" w:color="auto"/>
      </w:divBdr>
    </w:div>
    <w:div w:id="1599755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6F1D7-BF5C-4C18-AB6E-D931378AE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TotalTime>
  <Pages>9</Pages>
  <Words>2583</Words>
  <Characters>14207</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43</cp:revision>
  <dcterms:created xsi:type="dcterms:W3CDTF">2025-03-13T15:16:00Z</dcterms:created>
  <dcterms:modified xsi:type="dcterms:W3CDTF">2025-06-03T20:27:00Z</dcterms:modified>
</cp:coreProperties>
</file>