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A5D7BF1" w:rsidR="00CA59A2" w:rsidRPr="0026598E" w:rsidRDefault="00CA59A2" w:rsidP="00ED4A0C">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F0E9A" w:rsidRPr="009F0E9A">
        <w:rPr>
          <w:rFonts w:ascii="Arial Narrow" w:eastAsia="Arial Narrow" w:hAnsi="Arial Narrow" w:cs="Arial Narrow"/>
          <w:b/>
          <w:bCs/>
          <w:color w:val="000000"/>
          <w:kern w:val="0"/>
          <w:sz w:val="22"/>
          <w:szCs w:val="22"/>
          <w:shd w:val="clear" w:color="auto" w:fill="FFFFFF"/>
          <w:lang w:eastAsia="es-PE"/>
          <w14:ligatures w14:val="none"/>
        </w:rPr>
        <w:t>2483-2025</w:t>
      </w:r>
      <w:r w:rsidRPr="009F0E9A">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0944BEAD" w:rsidR="00CA59A2" w:rsidRPr="0026598E" w:rsidRDefault="00CA59A2" w:rsidP="00ED4A0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08CBD4A9" w:rsidR="00CA59A2" w:rsidRPr="009F0E9A" w:rsidRDefault="00CA59A2" w:rsidP="00ED4A0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F0E9A" w:rsidRPr="009F0E9A">
        <w:rPr>
          <w:rFonts w:ascii="Arial Narrow" w:eastAsia="Arial Narrow" w:hAnsi="Arial Narrow" w:cs="Arial Narrow"/>
          <w:b/>
          <w:color w:val="000000"/>
          <w:kern w:val="0"/>
          <w:sz w:val="22"/>
          <w:szCs w:val="22"/>
          <w:lang w:eastAsia="es-PE"/>
          <w14:ligatures w14:val="none"/>
        </w:rPr>
        <w:t>MAPFRE PER</w:t>
      </w:r>
      <w:r w:rsidR="009F0E9A">
        <w:rPr>
          <w:rFonts w:ascii="Arial Narrow" w:eastAsia="Arial Narrow" w:hAnsi="Arial Narrow" w:cs="Arial Narrow"/>
          <w:b/>
          <w:color w:val="000000"/>
          <w:kern w:val="0"/>
          <w:sz w:val="22"/>
          <w:szCs w:val="22"/>
          <w:lang w:eastAsia="es-PE"/>
          <w14:ligatures w14:val="none"/>
        </w:rPr>
        <w:t>Ú</w:t>
      </w:r>
      <w:r w:rsidR="009F0E9A" w:rsidRPr="009F0E9A">
        <w:rPr>
          <w:rFonts w:ascii="Arial Narrow" w:eastAsia="Arial Narrow" w:hAnsi="Arial Narrow" w:cs="Arial Narrow"/>
          <w:b/>
          <w:color w:val="000000"/>
          <w:kern w:val="0"/>
          <w:sz w:val="22"/>
          <w:szCs w:val="22"/>
          <w:lang w:eastAsia="es-PE"/>
          <w14:ligatures w14:val="none"/>
        </w:rPr>
        <w:t xml:space="preserve"> COMPAÑ</w:t>
      </w:r>
      <w:r w:rsidR="009F0E9A">
        <w:rPr>
          <w:rFonts w:ascii="Arial Narrow" w:eastAsia="Arial Narrow" w:hAnsi="Arial Narrow" w:cs="Arial Narrow"/>
          <w:b/>
          <w:color w:val="000000"/>
          <w:kern w:val="0"/>
          <w:sz w:val="22"/>
          <w:szCs w:val="22"/>
          <w:lang w:eastAsia="es-PE"/>
          <w14:ligatures w14:val="none"/>
        </w:rPr>
        <w:t>Í</w:t>
      </w:r>
      <w:r w:rsidR="009F0E9A" w:rsidRPr="009F0E9A">
        <w:rPr>
          <w:rFonts w:ascii="Arial Narrow" w:eastAsia="Arial Narrow" w:hAnsi="Arial Narrow" w:cs="Arial Narrow"/>
          <w:b/>
          <w:color w:val="000000"/>
          <w:kern w:val="0"/>
          <w:sz w:val="22"/>
          <w:szCs w:val="22"/>
          <w:lang w:eastAsia="es-PE"/>
          <w14:ligatures w14:val="none"/>
        </w:rPr>
        <w:t xml:space="preserve">A DE SEGUROS Y REASEGUROS </w:t>
      </w:r>
      <w:r w:rsidRPr="009F0E9A">
        <w:rPr>
          <w:rFonts w:ascii="Arial Narrow" w:eastAsia="Arial Narrow" w:hAnsi="Arial Narrow" w:cs="Arial Narrow"/>
          <w:b/>
          <w:color w:val="000000"/>
          <w:kern w:val="0"/>
          <w:sz w:val="22"/>
          <w:szCs w:val="22"/>
          <w:lang w:eastAsia="es-PE"/>
          <w14:ligatures w14:val="none"/>
        </w:rPr>
        <w:t>S.A. (</w:t>
      </w:r>
      <w:r w:rsidR="009F0E9A" w:rsidRPr="009F0E9A">
        <w:rPr>
          <w:rFonts w:ascii="Arial Narrow" w:eastAsia="Arial Narrow" w:hAnsi="Arial Narrow" w:cs="Arial Narrow"/>
          <w:b/>
          <w:color w:val="000000"/>
          <w:kern w:val="0"/>
          <w:sz w:val="22"/>
          <w:szCs w:val="22"/>
          <w:lang w:eastAsia="es-PE"/>
          <w14:ligatures w14:val="none"/>
        </w:rPr>
        <w:t>MAPFRE</w:t>
      </w:r>
      <w:r w:rsidRPr="009F0E9A">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ED4A0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F0E9A">
        <w:rPr>
          <w:rFonts w:ascii="Arial Narrow" w:eastAsia="Arial Narrow" w:hAnsi="Arial Narrow" w:cs="Arial Narrow"/>
          <w:b/>
          <w:color w:val="000000"/>
          <w:kern w:val="0"/>
          <w:sz w:val="22"/>
          <w:szCs w:val="22"/>
          <w:lang w:eastAsia="es-PE"/>
          <w14:ligatures w14:val="none"/>
        </w:rPr>
        <w:t>MATERIAS</w:t>
      </w:r>
      <w:r w:rsidRPr="009F0E9A">
        <w:rPr>
          <w:rFonts w:ascii="Arial Narrow" w:eastAsia="Arial Narrow" w:hAnsi="Arial Narrow" w:cs="Arial Narrow"/>
          <w:b/>
          <w:color w:val="000000"/>
          <w:kern w:val="0"/>
          <w:sz w:val="22"/>
          <w:szCs w:val="22"/>
          <w:lang w:eastAsia="es-PE"/>
          <w14:ligatures w14:val="none"/>
        </w:rPr>
        <w:tab/>
        <w:t xml:space="preserve">: </w:t>
      </w:r>
      <w:r w:rsidRPr="009F0E9A">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ED4A0C">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335F1CAE" w:rsidR="00CA59A2" w:rsidRPr="0026598E" w:rsidRDefault="00CA59A2" w:rsidP="00ED4A0C">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462A3">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ED4A0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2F76EDD" w:rsidR="00CA59A2" w:rsidRPr="0026598E" w:rsidRDefault="00CA59A2" w:rsidP="00ED4A0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D559A7">
        <w:rPr>
          <w:rFonts w:ascii="Arial Narrow" w:eastAsia="Arial Narrow" w:hAnsi="Arial Narrow" w:cs="Arial Narrow"/>
          <w:color w:val="000000"/>
          <w:kern w:val="0"/>
          <w:sz w:val="22"/>
          <w:szCs w:val="22"/>
          <w:shd w:val="clear" w:color="auto" w:fill="FFFFFF"/>
          <w:lang w:eastAsia="es-PE"/>
          <w14:ligatures w14:val="none"/>
        </w:rPr>
        <w:t xml:space="preserve">, </w:t>
      </w:r>
      <w:r w:rsidR="00FE2ED9">
        <w:rPr>
          <w:rFonts w:ascii="Arial Narrow" w:eastAsia="Arial Narrow" w:hAnsi="Arial Narrow" w:cs="Arial Narrow"/>
          <w:color w:val="000000"/>
          <w:kern w:val="0"/>
          <w:sz w:val="22"/>
          <w:szCs w:val="22"/>
          <w:shd w:val="clear" w:color="auto" w:fill="FFFFFF"/>
          <w:lang w:eastAsia="es-PE"/>
          <w14:ligatures w14:val="none"/>
        </w:rPr>
        <w:t xml:space="preserve">7 de noviembre de 2025</w:t>
      </w:r>
      <w:r w:rsidRPr="00D559A7">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D559A7" w:rsidRPr="00D559A7">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ED4A0C">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ED4A0C">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ED4A0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242784E8" w:rsidR="00CA59A2" w:rsidRPr="00FA4851" w:rsidRDefault="00CA59A2" w:rsidP="00ED4A0C">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9F0E9A">
        <w:rPr>
          <w:rFonts w:ascii="Arial Narrow" w:eastAsia="Arial Narrow" w:hAnsi="Arial Narrow" w:cs="Arial Narrow"/>
          <w:color w:val="000000"/>
          <w:kern w:val="0"/>
          <w:sz w:val="22"/>
          <w:szCs w:val="22"/>
          <w:lang w:val="es-ES" w:eastAsia="es-ES"/>
          <w14:ligatures w14:val="none"/>
        </w:rPr>
        <w:t xml:space="preserve">Mediante el escrito del 2 de octubre de 2025, el señor [APELLIDO] denunció a Mapfre por presuntas infracciones a la Ley 29571, Código de Protección y Defensa del Consumidor</w:t>
      </w:r>
      <w:r w:rsidRPr="00FA485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9F0E9A">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FA4851">
        <w:rPr>
          <w:rFonts w:ascii="Arial Narrow" w:eastAsia="Arial Narrow" w:hAnsi="Arial Narrow" w:cs="Arial Narrow"/>
          <w:color w:val="000000"/>
          <w:kern w:val="0"/>
          <w:sz w:val="22"/>
          <w:szCs w:val="22"/>
          <w:lang w:val="es-ES" w:eastAsia="es-ES"/>
          <w14:ligatures w14:val="none"/>
        </w:rPr>
        <w:t xml:space="preserve"/>
      </w:r>
      <w:bookmarkStart w:id="1" w:name="_Hlk213038366"/>
      <w:r w:rsidR="009F0E9A" w:rsidRPr="00FA4851">
        <w:rPr>
          <w:rFonts w:ascii="Arial Narrow" w:eastAsia="Arial Narrow" w:hAnsi="Arial Narrow" w:cs="Arial Narrow"/>
          <w:color w:val="000000"/>
          <w:kern w:val="0"/>
          <w:sz w:val="22"/>
          <w:szCs w:val="22"/>
          <w:lang w:val="es-ES" w:eastAsia="es-ES"/>
          <w14:ligatures w14:val="none"/>
        </w:rPr>
        <w:t/>
      </w:r>
      <w:r w:rsidRPr="00FA4851">
        <w:rPr>
          <w:rFonts w:ascii="Arial Narrow" w:eastAsia="Arial Narrow" w:hAnsi="Arial Narrow" w:cs="Arial Narrow"/>
          <w:color w:val="000000"/>
          <w:kern w:val="0"/>
          <w:sz w:val="22"/>
          <w:szCs w:val="22"/>
          <w:lang w:val="es-ES" w:eastAsia="es-ES"/>
          <w14:ligatures w14:val="none"/>
        </w:rPr>
        <w:t xml:space="preserve"/>
      </w:r>
      <w:r w:rsidR="009F0E9A" w:rsidRPr="00FA4851">
        <w:rPr>
          <w:rFonts w:ascii="Arial Narrow" w:eastAsia="Arial Narrow" w:hAnsi="Arial Narrow" w:cs="Arial Narrow"/>
          <w:color w:val="000000"/>
          <w:kern w:val="0"/>
          <w:sz w:val="22"/>
          <w:szCs w:val="22"/>
          <w:lang w:val="es-ES" w:eastAsia="es-ES"/>
          <w14:ligatures w14:val="none"/>
        </w:rPr>
        <w:t/>
      </w:r>
      <w:r w:rsidRPr="00FA4851">
        <w:rPr>
          <w:rFonts w:ascii="Arial Narrow" w:eastAsia="Arial Narrow" w:hAnsi="Arial Narrow" w:cs="Arial Narrow"/>
          <w:color w:val="000000"/>
          <w:kern w:val="0"/>
          <w:sz w:val="22"/>
          <w:szCs w:val="22"/>
          <w:lang w:val="es-ES" w:eastAsia="es-ES"/>
          <w14:ligatures w14:val="none"/>
        </w:rPr>
        <w:t xml:space="preserve"/>
      </w:r>
      <w:bookmarkEnd w:id="1"/>
      <w:r w:rsidR="00996DC2" w:rsidRPr="00FA4851">
        <w:rPr>
          <w:rFonts w:ascii="Arial Narrow" w:eastAsia="Arial Narrow" w:hAnsi="Arial Narrow" w:cs="Arial Narrow"/>
          <w:kern w:val="0"/>
          <w14:ligatures w14:val="none"/>
          <w:sz w:val="22"/>
          <w:szCs w:val="22"/>
        </w:rPr>
        <w:t/>
      </w:r>
      <w:r w:rsidRPr="00FA4851">
        <w:rPr>
          <w:rFonts w:ascii="Arial Narrow" w:eastAsia="Arial Narrow" w:hAnsi="Arial Narrow" w:cs="Arial Narrow"/>
          <w:kern w:val="0"/>
          <w14:ligatures w14:val="none"/>
          <w:sz w:val="22"/>
          <w:szCs w:val="22"/>
        </w:rPr>
        <w:t xml:space="preserve"/>
      </w:r>
      <w:r w:rsidR="009F0E9A" w:rsidRPr="00FA4851">
        <w:rPr>
          <w:rFonts w:ascii="Arial Narrow" w:eastAsia="Arial Narrow" w:hAnsi="Arial Narrow" w:cs="Arial Narrow"/>
          <w:kern w:val="0"/>
          <w14:ligatures w14:val="none"/>
          <w:sz w:val="22"/>
          <w:szCs w:val="22"/>
        </w:rPr>
        <w:t/>
      </w:r>
      <w:r w:rsidRPr="00FA4851">
        <w:rPr>
          <w:rFonts w:ascii="Arial Narrow" w:eastAsia="Arial Narrow" w:hAnsi="Arial Narrow" w:cs="Arial Narrow"/>
          <w:kern w:val="0"/>
          <w14:ligatures w14:val="none"/>
          <w:sz w:val="22"/>
          <w:szCs w:val="22"/>
        </w:rPr>
        <w:t xml:space="preserve"/>
      </w:r>
      <w:r w:rsidR="009F0E9A" w:rsidRPr="00FA4851">
        <w:rPr>
          <w:rFonts w:ascii="Arial Narrow" w:eastAsia="Arial Narrow" w:hAnsi="Arial Narrow" w:cs="Arial Narrow"/>
          <w:kern w:val="0"/>
          <w14:ligatures w14:val="none"/>
          <w:sz w:val="22"/>
          <w:szCs w:val="22"/>
        </w:rPr>
        <w:t xml:space="preserve"/>
      </w:r>
      <w:r w:rsidRPr="00FA4851">
        <w:rPr>
          <w:rFonts w:ascii="Arial Narrow" w:eastAsia="Arial Narrow" w:hAnsi="Arial Narrow" w:cs="Arial Narrow"/>
          <w:kern w:val="0"/>
          <w14:ligatures w14:val="none"/>
          <w:sz w:val="22"/>
          <w:szCs w:val="22"/>
        </w:rPr>
        <w:t/>
      </w:r>
      <w:r w:rsidRPr="00FA4851">
        <w:rPr>
          <w:rFonts w:ascii="Arial Narrow" w:eastAsia="Arial Narrow" w:hAnsi="Arial Narrow" w:cs="Arial Narrow"/>
          <w:color w:val="000000"/>
          <w:kern w:val="0"/>
          <w:sz w:val="22"/>
          <w:szCs w:val="22"/>
          <w:lang w:val="es-ES" w:eastAsia="es-ES"/>
          <w14:ligatures w14:val="none"/>
        </w:rPr>
        <w:t xml:space="preserve"/>
      </w:r>
      <w:r w:rsidR="009F0E9A" w:rsidRPr="00FA4851">
        <w:rPr>
          <w:rFonts w:ascii="Arial Narrow" w:eastAsia="Arial Narrow" w:hAnsi="Arial Narrow" w:cs="Arial Narrow"/>
          <w:color w:val="000000"/>
          <w:kern w:val="0"/>
          <w:sz w:val="22"/>
          <w:szCs w:val="22"/>
          <w:lang w:val="es-ES" w:eastAsia="es-ES"/>
          <w14:ligatures w14:val="none"/>
        </w:rPr>
        <w:t xml:space="preserve"/>
      </w:r>
      <w:r w:rsidRPr="00FA4851">
        <w:rPr>
          <w:rFonts w:ascii="Arial Narrow" w:eastAsia="Arial Narrow" w:hAnsi="Arial Narrow" w:cs="Arial Narrow"/>
          <w:color w:val="000000"/>
          <w:kern w:val="0"/>
          <w:sz w:val="22"/>
          <w:szCs w:val="22"/>
          <w:lang w:val="es-ES" w:eastAsia="es-ES"/>
          <w14:ligatures w14:val="none"/>
        </w:rPr>
        <w:t/>
      </w:r>
      <w:r w:rsidRPr="00FA4851">
        <w:rPr>
          <w:rFonts w:ascii="Arial Narrow" w:eastAsia="Arial Narrow" w:hAnsi="Arial Narrow" w:cs="Arial Narrow"/>
          <w:color w:val="000000"/>
          <w:kern w:val="0"/>
          <w:sz w:val="22"/>
          <w:szCs w:val="22"/>
          <w:lang w:val="es-ES" w:eastAsia="es-ES"/>
          <w14:ligatures w14:val="none"/>
        </w:rPr>
        <w:t xml:space="preserve"/>
      </w:r>
      <w:r w:rsidRPr="00FA4851">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FA4851" w:rsidRDefault="00CA59A2" w:rsidP="00ED4A0C">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657C8811" w14:textId="1D6FA50F" w:rsidR="004144B9" w:rsidRPr="00ED4A0C" w:rsidRDefault="00ED4A0C" w:rsidP="00ED4A0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A</w:t>
      </w:r>
      <w:r w:rsidR="008C0B84" w:rsidRPr="00FA4851">
        <w:rPr>
          <w:rFonts w:ascii="Arial Narrow" w:eastAsia="Arial Narrow" w:hAnsi="Arial Narrow" w:cs="Arial Narrow"/>
          <w:color w:val="000000"/>
          <w:kern w:val="0"/>
          <w:sz w:val="22"/>
          <w:szCs w:val="22"/>
          <w:lang w:eastAsia="es-ES"/>
          <w14:ligatures w14:val="none"/>
        </w:rPr>
        <w:t>dquirió el Seguro Complementario de Trabajo de Riesgo</w:t>
      </w:r>
      <w:r w:rsidR="00A97842" w:rsidRPr="00FA4851">
        <w:rPr>
          <w:rFonts w:ascii="Arial Narrow" w:eastAsia="Arial Narrow" w:hAnsi="Arial Narrow" w:cs="Arial Narrow"/>
          <w:color w:val="000000"/>
          <w:kern w:val="0"/>
          <w:sz w:val="22"/>
          <w:szCs w:val="22"/>
          <w:lang w:eastAsia="es-ES"/>
          <w14:ligatures w14:val="none"/>
        </w:rPr>
        <w:t xml:space="preserve"> – Póliza </w:t>
      </w:r>
      <w:r w:rsidR="00A97842" w:rsidRPr="00FA4851">
        <w:rPr>
          <w:rFonts w:ascii="Arial Narrow" w:eastAsia="Arial Narrow" w:hAnsi="Arial Narrow" w:cs="Arial Narrow"/>
          <w:color w:val="000000"/>
          <w:kern w:val="0"/>
          <w:sz w:val="22"/>
          <w:szCs w:val="22"/>
          <w:lang w:val="es-ES" w:eastAsia="es-ES"/>
          <w14:ligatures w14:val="none"/>
        </w:rPr>
        <w:t xml:space="preserve"/>
      </w:r>
      <w:r w:rsidR="00A97842" w:rsidRPr="00FA4851">
        <w:rPr>
          <w:rFonts w:ascii="Arial Narrow" w:eastAsia="Arial Narrow" w:hAnsi="Arial Narrow" w:cs="Arial Narrow"/>
          <w:color w:val="000000"/>
          <w:kern w:val="0"/>
          <w:sz w:val="22"/>
          <w:szCs w:val="22"/>
          <w:lang w:eastAsia="es-ES"/>
          <w14:ligatures w14:val="none"/>
        </w:rPr>
        <w:t>7010810101176</w:t>
      </w:r>
      <w:r w:rsidR="008C0B84" w:rsidRPr="00FA4851">
        <w:rPr>
          <w:rFonts w:ascii="Arial Narrow" w:eastAsia="Arial Narrow" w:hAnsi="Arial Narrow" w:cs="Arial Narrow"/>
          <w:color w:val="000000"/>
          <w:kern w:val="0"/>
          <w:sz w:val="22"/>
          <w:szCs w:val="22"/>
          <w:lang w:eastAsia="es-ES"/>
          <w14:ligatures w14:val="none"/>
        </w:rPr>
        <w:t xml:space="preserve"> (en adelante, SCTR), emitido por</w:t>
      </w:r>
      <w:r w:rsidR="004144B9" w:rsidRPr="00FA4851">
        <w:rPr>
          <w:rFonts w:ascii="Arial Narrow" w:eastAsia="Arial Narrow" w:hAnsi="Arial Narrow" w:cs="Arial Narrow"/>
          <w:color w:val="000000"/>
          <w:kern w:val="0"/>
          <w:sz w:val="22"/>
          <w:szCs w:val="22"/>
          <w:lang w:eastAsia="es-ES"/>
          <w14:ligatures w14:val="none"/>
        </w:rPr>
        <w:t xml:space="preserve"> Mapfre</w:t>
      </w:r>
      <w:r w:rsidR="00691870" w:rsidRPr="00FA4851">
        <w:rPr>
          <w:rFonts w:ascii="Arial Narrow" w:eastAsia="Arial Narrow" w:hAnsi="Arial Narrow" w:cs="Arial Narrow"/>
          <w:color w:val="000000"/>
          <w:kern w:val="0"/>
          <w:sz w:val="22"/>
          <w:szCs w:val="22"/>
          <w:lang w:eastAsia="es-ES"/>
          <w14:ligatures w14:val="none"/>
        </w:rPr>
        <w:t xml:space="preserve"> y contratado por Pesquera Diamante S.A.</w:t>
      </w:r>
      <w:r>
        <w:rPr>
          <w:rFonts w:ascii="Arial Narrow" w:eastAsia="Arial Narrow" w:hAnsi="Arial Narrow" w:cs="Arial Narrow"/>
          <w:color w:val="000000"/>
          <w:kern w:val="0"/>
          <w:sz w:val="22"/>
          <w:szCs w:val="22"/>
          <w:lang w:eastAsia="es-ES"/>
          <w14:ligatures w14:val="none"/>
        </w:rPr>
        <w:t xml:space="preserve"> </w:t>
      </w:r>
      <w:r w:rsidR="0099135B" w:rsidRPr="00ED4A0C">
        <w:rPr>
          <w:rFonts w:ascii="Arial Narrow" w:eastAsia="Arial Narrow" w:hAnsi="Arial Narrow" w:cs="Arial Narrow"/>
          <w:color w:val="000000"/>
          <w:kern w:val="0"/>
          <w:sz w:val="22"/>
          <w:szCs w:val="22"/>
          <w:lang w:eastAsia="es-ES"/>
          <w14:ligatures w14:val="none"/>
        </w:rPr>
        <w:t xml:space="preserve">El </w:t>
      </w:r>
      <w:r w:rsidR="004144B9" w:rsidRPr="00ED4A0C">
        <w:rPr>
          <w:rFonts w:ascii="Arial Narrow" w:eastAsia="Arial Narrow" w:hAnsi="Arial Narrow" w:cs="Arial Narrow"/>
          <w:color w:val="000000"/>
          <w:kern w:val="0"/>
          <w:sz w:val="22"/>
          <w:szCs w:val="22"/>
          <w:lang w:eastAsia="es-ES"/>
          <w14:ligatures w14:val="none"/>
        </w:rPr>
        <w:t xml:space="preserve">23 de mayo de 2017, </w:t>
      </w:r>
      <w:r w:rsidR="00A46753" w:rsidRPr="00ED4A0C">
        <w:rPr>
          <w:rFonts w:ascii="Arial Narrow" w:eastAsia="Arial Narrow" w:hAnsi="Arial Narrow" w:cs="Arial Narrow"/>
          <w:color w:val="000000"/>
          <w:kern w:val="0"/>
          <w:sz w:val="22"/>
          <w:szCs w:val="22"/>
          <w:lang w:eastAsia="es-ES"/>
          <w14:ligatures w14:val="none"/>
        </w:rPr>
        <w:t>sufrió</w:t>
      </w:r>
      <w:r w:rsidR="004144B9" w:rsidRPr="00ED4A0C">
        <w:rPr>
          <w:rFonts w:ascii="Arial Narrow" w:eastAsia="Arial Narrow" w:hAnsi="Arial Narrow" w:cs="Arial Narrow"/>
          <w:color w:val="000000"/>
          <w:kern w:val="0"/>
          <w:sz w:val="22"/>
          <w:szCs w:val="22"/>
          <w:lang w:eastAsia="es-ES"/>
          <w14:ligatures w14:val="none"/>
        </w:rPr>
        <w:t xml:space="preserve"> un accidente </w:t>
      </w:r>
      <w:r w:rsidR="00575F17" w:rsidRPr="00ED4A0C">
        <w:rPr>
          <w:rFonts w:ascii="Arial Narrow" w:eastAsia="Arial Narrow" w:hAnsi="Arial Narrow" w:cs="Arial Narrow"/>
          <w:color w:val="000000"/>
          <w:kern w:val="0"/>
          <w:sz w:val="22"/>
          <w:szCs w:val="22"/>
          <w:lang w:eastAsia="es-ES"/>
          <w14:ligatures w14:val="none"/>
        </w:rPr>
        <w:t>laboral</w:t>
      </w:r>
      <w:r w:rsidR="004144B9" w:rsidRPr="00ED4A0C">
        <w:rPr>
          <w:rFonts w:ascii="Arial Narrow" w:eastAsia="Arial Narrow" w:hAnsi="Arial Narrow" w:cs="Arial Narrow"/>
          <w:color w:val="000000"/>
          <w:kern w:val="0"/>
          <w:sz w:val="22"/>
          <w:szCs w:val="22"/>
          <w:lang w:eastAsia="es-ES"/>
          <w14:ligatures w14:val="none"/>
        </w:rPr>
        <w:t xml:space="preserve"> </w:t>
      </w:r>
      <w:r w:rsidR="0099135B" w:rsidRPr="00ED4A0C">
        <w:rPr>
          <w:rFonts w:ascii="Arial Narrow" w:eastAsia="Arial Narrow" w:hAnsi="Arial Narrow" w:cs="Arial Narrow"/>
          <w:color w:val="000000"/>
          <w:kern w:val="0"/>
          <w:sz w:val="22"/>
          <w:szCs w:val="22"/>
          <w:lang w:eastAsia="es-ES"/>
          <w14:ligatures w14:val="none"/>
        </w:rPr>
        <w:t>en la</w:t>
      </w:r>
      <w:r w:rsidR="004144B9" w:rsidRPr="00ED4A0C">
        <w:rPr>
          <w:rFonts w:ascii="Arial Narrow" w:eastAsia="Arial Narrow" w:hAnsi="Arial Narrow" w:cs="Arial Narrow"/>
          <w:color w:val="000000"/>
          <w:kern w:val="0"/>
          <w:sz w:val="22"/>
          <w:szCs w:val="22"/>
          <w:lang w:eastAsia="es-ES"/>
          <w14:ligatures w14:val="none"/>
        </w:rPr>
        <w:t xml:space="preserve"> embarcación pesquera de propiedad de </w:t>
      </w:r>
      <w:r w:rsidR="0099135B" w:rsidRPr="00ED4A0C">
        <w:rPr>
          <w:rFonts w:ascii="Arial Narrow" w:eastAsia="Arial Narrow" w:hAnsi="Arial Narrow" w:cs="Arial Narrow"/>
          <w:color w:val="000000"/>
          <w:kern w:val="0"/>
          <w:sz w:val="22"/>
          <w:szCs w:val="22"/>
          <w:lang w:eastAsia="es-ES"/>
          <w14:ligatures w14:val="none"/>
        </w:rPr>
        <w:t>e</w:t>
      </w:r>
      <w:r w:rsidR="004144B9" w:rsidRPr="00ED4A0C">
        <w:rPr>
          <w:rFonts w:ascii="Arial Narrow" w:eastAsia="Arial Narrow" w:hAnsi="Arial Narrow" w:cs="Arial Narrow"/>
          <w:color w:val="000000"/>
          <w:kern w:val="0"/>
          <w:sz w:val="22"/>
          <w:szCs w:val="22"/>
          <w:lang w:eastAsia="es-ES"/>
          <w14:ligatures w14:val="none"/>
        </w:rPr>
        <w:t>mpresa Pesquera Diamante S.A.</w:t>
      </w:r>
    </w:p>
    <w:p w14:paraId="757CE564" w14:textId="77777777" w:rsidR="004144B9" w:rsidRPr="00FA4851" w:rsidRDefault="004144B9" w:rsidP="00ED4A0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4E3E0AF" w14:textId="2C5FCC53" w:rsidR="004144B9" w:rsidRPr="00FA4851" w:rsidRDefault="00575F17" w:rsidP="00ED4A0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A4851">
        <w:rPr>
          <w:rFonts w:ascii="Arial Narrow" w:eastAsia="Arial Narrow" w:hAnsi="Arial Narrow" w:cs="Arial Narrow"/>
          <w:color w:val="000000"/>
          <w:kern w:val="0"/>
          <w:sz w:val="22"/>
          <w:szCs w:val="22"/>
          <w:lang w:eastAsia="es-ES"/>
          <w14:ligatures w14:val="none"/>
        </w:rPr>
        <w:t xml:space="preserve">El </w:t>
      </w:r>
      <w:r w:rsidR="004144B9" w:rsidRPr="00FA4851">
        <w:rPr>
          <w:rFonts w:ascii="Arial Narrow" w:eastAsia="Arial Narrow" w:hAnsi="Arial Narrow" w:cs="Arial Narrow"/>
          <w:color w:val="000000"/>
          <w:kern w:val="0"/>
          <w:sz w:val="22"/>
          <w:szCs w:val="22"/>
          <w:lang w:eastAsia="es-ES"/>
          <w14:ligatures w14:val="none"/>
        </w:rPr>
        <w:t xml:space="preserve">23 de junio de 2017, se realizó la primera intervención quirúrgica, con diagnóstico de fractura del </w:t>
      </w:r>
      <w:proofErr w:type="spellStart"/>
      <w:r w:rsidR="004144B9" w:rsidRPr="00FA4851">
        <w:rPr>
          <w:rFonts w:ascii="Arial Narrow" w:eastAsia="Arial Narrow" w:hAnsi="Arial Narrow" w:cs="Arial Narrow"/>
          <w:color w:val="000000"/>
          <w:kern w:val="0"/>
          <w:sz w:val="22"/>
          <w:szCs w:val="22"/>
          <w:lang w:eastAsia="es-ES"/>
          <w14:ligatures w14:val="none"/>
        </w:rPr>
        <w:t>troquíter</w:t>
      </w:r>
      <w:proofErr w:type="spellEnd"/>
      <w:r w:rsidR="004144B9" w:rsidRPr="00FA4851">
        <w:rPr>
          <w:rFonts w:ascii="Arial Narrow" w:eastAsia="Arial Narrow" w:hAnsi="Arial Narrow" w:cs="Arial Narrow"/>
          <w:color w:val="000000"/>
          <w:kern w:val="0"/>
          <w:sz w:val="22"/>
          <w:szCs w:val="22"/>
          <w:lang w:eastAsia="es-ES"/>
          <w14:ligatures w14:val="none"/>
        </w:rPr>
        <w:t xml:space="preserve"> humeral y desgarro del manguito rotador izquierdo.</w:t>
      </w:r>
      <w:r w:rsidR="00691870" w:rsidRPr="00FA4851">
        <w:rPr>
          <w:rFonts w:ascii="Arial Narrow" w:eastAsia="Arial Narrow" w:hAnsi="Arial Narrow" w:cs="Arial Narrow"/>
          <w:color w:val="000000"/>
          <w:kern w:val="0"/>
          <w:sz w:val="22"/>
          <w:szCs w:val="22"/>
          <w:lang w:eastAsia="es-ES"/>
          <w14:ligatures w14:val="none"/>
        </w:rPr>
        <w:t xml:space="preserve"> </w:t>
      </w:r>
      <w:r w:rsidRPr="00FA4851">
        <w:rPr>
          <w:rFonts w:ascii="Arial Narrow" w:eastAsia="Arial Narrow" w:hAnsi="Arial Narrow" w:cs="Arial Narrow"/>
          <w:color w:val="000000"/>
          <w:kern w:val="0"/>
          <w:sz w:val="22"/>
          <w:szCs w:val="22"/>
          <w:lang w:eastAsia="es-ES"/>
          <w14:ligatures w14:val="none"/>
        </w:rPr>
        <w:t xml:space="preserve">El </w:t>
      </w:r>
      <w:r w:rsidR="004144B9" w:rsidRPr="00FA4851">
        <w:rPr>
          <w:rFonts w:ascii="Arial Narrow" w:eastAsia="Arial Narrow" w:hAnsi="Arial Narrow" w:cs="Arial Narrow"/>
          <w:color w:val="000000"/>
          <w:kern w:val="0"/>
          <w:sz w:val="22"/>
          <w:szCs w:val="22"/>
          <w:lang w:eastAsia="es-ES"/>
          <w14:ligatures w14:val="none"/>
        </w:rPr>
        <w:t xml:space="preserve">3 de febrero de 2018, se efectuó una segunda intervención quirúrgica, con diagnóstico de secuela de desgarro de hombro izquierdo y </w:t>
      </w:r>
      <w:proofErr w:type="spellStart"/>
      <w:r w:rsidR="004144B9" w:rsidRPr="00FA4851">
        <w:rPr>
          <w:rFonts w:ascii="Arial Narrow" w:eastAsia="Arial Narrow" w:hAnsi="Arial Narrow" w:cs="Arial Narrow"/>
          <w:color w:val="000000"/>
          <w:kern w:val="0"/>
          <w:sz w:val="22"/>
          <w:szCs w:val="22"/>
          <w:lang w:eastAsia="es-ES"/>
          <w14:ligatures w14:val="none"/>
        </w:rPr>
        <w:t>capsulitis</w:t>
      </w:r>
      <w:proofErr w:type="spellEnd"/>
      <w:r w:rsidR="004144B9" w:rsidRPr="00FA4851">
        <w:rPr>
          <w:rFonts w:ascii="Arial Narrow" w:eastAsia="Arial Narrow" w:hAnsi="Arial Narrow" w:cs="Arial Narrow"/>
          <w:color w:val="000000"/>
          <w:kern w:val="0"/>
          <w:sz w:val="22"/>
          <w:szCs w:val="22"/>
          <w:lang w:eastAsia="es-ES"/>
          <w14:ligatures w14:val="none"/>
        </w:rPr>
        <w:t xml:space="preserve"> adhesiva.</w:t>
      </w:r>
    </w:p>
    <w:p w14:paraId="552F6ADF" w14:textId="77777777" w:rsidR="004144B9" w:rsidRPr="00FA4851" w:rsidRDefault="004144B9" w:rsidP="00ED4A0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723C9ED" w14:textId="067ADD99" w:rsidR="004144B9" w:rsidRPr="00FA4851" w:rsidRDefault="004144B9" w:rsidP="00ED4A0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A4851">
        <w:rPr>
          <w:rFonts w:ascii="Arial Narrow" w:eastAsia="Arial Narrow" w:hAnsi="Arial Narrow" w:cs="Arial Narrow"/>
          <w:color w:val="000000"/>
          <w:kern w:val="0"/>
          <w:sz w:val="22"/>
          <w:szCs w:val="22"/>
          <w:lang w:eastAsia="es-ES"/>
          <w14:ligatures w14:val="none"/>
        </w:rPr>
        <w:t>En 2018, acudió a</w:t>
      </w:r>
      <w:r w:rsidR="00E73C98" w:rsidRPr="00FA4851">
        <w:rPr>
          <w:rFonts w:ascii="Arial Narrow" w:eastAsia="Arial Narrow" w:hAnsi="Arial Narrow" w:cs="Arial Narrow"/>
          <w:color w:val="000000"/>
          <w:kern w:val="0"/>
          <w:sz w:val="22"/>
          <w:szCs w:val="22"/>
          <w:lang w:eastAsia="es-ES"/>
          <w14:ligatures w14:val="none"/>
        </w:rPr>
        <w:t>l Seguro Social de Salud</w:t>
      </w:r>
      <w:r w:rsidRPr="00FA4851">
        <w:rPr>
          <w:rFonts w:ascii="Arial Narrow" w:eastAsia="Arial Narrow" w:hAnsi="Arial Narrow" w:cs="Arial Narrow"/>
          <w:color w:val="000000"/>
          <w:kern w:val="0"/>
          <w:sz w:val="22"/>
          <w:szCs w:val="22"/>
          <w:lang w:eastAsia="es-ES"/>
          <w14:ligatures w14:val="none"/>
        </w:rPr>
        <w:t xml:space="preserve"> </w:t>
      </w:r>
      <w:r w:rsidR="00E73C98" w:rsidRPr="00FA4851">
        <w:rPr>
          <w:rFonts w:ascii="Arial Narrow" w:eastAsia="Arial Narrow" w:hAnsi="Arial Narrow" w:cs="Arial Narrow"/>
          <w:color w:val="000000"/>
          <w:kern w:val="0"/>
          <w:sz w:val="22"/>
          <w:szCs w:val="22"/>
          <w:lang w:eastAsia="es-ES"/>
          <w14:ligatures w14:val="none"/>
        </w:rPr>
        <w:t xml:space="preserve">(en adelante, </w:t>
      </w:r>
      <w:r w:rsidRPr="00FA4851">
        <w:rPr>
          <w:rFonts w:ascii="Arial Narrow" w:eastAsia="Arial Narrow" w:hAnsi="Arial Narrow" w:cs="Arial Narrow"/>
          <w:color w:val="000000"/>
          <w:kern w:val="0"/>
          <w:sz w:val="22"/>
          <w:szCs w:val="22"/>
          <w:lang w:eastAsia="es-ES"/>
          <w14:ligatures w14:val="none"/>
        </w:rPr>
        <w:t>EsSalud</w:t>
      </w:r>
      <w:r w:rsidR="00E73C98" w:rsidRPr="00FA4851">
        <w:rPr>
          <w:rFonts w:ascii="Arial Narrow" w:eastAsia="Arial Narrow" w:hAnsi="Arial Narrow" w:cs="Arial Narrow"/>
          <w:color w:val="000000"/>
          <w:kern w:val="0"/>
          <w:sz w:val="22"/>
          <w:szCs w:val="22"/>
          <w:lang w:eastAsia="es-ES"/>
          <w14:ligatures w14:val="none"/>
        </w:rPr>
        <w:t>)</w:t>
      </w:r>
      <w:r w:rsidRPr="00FA4851">
        <w:rPr>
          <w:rFonts w:ascii="Arial Narrow" w:eastAsia="Arial Narrow" w:hAnsi="Arial Narrow" w:cs="Arial Narrow"/>
          <w:color w:val="000000"/>
          <w:kern w:val="0"/>
          <w:sz w:val="22"/>
          <w:szCs w:val="22"/>
          <w:lang w:eastAsia="es-ES"/>
          <w14:ligatures w14:val="none"/>
        </w:rPr>
        <w:t xml:space="preserve"> </w:t>
      </w:r>
      <w:r w:rsidR="0080606C" w:rsidRPr="00FA4851">
        <w:rPr>
          <w:rFonts w:ascii="Arial Narrow" w:eastAsia="Arial Narrow" w:hAnsi="Arial Narrow" w:cs="Arial Narrow"/>
          <w:color w:val="000000"/>
          <w:kern w:val="0"/>
          <w:sz w:val="22"/>
          <w:szCs w:val="22"/>
          <w:lang w:eastAsia="es-ES"/>
          <w14:ligatures w14:val="none"/>
        </w:rPr>
        <w:t>y recibió atención psiquiátrica</w:t>
      </w:r>
      <w:r w:rsidRPr="00FA4851">
        <w:rPr>
          <w:rFonts w:ascii="Arial Narrow" w:eastAsia="Arial Narrow" w:hAnsi="Arial Narrow" w:cs="Arial Narrow"/>
          <w:color w:val="000000"/>
          <w:kern w:val="0"/>
          <w:sz w:val="22"/>
          <w:szCs w:val="22"/>
          <w:lang w:eastAsia="es-ES"/>
          <w14:ligatures w14:val="none"/>
        </w:rPr>
        <w:t xml:space="preserve"> donde </w:t>
      </w:r>
      <w:r w:rsidR="0080606C" w:rsidRPr="00FA4851">
        <w:rPr>
          <w:rFonts w:ascii="Arial Narrow" w:eastAsia="Arial Narrow" w:hAnsi="Arial Narrow" w:cs="Arial Narrow"/>
          <w:color w:val="000000"/>
          <w:kern w:val="0"/>
          <w:sz w:val="22"/>
          <w:szCs w:val="22"/>
          <w:lang w:eastAsia="es-ES"/>
          <w14:ligatures w14:val="none"/>
        </w:rPr>
        <w:t>recibió un</w:t>
      </w:r>
      <w:r w:rsidRPr="00FA4851">
        <w:rPr>
          <w:rFonts w:ascii="Arial Narrow" w:eastAsia="Arial Narrow" w:hAnsi="Arial Narrow" w:cs="Arial Narrow"/>
          <w:color w:val="000000"/>
          <w:kern w:val="0"/>
          <w:sz w:val="22"/>
          <w:szCs w:val="22"/>
          <w:lang w:eastAsia="es-ES"/>
          <w14:ligatures w14:val="none"/>
        </w:rPr>
        <w:t xml:space="preserve"> tratamiento con</w:t>
      </w:r>
      <w:r w:rsidR="00746FB3" w:rsidRPr="00FA4851">
        <w:rPr>
          <w:rFonts w:ascii="Arial Narrow" w:eastAsia="Arial Narrow" w:hAnsi="Arial Narrow" w:cs="Arial Narrow"/>
          <w:color w:val="000000"/>
          <w:kern w:val="0"/>
          <w:sz w:val="22"/>
          <w:szCs w:val="22"/>
          <w:lang w:eastAsia="es-ES"/>
          <w14:ligatures w14:val="none"/>
        </w:rPr>
        <w:t xml:space="preserve"> </w:t>
      </w:r>
      <w:r w:rsidRPr="00FA4851">
        <w:rPr>
          <w:rFonts w:ascii="Arial Narrow" w:eastAsia="Arial Narrow" w:hAnsi="Arial Narrow" w:cs="Arial Narrow"/>
          <w:color w:val="000000"/>
          <w:kern w:val="0"/>
          <w:sz w:val="22"/>
          <w:szCs w:val="22"/>
          <w:lang w:eastAsia="es-ES"/>
          <w14:ligatures w14:val="none"/>
        </w:rPr>
        <w:t xml:space="preserve">fluoxetina y clonazepam, manteniéndose </w:t>
      </w:r>
      <w:r w:rsidR="0080606C" w:rsidRPr="00FA4851">
        <w:rPr>
          <w:rFonts w:ascii="Arial Narrow" w:eastAsia="Arial Narrow" w:hAnsi="Arial Narrow" w:cs="Arial Narrow"/>
          <w:color w:val="000000"/>
          <w:kern w:val="0"/>
          <w:sz w:val="22"/>
          <w:szCs w:val="22"/>
          <w:lang w:eastAsia="es-ES"/>
          <w14:ligatures w14:val="none"/>
        </w:rPr>
        <w:t>hasta la fecha con</w:t>
      </w:r>
      <w:r w:rsidRPr="00FA4851">
        <w:rPr>
          <w:rFonts w:ascii="Arial Narrow" w:eastAsia="Arial Narrow" w:hAnsi="Arial Narrow" w:cs="Arial Narrow"/>
          <w:color w:val="000000"/>
          <w:kern w:val="0"/>
          <w:sz w:val="22"/>
          <w:szCs w:val="22"/>
          <w:lang w:eastAsia="es-ES"/>
          <w14:ligatures w14:val="none"/>
        </w:rPr>
        <w:t xml:space="preserve"> el diagnóstico </w:t>
      </w:r>
      <w:r w:rsidR="00746FB3" w:rsidRPr="00FA4851">
        <w:rPr>
          <w:rFonts w:ascii="Arial Narrow" w:eastAsia="Arial Narrow" w:hAnsi="Arial Narrow" w:cs="Arial Narrow"/>
          <w:color w:val="000000"/>
          <w:kern w:val="0"/>
          <w:sz w:val="22"/>
          <w:szCs w:val="22"/>
          <w:lang w:eastAsia="es-ES"/>
          <w14:ligatures w14:val="none"/>
        </w:rPr>
        <w:t xml:space="preserve">de </w:t>
      </w:r>
      <w:r w:rsidRPr="00FA4851">
        <w:rPr>
          <w:rFonts w:ascii="Arial Narrow" w:eastAsia="Arial Narrow" w:hAnsi="Arial Narrow" w:cs="Arial Narrow"/>
          <w:color w:val="000000"/>
          <w:kern w:val="0"/>
          <w:sz w:val="22"/>
          <w:szCs w:val="22"/>
          <w:lang w:eastAsia="es-ES"/>
          <w14:ligatures w14:val="none"/>
        </w:rPr>
        <w:t>distimia.</w:t>
      </w:r>
    </w:p>
    <w:p w14:paraId="6221462B" w14:textId="77777777" w:rsidR="004144B9" w:rsidRPr="00FA4851" w:rsidRDefault="004144B9" w:rsidP="00ED4A0C">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9FD913D" w14:textId="368EDAE2" w:rsidR="004144B9" w:rsidRPr="00ED4A0C" w:rsidRDefault="00722369" w:rsidP="00ED4A0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A4851">
        <w:rPr>
          <w:rFonts w:ascii="Arial Narrow" w:eastAsia="Arial Narrow" w:hAnsi="Arial Narrow" w:cs="Arial Narrow"/>
          <w:color w:val="000000"/>
          <w:kern w:val="0"/>
          <w:sz w:val="22"/>
          <w:szCs w:val="22"/>
          <w:lang w:eastAsia="es-ES"/>
          <w14:ligatures w14:val="none"/>
        </w:rPr>
        <w:t xml:space="preserve">El </w:t>
      </w:r>
      <w:r w:rsidR="004144B9" w:rsidRPr="00FA4851">
        <w:rPr>
          <w:rFonts w:ascii="Arial Narrow" w:eastAsia="Arial Narrow" w:hAnsi="Arial Narrow" w:cs="Arial Narrow"/>
          <w:color w:val="000000"/>
          <w:kern w:val="0"/>
          <w:sz w:val="22"/>
          <w:szCs w:val="22"/>
          <w:lang w:eastAsia="es-ES"/>
          <w14:ligatures w14:val="none"/>
        </w:rPr>
        <w:t xml:space="preserve">11 de enero de 2019, recibió en su domicilio una carta de </w:t>
      </w:r>
      <w:r w:rsidR="000E58A0">
        <w:rPr>
          <w:rFonts w:ascii="Arial Narrow" w:eastAsia="Arial Narrow" w:hAnsi="Arial Narrow" w:cs="Arial Narrow"/>
          <w:color w:val="000000"/>
          <w:kern w:val="0"/>
          <w:sz w:val="22"/>
          <w:szCs w:val="22"/>
          <w:lang w:eastAsia="es-ES"/>
          <w14:ligatures w14:val="none"/>
        </w:rPr>
        <w:t>Mapfre</w:t>
      </w:r>
      <w:r w:rsidR="004144B9" w:rsidRPr="00FA4851">
        <w:rPr>
          <w:rFonts w:ascii="Arial Narrow" w:eastAsia="Arial Narrow" w:hAnsi="Arial Narrow" w:cs="Arial Narrow"/>
          <w:color w:val="000000"/>
          <w:kern w:val="0"/>
          <w:sz w:val="22"/>
          <w:szCs w:val="22"/>
          <w:lang w:eastAsia="es-ES"/>
          <w14:ligatures w14:val="none"/>
        </w:rPr>
        <w:t xml:space="preserve"> que </w:t>
      </w:r>
      <w:r w:rsidRPr="00FA4851">
        <w:rPr>
          <w:rFonts w:ascii="Arial Narrow" w:eastAsia="Arial Narrow" w:hAnsi="Arial Narrow" w:cs="Arial Narrow"/>
          <w:color w:val="000000"/>
          <w:kern w:val="0"/>
          <w:sz w:val="22"/>
          <w:szCs w:val="22"/>
          <w:lang w:eastAsia="es-ES"/>
          <w14:ligatures w14:val="none"/>
        </w:rPr>
        <w:t xml:space="preserve">le </w:t>
      </w:r>
      <w:r w:rsidR="004144B9" w:rsidRPr="00FA4851">
        <w:rPr>
          <w:rFonts w:ascii="Arial Narrow" w:eastAsia="Arial Narrow" w:hAnsi="Arial Narrow" w:cs="Arial Narrow"/>
          <w:color w:val="000000"/>
          <w:kern w:val="0"/>
          <w:sz w:val="22"/>
          <w:szCs w:val="22"/>
          <w:lang w:eastAsia="es-ES"/>
          <w14:ligatures w14:val="none"/>
        </w:rPr>
        <w:t>informó que sería evaluado en julio de 2019.</w:t>
      </w:r>
      <w:r w:rsidR="00ED4A0C">
        <w:rPr>
          <w:rFonts w:ascii="Arial Narrow" w:eastAsia="Arial Narrow" w:hAnsi="Arial Narrow" w:cs="Arial Narrow"/>
          <w:color w:val="000000"/>
          <w:kern w:val="0"/>
          <w:sz w:val="22"/>
          <w:szCs w:val="22"/>
          <w:lang w:eastAsia="es-ES"/>
          <w14:ligatures w14:val="none"/>
        </w:rPr>
        <w:t xml:space="preserve"> </w:t>
      </w:r>
      <w:r w:rsidR="00562EE5" w:rsidRPr="00ED4A0C">
        <w:rPr>
          <w:rFonts w:ascii="Arial Narrow" w:eastAsia="Arial Narrow" w:hAnsi="Arial Narrow" w:cs="Arial Narrow"/>
          <w:color w:val="000000"/>
          <w:kern w:val="0"/>
          <w:sz w:val="22"/>
          <w:szCs w:val="22"/>
          <w:lang w:eastAsia="es-ES"/>
          <w14:ligatures w14:val="none"/>
        </w:rPr>
        <w:t>En j</w:t>
      </w:r>
      <w:r w:rsidR="004144B9" w:rsidRPr="00ED4A0C">
        <w:rPr>
          <w:rFonts w:ascii="Arial Narrow" w:eastAsia="Arial Narrow" w:hAnsi="Arial Narrow" w:cs="Arial Narrow"/>
          <w:color w:val="000000"/>
          <w:kern w:val="0"/>
          <w:sz w:val="22"/>
          <w:szCs w:val="22"/>
          <w:lang w:eastAsia="es-ES"/>
          <w14:ligatures w14:val="none"/>
        </w:rPr>
        <w:t>ulio de 2019, realizó llamadas de seguimiento para la evaluación</w:t>
      </w:r>
      <w:r w:rsidR="008A7A62" w:rsidRPr="00ED4A0C">
        <w:rPr>
          <w:rFonts w:ascii="Arial Narrow" w:eastAsia="Arial Narrow" w:hAnsi="Arial Narrow" w:cs="Arial Narrow"/>
          <w:color w:val="000000"/>
          <w:kern w:val="0"/>
          <w:sz w:val="22"/>
          <w:szCs w:val="22"/>
          <w:lang w:eastAsia="es-ES"/>
          <w14:ligatures w14:val="none"/>
        </w:rPr>
        <w:t xml:space="preserve"> médica</w:t>
      </w:r>
      <w:r w:rsidR="004144B9" w:rsidRPr="00ED4A0C">
        <w:rPr>
          <w:rFonts w:ascii="Arial Narrow" w:eastAsia="Arial Narrow" w:hAnsi="Arial Narrow" w:cs="Arial Narrow"/>
          <w:color w:val="000000"/>
          <w:kern w:val="0"/>
          <w:sz w:val="22"/>
          <w:szCs w:val="22"/>
          <w:lang w:eastAsia="es-ES"/>
          <w14:ligatures w14:val="none"/>
        </w:rPr>
        <w:t xml:space="preserve">; el personal de la </w:t>
      </w:r>
      <w:r w:rsidR="00562EE5" w:rsidRPr="00ED4A0C">
        <w:rPr>
          <w:rFonts w:ascii="Arial Narrow" w:eastAsia="Arial Narrow" w:hAnsi="Arial Narrow" w:cs="Arial Narrow"/>
          <w:color w:val="000000"/>
          <w:kern w:val="0"/>
          <w:sz w:val="22"/>
          <w:szCs w:val="22"/>
          <w:lang w:eastAsia="es-ES"/>
          <w14:ligatures w14:val="none"/>
        </w:rPr>
        <w:t>compañía aseguradora</w:t>
      </w:r>
      <w:r w:rsidR="004144B9" w:rsidRPr="00ED4A0C">
        <w:rPr>
          <w:rFonts w:ascii="Arial Narrow" w:eastAsia="Arial Narrow" w:hAnsi="Arial Narrow" w:cs="Arial Narrow"/>
          <w:color w:val="000000"/>
          <w:kern w:val="0"/>
          <w:sz w:val="22"/>
          <w:szCs w:val="22"/>
          <w:lang w:eastAsia="es-ES"/>
          <w14:ligatures w14:val="none"/>
        </w:rPr>
        <w:t>, entre ellos Ruth Huamán, le indicó que aguardara la programación, efectuando llamadas adicionales en los meses siguientes sin obtener reprogramación.</w:t>
      </w:r>
    </w:p>
    <w:p w14:paraId="2FB99C9D" w14:textId="77777777" w:rsidR="004144B9" w:rsidRPr="00FA4851" w:rsidRDefault="004144B9" w:rsidP="00ED4A0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21742B9" w14:textId="20B4FC6E" w:rsidR="004144B9" w:rsidRPr="00ED4A0C" w:rsidRDefault="004144B9" w:rsidP="00ED4A0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A4851">
        <w:rPr>
          <w:rFonts w:ascii="Arial Narrow" w:eastAsia="Arial Narrow" w:hAnsi="Arial Narrow" w:cs="Arial Narrow"/>
          <w:color w:val="000000"/>
          <w:kern w:val="0"/>
          <w:sz w:val="22"/>
          <w:szCs w:val="22"/>
          <w:lang w:eastAsia="es-ES"/>
          <w14:ligatures w14:val="none"/>
        </w:rPr>
        <w:t>Entre julio de 2019 y julio de 2024, no se efectuaron evaluaciones médicas anuales por parte de Mapfre.</w:t>
      </w:r>
      <w:r w:rsidR="00ED4A0C">
        <w:rPr>
          <w:rFonts w:ascii="Arial Narrow" w:eastAsia="Arial Narrow" w:hAnsi="Arial Narrow" w:cs="Arial Narrow"/>
          <w:color w:val="000000"/>
          <w:kern w:val="0"/>
          <w:sz w:val="22"/>
          <w:szCs w:val="22"/>
          <w:lang w:eastAsia="es-ES"/>
          <w14:ligatures w14:val="none"/>
        </w:rPr>
        <w:t xml:space="preserve"> </w:t>
      </w:r>
      <w:r w:rsidR="00562EE5" w:rsidRPr="00ED4A0C">
        <w:rPr>
          <w:rFonts w:ascii="Arial Narrow" w:eastAsia="Arial Narrow" w:hAnsi="Arial Narrow" w:cs="Arial Narrow"/>
          <w:color w:val="000000"/>
          <w:kern w:val="0"/>
          <w:sz w:val="22"/>
          <w:szCs w:val="22"/>
          <w:lang w:eastAsia="es-ES"/>
          <w14:ligatures w14:val="none"/>
        </w:rPr>
        <w:t xml:space="preserve">El </w:t>
      </w:r>
      <w:r w:rsidRPr="00ED4A0C">
        <w:rPr>
          <w:rFonts w:ascii="Arial Narrow" w:eastAsia="Arial Narrow" w:hAnsi="Arial Narrow" w:cs="Arial Narrow"/>
          <w:color w:val="000000"/>
          <w:kern w:val="0"/>
          <w:sz w:val="22"/>
          <w:szCs w:val="22"/>
          <w:lang w:eastAsia="es-ES"/>
          <w14:ligatures w14:val="none"/>
        </w:rPr>
        <w:t xml:space="preserve">10 de julio de 2024, Mapfre </w:t>
      </w:r>
      <w:r w:rsidR="00691870" w:rsidRPr="00ED4A0C">
        <w:rPr>
          <w:rFonts w:ascii="Arial Narrow" w:eastAsia="Arial Narrow" w:hAnsi="Arial Narrow" w:cs="Arial Narrow"/>
          <w:color w:val="000000"/>
          <w:kern w:val="0"/>
          <w:sz w:val="22"/>
          <w:szCs w:val="22"/>
          <w:lang w:eastAsia="es-ES"/>
          <w14:ligatures w14:val="none"/>
        </w:rPr>
        <w:t xml:space="preserve">le </w:t>
      </w:r>
      <w:r w:rsidRPr="00ED4A0C">
        <w:rPr>
          <w:rFonts w:ascii="Arial Narrow" w:eastAsia="Arial Narrow" w:hAnsi="Arial Narrow" w:cs="Arial Narrow"/>
          <w:color w:val="000000"/>
          <w:kern w:val="0"/>
          <w:sz w:val="22"/>
          <w:szCs w:val="22"/>
          <w:lang w:eastAsia="es-ES"/>
          <w14:ligatures w14:val="none"/>
        </w:rPr>
        <w:t xml:space="preserve">envió un correo electrónico adjuntando </w:t>
      </w:r>
      <w:r w:rsidR="00C84078" w:rsidRPr="00ED4A0C">
        <w:rPr>
          <w:rFonts w:ascii="Arial Narrow" w:eastAsia="Arial Narrow" w:hAnsi="Arial Narrow" w:cs="Arial Narrow"/>
          <w:color w:val="000000"/>
          <w:kern w:val="0"/>
          <w:sz w:val="22"/>
          <w:szCs w:val="22"/>
          <w:lang w:eastAsia="es-ES"/>
          <w14:ligatures w14:val="none"/>
        </w:rPr>
        <w:t xml:space="preserve">una </w:t>
      </w:r>
      <w:r w:rsidRPr="00ED4A0C">
        <w:rPr>
          <w:rFonts w:ascii="Arial Narrow" w:eastAsia="Arial Narrow" w:hAnsi="Arial Narrow" w:cs="Arial Narrow"/>
          <w:color w:val="000000"/>
          <w:kern w:val="0"/>
          <w:sz w:val="22"/>
          <w:szCs w:val="22"/>
          <w:lang w:eastAsia="es-ES"/>
          <w14:ligatures w14:val="none"/>
        </w:rPr>
        <w:t>carta que programó una evaluación médica con el especialista José Luis Pérez del Águila para el 18 de julio de 2024.</w:t>
      </w:r>
    </w:p>
    <w:p w14:paraId="2207A78D" w14:textId="77777777" w:rsidR="00562EE5" w:rsidRPr="000E58A0" w:rsidRDefault="00562EE5" w:rsidP="00ED4A0C">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4ACF5A8A" w14:textId="25AA1D5C" w:rsidR="004144B9" w:rsidRPr="00FA4851" w:rsidRDefault="00562EE5" w:rsidP="00ED4A0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A4851">
        <w:rPr>
          <w:rFonts w:ascii="Arial Narrow" w:eastAsia="Arial Narrow" w:hAnsi="Arial Narrow" w:cs="Arial Narrow"/>
          <w:color w:val="000000"/>
          <w:kern w:val="0"/>
          <w:sz w:val="22"/>
          <w:szCs w:val="22"/>
          <w:lang w:eastAsia="es-ES"/>
          <w14:ligatures w14:val="none"/>
        </w:rPr>
        <w:t xml:space="preserve">El </w:t>
      </w:r>
      <w:r w:rsidR="004144B9" w:rsidRPr="00FA4851">
        <w:rPr>
          <w:rFonts w:ascii="Arial Narrow" w:eastAsia="Arial Narrow" w:hAnsi="Arial Narrow" w:cs="Arial Narrow"/>
          <w:color w:val="000000"/>
          <w:kern w:val="0"/>
          <w:sz w:val="22"/>
          <w:szCs w:val="22"/>
          <w:lang w:eastAsia="es-ES"/>
          <w14:ligatures w14:val="none"/>
        </w:rPr>
        <w:t xml:space="preserve">18 de julio de 2024, asistió a la evaluación médica programada </w:t>
      </w:r>
      <w:r w:rsidR="00933C7A">
        <w:rPr>
          <w:rFonts w:ascii="Arial Narrow" w:eastAsia="Arial Narrow" w:hAnsi="Arial Narrow" w:cs="Arial Narrow"/>
          <w:color w:val="000000"/>
          <w:kern w:val="0"/>
          <w:sz w:val="22"/>
          <w:szCs w:val="22"/>
          <w:lang w:eastAsia="es-ES"/>
          <w14:ligatures w14:val="none"/>
        </w:rPr>
        <w:t>por</w:t>
      </w:r>
      <w:r w:rsidR="004144B9" w:rsidRPr="00FA4851">
        <w:rPr>
          <w:rFonts w:ascii="Arial Narrow" w:eastAsia="Arial Narrow" w:hAnsi="Arial Narrow" w:cs="Arial Narrow"/>
          <w:color w:val="000000"/>
          <w:kern w:val="0"/>
          <w:sz w:val="22"/>
          <w:szCs w:val="22"/>
          <w:lang w:eastAsia="es-ES"/>
          <w14:ligatures w14:val="none"/>
        </w:rPr>
        <w:t xml:space="preserve"> Mapfre.</w:t>
      </w:r>
      <w:r w:rsidR="00B03064" w:rsidRPr="00FA4851">
        <w:rPr>
          <w:rFonts w:ascii="Arial Narrow" w:eastAsia="Arial Narrow" w:hAnsi="Arial Narrow" w:cs="Arial Narrow"/>
          <w:color w:val="000000"/>
          <w:kern w:val="0"/>
          <w:sz w:val="22"/>
          <w:szCs w:val="22"/>
          <w:lang w:eastAsia="es-ES"/>
          <w14:ligatures w14:val="none"/>
        </w:rPr>
        <w:t xml:space="preserve"> </w:t>
      </w:r>
      <w:r w:rsidR="00933C7A">
        <w:rPr>
          <w:rFonts w:ascii="Arial Narrow" w:eastAsia="Arial Narrow" w:hAnsi="Arial Narrow" w:cs="Arial Narrow"/>
          <w:color w:val="000000"/>
          <w:kern w:val="0"/>
          <w:sz w:val="22"/>
          <w:szCs w:val="22"/>
          <w:lang w:eastAsia="es-ES"/>
          <w14:ligatures w14:val="none"/>
        </w:rPr>
        <w:t>No obstante, p</w:t>
      </w:r>
      <w:r w:rsidR="00B03064" w:rsidRPr="00FA4851">
        <w:rPr>
          <w:rFonts w:ascii="Arial Narrow" w:eastAsia="Arial Narrow" w:hAnsi="Arial Narrow" w:cs="Arial Narrow"/>
          <w:color w:val="000000"/>
          <w:kern w:val="0"/>
          <w:sz w:val="22"/>
          <w:szCs w:val="22"/>
          <w:lang w:eastAsia="es-ES"/>
          <w14:ligatures w14:val="none"/>
        </w:rPr>
        <w:t>osteriormente</w:t>
      </w:r>
      <w:r w:rsidR="004144B9" w:rsidRPr="00FA4851">
        <w:rPr>
          <w:rFonts w:ascii="Arial Narrow" w:eastAsia="Arial Narrow" w:hAnsi="Arial Narrow" w:cs="Arial Narrow"/>
          <w:color w:val="000000"/>
          <w:kern w:val="0"/>
          <w:sz w:val="22"/>
          <w:szCs w:val="22"/>
          <w:lang w:eastAsia="es-ES"/>
          <w14:ligatures w14:val="none"/>
        </w:rPr>
        <w:t xml:space="preserve">, no recibió el resultado de dicha evaluación; Mapfre remitió su documentación al </w:t>
      </w:r>
      <w:r w:rsidR="00B03064" w:rsidRPr="00FA4851">
        <w:rPr>
          <w:rFonts w:ascii="Arial Narrow" w:eastAsia="Arial Narrow" w:hAnsi="Arial Narrow" w:cs="Arial Narrow"/>
          <w:color w:val="000000"/>
          <w:kern w:val="0"/>
          <w:sz w:val="22"/>
          <w:szCs w:val="22"/>
          <w:lang w:eastAsia="es-ES"/>
          <w14:ligatures w14:val="none"/>
        </w:rPr>
        <w:t xml:space="preserve">Instituto Nacional de Rehabilitación (en adelante, </w:t>
      </w:r>
      <w:r w:rsidR="004144B9" w:rsidRPr="00FA4851">
        <w:rPr>
          <w:rFonts w:ascii="Arial Narrow" w:eastAsia="Arial Narrow" w:hAnsi="Arial Narrow" w:cs="Arial Narrow"/>
          <w:color w:val="000000"/>
          <w:kern w:val="0"/>
          <w:sz w:val="22"/>
          <w:szCs w:val="22"/>
          <w:lang w:eastAsia="es-ES"/>
          <w14:ligatures w14:val="none"/>
        </w:rPr>
        <w:t>INR</w:t>
      </w:r>
      <w:r w:rsidR="00B03064" w:rsidRPr="00FA4851">
        <w:rPr>
          <w:rFonts w:ascii="Arial Narrow" w:eastAsia="Arial Narrow" w:hAnsi="Arial Narrow" w:cs="Arial Narrow"/>
          <w:color w:val="000000"/>
          <w:kern w:val="0"/>
          <w:sz w:val="22"/>
          <w:szCs w:val="22"/>
          <w:lang w:eastAsia="es-ES"/>
          <w14:ligatures w14:val="none"/>
        </w:rPr>
        <w:t>)</w:t>
      </w:r>
      <w:r w:rsidR="004144B9" w:rsidRPr="00FA4851">
        <w:rPr>
          <w:rFonts w:ascii="Arial Narrow" w:eastAsia="Arial Narrow" w:hAnsi="Arial Narrow" w:cs="Arial Narrow"/>
          <w:color w:val="000000"/>
          <w:kern w:val="0"/>
          <w:sz w:val="22"/>
          <w:szCs w:val="22"/>
          <w:lang w:eastAsia="es-ES"/>
          <w14:ligatures w14:val="none"/>
        </w:rPr>
        <w:t xml:space="preserve">, donde fue evaluado, y el INR emitió un dictamen que la </w:t>
      </w:r>
      <w:r w:rsidR="00B03064" w:rsidRPr="00FA4851">
        <w:rPr>
          <w:rFonts w:ascii="Arial Narrow" w:eastAsia="Arial Narrow" w:hAnsi="Arial Narrow" w:cs="Arial Narrow"/>
          <w:color w:val="000000"/>
          <w:kern w:val="0"/>
          <w:sz w:val="22"/>
          <w:szCs w:val="22"/>
          <w:lang w:eastAsia="es-ES"/>
          <w14:ligatures w14:val="none"/>
        </w:rPr>
        <w:t>compañía aseguradora</w:t>
      </w:r>
      <w:r w:rsidR="004144B9" w:rsidRPr="00FA4851">
        <w:rPr>
          <w:rFonts w:ascii="Arial Narrow" w:eastAsia="Arial Narrow" w:hAnsi="Arial Narrow" w:cs="Arial Narrow"/>
          <w:color w:val="000000"/>
          <w:kern w:val="0"/>
          <w:sz w:val="22"/>
          <w:szCs w:val="22"/>
          <w:lang w:eastAsia="es-ES"/>
          <w14:ligatures w14:val="none"/>
        </w:rPr>
        <w:t xml:space="preserve"> recibió.</w:t>
      </w:r>
    </w:p>
    <w:p w14:paraId="0FD13927" w14:textId="77777777" w:rsidR="004144B9" w:rsidRPr="00FA4851" w:rsidRDefault="004144B9" w:rsidP="00ED4A0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01348A8" w14:textId="03E928C5" w:rsidR="00433AB1" w:rsidRPr="00625CEE" w:rsidRDefault="00410226" w:rsidP="00ED4A0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A4851">
        <w:rPr>
          <w:rFonts w:ascii="Arial Narrow" w:eastAsia="Arial Narrow" w:hAnsi="Arial Narrow" w:cs="Arial Narrow"/>
          <w:color w:val="000000"/>
          <w:kern w:val="0"/>
          <w:sz w:val="22"/>
          <w:szCs w:val="22"/>
          <w:lang w:eastAsia="es-ES"/>
          <w14:ligatures w14:val="none"/>
        </w:rPr>
        <w:t>En m</w:t>
      </w:r>
      <w:r w:rsidR="004144B9" w:rsidRPr="00FA4851">
        <w:rPr>
          <w:rFonts w:ascii="Arial Narrow" w:eastAsia="Arial Narrow" w:hAnsi="Arial Narrow" w:cs="Arial Narrow"/>
          <w:color w:val="000000"/>
          <w:kern w:val="0"/>
          <w:sz w:val="22"/>
          <w:szCs w:val="22"/>
          <w:lang w:eastAsia="es-ES"/>
          <w14:ligatures w14:val="none"/>
        </w:rPr>
        <w:t xml:space="preserve">arzo de 2025, Mapfre suspendió </w:t>
      </w:r>
      <w:r w:rsidR="006D479F">
        <w:rPr>
          <w:rFonts w:ascii="Arial Narrow" w:eastAsia="Arial Narrow" w:hAnsi="Arial Narrow" w:cs="Arial Narrow"/>
          <w:color w:val="000000"/>
          <w:kern w:val="0"/>
          <w:sz w:val="22"/>
          <w:szCs w:val="22"/>
          <w:lang w:eastAsia="es-ES"/>
          <w14:ligatures w14:val="none"/>
        </w:rPr>
        <w:t xml:space="preserve">indebidamente </w:t>
      </w:r>
      <w:r w:rsidR="004144B9" w:rsidRPr="00FA4851">
        <w:rPr>
          <w:rFonts w:ascii="Arial Narrow" w:eastAsia="Arial Narrow" w:hAnsi="Arial Narrow" w:cs="Arial Narrow"/>
          <w:color w:val="000000"/>
          <w:kern w:val="0"/>
          <w:sz w:val="22"/>
          <w:szCs w:val="22"/>
          <w:lang w:eastAsia="es-ES"/>
          <w14:ligatures w14:val="none"/>
        </w:rPr>
        <w:t>el pago de su pensión.</w:t>
      </w:r>
      <w:r w:rsidR="00625CEE">
        <w:rPr>
          <w:rFonts w:ascii="Arial Narrow" w:eastAsia="Arial Narrow" w:hAnsi="Arial Narrow" w:cs="Arial Narrow"/>
          <w:color w:val="000000"/>
          <w:kern w:val="0"/>
          <w:sz w:val="22"/>
          <w:szCs w:val="22"/>
          <w:lang w:eastAsia="es-ES"/>
          <w14:ligatures w14:val="none"/>
        </w:rPr>
        <w:t xml:space="preserve"> </w:t>
      </w:r>
      <w:r w:rsidRPr="00625CEE">
        <w:rPr>
          <w:rFonts w:ascii="Arial Narrow" w:eastAsia="Arial Narrow" w:hAnsi="Arial Narrow" w:cs="Arial Narrow"/>
          <w:color w:val="000000"/>
          <w:kern w:val="0"/>
          <w:sz w:val="22"/>
          <w:szCs w:val="22"/>
          <w:lang w:eastAsia="es-ES"/>
          <w14:ligatures w14:val="none"/>
        </w:rPr>
        <w:t xml:space="preserve">El </w:t>
      </w:r>
      <w:r w:rsidR="004144B9" w:rsidRPr="00625CEE">
        <w:rPr>
          <w:rFonts w:ascii="Arial Narrow" w:eastAsia="Arial Narrow" w:hAnsi="Arial Narrow" w:cs="Arial Narrow"/>
          <w:color w:val="000000"/>
          <w:kern w:val="0"/>
          <w:sz w:val="22"/>
          <w:szCs w:val="22"/>
          <w:lang w:eastAsia="es-ES"/>
          <w14:ligatures w14:val="none"/>
        </w:rPr>
        <w:t xml:space="preserve">27 de marzo de 2025, remitió una carta a Mapfre en la que cuestionó la falta de entrega del resultado de </w:t>
      </w:r>
      <w:r w:rsidR="004144B9" w:rsidRPr="00625CEE">
        <w:rPr>
          <w:rFonts w:ascii="Arial Narrow" w:eastAsia="Arial Narrow" w:hAnsi="Arial Narrow" w:cs="Arial Narrow"/>
          <w:color w:val="000000"/>
          <w:kern w:val="0"/>
          <w:sz w:val="22"/>
          <w:szCs w:val="22"/>
          <w:lang w:eastAsia="es-ES"/>
          <w14:ligatures w14:val="none"/>
        </w:rPr>
        <w:lastRenderedPageBreak/>
        <w:t>la evaluación</w:t>
      </w:r>
      <w:r w:rsidRPr="00625CEE">
        <w:rPr>
          <w:rFonts w:ascii="Arial Narrow" w:eastAsia="Arial Narrow" w:hAnsi="Arial Narrow" w:cs="Arial Narrow"/>
          <w:color w:val="000000"/>
          <w:kern w:val="0"/>
          <w:sz w:val="22"/>
          <w:szCs w:val="22"/>
          <w:lang w:eastAsia="es-ES"/>
          <w14:ligatures w14:val="none"/>
        </w:rPr>
        <w:t xml:space="preserve"> médica</w:t>
      </w:r>
      <w:r w:rsidR="004144B9" w:rsidRPr="00625CEE">
        <w:rPr>
          <w:rFonts w:ascii="Arial Narrow" w:eastAsia="Arial Narrow" w:hAnsi="Arial Narrow" w:cs="Arial Narrow"/>
          <w:color w:val="000000"/>
          <w:kern w:val="0"/>
          <w:sz w:val="22"/>
          <w:szCs w:val="22"/>
          <w:lang w:eastAsia="es-ES"/>
          <w14:ligatures w14:val="none"/>
        </w:rPr>
        <w:t xml:space="preserve">, </w:t>
      </w:r>
      <w:r w:rsidRPr="00625CEE">
        <w:rPr>
          <w:rFonts w:ascii="Arial Narrow" w:eastAsia="Arial Narrow" w:hAnsi="Arial Narrow" w:cs="Arial Narrow"/>
          <w:color w:val="000000"/>
          <w:kern w:val="0"/>
          <w:sz w:val="22"/>
          <w:szCs w:val="22"/>
          <w:lang w:eastAsia="es-ES"/>
          <w14:ligatures w14:val="none"/>
        </w:rPr>
        <w:t>señalando su situación de</w:t>
      </w:r>
      <w:r w:rsidR="004144B9" w:rsidRPr="00625CEE">
        <w:rPr>
          <w:rFonts w:ascii="Arial Narrow" w:eastAsia="Arial Narrow" w:hAnsi="Arial Narrow" w:cs="Arial Narrow"/>
          <w:color w:val="000000"/>
          <w:kern w:val="0"/>
          <w:sz w:val="22"/>
          <w:szCs w:val="22"/>
          <w:lang w:eastAsia="es-ES"/>
          <w14:ligatures w14:val="none"/>
        </w:rPr>
        <w:t xml:space="preserve"> afectación emocional, psicológica y económica, y solicitó la continuidad del pago de su pensión.</w:t>
      </w:r>
      <w:r w:rsidRPr="00625CEE">
        <w:rPr>
          <w:rFonts w:ascii="Arial Narrow" w:eastAsia="Arial Narrow" w:hAnsi="Arial Narrow" w:cs="Arial Narrow"/>
          <w:color w:val="000000"/>
          <w:kern w:val="0"/>
          <w:sz w:val="22"/>
          <w:szCs w:val="22"/>
          <w:lang w:eastAsia="es-ES"/>
          <w14:ligatures w14:val="none"/>
        </w:rPr>
        <w:t xml:space="preserve"> </w:t>
      </w:r>
    </w:p>
    <w:p w14:paraId="3ED72A86" w14:textId="77777777" w:rsidR="00433AB1" w:rsidRPr="00FA4851" w:rsidRDefault="00433AB1" w:rsidP="00ED4A0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3A2C826" w14:textId="586147F5" w:rsidR="004144B9" w:rsidRPr="00ED4A0C" w:rsidRDefault="00625CEE" w:rsidP="00ED4A0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Luego</w:t>
      </w:r>
      <w:r w:rsidR="004144B9" w:rsidRPr="00FA4851">
        <w:rPr>
          <w:rFonts w:ascii="Arial Narrow" w:eastAsia="Arial Narrow" w:hAnsi="Arial Narrow" w:cs="Arial Narrow"/>
          <w:color w:val="000000"/>
          <w:kern w:val="0"/>
          <w:sz w:val="22"/>
          <w:szCs w:val="22"/>
          <w:lang w:eastAsia="es-ES"/>
          <w14:ligatures w14:val="none"/>
        </w:rPr>
        <w:t xml:space="preserve">, </w:t>
      </w:r>
      <w:r w:rsidR="00410226" w:rsidRPr="00FA4851">
        <w:rPr>
          <w:rFonts w:ascii="Arial Narrow" w:eastAsia="Arial Narrow" w:hAnsi="Arial Narrow" w:cs="Arial Narrow"/>
          <w:color w:val="000000"/>
          <w:kern w:val="0"/>
          <w:sz w:val="22"/>
          <w:szCs w:val="22"/>
          <w:lang w:eastAsia="es-ES"/>
          <w14:ligatures w14:val="none"/>
        </w:rPr>
        <w:t>la compañía aseguradora le</w:t>
      </w:r>
      <w:r w:rsidR="004144B9" w:rsidRPr="00FA4851">
        <w:rPr>
          <w:rFonts w:ascii="Arial Narrow" w:eastAsia="Arial Narrow" w:hAnsi="Arial Narrow" w:cs="Arial Narrow"/>
          <w:color w:val="000000"/>
          <w:kern w:val="0"/>
          <w:sz w:val="22"/>
          <w:szCs w:val="22"/>
          <w:lang w:eastAsia="es-ES"/>
          <w14:ligatures w14:val="none"/>
        </w:rPr>
        <w:t xml:space="preserve"> comunicó la decisión de cerrar su caso</w:t>
      </w:r>
      <w:r w:rsidR="00433AB1" w:rsidRPr="00FA4851">
        <w:rPr>
          <w:rFonts w:ascii="Arial Narrow" w:eastAsia="Arial Narrow" w:hAnsi="Arial Narrow" w:cs="Arial Narrow"/>
          <w:color w:val="000000"/>
          <w:kern w:val="0"/>
          <w:sz w:val="22"/>
          <w:szCs w:val="22"/>
          <w:lang w:eastAsia="es-ES"/>
          <w14:ligatures w14:val="none"/>
        </w:rPr>
        <w:t xml:space="preserve"> </w:t>
      </w:r>
      <w:r w:rsidR="00CA0B1F" w:rsidRPr="00FA4851">
        <w:rPr>
          <w:rFonts w:ascii="Arial Narrow" w:eastAsia="Arial Narrow" w:hAnsi="Arial Narrow" w:cs="Arial Narrow"/>
          <w:color w:val="000000"/>
          <w:kern w:val="0"/>
          <w:sz w:val="22"/>
          <w:szCs w:val="22"/>
          <w:lang w:eastAsia="es-ES"/>
          <w14:ligatures w14:val="none"/>
        </w:rPr>
        <w:t>y</w:t>
      </w:r>
      <w:r w:rsidR="004144B9" w:rsidRPr="00FA4851">
        <w:rPr>
          <w:rFonts w:ascii="Arial Narrow" w:eastAsia="Arial Narrow" w:hAnsi="Arial Narrow" w:cs="Arial Narrow"/>
          <w:color w:val="000000"/>
          <w:kern w:val="0"/>
          <w:sz w:val="22"/>
          <w:szCs w:val="22"/>
          <w:lang w:eastAsia="es-ES"/>
          <w14:ligatures w14:val="none"/>
        </w:rPr>
        <w:t xml:space="preserve"> </w:t>
      </w:r>
      <w:r w:rsidR="00D827C5" w:rsidRPr="00FA4851">
        <w:rPr>
          <w:rFonts w:ascii="Arial Narrow" w:eastAsia="Arial Narrow" w:hAnsi="Arial Narrow" w:cs="Arial Narrow"/>
          <w:color w:val="000000"/>
          <w:kern w:val="0"/>
          <w:sz w:val="22"/>
          <w:szCs w:val="22"/>
          <w:lang w:eastAsia="es-ES"/>
          <w14:ligatures w14:val="none"/>
        </w:rPr>
        <w:t xml:space="preserve">le </w:t>
      </w:r>
      <w:r w:rsidR="004144B9" w:rsidRPr="00FA4851">
        <w:rPr>
          <w:rFonts w:ascii="Arial Narrow" w:eastAsia="Arial Narrow" w:hAnsi="Arial Narrow" w:cs="Arial Narrow"/>
          <w:color w:val="000000"/>
          <w:kern w:val="0"/>
          <w:sz w:val="22"/>
          <w:szCs w:val="22"/>
          <w:lang w:eastAsia="es-ES"/>
          <w14:ligatures w14:val="none"/>
        </w:rPr>
        <w:t>propuso otorgar una compensación única en lugar de continuar con el pago de la pensión.</w:t>
      </w:r>
      <w:r w:rsidR="00ED4A0C">
        <w:rPr>
          <w:rFonts w:ascii="Arial Narrow" w:eastAsia="Arial Narrow" w:hAnsi="Arial Narrow" w:cs="Arial Narrow"/>
          <w:color w:val="000000"/>
          <w:kern w:val="0"/>
          <w:sz w:val="22"/>
          <w:szCs w:val="22"/>
          <w:lang w:eastAsia="es-ES"/>
          <w14:ligatures w14:val="none"/>
        </w:rPr>
        <w:t xml:space="preserve"> </w:t>
      </w:r>
      <w:r w:rsidR="00E73C98" w:rsidRPr="00ED4A0C">
        <w:rPr>
          <w:rFonts w:ascii="Arial Narrow" w:eastAsia="Arial Narrow" w:hAnsi="Arial Narrow" w:cs="Arial Narrow"/>
          <w:color w:val="000000"/>
          <w:kern w:val="0"/>
          <w:sz w:val="22"/>
          <w:szCs w:val="22"/>
          <w:lang w:eastAsia="es-ES"/>
          <w14:ligatures w14:val="none"/>
        </w:rPr>
        <w:t>Posteriormente</w:t>
      </w:r>
      <w:r w:rsidR="004144B9" w:rsidRPr="00ED4A0C">
        <w:rPr>
          <w:rFonts w:ascii="Arial Narrow" w:eastAsia="Arial Narrow" w:hAnsi="Arial Narrow" w:cs="Arial Narrow"/>
          <w:color w:val="000000"/>
          <w:kern w:val="0"/>
          <w:sz w:val="22"/>
          <w:szCs w:val="22"/>
          <w:lang w:eastAsia="es-ES"/>
          <w14:ligatures w14:val="none"/>
        </w:rPr>
        <w:t xml:space="preserve">, EsSalud suspendió la atención por salud mental; </w:t>
      </w:r>
      <w:r w:rsidR="00433AB1" w:rsidRPr="00ED4A0C">
        <w:rPr>
          <w:rFonts w:ascii="Arial Narrow" w:eastAsia="Arial Narrow" w:hAnsi="Arial Narrow" w:cs="Arial Narrow"/>
          <w:color w:val="000000"/>
          <w:kern w:val="0"/>
          <w:sz w:val="22"/>
          <w:szCs w:val="22"/>
          <w:lang w:eastAsia="es-ES"/>
          <w14:ligatures w14:val="none"/>
        </w:rPr>
        <w:t xml:space="preserve">en consecuencia, </w:t>
      </w:r>
      <w:r w:rsidR="004144B9" w:rsidRPr="00ED4A0C">
        <w:rPr>
          <w:rFonts w:ascii="Arial Narrow" w:eastAsia="Arial Narrow" w:hAnsi="Arial Narrow" w:cs="Arial Narrow"/>
          <w:color w:val="000000"/>
          <w:kern w:val="0"/>
          <w:sz w:val="22"/>
          <w:szCs w:val="22"/>
          <w:lang w:eastAsia="es-ES"/>
          <w14:ligatures w14:val="none"/>
        </w:rPr>
        <w:t>debió adquirir por su cuenta los medicamentos y afrontó dificultades económicas y sobreendeudamiento.</w:t>
      </w:r>
    </w:p>
    <w:p w14:paraId="33E14FF7" w14:textId="77777777" w:rsidR="00CA59A2" w:rsidRPr="009F0E9A" w:rsidRDefault="00CA59A2" w:rsidP="00ED4A0C">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2C6A1439" w:rsidR="00CA59A2" w:rsidRPr="004265CA" w:rsidRDefault="009F0E9A" w:rsidP="00ED4A0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4706BA">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Mapfre cumpla con restituir el pago de su pensión vinculada al Seguro Complementario de Trabajo de Riesgo – Póliza 7010810101176 e implementar mecanismos que garanticen la atención oportuna de los asegurados.</w:t>
      </w:r>
      <w:r w:rsidR="00CA59A2" w:rsidRPr="004706BA">
        <w:rPr>
          <w:rFonts w:ascii="Arial Narrow" w:eastAsia="Arial Narrow" w:hAnsi="Arial Narrow" w:cs="Arial Narrow"/>
          <w:color w:val="000000"/>
          <w:kern w:val="0"/>
          <w:sz w:val="22"/>
          <w:szCs w:val="22"/>
          <w:lang w:val="es-ES" w:eastAsia="es-ES"/>
          <w14:ligatures w14:val="none"/>
        </w:rPr>
        <w:t xml:space="preserve"/>
      </w:r>
      <w:r w:rsidRPr="004706BA">
        <w:rPr>
          <w:rFonts w:ascii="Arial Narrow" w:eastAsia="Arial Narrow" w:hAnsi="Arial Narrow" w:cs="Arial Narrow"/>
          <w:color w:val="000000"/>
          <w:kern w:val="0"/>
          <w:sz w:val="22"/>
          <w:szCs w:val="22"/>
          <w:lang w:val="es-ES" w:eastAsia="es-ES"/>
          <w14:ligatures w14:val="none"/>
        </w:rPr>
        <w:t xml:space="preserve"/>
      </w:r>
      <w:r w:rsidR="00CA59A2" w:rsidRPr="004706BA">
        <w:rPr>
          <w:rFonts w:ascii="Arial Narrow" w:eastAsia="Arial Narrow" w:hAnsi="Arial Narrow" w:cs="Arial Narrow"/>
          <w:color w:val="000000"/>
          <w:kern w:val="0"/>
          <w:sz w:val="22"/>
          <w:szCs w:val="22"/>
          <w:lang w:val="es-ES" w:eastAsia="es-ES"/>
          <w14:ligatures w14:val="none"/>
        </w:rPr>
        <w:t xml:space="preserve"/>
      </w:r>
      <w:r w:rsidR="006D479F" w:rsidRPr="004706BA">
        <w:rPr>
          <w:rFonts w:ascii="Arial Narrow" w:eastAsia="Arial Narrow" w:hAnsi="Arial Narrow" w:cs="Arial Narrow"/>
          <w:color w:val="000000"/>
          <w:kern w:val="0"/>
          <w:sz w:val="22"/>
          <w:szCs w:val="22"/>
          <w:lang w:val="es-ES" w:eastAsia="es-ES"/>
          <w14:ligatures w14:val="none"/>
        </w:rPr>
        <w:t/>
      </w:r>
      <w:r w:rsidR="004144B9" w:rsidRPr="004706BA">
        <w:rPr>
          <w:rFonts w:ascii="Arial Narrow" w:eastAsia="Arial Narrow" w:hAnsi="Arial Narrow" w:cs="Arial Narrow"/>
          <w:color w:val="000000"/>
          <w:kern w:val="0"/>
          <w:sz w:val="22"/>
          <w:szCs w:val="22"/>
          <w:lang w:val="es-ES" w:eastAsia="es-ES"/>
          <w14:ligatures w14:val="none"/>
        </w:rPr>
        <w:t xml:space="preserve"/>
      </w:r>
      <w:r w:rsidR="004706BA" w:rsidRPr="004706BA">
        <w:rPr>
          <w:rFonts w:ascii="Arial Narrow" w:eastAsia="Arial Narrow" w:hAnsi="Arial Narrow" w:cs="Arial Narrow"/>
          <w:color w:val="000000"/>
          <w:kern w:val="0"/>
          <w:sz w:val="22"/>
          <w:szCs w:val="22"/>
          <w:lang w:val="es-ES" w:eastAsia="es-ES"/>
          <w14:ligatures w14:val="none"/>
        </w:rPr>
        <w:t xml:space="preserve"/>
      </w:r>
      <w:r w:rsidR="004706BA" w:rsidRPr="004265CA">
        <w:rPr>
          <w:rFonts w:ascii="Arial Narrow" w:eastAsia="Arial Narrow" w:hAnsi="Arial Narrow" w:cs="Arial Narrow"/>
          <w:color w:val="000000"/>
          <w:kern w:val="0"/>
          <w:sz w:val="22"/>
          <w:szCs w:val="22"/>
          <w:lang w:eastAsia="es-ES"/>
          <w14:ligatures w14:val="none"/>
        </w:rPr>
        <w:t xml:space="preserve"/>
      </w:r>
      <w:r w:rsidR="004706BA" w:rsidRPr="004265CA">
        <w:rPr>
          <w:rFonts w:ascii="Arial Narrow" w:eastAsia="Arial Narrow" w:hAnsi="Arial Narrow" w:cs="Arial Narrow"/>
          <w:color w:val="000000"/>
          <w:kern w:val="0"/>
          <w:sz w:val="22"/>
          <w:szCs w:val="22"/>
          <w:lang w:val="es-ES" w:eastAsia="es-ES"/>
          <w14:ligatures w14:val="none"/>
        </w:rPr>
        <w:t xml:space="preserve"/>
      </w:r>
      <w:r w:rsidR="004706BA" w:rsidRPr="004265CA">
        <w:rPr>
          <w:rFonts w:ascii="Arial Narrow" w:eastAsia="Arial Narrow" w:hAnsi="Arial Narrow" w:cs="Arial Narrow"/>
          <w:color w:val="000000"/>
          <w:kern w:val="0"/>
          <w:sz w:val="22"/>
          <w:szCs w:val="22"/>
          <w:lang w:eastAsia="es-ES"/>
          <w14:ligatures w14:val="none"/>
        </w:rPr>
        <w:t/>
      </w:r>
      <w:r w:rsidR="004706BA" w:rsidRPr="004265CA">
        <w:rPr>
          <w:rFonts w:ascii="Arial Narrow" w:eastAsia="Arial Narrow" w:hAnsi="Arial Narrow" w:cs="Arial Narrow"/>
          <w:color w:val="000000"/>
          <w:kern w:val="0"/>
          <w:sz w:val="22"/>
          <w:szCs w:val="22"/>
          <w:lang w:val="es-ES" w:eastAsia="es-ES"/>
          <w14:ligatures w14:val="none"/>
        </w:rPr>
        <w:t xml:space="preserve"/>
      </w:r>
      <w:r w:rsidR="004144B9" w:rsidRPr="004265CA">
        <w:rPr>
          <w:rFonts w:ascii="Arial Narrow" w:eastAsia="Arial Narrow" w:hAnsi="Arial Narrow" w:cs="Arial Narrow"/>
          <w:color w:val="000000"/>
          <w:kern w:val="0"/>
          <w:sz w:val="22"/>
          <w:szCs w:val="22"/>
          <w:lang w:val="es-ES" w:eastAsia="es-ES"/>
          <w14:ligatures w14:val="none"/>
        </w:rPr>
        <w:t/>
      </w:r>
      <w:r w:rsidR="004706BA" w:rsidRPr="004265CA">
        <w:rPr>
          <w:rFonts w:ascii="Arial Narrow" w:eastAsia="Arial Narrow" w:hAnsi="Arial Narrow" w:cs="Arial Narrow"/>
          <w:color w:val="000000"/>
          <w:kern w:val="0"/>
          <w:sz w:val="22"/>
          <w:szCs w:val="22"/>
          <w:lang w:val="es-ES" w:eastAsia="es-ES"/>
          <w14:ligatures w14:val="none"/>
        </w:rPr>
        <w:t/>
      </w:r>
    </w:p>
    <w:p w14:paraId="66005174" w14:textId="77777777" w:rsidR="00CA59A2" w:rsidRPr="004265CA" w:rsidRDefault="00CA59A2" w:rsidP="00ED4A0C">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4265CA" w:rsidRDefault="00CA59A2" w:rsidP="00ED4A0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265CA">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4265CA" w:rsidRDefault="00CA59A2" w:rsidP="00ED4A0C">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2" w:name="_Hlk212795168"/>
    </w:p>
    <w:p w14:paraId="5F4266A4" w14:textId="78603A23" w:rsidR="00121544" w:rsidRPr="004265CA" w:rsidRDefault="00CA59A2" w:rsidP="00ED4A0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4265CA">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4265CA">
        <w:rPr>
          <w:rStyle w:val="Refdenotaalpie"/>
          <w:rFonts w:ascii="Arial Narrow" w:eastAsia="Arial Narrow" w:hAnsi="Arial Narrow" w:cs="Arial Narrow"/>
          <w:kern w:val="0"/>
          <w:sz w:val="22"/>
          <w:szCs w:val="22"/>
          <w:vertAlign w:val="superscript"/>
          <w14:ligatures w14:val="none"/>
        </w:rPr>
        <w:footnoteReference w:id="2"/>
      </w:r>
      <w:r w:rsidRPr="004265CA">
        <w:rPr>
          <w:rFonts w:ascii="Arial Narrow" w:eastAsia="Arial Narrow" w:hAnsi="Arial Narrow" w:cs="Arial Narrow"/>
          <w:color w:val="000000"/>
          <w:kern w:val="0"/>
          <w:sz w:val="22"/>
          <w:szCs w:val="22"/>
          <w:lang w:eastAsia="es-PE"/>
          <w14:ligatures w14:val="none"/>
        </w:rPr>
        <w:t xml:space="preserve">, </w:t>
      </w:r>
      <w:r w:rsidR="00121544" w:rsidRPr="004265CA">
        <w:rPr>
          <w:rFonts w:ascii="Arial Narrow" w:eastAsia="Arial Narrow" w:hAnsi="Arial Narrow" w:cs="Arial Narrow"/>
          <w:color w:val="000000"/>
          <w:kern w:val="0"/>
          <w:sz w:val="22"/>
          <w:szCs w:val="22"/>
          <w:lang w:eastAsia="es-PE"/>
          <w14:ligatures w14:val="none"/>
        </w:rPr>
        <w:t xml:space="preserve">considera </w:t>
      </w:r>
      <w:r w:rsidR="00121544" w:rsidRPr="004265CA">
        <w:rPr>
          <w:rFonts w:ascii="Arial Narrow" w:eastAsia="Arial Narrow" w:hAnsi="Arial Narrow" w:cs="Arial Narrow"/>
          <w:kern w:val="0"/>
          <w14:ligatures w14:val="none"/>
          <w:sz w:val="22"/>
          <w:szCs w:val="22"/>
        </w:rPr>
        <w:t xml:space="preserve">que el hecho denunciado, </w:t>
      </w:r>
      <w:bookmarkStart w:id="6" w:name="_Hlk211591623"/>
      <w:r w:rsidR="00121544" w:rsidRPr="004265CA">
        <w:rPr>
          <w:rFonts w:ascii="Arial Narrow" w:eastAsia="Arial Narrow" w:hAnsi="Arial Narrow" w:cs="Arial Narrow"/>
          <w:kern w:val="0"/>
          <w14:ligatures w14:val="none"/>
          <w:sz w:val="22"/>
          <w:szCs w:val="22"/>
        </w:rPr>
        <w:t xml:space="preserve">consistente en que </w:t>
      </w:r>
      <w:r w:rsidR="00A144CF" w:rsidRPr="00A144CF">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suspendido indebidamente en marzo de 2025 el pago de la pensión del Seguro Complementario de Trabajo de Riesgo – Póliza </w:t>
      </w:r>
      <w:proofErr w:type="spellStart"/>
      <w:r w:rsidR="00A144CF" w:rsidRPr="00A144CF">
        <w:rPr>
          <w:rFonts w:ascii="Arial Narrow" w:eastAsia="Arial Narrow" w:hAnsi="Arial Narrow" w:cs="Arial Narrow"/>
          <w:color w:val="000000"/>
          <w:kern w:val="0"/>
          <w:sz w:val="22"/>
          <w:szCs w:val="22"/>
          <w:shd w:val="clear" w:color="auto" w:fill="FFFFFF"/>
          <w:lang w:eastAsia="es-PE"/>
          <w14:ligatures w14:val="none"/>
        </w:rPr>
        <w:t/>
      </w:r>
      <w:proofErr w:type="spellEnd"/>
      <w:r w:rsidR="00A144CF" w:rsidRPr="00A144CF">
        <w:rPr>
          <w:rFonts w:ascii="Arial Narrow" w:eastAsia="Arial Narrow" w:hAnsi="Arial Narrow" w:cs="Arial Narrow"/>
          <w:color w:val="000000"/>
          <w:kern w:val="0"/>
          <w:sz w:val="22"/>
          <w:szCs w:val="22"/>
          <w:shd w:val="clear" w:color="auto" w:fill="FFFFFF"/>
          <w:lang w:eastAsia="es-PE"/>
          <w14:ligatures w14:val="none"/>
        </w:rPr>
        <w:t xml:space="preserve"> 7010810101176, pese a que el denunciante mantenía las secuelas del siniestro laboral ocurrido el 23 de mayo de 2017</w:t>
      </w:r>
      <w:r w:rsidR="00711750" w:rsidRPr="004265C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265CA">
        <w:rPr>
          <w:rFonts w:ascii="Arial Narrow" w:eastAsia="Arial Narrow" w:hAnsi="Arial Narrow" w:cs="Arial Narrow"/>
          <w:color w:val="000000"/>
          <w:kern w:val="0"/>
          <w:sz w:val="22"/>
          <w:szCs w:val="22"/>
          <w:lang w:eastAsia="es-PE"/>
          <w14:ligatures w14:val="none"/>
        </w:rPr>
        <w:t/>
      </w:r>
      <w:r w:rsidR="00711750" w:rsidRPr="004265CA">
        <w:rPr>
          <w:rFonts w:ascii="Arial Narrow" w:eastAsia="Arial Narrow" w:hAnsi="Arial Narrow" w:cs="Arial Narrow"/>
          <w:kern w:val="0"/>
          <w14:ligatures w14:val="none"/>
          <w:sz w:val="22"/>
          <w:szCs w:val="22"/>
        </w:rPr>
        <w:t xml:space="preserve"> y 19</w:t>
      </w:r>
      <w:r w:rsidR="00711750" w:rsidRPr="004265CA">
        <w:rPr>
          <w:rFonts w:ascii="Arial Narrow" w:eastAsia="Arial Narrow" w:hAnsi="Arial Narrow" w:cs="Arial Narrow"/>
          <w:color w:val="000000"/>
          <w:kern w:val="0"/>
          <w:sz w:val="22"/>
          <w:szCs w:val="22"/>
          <w:lang w:eastAsia="es-PE"/>
          <w14:ligatures w14:val="none"/>
        </w:rPr>
        <w:t/>
      </w:r>
      <w:r w:rsidR="00711750" w:rsidRPr="004265CA">
        <w:rPr>
          <w:rFonts w:ascii="Arial Narrow" w:eastAsia="Arial Narrow" w:hAnsi="Arial Narrow" w:cs="Arial Narrow"/>
          <w:kern w:val="0"/>
          <w14:ligatures w14:val="none"/>
          <w:sz w:val="22"/>
          <w:szCs w:val="22"/>
        </w:rPr>
        <w:t xml:space="preserve"> del Código</w:t>
      </w:r>
      <w:r w:rsidR="00711750" w:rsidRPr="004265CA">
        <w:rPr>
          <w:rStyle w:val="Refdenotaalpie"/>
          <w:rFonts w:ascii="Arial Narrow" w:eastAsia="Arial Narrow" w:hAnsi="Arial Narrow" w:cs="Arial Narrow"/>
          <w:kern w:val="0"/>
          <w:sz w:val="22"/>
          <w:szCs w:val="22"/>
          <w:vertAlign w:val="superscript"/>
          <w14:ligatures w14:val="none"/>
        </w:rPr>
        <w:footnoteReference w:id="3"/>
      </w:r>
      <w:r w:rsidR="00711750" w:rsidRPr="004265CA">
        <w:rPr>
          <w:rFonts w:ascii="Arial Narrow" w:eastAsia="Arial Narrow" w:hAnsi="Arial Narrow" w:cs="Arial Narrow"/>
          <w:kern w:val="0"/>
          <w14:ligatures w14:val="none"/>
          <w:sz w:val="22"/>
          <w:szCs w:val="22"/>
        </w:rPr>
        <w:t>.</w:t>
      </w:r>
    </w:p>
    <w:p w14:paraId="116891C0" w14:textId="77777777" w:rsidR="00121544" w:rsidRPr="00D222AD" w:rsidRDefault="00121544" w:rsidP="00ED4A0C">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2CBAE290" w:rsidR="00121544" w:rsidRPr="00391FBC" w:rsidRDefault="00121544" w:rsidP="00ED4A0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222AD">
        <w:rPr>
          <w:rFonts w:ascii="Arial Narrow" w:eastAsia="Arial Narrow" w:hAnsi="Arial Narrow" w:cs="Arial Narrow"/>
          <w:kern w:val="0"/>
          <w14:ligatures w14:val="none"/>
          <w:sz w:val="22"/>
          <w:szCs w:val="22"/>
        </w:rPr>
        <w:t xml:space="preserve">Así también, la Secretaría Técnica, en ejercicio de sus facultades, </w:t>
      </w:r>
      <w:r w:rsidRPr="00D222AD">
        <w:rPr>
          <w:rFonts w:ascii="Arial Narrow" w:eastAsia="Arial Narrow" w:hAnsi="Arial Narrow" w:cs="Arial Narrow"/>
          <w:color w:val="000000"/>
          <w:kern w:val="0"/>
          <w:sz w:val="22"/>
          <w:szCs w:val="22"/>
          <w:lang w:eastAsia="es-PE"/>
          <w14:ligatures w14:val="none"/>
        </w:rPr>
        <w:t xml:space="preserve">considera </w:t>
      </w:r>
      <w:r w:rsidRPr="00D222AD">
        <w:rPr>
          <w:rFonts w:ascii="Arial Narrow" w:eastAsia="Arial Narrow" w:hAnsi="Arial Narrow" w:cs="Arial Narrow"/>
          <w:kern w:val="0"/>
          <w14:ligatures w14:val="none"/>
          <w:sz w:val="22"/>
          <w:szCs w:val="22"/>
        </w:rPr>
        <w:t xml:space="preserve">que el hecho denunciado, consistente en que </w:t>
      </w:r>
      <w:r w:rsidR="007D1720" w:rsidRPr="007D1720">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realizado oportunamente desde julio de 2019 a julio de 2024 las evaluaciones médicas anuales al denunciante para determinar su </w:t>
      </w:r>
      <w:r w:rsidR="007D1720" w:rsidRPr="007D1720">
        <w:rPr>
          <w:rFonts w:ascii="Arial Narrow" w:eastAsia="Arial Narrow" w:hAnsi="Arial Narrow" w:cs="Arial Narrow"/>
          <w:color w:val="000000"/>
          <w:kern w:val="0"/>
          <w:sz w:val="22"/>
          <w:szCs w:val="22"/>
          <w:shd w:val="clear" w:color="auto" w:fill="FFFFFF"/>
          <w:lang w:eastAsia="es-PE"/>
          <w14:ligatures w14:val="none"/>
        </w:rPr>
        <w:lastRenderedPageBreak/>
        <w:t>condición de salud, generando que el porcentaje de invalidez no sea correcto</w:t>
      </w:r>
      <w:r w:rsidR="00D84E91" w:rsidRPr="00D222AD">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84E91" w:rsidRPr="00D222AD">
        <w:rPr>
          <w:rFonts w:ascii="Arial Narrow" w:eastAsia="Arial Narrow" w:hAnsi="Arial Narrow" w:cs="Arial Narrow"/>
          <w:color w:val="000000"/>
          <w:kern w:val="0"/>
          <w:sz w:val="22"/>
          <w:szCs w:val="22"/>
          <w:lang w:eastAsia="es-PE"/>
          <w14:ligatures w14:val="none"/>
        </w:rPr>
        <w:t/>
      </w:r>
      <w:r w:rsidR="00D84E91" w:rsidRPr="00D222AD">
        <w:rPr>
          <w:rFonts w:ascii="Arial Narrow" w:eastAsia="Arial Narrow" w:hAnsi="Arial Narrow" w:cs="Arial Narrow"/>
          <w:kern w:val="0"/>
          <w14:ligatures w14:val="none"/>
          <w:sz w:val="22"/>
          <w:szCs w:val="22"/>
        </w:rPr>
        <w:t xml:space="preserve"> y 19</w:t>
      </w:r>
      <w:r w:rsidR="00D84E91" w:rsidRPr="00D222AD">
        <w:rPr>
          <w:rFonts w:ascii="Arial Narrow" w:eastAsia="Arial Narrow" w:hAnsi="Arial Narrow" w:cs="Arial Narrow"/>
          <w:color w:val="000000"/>
          <w:kern w:val="0"/>
          <w:sz w:val="22"/>
          <w:szCs w:val="22"/>
          <w:lang w:eastAsia="es-PE"/>
          <w14:ligatures w14:val="none"/>
        </w:rPr>
        <w:t/>
      </w:r>
      <w:r w:rsidR="00D84E91" w:rsidRPr="00D222AD">
        <w:rPr>
          <w:rFonts w:ascii="Arial Narrow" w:eastAsia="Arial Narrow" w:hAnsi="Arial Narrow" w:cs="Arial Narrow"/>
          <w:kern w:val="0"/>
          <w14:ligatures w14:val="none"/>
          <w:sz w:val="22"/>
          <w:szCs w:val="22"/>
        </w:rPr>
        <w:t xml:space="preserve"> del Código</w:t>
      </w:r>
      <w:r w:rsidR="00711750" w:rsidRPr="00D222AD">
        <w:rPr>
          <w:rFonts w:ascii="Arial Narrow" w:eastAsia="Arial Narrow" w:hAnsi="Arial Narrow" w:cs="Arial Narrow"/>
          <w:bCs/>
          <w:color w:val="000000"/>
          <w:kern w:val="0"/>
          <w:sz w:val="22"/>
          <w:szCs w:val="22"/>
          <w:lang w:eastAsia="es-PE"/>
          <w14:ligatures w14:val="none"/>
        </w:rPr>
        <w:t xml:space="preserve">. </w:t>
      </w:r>
    </w:p>
    <w:p w14:paraId="5E48D2F9" w14:textId="77777777" w:rsidR="00391FBC" w:rsidRPr="00391FBC" w:rsidRDefault="00391FBC" w:rsidP="00391FBC">
      <w:pPr>
        <w:pStyle w:val="Prrafodelista"/>
        <w:spacing w:before="0" w:after="0" w:line="240" w:lineRule="auto"/>
        <w:rPr>
          <w:rFonts w:ascii="Arial Narrow" w:eastAsia="Arial Narrow" w:hAnsi="Arial Narrow" w:cs="Arial Narrow"/>
          <w:kern w:val="0"/>
          <w14:ligatures w14:val="none"/>
          <w:sz w:val="22"/>
          <w:szCs w:val="22"/>
        </w:rPr>
      </w:pPr>
    </w:p>
    <w:p w14:paraId="10768CE9" w14:textId="31519AEF" w:rsidR="00391FBC" w:rsidRPr="00391FBC" w:rsidRDefault="00391FBC" w:rsidP="00391FB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222AD">
        <w:rPr>
          <w:rFonts w:ascii="Arial Narrow" w:eastAsia="Arial Narrow" w:hAnsi="Arial Narrow" w:cs="Arial Narrow"/>
          <w:color w:val="000000"/>
          <w:kern w:val="0"/>
          <w:sz w:val="22"/>
          <w:szCs w:val="22"/>
          <w:lang w:eastAsia="es-PE"/>
          <w14:ligatures w14:val="none"/>
        </w:rPr>
        <w:t xml:space="preserve">Además, </w:t>
      </w:r>
      <w:bookmarkStart w:id="7" w:name="_Hlk212623477"/>
      <w:r w:rsidRPr="00D222AD">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D222AD">
        <w:rPr>
          <w:rFonts w:ascii="Arial Narrow" w:eastAsia="Arial Narrow" w:hAnsi="Arial Narrow" w:cs="Arial Narrow"/>
          <w:kern w:val="0"/>
          <w14:ligatures w14:val="none"/>
          <w:sz w:val="22"/>
          <w:szCs w:val="22"/>
        </w:rPr>
        <w:t xml:space="preserve">que el hecho denunciado, consistente en que </w:t>
      </w:r>
      <w:r w:rsidR="007D1720" w:rsidRPr="007D1720">
        <w:rPr>
          <w:rFonts w:ascii="Arial Narrow" w:eastAsia="Arial Narrow" w:hAnsi="Arial Narrow" w:cs="Arial Narrow"/>
          <w:kern w:val="0"/>
          <w14:ligatures w14:val="none"/>
          <w:sz w:val="22"/>
          <w:szCs w:val="22"/>
        </w:rPr>
        <w:t xml:space="preserve">la compañía aseguradora no habría cumplido con entregar al denunciante el resultado de la evaluación médica realizada el 18 de julio de 2024</w:t>
      </w:r>
      <w:r w:rsidRPr="00D222AD">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8" w:name="_Hlk212737581"/>
      <w:bookmarkStart w:id="9" w:name="_Hlk212035520"/>
      <w:r w:rsidRPr="00D222AD">
        <w:rPr>
          <w:rFonts w:ascii="Arial Narrow" w:eastAsia="Arial Narrow" w:hAnsi="Arial Narrow" w:cs="Arial Narrow"/>
          <w:bCs/>
          <w:color w:val="000000"/>
          <w:kern w:val="0"/>
          <w:sz w:val="22"/>
          <w:szCs w:val="22"/>
          <w:lang w:eastAsia="es-PE"/>
          <w14:ligatures w14:val="none"/>
        </w:rPr>
        <w:t xml:space="preserve"/>
      </w:r>
      <w:bookmarkStart w:id="10" w:name="_Hlk195611851"/>
      <w:r w:rsidRPr="00D222AD">
        <w:rPr>
          <w:rFonts w:ascii="Arial Narrow" w:eastAsia="Arial Narrow" w:hAnsi="Arial Narrow" w:cs="Arial Narrow"/>
          <w:bCs/>
          <w:color w:val="000000"/>
          <w:kern w:val="0"/>
          <w:sz w:val="22"/>
          <w:szCs w:val="22"/>
          <w:lang w:eastAsia="es-PE"/>
          <w14:ligatures w14:val="none"/>
        </w:rPr>
        <w:t xml:space="preserve"/>
      </w:r>
      <w:bookmarkEnd w:id="10"/>
      <w:r w:rsidRPr="00D222AD">
        <w:rPr>
          <w:rFonts w:ascii="Arial Narrow" w:eastAsia="Arial Narrow" w:hAnsi="Arial Narrow" w:cs="Arial Narrow"/>
          <w:bCs/>
          <w:color w:val="000000"/>
          <w:kern w:val="0"/>
          <w:sz w:val="22"/>
          <w:szCs w:val="22"/>
          <w:lang w:eastAsia="es-PE"/>
          <w14:ligatures w14:val="none"/>
        </w:rPr>
        <w:t xml:space="preserve"/>
      </w:r>
      <w:bookmarkStart w:id="11" w:name="_Hlk212737551"/>
      <w:bookmarkEnd w:id="8"/>
      <w:r w:rsidRPr="00D222AD">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bookmarkEnd w:id="11"/>
      <w:r w:rsidRPr="00D222AD">
        <w:rPr>
          <w:rFonts w:ascii="Arial Narrow" w:eastAsia="Arial Narrow" w:hAnsi="Arial Narrow" w:cs="Arial Narrow"/>
          <w:bCs/>
          <w:color w:val="000000"/>
          <w:kern w:val="0"/>
          <w:sz w:val="22"/>
          <w:szCs w:val="22"/>
          <w:lang w:eastAsia="es-PE"/>
          <w14:ligatures w14:val="none"/>
        </w:rPr>
        <w:t xml:space="preserve">. </w:t>
      </w:r>
      <w:bookmarkEnd w:id="7"/>
      <w:bookmarkEnd w:id="9"/>
    </w:p>
    <w:bookmarkEnd w:id="2"/>
    <w:p w14:paraId="2DC7B64E" w14:textId="77777777" w:rsidR="00121544" w:rsidRPr="00D222AD" w:rsidRDefault="00121544" w:rsidP="00ED4A0C">
      <w:pPr>
        <w:spacing w:before="0" w:after="0" w:line="240" w:lineRule="auto"/>
        <w:jc w:val="both"/>
        <w:rPr>
          <w:rFonts w:ascii="Arial Narrow" w:eastAsia="Arial Narrow" w:hAnsi="Arial Narrow" w:cs="Arial Narrow"/>
          <w:kern w:val="0"/>
          <w14:ligatures w14:val="none"/>
          <w:sz w:val="22"/>
          <w:szCs w:val="22"/>
        </w:rPr>
      </w:pPr>
    </w:p>
    <w:p w14:paraId="7A2CF596" w14:textId="4F5EDFAA" w:rsidR="00F71384" w:rsidRPr="00D222AD" w:rsidRDefault="00121544" w:rsidP="00ED4A0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222AD">
        <w:rPr>
          <w:rFonts w:ascii="Arial Narrow" w:eastAsia="Arial Narrow" w:hAnsi="Arial Narrow" w:cs="Arial Narrow"/>
          <w:kern w:val="0"/>
          <w14:ligatures w14:val="none"/>
          <w:sz w:val="22"/>
          <w:szCs w:val="22"/>
        </w:rPr>
        <w:t xml:space="preserve">Asimismo, </w:t>
      </w:r>
      <w:r w:rsidRPr="00D222AD">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D222AD">
        <w:rPr>
          <w:rFonts w:ascii="Arial Narrow" w:eastAsia="Arial Narrow" w:hAnsi="Arial Narrow" w:cs="Arial Narrow"/>
          <w:kern w:val="0"/>
          <w14:ligatures w14:val="none"/>
          <w:sz w:val="22"/>
          <w:szCs w:val="22"/>
        </w:rPr>
        <w:t xml:space="preserve">que el hecho denunciado, consistente en que </w:t>
      </w:r>
      <w:r w:rsidR="00E34A43" w:rsidRPr="00E34A43">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cumplido injustificadamente con otorgar al denunciante la pensión vitalicia del Seguro Complementario de Trabajo de Riesgo – Póliza </w:t>
      </w:r>
      <w:proofErr w:type="spellStart"/>
      <w:r w:rsidR="00E34A43" w:rsidRPr="00E34A43">
        <w:rPr>
          <w:rFonts w:ascii="Arial Narrow" w:eastAsia="Arial Narrow" w:hAnsi="Arial Narrow" w:cs="Arial Narrow"/>
          <w:color w:val="000000"/>
          <w:kern w:val="0"/>
          <w:sz w:val="22"/>
          <w:szCs w:val="22"/>
          <w:shd w:val="clear" w:color="auto" w:fill="FFFFFF"/>
          <w:lang w:eastAsia="es-PE"/>
          <w14:ligatures w14:val="none"/>
        </w:rPr>
        <w:t/>
      </w:r>
      <w:proofErr w:type="spellEnd"/>
      <w:r w:rsidR="00E34A43" w:rsidRPr="00E34A43">
        <w:rPr>
          <w:rFonts w:ascii="Arial Narrow" w:eastAsia="Arial Narrow" w:hAnsi="Arial Narrow" w:cs="Arial Narrow"/>
          <w:color w:val="000000"/>
          <w:kern w:val="0"/>
          <w:sz w:val="22"/>
          <w:szCs w:val="22"/>
          <w:shd w:val="clear" w:color="auto" w:fill="FFFFFF"/>
          <w:lang w:eastAsia="es-PE"/>
          <w14:ligatures w14:val="none"/>
        </w:rPr>
        <w:t xml:space="preserve"> 7010810101176 por el accidente laboral del 23 de mayo de 2017</w:t>
      </w:r>
      <w:r w:rsidR="00D84E91" w:rsidRPr="00D222AD">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84E91" w:rsidRPr="00D222AD">
        <w:rPr>
          <w:rFonts w:ascii="Arial Narrow" w:eastAsia="Arial Narrow" w:hAnsi="Arial Narrow" w:cs="Arial Narrow"/>
          <w:color w:val="000000"/>
          <w:kern w:val="0"/>
          <w:sz w:val="22"/>
          <w:szCs w:val="22"/>
          <w:lang w:eastAsia="es-PE"/>
          <w14:ligatures w14:val="none"/>
        </w:rPr>
        <w:t/>
      </w:r>
      <w:r w:rsidR="00D84E91" w:rsidRPr="00D222AD">
        <w:rPr>
          <w:rFonts w:ascii="Arial Narrow" w:eastAsia="Arial Narrow" w:hAnsi="Arial Narrow" w:cs="Arial Narrow"/>
          <w:kern w:val="0"/>
          <w14:ligatures w14:val="none"/>
          <w:sz w:val="22"/>
          <w:szCs w:val="22"/>
        </w:rPr>
        <w:t xml:space="preserve"> y 19</w:t>
      </w:r>
      <w:r w:rsidR="00D84E91" w:rsidRPr="00D222AD">
        <w:rPr>
          <w:rFonts w:ascii="Arial Narrow" w:eastAsia="Arial Narrow" w:hAnsi="Arial Narrow" w:cs="Arial Narrow"/>
          <w:color w:val="000000"/>
          <w:kern w:val="0"/>
          <w:sz w:val="22"/>
          <w:szCs w:val="22"/>
          <w:lang w:eastAsia="es-PE"/>
          <w14:ligatures w14:val="none"/>
        </w:rPr>
        <w:t/>
      </w:r>
      <w:r w:rsidR="00D84E91" w:rsidRPr="00D222AD">
        <w:rPr>
          <w:rFonts w:ascii="Arial Narrow" w:eastAsia="Arial Narrow" w:hAnsi="Arial Narrow" w:cs="Arial Narrow"/>
          <w:kern w:val="0"/>
          <w14:ligatures w14:val="none"/>
          <w:sz w:val="22"/>
          <w:szCs w:val="22"/>
        </w:rPr>
        <w:t xml:space="preserve"> del Código</w:t>
      </w:r>
      <w:r w:rsidRPr="00D222AD">
        <w:rPr>
          <w:rFonts w:ascii="Arial Narrow" w:eastAsia="Arial Narrow" w:hAnsi="Arial Narrow" w:cs="Arial Narrow"/>
          <w:kern w:val="0"/>
          <w14:ligatures w14:val="none"/>
          <w:sz w:val="22"/>
          <w:szCs w:val="22"/>
        </w:rPr>
        <w:t>.</w:t>
      </w:r>
    </w:p>
    <w:p w14:paraId="16D69A41" w14:textId="77777777" w:rsidR="00D84E91" w:rsidRPr="00D222AD" w:rsidRDefault="00D84E91" w:rsidP="00ED4A0C">
      <w:pPr>
        <w:spacing w:before="0" w:after="0" w:line="240" w:lineRule="auto"/>
        <w:jc w:val="both"/>
        <w:rPr>
          <w:rFonts w:ascii="Arial Narrow" w:eastAsia="Arial Narrow" w:hAnsi="Arial Narrow" w:cs="Arial Narrow"/>
          <w:kern w:val="0"/>
          <w14:ligatures w14:val="none"/>
          <w:sz w:val="22"/>
          <w:szCs w:val="22"/>
        </w:rPr>
      </w:pPr>
    </w:p>
    <w:p w14:paraId="07559B21" w14:textId="13F466B6" w:rsidR="00F71384" w:rsidRPr="00D222AD" w:rsidRDefault="00F71384" w:rsidP="00ED4A0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222AD">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E34A43" w:rsidRPr="00E34A43">
        <w:rPr>
          <w:rFonts w:ascii="Arial Narrow" w:eastAsia="Arial Narrow" w:hAnsi="Arial Narrow" w:cs="Arial Narrow"/>
          <w:color w:val="000000"/>
          <w:kern w:val="0"/>
          <w:sz w:val="22"/>
          <w:szCs w:val="22"/>
          <w:shd w:val="clear" w:color="auto" w:fill="FFFFFF"/>
          <w:lang w:eastAsia="es-PE"/>
          <w14:ligatures w14:val="none"/>
        </w:rPr>
        <w:t>la compañía aseguradora no había cumplido con realizar oportunamente la evaluación médica al denunciante según las intervenciones quirúrgicas que se le realizaron por el accidente laboral del 23 de mayo de 2017</w:t>
      </w:r>
      <w:r w:rsidR="00D84E91" w:rsidRPr="00D222AD">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84E91" w:rsidRPr="00D222AD">
        <w:rPr>
          <w:rFonts w:ascii="Arial Narrow" w:eastAsia="Arial Narrow" w:hAnsi="Arial Narrow" w:cs="Arial Narrow"/>
          <w:color w:val="000000"/>
          <w:kern w:val="0"/>
          <w:sz w:val="22"/>
          <w:szCs w:val="22"/>
          <w:lang w:eastAsia="es-PE"/>
          <w14:ligatures w14:val="none"/>
        </w:rPr>
        <w:t/>
      </w:r>
      <w:r w:rsidR="00D84E91" w:rsidRPr="00D222AD">
        <w:rPr>
          <w:rFonts w:ascii="Arial Narrow" w:eastAsia="Arial Narrow" w:hAnsi="Arial Narrow" w:cs="Arial Narrow"/>
          <w:kern w:val="0"/>
          <w14:ligatures w14:val="none"/>
          <w:sz w:val="22"/>
          <w:szCs w:val="22"/>
        </w:rPr>
        <w:t xml:space="preserve"> y 19</w:t>
      </w:r>
      <w:r w:rsidR="00D84E91" w:rsidRPr="00D222AD">
        <w:rPr>
          <w:rFonts w:ascii="Arial Narrow" w:eastAsia="Arial Narrow" w:hAnsi="Arial Narrow" w:cs="Arial Narrow"/>
          <w:color w:val="000000"/>
          <w:kern w:val="0"/>
          <w:sz w:val="22"/>
          <w:szCs w:val="22"/>
          <w:lang w:eastAsia="es-PE"/>
          <w14:ligatures w14:val="none"/>
        </w:rPr>
        <w:t/>
      </w:r>
      <w:r w:rsidR="00D84E91" w:rsidRPr="00D222AD">
        <w:rPr>
          <w:rFonts w:ascii="Arial Narrow" w:eastAsia="Arial Narrow" w:hAnsi="Arial Narrow" w:cs="Arial Narrow"/>
          <w:kern w:val="0"/>
          <w14:ligatures w14:val="none"/>
          <w:sz w:val="22"/>
          <w:szCs w:val="22"/>
        </w:rPr>
        <w:t xml:space="preserve"> del Código</w:t>
      </w:r>
      <w:r w:rsidRPr="00D222AD">
        <w:rPr>
          <w:rFonts w:ascii="Arial Narrow" w:eastAsia="Arial Narrow" w:hAnsi="Arial Narrow" w:cs="Arial Narrow"/>
          <w:bCs/>
          <w:color w:val="000000"/>
          <w:kern w:val="0"/>
          <w:sz w:val="22"/>
          <w:szCs w:val="22"/>
          <w:lang w:eastAsia="es-PE"/>
          <w14:ligatures w14:val="none"/>
        </w:rPr>
        <w:t>.</w:t>
      </w:r>
    </w:p>
    <w:bookmarkEnd w:id="6"/>
    <w:p w14:paraId="08571926" w14:textId="77777777" w:rsidR="001220E0" w:rsidRPr="001220E0" w:rsidRDefault="001220E0" w:rsidP="001220E0">
      <w:pPr>
        <w:spacing w:before="0" w:after="0" w:line="240" w:lineRule="auto"/>
        <w:jc w:val="both"/>
        <w:rPr>
          <w:rFonts w:ascii="Arial Narrow" w:eastAsia="Arial Narrow" w:hAnsi="Arial Narrow" w:cs="Arial Narrow"/>
          <w:kern w:val="0"/>
          <w14:ligatures w14:val="none"/>
          <w:sz w:val="22"/>
          <w:szCs w:val="22"/>
        </w:rPr>
      </w:pPr>
    </w:p>
    <w:p w14:paraId="463134E5" w14:textId="77777777" w:rsidR="00CA59A2" w:rsidRPr="0026598E" w:rsidRDefault="00CA59A2" w:rsidP="00ED4A0C">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ED4A0C">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ED4A0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ED4A0C">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1D5AE8B7" w:rsidR="00CA59A2" w:rsidRPr="0026598E" w:rsidRDefault="00CA59A2" w:rsidP="00ED4A0C">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9F0E9A">
        <w:rPr>
          <w:rFonts w:ascii="Arial Narrow" w:eastAsia="Arial Narrow" w:hAnsi="Arial Narrow" w:cs="Arial Narrow"/>
          <w:color w:val="000000"/>
          <w:kern w:val="0"/>
          <w:sz w:val="22"/>
          <w:szCs w:val="22"/>
          <w:lang w:val="es-ES" w:eastAsia="es-ES"/>
          <w14:ligatures w14:val="none"/>
        </w:rPr>
        <w:t xml:space="preserve">conviene requerir </w:t>
      </w:r>
      <w:r w:rsidR="009F0E9A" w:rsidRPr="009F0E9A">
        <w:rPr>
          <w:rFonts w:ascii="Arial Narrow" w:eastAsia="Arial Narrow" w:hAnsi="Arial Narrow" w:cs="Arial Narrow"/>
          <w:color w:val="000000"/>
          <w:kern w:val="0"/>
          <w:sz w:val="22"/>
          <w:szCs w:val="22"/>
          <w:lang w:val="es-ES" w:eastAsia="es-ES"/>
          <w14:ligatures w14:val="none"/>
        </w:rPr>
        <w:t>a la compañía aseguradora</w:t>
      </w:r>
      <w:r w:rsidRPr="009F0E9A">
        <w:rPr>
          <w:rFonts w:ascii="Arial Narrow" w:eastAsia="Arial Narrow" w:hAnsi="Arial Narrow" w:cs="Arial Narrow"/>
          <w:color w:val="000000"/>
          <w:kern w:val="0"/>
          <w:sz w:val="22"/>
          <w:szCs w:val="22"/>
          <w:lang w:val="es-ES" w:eastAsia="es-ES"/>
          <w14:ligatures w14:val="none"/>
        </w:rPr>
        <w:t xml:space="preserve"> que, en un plazo no mayor </w:t>
      </w:r>
      <w:r w:rsidRPr="00BB7A62">
        <w:rPr>
          <w:rFonts w:ascii="Arial Narrow" w:eastAsia="Arial Narrow" w:hAnsi="Arial Narrow" w:cs="Arial Narrow"/>
          <w:color w:val="000000"/>
          <w:kern w:val="0"/>
          <w:sz w:val="22"/>
          <w:szCs w:val="22"/>
          <w:lang w:val="es-ES" w:eastAsia="es-ES"/>
          <w14:ligatures w14:val="none"/>
        </w:rPr>
        <w:t xml:space="preserve">de cinco (5) días hábiles contado a partir del día siguiente de la notificación de la presente resolución, cumpla con lo siguiente: </w:t>
      </w:r>
      <w:r w:rsidR="0054395E" w:rsidRPr="0054395E">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54395E" w:rsidRPr="0054395E">
        <w:rPr>
          <w:rFonts w:ascii="Arial Narrow" w:eastAsia="Arial Narrow" w:hAnsi="Arial Narrow" w:cs="Arial Narrow"/>
          <w:color w:val="000000"/>
          <w:kern w:val="0"/>
          <w:sz w:val="22"/>
          <w:szCs w:val="22"/>
          <w:lang w:val="es-ES" w:eastAsia="es-ES"/>
          <w14:ligatures w14:val="none"/>
        </w:rPr>
        <w:t/>
      </w:r>
      <w:proofErr w:type="spellEnd"/>
      <w:r w:rsidR="0054395E" w:rsidRPr="0054395E">
        <w:rPr>
          <w:rFonts w:ascii="Arial Narrow" w:eastAsia="Arial Narrow" w:hAnsi="Arial Narrow" w:cs="Arial Narrow"/>
          <w:color w:val="000000"/>
          <w:kern w:val="0"/>
          <w:sz w:val="22"/>
          <w:szCs w:val="22"/>
          <w:lang w:val="es-ES" w:eastAsia="es-ES"/>
          <w14:ligatures w14:val="none"/>
        </w:rPr>
        <w:t xml:space="preserve"> 7010810101176 del Seguro Complementario de Trabajo de Riesgo; (</w:t>
      </w:r>
      <w:proofErr w:type="spellStart"/>
      <w:r w:rsidR="0054395E" w:rsidRPr="0054395E">
        <w:rPr>
          <w:rFonts w:ascii="Arial Narrow" w:eastAsia="Arial Narrow" w:hAnsi="Arial Narrow" w:cs="Arial Narrow"/>
          <w:color w:val="000000"/>
          <w:kern w:val="0"/>
          <w:sz w:val="22"/>
          <w:szCs w:val="22"/>
          <w:lang w:val="es-ES" w:eastAsia="es-ES"/>
          <w14:ligatures w14:val="none"/>
        </w:rPr>
        <w:t>ii</w:t>
      </w:r>
      <w:proofErr w:type="spellEnd"/>
      <w:r w:rsidR="0054395E" w:rsidRPr="0054395E">
        <w:rPr>
          <w:rFonts w:ascii="Arial Narrow" w:eastAsia="Arial Narrow" w:hAnsi="Arial Narrow" w:cs="Arial Narrow"/>
          <w:color w:val="000000"/>
          <w:kern w:val="0"/>
          <w:sz w:val="22"/>
          <w:szCs w:val="22"/>
          <w:lang w:val="es-ES" w:eastAsia="es-ES"/>
          <w14:ligatures w14:val="none"/>
        </w:rPr>
        <w:t>) presentar los medios probatorios que acrediten que la suspensión del pago de su pensión se realizó de acuerdo a los términos y condiciones de la póliza; y, (</w:t>
      </w:r>
      <w:proofErr w:type="spellStart"/>
      <w:r w:rsidR="0054395E" w:rsidRPr="0054395E">
        <w:rPr>
          <w:rFonts w:ascii="Arial Narrow" w:eastAsia="Arial Narrow" w:hAnsi="Arial Narrow" w:cs="Arial Narrow"/>
          <w:color w:val="000000"/>
          <w:kern w:val="0"/>
          <w:sz w:val="22"/>
          <w:szCs w:val="22"/>
          <w:lang w:val="es-ES" w:eastAsia="es-ES"/>
          <w14:ligatures w14:val="none"/>
        </w:rPr>
        <w:t>iii</w:t>
      </w:r>
      <w:proofErr w:type="spellEnd"/>
      <w:r w:rsidR="0054395E" w:rsidRPr="0054395E">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BB7A62">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ED4A0C">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ED4A0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ED4A0C">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EE6F418" w14:textId="4624955E" w:rsidR="00736294" w:rsidRPr="00736294" w:rsidRDefault="00CA59A2" w:rsidP="00ED4A0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 de octubre de 2025 interpuesta por el señor [DENUNCIANTE] contra Mapfre Perú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F0E9A" w:rsidRPr="009F0E9A">
        <w:rPr>
          <w:rFonts w:ascii="Arial Narrow" w:eastAsia="Arial Narrow" w:hAnsi="Arial Narrow" w:cs="Arial Narrow"/>
          <w:color w:val="000000"/>
          <w:kern w:val="0"/>
          <w:sz w:val="22"/>
          <w:szCs w:val="22"/>
          <w:shd w:val="clear" w:color="auto" w:fill="FFFFFF"/>
          <w:lang w:eastAsia="es-PE"/>
          <w14:ligatures w14:val="none"/>
        </w:rPr>
        <w:t/>
      </w:r>
      <w:r w:rsidR="009F0E9A">
        <w:rPr>
          <w:rFonts w:ascii="Arial Narrow" w:eastAsia="Arial Narrow" w:hAnsi="Arial Narrow" w:cs="Arial Narrow"/>
          <w:color w:val="000000"/>
          <w:kern w:val="0"/>
          <w:sz w:val="22"/>
          <w:szCs w:val="22"/>
          <w:shd w:val="clear" w:color="auto" w:fill="FFFFFF"/>
          <w:lang w:eastAsia="es-PE"/>
          <w14:ligatures w14:val="none"/>
        </w:rPr>
        <w:t xml:space="preserve"/>
      </w:r>
      <w:r w:rsidRPr="009F0E9A">
        <w:rPr>
          <w:rFonts w:ascii="Arial Narrow" w:eastAsia="Arial Narrow" w:hAnsi="Arial Narrow" w:cs="Arial Narrow"/>
          <w:color w:val="000000"/>
          <w:kern w:val="0"/>
          <w:sz w:val="22"/>
          <w:szCs w:val="22"/>
          <w:shd w:val="clear" w:color="auto" w:fill="FFFFFF"/>
          <w:lang w:eastAsia="es-PE"/>
          <w14:ligatures w14:val="none"/>
        </w:rPr>
        <w:t xml:space="preserve"/>
      </w:r>
      <w:r w:rsidR="009F0E9A" w:rsidRPr="009F0E9A">
        <w:rPr>
          <w:rFonts w:ascii="Arial Narrow" w:eastAsia="Arial Narrow" w:hAnsi="Arial Narrow" w:cs="Arial Narrow"/>
          <w:color w:val="000000"/>
          <w:kern w:val="0"/>
          <w:sz w:val="22"/>
          <w:szCs w:val="22"/>
          <w:shd w:val="clear" w:color="auto" w:fill="FFFFFF"/>
          <w:lang w:eastAsia="es-PE"/>
          <w14:ligatures w14:val="none"/>
        </w:rPr>
        <w:t/>
      </w:r>
      <w:r w:rsidRPr="009F0E9A">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9F0E9A" w:rsidRPr="009F0E9A">
        <w:rPr>
          <w:rFonts w:ascii="Arial Narrow" w:eastAsia="Arial Narrow" w:hAnsi="Arial Narrow" w:cs="Arial Narrow"/>
          <w:color w:val="000000"/>
          <w:kern w:val="0"/>
          <w:sz w:val="22"/>
          <w:szCs w:val="22"/>
          <w:shd w:val="clear" w:color="auto" w:fill="FFFFFF"/>
          <w:lang w:eastAsia="es-PE"/>
          <w14:ligatures w14:val="none"/>
        </w:rPr>
        <w:t/>
      </w:r>
      <w:r w:rsidRPr="009F0E9A">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9F0E9A">
        <w:rPr>
          <w:rFonts w:ascii="Arial Narrow" w:eastAsia="Arial Narrow" w:hAnsi="Arial Narrow" w:cs="Arial Narrow"/>
          <w:color w:val="000000"/>
          <w:kern w:val="0"/>
          <w:sz w:val="22"/>
          <w:szCs w:val="22"/>
          <w:shd w:val="clear" w:color="auto" w:fill="FFFFFF"/>
          <w:lang w:eastAsia="es-PE"/>
          <w14:ligatures w14:val="none"/>
        </w:rPr>
        <w:t/>
      </w:r>
      <w:r w:rsidR="00121544" w:rsidRPr="009E0535">
        <w:rPr>
          <w:rFonts w:ascii="Arial Narrow" w:eastAsia="Arial Narrow" w:hAnsi="Arial Narrow" w:cs="Arial Narrow"/>
          <w:color w:val="000000"/>
          <w:kern w:val="0"/>
          <w:sz w:val="22"/>
          <w:szCs w:val="22"/>
          <w:shd w:val="clear" w:color="auto" w:fill="FFFFFF"/>
          <w:lang w:eastAsia="es-PE"/>
          <w14:ligatures w14:val="none"/>
        </w:rPr>
        <w:t xml:space="preserve"/>
      </w:r>
    </w:p>
    <w:p w14:paraId="6B2F413F" w14:textId="77777777" w:rsidR="00736294" w:rsidRPr="00CA50CD" w:rsidRDefault="00736294" w:rsidP="00ED4A0C">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DDA09FC" w14:textId="0F0A0592" w:rsidR="000470DD" w:rsidRPr="00EB3D0C" w:rsidRDefault="002A21CC" w:rsidP="00ED4A0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2A21CC">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A144CF">
        <w:rPr>
          <w:rFonts w:ascii="Arial Narrow" w:eastAsia="Arial Narrow" w:hAnsi="Arial Narrow" w:cs="Arial Narrow"/>
          <w:kern w:val="0"/>
          <w14:ligatures w14:val="none"/>
          <w:sz w:val="22"/>
          <w:szCs w:val="22"/>
        </w:rPr>
        <w:t xml:space="preserve">la compañía aseguradora </w:t>
      </w:r>
      <w:r w:rsidR="000470DD" w:rsidRPr="00A144CF">
        <w:rPr>
          <w:rFonts w:ascii="Arial Narrow" w:eastAsia="Arial Narrow" w:hAnsi="Arial Narrow" w:cs="Arial Narrow"/>
          <w:kern w:val="0"/>
          <w14:ligatures w14:val="none"/>
          <w:sz w:val="22"/>
          <w:szCs w:val="22"/>
        </w:rPr>
        <w:t xml:space="preserve">habría suspendido </w:t>
      </w:r>
      <w:r w:rsidR="00824567" w:rsidRPr="00A144CF">
        <w:rPr>
          <w:rFonts w:ascii="Arial Narrow" w:eastAsia="Arial Narrow" w:hAnsi="Arial Narrow" w:cs="Arial Narrow"/>
          <w:kern w:val="0"/>
          <w14:ligatures w14:val="none"/>
          <w:sz w:val="22"/>
          <w:szCs w:val="22"/>
        </w:rPr>
        <w:t>indebidamente</w:t>
      </w:r>
      <w:r w:rsidR="000470DD" w:rsidRPr="00A144CF">
        <w:rPr>
          <w:rFonts w:ascii="Arial Narrow" w:eastAsia="Arial Narrow" w:hAnsi="Arial Narrow" w:cs="Arial Narrow"/>
          <w:kern w:val="0"/>
          <w14:ligatures w14:val="none"/>
          <w:sz w:val="22"/>
          <w:szCs w:val="22"/>
        </w:rPr>
        <w:t xml:space="preserve"> en marzo de 2025 el pago de la pensión </w:t>
      </w:r>
      <w:r w:rsidR="00D329AF" w:rsidRPr="00A144CF">
        <w:rPr>
          <w:rFonts w:ascii="Arial Narrow" w:eastAsia="Arial Narrow" w:hAnsi="Arial Narrow" w:cs="Arial Narrow"/>
          <w:kern w:val="0"/>
          <w14:ligatures w14:val="none"/>
          <w:sz w:val="22"/>
          <w:szCs w:val="22"/>
        </w:rPr>
        <w:t xml:space="preserve">del </w:t>
      </w:r>
      <w:r w:rsidR="00824567" w:rsidRPr="00A144CF">
        <w:rPr>
          <w:rFonts w:ascii="Arial Narrow" w:eastAsia="Arial Narrow" w:hAnsi="Arial Narrow" w:cs="Arial Narrow"/>
          <w:kern w:val="0"/>
          <w14:ligatures w14:val="none"/>
          <w:sz w:val="22"/>
          <w:szCs w:val="22"/>
        </w:rPr>
        <w:t>Seguro Complementario de Trabajo de Riesgo – Póliza 7010810101176</w:t>
      </w:r>
      <w:r w:rsidRPr="00A144CF">
        <w:rPr>
          <w:rFonts w:ascii="Arial Narrow" w:eastAsia="Arial Narrow" w:hAnsi="Arial Narrow" w:cs="Arial Narrow"/>
          <w:kern w:val="0"/>
          <w14:ligatures w14:val="none"/>
          <w:sz w:val="22"/>
          <w:szCs w:val="22"/>
        </w:rPr>
        <w:t>,</w:t>
      </w:r>
      <w:r w:rsidR="00824567" w:rsidRPr="00A144CF">
        <w:rPr>
          <w:rFonts w:ascii="Arial Narrow" w:eastAsia="Arial Narrow" w:hAnsi="Arial Narrow" w:cs="Arial Narrow"/>
          <w:kern w:val="0"/>
          <w14:ligatures w14:val="none"/>
          <w:sz w:val="22"/>
          <w:szCs w:val="22"/>
        </w:rPr>
        <w:t xml:space="preserve"> </w:t>
      </w:r>
      <w:r w:rsidR="000470DD" w:rsidRPr="00A144CF">
        <w:rPr>
          <w:rFonts w:ascii="Arial Narrow" w:eastAsia="Arial Narrow" w:hAnsi="Arial Narrow" w:cs="Arial Narrow"/>
          <w:kern w:val="0"/>
          <w14:ligatures w14:val="none"/>
          <w:sz w:val="22"/>
          <w:szCs w:val="22"/>
        </w:rPr>
        <w:t xml:space="preserve">pese a que el denunciante mantenía las secuelas del </w:t>
      </w:r>
      <w:r w:rsidRPr="00A144CF">
        <w:rPr>
          <w:rFonts w:ascii="Arial Narrow" w:eastAsia="Arial Narrow" w:hAnsi="Arial Narrow" w:cs="Arial Narrow"/>
          <w:kern w:val="0"/>
          <w14:ligatures w14:val="none"/>
          <w:sz w:val="22"/>
          <w:szCs w:val="22"/>
        </w:rPr>
        <w:t>siniestro</w:t>
      </w:r>
      <w:r w:rsidR="000470DD" w:rsidRPr="00A144CF">
        <w:rPr>
          <w:rFonts w:ascii="Arial Narrow" w:eastAsia="Arial Narrow" w:hAnsi="Arial Narrow" w:cs="Arial Narrow"/>
          <w:kern w:val="0"/>
          <w14:ligatures w14:val="none"/>
          <w:sz w:val="22"/>
          <w:szCs w:val="22"/>
        </w:rPr>
        <w:t xml:space="preserve"> laboral </w:t>
      </w:r>
      <w:r w:rsidRPr="00A144CF">
        <w:rPr>
          <w:rFonts w:ascii="Arial Narrow" w:eastAsia="Arial Narrow" w:hAnsi="Arial Narrow" w:cs="Arial Narrow"/>
          <w:kern w:val="0"/>
          <w14:ligatures w14:val="none"/>
          <w:sz w:val="22"/>
          <w:szCs w:val="22"/>
        </w:rPr>
        <w:t>ocurrido el</w:t>
      </w:r>
      <w:r w:rsidR="000470DD" w:rsidRPr="00A144CF">
        <w:rPr>
          <w:rFonts w:ascii="Arial Narrow" w:eastAsia="Arial Narrow" w:hAnsi="Arial Narrow" w:cs="Arial Narrow"/>
          <w:kern w:val="0"/>
          <w14:ligatures w14:val="none"/>
          <w:sz w:val="22"/>
          <w:szCs w:val="22"/>
        </w:rPr>
        <w:t xml:space="preserve"> 23 de mayo de 2017</w:t>
      </w:r>
      <w:r w:rsidR="000470DD" w:rsidRPr="00EB3D0C">
        <w:rPr>
          <w:rFonts w:ascii="Arial Narrow" w:eastAsia="Arial Narrow" w:hAnsi="Arial Narrow" w:cs="Arial Narrow"/>
          <w:kern w:val="0"/>
          <w14:ligatures w14:val="none"/>
          <w:sz w:val="22"/>
          <w:szCs w:val="22"/>
        </w:rPr>
        <w:t xml:space="preserve">. </w:t>
      </w:r>
    </w:p>
    <w:p w14:paraId="10BDED67" w14:textId="77777777" w:rsidR="000470DD" w:rsidRPr="00EB3D0C" w:rsidRDefault="000470DD" w:rsidP="00ED4A0C">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32C6086" w14:textId="77A1A5E5" w:rsidR="00D329AF" w:rsidRPr="00D329AF" w:rsidRDefault="00E11564" w:rsidP="00D329A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EB3D0C">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w:t>
      </w:r>
      <w:bookmarkStart w:id="12" w:name="_Hlk213254732"/>
      <w:r w:rsidRPr="00EB3D0C">
        <w:rPr>
          <w:rFonts w:ascii="Arial Narrow" w:eastAsia="Arial Narrow" w:hAnsi="Arial Narrow" w:cs="Arial Narrow"/>
          <w:kern w:val="0"/>
          <w14:ligatures w14:val="none"/>
          <w:sz w:val="22"/>
          <w:szCs w:val="22"/>
        </w:rPr>
        <w:t xml:space="preserve">en tanto </w:t>
      </w:r>
      <w:r w:rsidRPr="00A144CF">
        <w:rPr>
          <w:rFonts w:ascii="Arial Narrow" w:eastAsia="Arial Narrow" w:hAnsi="Arial Narrow" w:cs="Arial Narrow"/>
          <w:kern w:val="0"/>
          <w14:ligatures w14:val="none"/>
          <w:sz w:val="22"/>
          <w:szCs w:val="22"/>
        </w:rPr>
        <w:t xml:space="preserve">la compañía aseguradora </w:t>
      </w:r>
      <w:bookmarkEnd w:id="12"/>
      <w:r w:rsidRPr="00A144CF">
        <w:rPr>
          <w:rFonts w:ascii="Arial Narrow" w:eastAsia="Arial Narrow" w:hAnsi="Arial Narrow" w:cs="Arial Narrow"/>
          <w:kern w:val="0"/>
          <w14:ligatures w14:val="none"/>
          <w:sz w:val="22"/>
          <w:szCs w:val="22"/>
        </w:rPr>
        <w:t xml:space="preserve">no habría </w:t>
      </w:r>
      <w:r w:rsidR="00D329AF" w:rsidRPr="00A144CF">
        <w:rPr>
          <w:rFonts w:ascii="Arial Narrow" w:eastAsia="Arial Narrow" w:hAnsi="Arial Narrow" w:cs="Arial Narrow"/>
          <w:kern w:val="0"/>
          <w14:ligatures w14:val="none"/>
          <w:sz w:val="22"/>
          <w:szCs w:val="22"/>
        </w:rPr>
        <w:t>realizado</w:t>
      </w:r>
      <w:r w:rsidR="000470DD" w:rsidRPr="00A144CF">
        <w:rPr>
          <w:rFonts w:ascii="Arial Narrow" w:eastAsia="Arial Narrow" w:hAnsi="Arial Narrow" w:cs="Arial Narrow"/>
          <w:kern w:val="0"/>
          <w14:ligatures w14:val="none"/>
          <w:sz w:val="22"/>
          <w:szCs w:val="22"/>
        </w:rPr>
        <w:t xml:space="preserve"> </w:t>
      </w:r>
      <w:r w:rsidR="00D329AF" w:rsidRPr="00A144CF">
        <w:rPr>
          <w:rFonts w:ascii="Arial Narrow" w:eastAsia="Arial Narrow" w:hAnsi="Arial Narrow" w:cs="Arial Narrow"/>
          <w:kern w:val="0"/>
          <w14:ligatures w14:val="none"/>
          <w:sz w:val="22"/>
          <w:szCs w:val="22"/>
        </w:rPr>
        <w:t xml:space="preserve">oportunamente desde </w:t>
      </w:r>
      <w:r w:rsidR="000470DD" w:rsidRPr="00A144CF">
        <w:rPr>
          <w:rFonts w:ascii="Arial Narrow" w:eastAsia="Arial Narrow" w:hAnsi="Arial Narrow" w:cs="Arial Narrow"/>
          <w:kern w:val="0"/>
          <w14:ligatures w14:val="none"/>
          <w:sz w:val="22"/>
          <w:szCs w:val="22"/>
        </w:rPr>
        <w:t xml:space="preserve">julio de 2019 </w:t>
      </w:r>
      <w:r w:rsidR="00017F27" w:rsidRPr="00A144CF">
        <w:rPr>
          <w:rFonts w:ascii="Arial Narrow" w:eastAsia="Arial Narrow" w:hAnsi="Arial Narrow" w:cs="Arial Narrow"/>
          <w:kern w:val="0"/>
          <w14:ligatures w14:val="none"/>
          <w:sz w:val="22"/>
          <w:szCs w:val="22"/>
        </w:rPr>
        <w:t>a</w:t>
      </w:r>
      <w:r w:rsidR="000470DD" w:rsidRPr="00A144CF">
        <w:rPr>
          <w:rFonts w:ascii="Arial Narrow" w:eastAsia="Arial Narrow" w:hAnsi="Arial Narrow" w:cs="Arial Narrow"/>
          <w:kern w:val="0"/>
          <w14:ligatures w14:val="none"/>
          <w:sz w:val="22"/>
          <w:szCs w:val="22"/>
        </w:rPr>
        <w:t xml:space="preserve"> julio de 2024 las evaluaciones médicas </w:t>
      </w:r>
      <w:r w:rsidR="00FD450C" w:rsidRPr="00A144CF">
        <w:rPr>
          <w:rFonts w:ascii="Arial Narrow" w:eastAsia="Arial Narrow" w:hAnsi="Arial Narrow" w:cs="Arial Narrow"/>
          <w:kern w:val="0"/>
          <w14:ligatures w14:val="none"/>
          <w:sz w:val="22"/>
          <w:szCs w:val="22"/>
        </w:rPr>
        <w:t>anuales</w:t>
      </w:r>
      <w:r w:rsidR="000470DD" w:rsidRPr="00A144CF">
        <w:rPr>
          <w:rFonts w:ascii="Arial Narrow" w:eastAsia="Arial Narrow" w:hAnsi="Arial Narrow" w:cs="Arial Narrow"/>
          <w:kern w:val="0"/>
          <w14:ligatures w14:val="none"/>
          <w:sz w:val="22"/>
          <w:szCs w:val="22"/>
        </w:rPr>
        <w:t xml:space="preserve"> al </w:t>
      </w:r>
      <w:r w:rsidRPr="00A144CF">
        <w:rPr>
          <w:rFonts w:ascii="Arial Narrow" w:eastAsia="Arial Narrow" w:hAnsi="Arial Narrow" w:cs="Arial Narrow"/>
          <w:kern w:val="0"/>
          <w14:ligatures w14:val="none"/>
          <w:sz w:val="22"/>
          <w:szCs w:val="22"/>
        </w:rPr>
        <w:t>denunciante</w:t>
      </w:r>
      <w:r w:rsidR="00D329AF" w:rsidRPr="00A144CF">
        <w:rPr>
          <w:rFonts w:ascii="Arial Narrow" w:eastAsia="Arial Narrow" w:hAnsi="Arial Narrow" w:cs="Arial Narrow"/>
          <w:kern w:val="0"/>
          <w14:ligatures w14:val="none"/>
          <w:sz w:val="22"/>
          <w:szCs w:val="22"/>
        </w:rPr>
        <w:t xml:space="preserve"> para determinar su condición de salud, generando que el porcentaje de invalidez no sea correcto</w:t>
      </w:r>
      <w:r w:rsidR="00D329AF">
        <w:rPr>
          <w:rFonts w:ascii="Arial Narrow" w:eastAsia="Arial Narrow" w:hAnsi="Arial Narrow" w:cs="Arial Narrow"/>
          <w:kern w:val="0"/>
          <w14:ligatures w14:val="none"/>
          <w:sz w:val="22"/>
          <w:szCs w:val="22"/>
        </w:rPr>
        <w:t>.</w:t>
      </w:r>
      <w:r w:rsidR="000470DD" w:rsidRPr="00736294">
        <w:rPr>
          <w:rFonts w:ascii="Arial Narrow" w:eastAsia="Arial Narrow" w:hAnsi="Arial Narrow" w:cs="Arial Narrow"/>
          <w:kern w:val="0"/>
          <w14:ligatures w14:val="none"/>
          <w:sz w:val="22"/>
          <w:szCs w:val="22"/>
        </w:rPr>
        <w:t xml:space="preserve"> </w:t>
      </w:r>
    </w:p>
    <w:p w14:paraId="60ABA02A" w14:textId="77777777" w:rsidR="00D329AF" w:rsidRPr="00D329AF" w:rsidRDefault="00D329AF" w:rsidP="00D329A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D1A7828" w14:textId="689D6230" w:rsidR="00D329AF" w:rsidRPr="00736294" w:rsidRDefault="00D329AF" w:rsidP="00D329A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36294">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w:t>
      </w:r>
      <w:r w:rsidRPr="007D1720">
        <w:rPr>
          <w:rFonts w:ascii="Arial Narrow" w:eastAsia="Arial Narrow" w:hAnsi="Arial Narrow" w:cs="Arial Narrow"/>
          <w:kern w:val="0"/>
          <w14:ligatures w14:val="none"/>
          <w:sz w:val="22"/>
          <w:szCs w:val="22"/>
        </w:rPr>
        <w:t>la compañía aseguradora no habría cumplido con entregar al denunciante el resultado de la evaluación médica realizada el 18 de julio de 2024</w:t>
      </w:r>
      <w:r>
        <w:rPr>
          <w:rFonts w:ascii="Arial Narrow" w:eastAsia="Arial Narrow" w:hAnsi="Arial Narrow" w:cs="Arial Narrow"/>
          <w:color w:val="000000"/>
          <w:kern w:val="0"/>
          <w:sz w:val="22"/>
          <w:szCs w:val="22"/>
          <w:lang w:eastAsia="es-ES"/>
          <w14:ligatures w14:val="none"/>
        </w:rPr>
        <w:t>.</w:t>
      </w:r>
    </w:p>
    <w:p w14:paraId="0226BFE4" w14:textId="77777777" w:rsidR="00D329AF" w:rsidRDefault="00D329AF" w:rsidP="00ED4A0C">
      <w:pPr>
        <w:spacing w:before="0" w:after="0" w:line="240" w:lineRule="auto"/>
        <w:jc w:val="both"/>
        <w:rPr>
          <w:rFonts w:ascii="Arial Narrow" w:eastAsia="Arial Narrow" w:hAnsi="Arial Narrow" w:cs="Arial Narrow"/>
          <w:kern w:val="0"/>
          <w14:ligatures w14:val="none"/>
          <w:sz w:val="22"/>
          <w:szCs w:val="22"/>
        </w:rPr>
      </w:pPr>
    </w:p>
    <w:p w14:paraId="1E4D16DB" w14:textId="67ADAF3F" w:rsidR="00D329AF" w:rsidRPr="00D329AF" w:rsidRDefault="00D329AF" w:rsidP="00D329A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EB3D0C">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7D1720">
        <w:rPr>
          <w:rFonts w:ascii="Arial Narrow" w:eastAsia="Arial Narrow" w:hAnsi="Arial Narrow" w:cs="Arial Narrow"/>
          <w:kern w:val="0"/>
          <w14:ligatures w14:val="none"/>
          <w:sz w:val="22"/>
          <w:szCs w:val="22"/>
        </w:rPr>
        <w:t>la compañía aseguradora no habría cumplido injustificadamente con otorgar al denunciante la pensión vitalicia del Seguro Complementario de Trabajo de Riesgo – Póliza 7010810101176 por el accidente laboral del 23 de mayo de 2017</w:t>
      </w:r>
      <w:r w:rsidR="00963407">
        <w:rPr>
          <w:rFonts w:ascii="Arial Narrow" w:eastAsia="Arial Narrow" w:hAnsi="Arial Narrow" w:cs="Arial Narrow"/>
          <w:kern w:val="0"/>
          <w14:ligatures w14:val="none"/>
          <w:sz w:val="22"/>
          <w:szCs w:val="22"/>
        </w:rPr>
        <w:t>.</w:t>
      </w:r>
    </w:p>
    <w:p w14:paraId="07CB5373" w14:textId="77777777" w:rsidR="00D329AF" w:rsidRPr="00D329AF" w:rsidRDefault="00D329AF" w:rsidP="00D329A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432440B" w14:textId="6962FED2" w:rsidR="00D329AF" w:rsidRPr="00736294" w:rsidRDefault="00D329AF" w:rsidP="00D329A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36294">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E34A43">
        <w:rPr>
          <w:rFonts w:ascii="Arial Narrow" w:eastAsia="Arial Narrow" w:hAnsi="Arial Narrow" w:cs="Arial Narrow"/>
          <w:kern w:val="0"/>
          <w14:ligatures w14:val="none"/>
          <w:sz w:val="22"/>
          <w:szCs w:val="22"/>
        </w:rPr>
        <w:t>la compañía aseguradora no había cumplido con realizar oportunamente la evaluación médica al denunciante según las intervenciones quirúrgicas que se le realizaron por el accidente laboral del 23 de mayo de 2017</w:t>
      </w:r>
      <w:r>
        <w:rPr>
          <w:rFonts w:ascii="Arial Narrow" w:eastAsia="Arial Narrow" w:hAnsi="Arial Narrow" w:cs="Arial Narrow"/>
          <w:kern w:val="0"/>
          <w14:ligatures w14:val="none"/>
          <w:sz w:val="22"/>
          <w:szCs w:val="22"/>
        </w:rPr>
        <w:t>.</w:t>
      </w:r>
    </w:p>
    <w:p w14:paraId="49676571" w14:textId="77777777" w:rsidR="00D329AF" w:rsidRPr="00736294" w:rsidRDefault="00D329AF" w:rsidP="00ED4A0C">
      <w:pPr>
        <w:spacing w:before="0" w:after="0" w:line="240" w:lineRule="auto"/>
        <w:jc w:val="both"/>
        <w:rPr>
          <w:rFonts w:ascii="Arial Narrow" w:eastAsia="Arial Narrow" w:hAnsi="Arial Narrow" w:cs="Arial Narrow"/>
          <w:kern w:val="0"/>
          <w14:ligatures w14:val="none"/>
          <w:sz w:val="22"/>
          <w:szCs w:val="22"/>
        </w:rPr>
      </w:pPr>
    </w:p>
    <w:p w14:paraId="0A292C9F" w14:textId="3ECD79D7" w:rsidR="00CA59A2" w:rsidRPr="0026598E" w:rsidRDefault="00CA59A2" w:rsidP="00ED4A0C">
      <w:pPr>
        <w:spacing w:line="240" w:lineRule="auto"/>
        <w:contextualSpacing/>
        <w:jc w:val="both"/>
        <w:rPr>
          <w:rFonts w:ascii="Arial Narrow" w:eastAsia="Arial Narrow" w:hAnsi="Arial Narrow" w:cs="Arial Narrow"/>
          <w:kern w:val="0"/>
          <w14:ligatures w14:val="none"/>
          <w:sz w:val="22"/>
          <w:szCs w:val="22"/>
        </w:rPr>
      </w:pPr>
      <w:r w:rsidRPr="00736294">
        <w:rPr>
          <w:rFonts w:ascii="Arial Narrow" w:eastAsia="Arial Narrow" w:hAnsi="Arial Narrow" w:cs="Arial Narrow"/>
          <w:b/>
          <w:color w:val="000000"/>
          <w:kern w:val="0"/>
          <w:sz w:val="22"/>
          <w:szCs w:val="22"/>
          <w:lang w:eastAsia="es-PE"/>
          <w14:ligatures w14:val="none"/>
        </w:rPr>
        <w:t>SEGUNDO:</w:t>
      </w:r>
      <w:r w:rsidRPr="00736294">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736294">
        <w:rPr>
          <w:rFonts w:ascii="Arial Narrow" w:eastAsia="Arial Narrow" w:hAnsi="Arial Narrow" w:cs="Arial Narrow"/>
          <w:color w:val="000000"/>
          <w:kern w:val="0"/>
          <w:sz w:val="22"/>
          <w:szCs w:val="22"/>
          <w:lang w:val="es-ES" w:eastAsia="es-ES"/>
          <w14:ligatures w14:val="none"/>
        </w:rPr>
        <w:t xml:space="preserve">del </w:t>
      </w:r>
      <w:r w:rsidR="009F0E9A" w:rsidRPr="00736294">
        <w:rPr>
          <w:rFonts w:ascii="Arial Narrow" w:eastAsia="Arial Narrow" w:hAnsi="Arial Narrow" w:cs="Arial Narrow"/>
          <w:color w:val="000000"/>
          <w:kern w:val="0"/>
          <w:sz w:val="22"/>
          <w:szCs w:val="22"/>
          <w:lang w:val="es-ES" w:eastAsia="es-ES"/>
          <w14:ligatures w14:val="none"/>
        </w:rPr>
        <w:t>2 de octubre de 2025</w:t>
      </w:r>
      <w:r w:rsidRPr="00736294">
        <w:rPr>
          <w:rFonts w:ascii="Arial Narrow" w:eastAsia="Arial Narrow" w:hAnsi="Arial Narrow" w:cs="Arial Narrow"/>
          <w:kern w:val="0"/>
          <w14:ligatures w14:val="none"/>
          <w:sz w:val="22"/>
          <w:szCs w:val="22"/>
        </w:rPr>
        <w:t>.</w:t>
      </w:r>
    </w:p>
    <w:p w14:paraId="68A17E97" w14:textId="77777777" w:rsidR="00CA59A2" w:rsidRPr="0026598E" w:rsidRDefault="00CA59A2" w:rsidP="00ED4A0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E3BF72D" w:rsidR="00CA59A2" w:rsidRPr="0026598E" w:rsidRDefault="00CA59A2" w:rsidP="00ED4A0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9F0E9A" w:rsidRPr="009F0E9A">
        <w:rPr>
          <w:rFonts w:ascii="Arial Narrow" w:eastAsia="Arial Narrow" w:hAnsi="Arial Narrow" w:cs="Arial Narrow"/>
          <w:color w:val="000000"/>
          <w:kern w:val="0"/>
          <w:sz w:val="22"/>
          <w:szCs w:val="22"/>
          <w:lang w:eastAsia="es-PE"/>
          <w14:ligatures w14:val="none"/>
        </w:rPr>
        <w:t xml:space="preserve">Mapfre Perú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ED4A0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ED4A0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ED4A0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ED4A0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ED4A0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ED4A0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ED4A0C">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FA4851">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FA4851">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ED4A0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719674E2" w:rsidR="00CA59A2" w:rsidRPr="0026598E" w:rsidRDefault="00CA59A2" w:rsidP="00ED4A0C">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3"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3"/>
      <w:r w:rsidRPr="0026598E">
        <w:rPr>
          <w:rFonts w:ascii="Arial Narrow" w:eastAsia="Arial Narrow" w:hAnsi="Arial Narrow" w:cs="Arial Narrow"/>
          <w:color w:val="000000"/>
          <w:kern w:val="0"/>
          <w:sz w:val="22"/>
          <w:szCs w:val="22"/>
          <w:lang w:eastAsia="es-ES"/>
          <w14:ligatures w14:val="none"/>
        </w:rPr>
        <w:t xml:space="preserve">, </w:t>
      </w:r>
      <w:bookmarkStart w:id="14"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4"/>
      <w:r w:rsidRPr="0026598E">
        <w:rPr>
          <w:rFonts w:ascii="Arial Narrow" w:eastAsia="Arial Narrow" w:hAnsi="Arial Narrow" w:cs="Arial Narrow"/>
          <w:color w:val="000000"/>
          <w:kern w:val="0"/>
          <w:sz w:val="22"/>
          <w:szCs w:val="22"/>
          <w:lang w:val="es-ES" w:eastAsia="es-ES"/>
          <w14:ligatures w14:val="none"/>
        </w:rPr>
        <w:t xml:space="preserve">cumpla con: </w:t>
      </w:r>
      <w:r w:rsidR="00BB7A62" w:rsidRPr="00BB7A62">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7010810101176 del Seguro Complementario de Trabajo de Riesgo; (</w:t>
      </w:r>
      <w:proofErr w:type="spellStart"/>
      <w:r w:rsidR="00BB7A62" w:rsidRPr="00BB7A62">
        <w:rPr>
          <w:rFonts w:ascii="Arial Narrow" w:eastAsia="Arial Narrow" w:hAnsi="Arial Narrow" w:cs="Arial Narrow"/>
          <w:color w:val="000000"/>
          <w:kern w:val="0"/>
          <w:sz w:val="22"/>
          <w:szCs w:val="22"/>
          <w:lang w:val="es-ES" w:eastAsia="es-ES"/>
          <w14:ligatures w14:val="none"/>
        </w:rPr>
        <w:t>ii</w:t>
      </w:r>
      <w:proofErr w:type="spellEnd"/>
      <w:r w:rsidR="00BB7A62" w:rsidRPr="00BB7A62">
        <w:rPr>
          <w:rFonts w:ascii="Arial Narrow" w:eastAsia="Arial Narrow" w:hAnsi="Arial Narrow" w:cs="Arial Narrow"/>
          <w:color w:val="000000"/>
          <w:kern w:val="0"/>
          <w:sz w:val="22"/>
          <w:szCs w:val="22"/>
          <w:lang w:val="es-ES" w:eastAsia="es-ES"/>
          <w14:ligatures w14:val="none"/>
        </w:rPr>
        <w:t>) presentar los medios probatorios que acrediten que la suspensión del pago de su pensión se realizó de acuerdo a los términos y condiciones de la póliza; y, (</w:t>
      </w:r>
      <w:proofErr w:type="spellStart"/>
      <w:r w:rsidR="00BB7A62" w:rsidRPr="00BB7A62">
        <w:rPr>
          <w:rFonts w:ascii="Arial Narrow" w:eastAsia="Arial Narrow" w:hAnsi="Arial Narrow" w:cs="Arial Narrow"/>
          <w:color w:val="000000"/>
          <w:kern w:val="0"/>
          <w:sz w:val="22"/>
          <w:szCs w:val="22"/>
          <w:lang w:val="es-ES" w:eastAsia="es-ES"/>
          <w14:ligatures w14:val="none"/>
        </w:rPr>
        <w:t>iii</w:t>
      </w:r>
      <w:proofErr w:type="spellEnd"/>
      <w:r w:rsidR="00BB7A62" w:rsidRPr="00BB7A62">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ED4A0C">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ED4A0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informar a las partes que el artículo 110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muy graves e imponer sanciones que van desde una amonestación hasta una multa por un [APELLIDO] de 450 Unidades Impositivas Tributarias, sin perjuicio de las medidas correctivas, reparadoras y complementarias, que puedan ordenarse de acuerdo a lo estipulado en los artículos 114, 115 y 116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Asimismo, se consideran circunstancias atenuantes para la graduación de la sanción, el allanamiento de la denuncia o el reconocimiento de las pretensiones en ella contenidas, de acuerdo con el artículo 112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w:t>
      </w:r>
      <w:r w:rsidRPr="0026598E">
        <w:rPr>
          <w:rFonts w:ascii="Arial Narrow" w:eastAsia="Arial Narrow" w:hAnsi="Arial Narrow" w:cs="Arial Narrow"/>
          <w:color w:val="000000"/>
          <w:kern w:val="0"/>
          <w:sz w:val="22"/>
          <w:szCs w:val="22"/>
          <w:lang w:eastAsia="es-PE"/>
          <w14:ligatures w14:val="none"/>
        </w:rPr>
        <w:t xml:space="preserve"/>
      </w:r>
      <w:bookmarkStart w:id="15" w:name="_Hlk188286915"/>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 xml:space="preserve"/>
      </w:r>
      <w:bookmarkEnd w:id="15"/>
      <w:r w:rsidRPr="0026598E">
        <w:rPr>
          <w:rFonts w:ascii="Arial Narrow" w:eastAsia="Arial Narrow" w:hAnsi="Arial Narrow" w:cs="Arial Narrow"/>
          <w:color w:val="000000"/>
          <w:kern w:val="0"/>
          <w:sz w:val="22"/>
          <w:szCs w:val="22"/>
          <w:lang w:eastAsia="es-PE"/>
          <w14:ligatures w14:val="none"/>
        </w:rPr>
        <w:lastRenderedPageBreak/>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
      </w:r>
    </w:p>
    <w:p w14:paraId="0ECE55DF" w14:textId="77777777" w:rsidR="00CA59A2" w:rsidRPr="0026598E" w:rsidRDefault="00CA59A2" w:rsidP="00ED4A0C">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ED4A0C">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ED4A0C">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ED4A0C">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ED4A0C">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ED4A0C">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w14:paraId="7DDD06F7" w14:textId="77777777" w:rsidR="00CA59A2" w:rsidRPr="0026598E" w:rsidRDefault="00CA59A2" w:rsidP="00ED4A0C">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313AEB65" w:rsidR="00CA59A2" w:rsidRPr="00A67ADF" w:rsidRDefault="00CA59A2" w:rsidP="00ED4A0C">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9F0E9A">
        <w:rPr>
          <w:rFonts w:ascii="Arial Narrow" w:eastAsia="Arial Narrow" w:hAnsi="Arial Narrow" w:cs="Arial Narrow"/>
          <w:spacing w:val="-3"/>
          <w:kern w:val="0"/>
          <w14:ligatures w14:val="none"/>
          <w:sz w:val="22"/>
          <w:szCs w:val="22"/>
        </w:rPr>
        <w:t xml:space="preserve"/>
      </w:r>
      <w:r w:rsidR="009F0E9A" w:rsidRPr="009F0E9A">
        <w:rPr>
          <w:rFonts w:ascii="Arial Narrow" w:eastAsia="Arial Narrow" w:hAnsi="Arial Narrow" w:cs="Arial Narrow"/>
          <w:color w:val="000000"/>
          <w:kern w:val="0"/>
          <w:sz w:val="22"/>
          <w:szCs w:val="22"/>
          <w:shd w:val="clear" w:color="auto" w:fill="FFFFFF"/>
          <w:lang w:eastAsia="es-PE"/>
          <w14:ligatures w14:val="none"/>
        </w:rPr>
        <w:t xml:space="preserve"/>
      </w:r>
      <w:r w:rsidRPr="009F0E9A">
        <w:rPr>
          <w:rFonts w:ascii="Arial Narrow" w:eastAsia="Arial Narrow" w:hAnsi="Arial Narrow" w:cs="Arial Narrow"/>
          <w:color w:val="000000"/>
          <w:sz w:val="22"/>
          <w:szCs w:val="22"/>
        </w:rPr>
        <w:t/>
      </w:r>
      <w:r w:rsidRPr="009F0E9A">
        <w:rPr>
          <w:rFonts w:ascii="Arial Narrow" w:eastAsia="Arial Narrow" w:hAnsi="Arial Narrow" w:cs="Arial Narrow"/>
          <w:color w:val="000000"/>
          <w:kern w:val="0"/>
          <w:sz w:val="22"/>
          <w:szCs w:val="22"/>
          <w:lang w:eastAsia="es-PE"/>
          <w14:ligatures w14:val="none"/>
        </w:rPr>
        <w:t/>
      </w:r>
      <w:r w:rsidRPr="009F0E9A">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ED4A0C">
      <w:pPr>
        <w:spacing w:before="0" w:after="0" w:line="240" w:lineRule="auto"/>
        <w:suppressAutoHyphens/>
        <w:jc w:val="both"/>
        <w:rPr>
          <w:rFonts w:ascii="Arial Narrow" w:eastAsia="Arial Narrow" w:hAnsi="Arial Narrow" w:cs="Arial Narrow"/>
          <w:sz w:val="22"/>
          <w:szCs w:val="22"/>
        </w:rPr>
      </w:pPr>
    </w:p>
    <w:p w14:paraId="083D8417" w14:textId="7FA8E5B5" w:rsidR="00CA59A2" w:rsidRPr="0021384F" w:rsidRDefault="00CA59A2" w:rsidP="00ED4A0C">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9F0E9A">
        <w:rPr>
          <w:rFonts w:ascii="Arial Narrow" w:eastAsia="Arial Narrow" w:hAnsi="Arial Narrow" w:cs="Arial Narrow"/>
          <w:sz w:val="22"/>
          <w:szCs w:val="22"/>
        </w:rPr>
        <w:t xml:space="preserve">Mapfre Perú Compañía de Seguros y Reaseguros S.A. </w:t>
      </w:r>
      <w:r w:rsidRPr="009F0E9A">
        <w:rPr>
          <w:rFonts w:ascii="Arial Narrow" w:eastAsia="Arial Narrow" w:hAnsi="Arial Narrow" w:cs="Arial Narrow"/>
          <w:sz w:val="22"/>
          <w:szCs w:val="22"/>
          <w:shd w:val="clear" w:color="auto" w:fill="FFFFFF"/>
        </w:rPr>
        <w:t xml:space="preserve">para que </w:t>
      </w:r>
      <w:r w:rsidRPr="009F0E9A">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17" w:name="_Hlk198890962"/>
    </w:p>
    <w:p w14:paraId="36317C11" w14:textId="77777777" w:rsidR="00CA59A2" w:rsidRPr="002F655C" w:rsidRDefault="00CA59A2" w:rsidP="00ED4A0C">
      <w:pPr>
        <w:suppressAutoHyphens/>
        <w:spacing w:after="0" w:line="240" w:lineRule="auto"/>
        <w:jc w:val="both"/>
        <w:rPr>
          <w:rFonts w:ascii="Arial Narrow" w:eastAsia="Arial Narrow" w:hAnsi="Arial Narrow" w:cs="Arial Narrow"/>
          <w:bCs/>
          <w:sz w:val="22"/>
          <w:szCs w:val="22"/>
        </w:rPr>
      </w:pPr>
    </w:p>
    <w:bookmarkEnd w:id="17"/>
    <w:p w14:paraId="23716787" w14:textId="77777777" w:rsidR="00CA59A2" w:rsidRPr="0026598E" w:rsidRDefault="00CA59A2" w:rsidP="00ED4A0C">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ED4A0C">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ED4A0C">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ED4A0C">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ED4A0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ED4A0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ED4A0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ED4A0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D4A0C">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7777777" w:rsidR="00E55AB3" w:rsidRPr="00BF49F6" w:rsidRDefault="00E55AB3" w:rsidP="00ED4A0C">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ED4A0C">
      <w:pPr>
        <w:spacing w:line="240" w:lineRule="auto"/>
        <w:rPr>
          <w:rFonts w:ascii="Arial Narrow" w:eastAsia="Arial Narrow" w:hAnsi="Arial Narrow" w:cs="Arial Narrow"/>
          <w:sz w:val="22"/>
          <w:szCs w:val="22"/>
        </w:rPr>
      </w:pPr>
    </w:p>
    <w:p w14:paraId="1D2233A3" w14:textId="77777777" w:rsidR="00CA59A2" w:rsidRPr="0026598E" w:rsidRDefault="00CA59A2" w:rsidP="00ED4A0C">
      <w:pPr>
        <w:spacing w:line="240" w:lineRule="auto"/>
        <w:rPr>
          <w:rFonts w:ascii="Arial Narrow" w:eastAsia="Arial Narrow" w:hAnsi="Arial Narrow" w:cs="Arial Narrow"/>
          <w:sz w:val="22"/>
          <w:szCs w:val="22"/>
        </w:rPr>
      </w:pPr>
    </w:p>
    <w:p w14:paraId="4423ADE9" w14:textId="77777777" w:rsidR="00CA59A2" w:rsidRPr="0026598E" w:rsidRDefault="00CA59A2" w:rsidP="00ED4A0C">
      <w:pPr>
        <w:spacing w:line="240" w:lineRule="auto"/>
        <w:rPr>
          <w:rFonts w:ascii="Arial Narrow" w:eastAsia="Arial Narrow" w:hAnsi="Arial Narrow" w:cs="Arial Narrow"/>
          <w:sz w:val="22"/>
          <w:szCs w:val="22"/>
        </w:rPr>
      </w:pPr>
    </w:p>
    <w:p w14:paraId="74AAB5F4" w14:textId="77777777" w:rsidR="001B5674" w:rsidRDefault="001B5674" w:rsidP="00ED4A0C">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86E1830" w14:textId="77777777" w:rsidR="00770F99" w:rsidRDefault="00770F99" w:rsidP="00DA79A0">
      <w:pPr>
        <w:spacing w:after="0" w:line="240" w:lineRule="auto"/>
      </w:pPr>
      <w:r>
        <w:separator/>
      </w:r>
    </w:p>
  </w:endnote>
  <w:endnote w:type="continuationSeparator" w:id="0">
    <w:p w14:paraId="42C3D62E" w14:textId="77777777" w:rsidR="00770F99" w:rsidRDefault="00770F9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11D0474" w14:textId="77777777" w:rsidR="00770F99" w:rsidRDefault="00770F99" w:rsidP="00DA79A0">
      <w:pPr>
        <w:spacing w:after="0" w:line="240" w:lineRule="auto"/>
      </w:pPr>
      <w:r>
        <w:separator/>
      </w:r>
    </w:p>
  </w:footnote>
  <w:footnote w:type="continuationSeparator" w:id="0">
    <w:p w14:paraId="53BE4623" w14:textId="77777777" w:rsidR="00770F99" w:rsidRDefault="00770F99" w:rsidP="00DA79A0">
      <w:pPr>
        <w:spacing w:after="0" w:line="240" w:lineRule="auto"/>
      </w:pPr>
      <w:r>
        <w:continuationSeparator/>
      </w:r>
    </w:p>
  </w:footnote>
  <w:footnote w:id="1">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FEEE75" w14:textId="77777777" w:rsidR="00391FBC" w:rsidRPr="00C10EB6" w:rsidRDefault="00391FBC" w:rsidP="00391FBC">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bCs/>
          <w:sz w:val="16"/>
          <w:szCs w:val="16"/>
        </w:rPr>
        <w:tab/>
        <w:t xml:space="preserve">LEY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1308 </w:t>
      </w:r>
    </w:p>
    <w:p w14:paraId="5C0EFEA1" w14:textId="77777777" w:rsidR="00391FBC" w:rsidRPr="00C10EB6" w:rsidRDefault="00391FBC" w:rsidP="00391FBC">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1.- Derechos de los consumidores</w:t>
      </w:r>
    </w:p>
    <w:p w14:paraId="464B57B4" w14:textId="77777777" w:rsidR="00391FBC" w:rsidRPr="00C10EB6" w:rsidRDefault="00391FBC" w:rsidP="00391FBC">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53707FD6" w14:textId="77777777" w:rsidR="00391FBC" w:rsidRPr="00C10EB6" w:rsidRDefault="00391FBC" w:rsidP="00391FBC">
      <w:pPr>
        <w:pStyle w:val="Textonotapie"/>
        <w:tabs>
          <w:tab w:val="left" w:pos="567"/>
        </w:tabs>
        <w:ind w:left="570"/>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DE520B7" w14:textId="77777777" w:rsidR="00391FBC" w:rsidRPr="00C10EB6" w:rsidRDefault="00391FBC" w:rsidP="00391FBC">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w:t>
      </w:r>
    </w:p>
    <w:p w14:paraId="732C1A66" w14:textId="77777777" w:rsidR="00391FBC" w:rsidRPr="00C10EB6" w:rsidRDefault="00391FBC" w:rsidP="00391FBC">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2.- Información relevante</w:t>
      </w:r>
    </w:p>
    <w:p w14:paraId="7DFDBDA7" w14:textId="77777777" w:rsidR="00391FBC" w:rsidRPr="00C10EB6" w:rsidRDefault="00391FBC" w:rsidP="00391FBC">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A61A097" w14:textId="77777777" w:rsidR="00391FBC" w:rsidRPr="00C10EB6" w:rsidRDefault="00391FBC" w:rsidP="00391FBC">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5E5A6A24" w14:textId="77777777" w:rsidR="00391FBC" w:rsidRPr="00C10EB6" w:rsidRDefault="00391FBC" w:rsidP="00391FBC">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DA6C423" w14:textId="77777777" w:rsidR="00391FBC" w:rsidRPr="00C10EB6" w:rsidRDefault="00391FBC" w:rsidP="00391FBC">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9F0E9A"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9F0E9A">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9F0E9A" w:rsidRDefault="00CA59A2" w:rsidP="00CA59A2">
      <w:pPr>
        <w:pStyle w:val="Textonotapie"/>
        <w:ind w:left="1134"/>
        <w:jc w:val="both"/>
        <w:rPr>
          <w:rFonts w:ascii="Arial Narrow" w:eastAsia="Arial Narrow" w:hAnsi="Arial Narrow" w:cs="Arial Narrow"/>
          <w:b/>
          <w:bCs/>
          <w:sz w:val="16"/>
          <w:szCs w:val="16"/>
        </w:rPr>
      </w:pPr>
      <w:r w:rsidRPr="009F0E9A">
        <w:rPr>
          <w:rFonts w:ascii="Arial Narrow" w:eastAsia="Arial Narrow" w:hAnsi="Arial Narrow" w:cs="Arial Narrow"/>
          <w:b/>
          <w:bCs/>
          <w:sz w:val="16"/>
          <w:szCs w:val="16"/>
        </w:rPr>
        <w:t>Artículo 20.- Modalidades de notificación</w:t>
      </w:r>
    </w:p>
    <w:p w14:paraId="23580398" w14:textId="77777777" w:rsidR="00CA59A2" w:rsidRPr="009F0E9A" w:rsidRDefault="00CA59A2" w:rsidP="00CA59A2">
      <w:pPr>
        <w:pStyle w:val="Textonotapie"/>
        <w:ind w:left="1134" w:hanging="1134"/>
        <w:jc w:val="both"/>
        <w:rPr>
          <w:rFonts w:ascii="Arial Narrow" w:eastAsia="Arial Narrow" w:hAnsi="Arial Narrow" w:cs="Arial Narrow"/>
          <w:sz w:val="16"/>
          <w:szCs w:val="16"/>
        </w:rPr>
      </w:pPr>
      <w:r w:rsidRPr="009F0E9A">
        <w:rPr>
          <w:rFonts w:ascii="Arial Narrow" w:eastAsia="Arial Narrow" w:hAnsi="Arial Narrow" w:cs="Arial Narrow"/>
          <w:sz w:val="16"/>
          <w:szCs w:val="16"/>
        </w:rPr>
        <w:t xml:space="preserve">20.4. </w:t>
      </w:r>
      <w:r w:rsidRPr="009F0E9A">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F0E9A" w:rsidRDefault="00CA59A2" w:rsidP="00CA59A2">
      <w:pPr>
        <w:pStyle w:val="Textonotapie"/>
        <w:ind w:left="1134"/>
        <w:jc w:val="both"/>
        <w:rPr>
          <w:rFonts w:ascii="Arial Narrow" w:eastAsia="Arial Narrow" w:hAnsi="Arial Narrow" w:cs="Arial Narrow"/>
          <w:sz w:val="16"/>
          <w:szCs w:val="16"/>
        </w:rPr>
      </w:pPr>
      <w:r w:rsidRPr="009F0E9A">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9F0E9A">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w:t>
      </w:r>
      <w:r w:rsidRPr="0026598E">
        <w:rPr>
          <w:rFonts w:ascii="Arial Narrow" w:eastAsia="Arial Narrow" w:hAnsi="Arial Narrow" w:cs="Arial Narrow"/>
          <w:sz w:val="16"/>
          <w:szCs w:val="16"/>
        </w:rPr>
        <w:t xml:space="preserve">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8"/>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7F27"/>
    <w:rsid w:val="000470DD"/>
    <w:rsid w:val="00080193"/>
    <w:rsid w:val="0008134D"/>
    <w:rsid w:val="000A2C5A"/>
    <w:rsid w:val="000C03E0"/>
    <w:rsid w:val="000C186B"/>
    <w:rsid w:val="000C4DDA"/>
    <w:rsid w:val="000C614E"/>
    <w:rsid w:val="000D0811"/>
    <w:rsid w:val="000E58A0"/>
    <w:rsid w:val="000F0B7C"/>
    <w:rsid w:val="00121544"/>
    <w:rsid w:val="001220E0"/>
    <w:rsid w:val="0012423B"/>
    <w:rsid w:val="001414D7"/>
    <w:rsid w:val="00166964"/>
    <w:rsid w:val="0017060C"/>
    <w:rsid w:val="001B5674"/>
    <w:rsid w:val="001B6FB2"/>
    <w:rsid w:val="001B6FF8"/>
    <w:rsid w:val="001D3F79"/>
    <w:rsid w:val="001F6B49"/>
    <w:rsid w:val="00203AE0"/>
    <w:rsid w:val="00241393"/>
    <w:rsid w:val="00275C07"/>
    <w:rsid w:val="00281F78"/>
    <w:rsid w:val="00290C55"/>
    <w:rsid w:val="00293F2F"/>
    <w:rsid w:val="002A0A1A"/>
    <w:rsid w:val="002A21CC"/>
    <w:rsid w:val="002B0771"/>
    <w:rsid w:val="002B2DF7"/>
    <w:rsid w:val="002B6E39"/>
    <w:rsid w:val="002C265E"/>
    <w:rsid w:val="002E453B"/>
    <w:rsid w:val="002E5997"/>
    <w:rsid w:val="00327F5B"/>
    <w:rsid w:val="00345437"/>
    <w:rsid w:val="00353D90"/>
    <w:rsid w:val="00357151"/>
    <w:rsid w:val="003619A7"/>
    <w:rsid w:val="003719B7"/>
    <w:rsid w:val="003748FB"/>
    <w:rsid w:val="00384CD5"/>
    <w:rsid w:val="00391FBC"/>
    <w:rsid w:val="003A7EF1"/>
    <w:rsid w:val="003C6685"/>
    <w:rsid w:val="003C6C53"/>
    <w:rsid w:val="003C6FB0"/>
    <w:rsid w:val="003D40B9"/>
    <w:rsid w:val="00410226"/>
    <w:rsid w:val="004144B9"/>
    <w:rsid w:val="004251B6"/>
    <w:rsid w:val="004265CA"/>
    <w:rsid w:val="00433AB1"/>
    <w:rsid w:val="0045301E"/>
    <w:rsid w:val="004706BA"/>
    <w:rsid w:val="004B0B44"/>
    <w:rsid w:val="004B1E5F"/>
    <w:rsid w:val="004D0925"/>
    <w:rsid w:val="004F1116"/>
    <w:rsid w:val="0054395E"/>
    <w:rsid w:val="005462A3"/>
    <w:rsid w:val="00547BF9"/>
    <w:rsid w:val="00562EE5"/>
    <w:rsid w:val="005636EE"/>
    <w:rsid w:val="00575F17"/>
    <w:rsid w:val="0058044E"/>
    <w:rsid w:val="005B7CC1"/>
    <w:rsid w:val="005D7A26"/>
    <w:rsid w:val="00601F77"/>
    <w:rsid w:val="00605412"/>
    <w:rsid w:val="00625CEE"/>
    <w:rsid w:val="00626395"/>
    <w:rsid w:val="00672DCA"/>
    <w:rsid w:val="00675B88"/>
    <w:rsid w:val="00691870"/>
    <w:rsid w:val="006D479F"/>
    <w:rsid w:val="006F0D03"/>
    <w:rsid w:val="00711750"/>
    <w:rsid w:val="00722369"/>
    <w:rsid w:val="00735F8D"/>
    <w:rsid w:val="00736294"/>
    <w:rsid w:val="00746FB3"/>
    <w:rsid w:val="00750871"/>
    <w:rsid w:val="00770F99"/>
    <w:rsid w:val="007A0B4C"/>
    <w:rsid w:val="007B50E3"/>
    <w:rsid w:val="007D1720"/>
    <w:rsid w:val="007D3929"/>
    <w:rsid w:val="007E3262"/>
    <w:rsid w:val="0080606C"/>
    <w:rsid w:val="00824567"/>
    <w:rsid w:val="0083186C"/>
    <w:rsid w:val="00851689"/>
    <w:rsid w:val="00856D54"/>
    <w:rsid w:val="00872A80"/>
    <w:rsid w:val="008819A6"/>
    <w:rsid w:val="008834B0"/>
    <w:rsid w:val="00890B1F"/>
    <w:rsid w:val="0089579A"/>
    <w:rsid w:val="00896A8E"/>
    <w:rsid w:val="008A211A"/>
    <w:rsid w:val="008A2912"/>
    <w:rsid w:val="008A7A62"/>
    <w:rsid w:val="008C0B84"/>
    <w:rsid w:val="008D26F1"/>
    <w:rsid w:val="008E62BD"/>
    <w:rsid w:val="008E746F"/>
    <w:rsid w:val="00933C7A"/>
    <w:rsid w:val="00947FE2"/>
    <w:rsid w:val="00963407"/>
    <w:rsid w:val="00987623"/>
    <w:rsid w:val="0099135B"/>
    <w:rsid w:val="00996DC2"/>
    <w:rsid w:val="009D2900"/>
    <w:rsid w:val="009D7D45"/>
    <w:rsid w:val="009F0E9A"/>
    <w:rsid w:val="009F20DD"/>
    <w:rsid w:val="00A144CF"/>
    <w:rsid w:val="00A17B83"/>
    <w:rsid w:val="00A23703"/>
    <w:rsid w:val="00A37879"/>
    <w:rsid w:val="00A46753"/>
    <w:rsid w:val="00A529FE"/>
    <w:rsid w:val="00A66DE0"/>
    <w:rsid w:val="00A760AA"/>
    <w:rsid w:val="00A7726F"/>
    <w:rsid w:val="00A84194"/>
    <w:rsid w:val="00A87B9B"/>
    <w:rsid w:val="00A97842"/>
    <w:rsid w:val="00AA1996"/>
    <w:rsid w:val="00AC5DF4"/>
    <w:rsid w:val="00AC634C"/>
    <w:rsid w:val="00AE2D20"/>
    <w:rsid w:val="00B03064"/>
    <w:rsid w:val="00B557B1"/>
    <w:rsid w:val="00B83138"/>
    <w:rsid w:val="00B906B1"/>
    <w:rsid w:val="00B91E42"/>
    <w:rsid w:val="00BB47E5"/>
    <w:rsid w:val="00BB7A62"/>
    <w:rsid w:val="00BD2086"/>
    <w:rsid w:val="00BD470D"/>
    <w:rsid w:val="00BD7737"/>
    <w:rsid w:val="00C274E6"/>
    <w:rsid w:val="00C56FC4"/>
    <w:rsid w:val="00C72EFF"/>
    <w:rsid w:val="00C84078"/>
    <w:rsid w:val="00CA0B1F"/>
    <w:rsid w:val="00CA59A2"/>
    <w:rsid w:val="00CD0C8E"/>
    <w:rsid w:val="00CD118F"/>
    <w:rsid w:val="00CD62B5"/>
    <w:rsid w:val="00CE01D5"/>
    <w:rsid w:val="00D0172A"/>
    <w:rsid w:val="00D222AD"/>
    <w:rsid w:val="00D329AF"/>
    <w:rsid w:val="00D40AF1"/>
    <w:rsid w:val="00D510B9"/>
    <w:rsid w:val="00D559A7"/>
    <w:rsid w:val="00D6254A"/>
    <w:rsid w:val="00D827C5"/>
    <w:rsid w:val="00D8484E"/>
    <w:rsid w:val="00D84E91"/>
    <w:rsid w:val="00D95607"/>
    <w:rsid w:val="00DA02A5"/>
    <w:rsid w:val="00DA79A0"/>
    <w:rsid w:val="00DB5CCB"/>
    <w:rsid w:val="00DB6197"/>
    <w:rsid w:val="00DC00FF"/>
    <w:rsid w:val="00DC1BFD"/>
    <w:rsid w:val="00DD0D4E"/>
    <w:rsid w:val="00DD0EE7"/>
    <w:rsid w:val="00E11564"/>
    <w:rsid w:val="00E142DD"/>
    <w:rsid w:val="00E34A43"/>
    <w:rsid w:val="00E55AB3"/>
    <w:rsid w:val="00E6140E"/>
    <w:rsid w:val="00E73C98"/>
    <w:rsid w:val="00E81810"/>
    <w:rsid w:val="00EB3D0C"/>
    <w:rsid w:val="00ED325E"/>
    <w:rsid w:val="00ED4A0C"/>
    <w:rsid w:val="00ED4B2D"/>
    <w:rsid w:val="00EE3204"/>
    <w:rsid w:val="00EE4367"/>
    <w:rsid w:val="00F05A04"/>
    <w:rsid w:val="00F24478"/>
    <w:rsid w:val="00F71384"/>
    <w:rsid w:val="00F754DE"/>
    <w:rsid w:val="00F954C6"/>
    <w:rsid w:val="00FA1239"/>
    <w:rsid w:val="00FA2F3C"/>
    <w:rsid w:val="00FA4851"/>
    <w:rsid w:val="00FB44B8"/>
    <w:rsid w:val="00FD450C"/>
    <w:rsid w:val="00FE2E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963407"/>
    <w:rPr>
      <w:sz w:val="16"/>
      <w:szCs w:val="16"/>
    </w:rPr>
  </w:style>
  <w:style w:type="paragraph" w:styleId="Textocomentario">
    <w:name w:val="annotation text"/>
    <w:basedOn w:val="Normal"/>
    <w:link w:val="TextocomentarioCar"/>
    <w:uiPriority w:val="99"/>
    <w:unhideWhenUsed/>
    <w:rsid w:val="00963407"/>
    <w:pPr>
      <w:spacing w:line="240" w:lineRule="auto"/>
    </w:pPr>
    <w:rPr>
      <w:sz w:val="20"/>
      <w:szCs w:val="20"/>
    </w:rPr>
  </w:style>
  <w:style w:type="character" w:customStyle="1" w:styleId="TextocomentarioCar">
    <w:name w:val="Texto comentario Car"/>
    <w:basedOn w:val="Fuentedeprrafopredeter"/>
    <w:link w:val="Textocomentario"/>
    <w:uiPriority w:val="99"/>
    <w:rsid w:val="00963407"/>
    <w:rPr>
      <w:sz w:val="20"/>
      <w:szCs w:val="20"/>
    </w:rPr>
  </w:style>
  <w:style w:type="paragraph" w:styleId="Asuntodelcomentario">
    <w:name w:val="annotation subject"/>
    <w:basedOn w:val="Textocomentario"/>
    <w:next w:val="Textocomentario"/>
    <w:link w:val="AsuntodelcomentarioCar"/>
    <w:uiPriority w:val="99"/>
    <w:semiHidden/>
    <w:unhideWhenUsed/>
    <w:rsid w:val="00963407"/>
    <w:rPr>
      <w:b/>
      <w:bCs/>
    </w:rPr>
  </w:style>
  <w:style w:type="character" w:customStyle="1" w:styleId="AsuntodelcomentarioCar">
    <w:name w:val="Asunto del comentario Car"/>
    <w:basedOn w:val="TextocomentarioCar"/>
    <w:link w:val="Asuntodelcomentario"/>
    <w:uiPriority w:val="99"/>
    <w:semiHidden/>
    <w:rsid w:val="00963407"/>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8</Pages>
  <Words>2422</Words>
  <Characters>12867</Characters>
  <Application>Microsoft Office Word</Application>
  <DocSecurity>0</DocSecurity>
  <Lines>233</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50</cp:revision>
  <dcterms:created xsi:type="dcterms:W3CDTF">2024-06-18T08:44:00Z</dcterms:created>
  <dcterms:modified xsi:type="dcterms:W3CDTF">2025-11-13T23:12:00Z</dcterms:modified>
</cp:coreProperties>
</file>