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C7991E6" w:rsidR="00CA59A2" w:rsidRPr="0026598E" w:rsidRDefault="00CA59A2" w:rsidP="003D04CF">
      <w:pPr>
        <w:tabs>
          <w:tab w:val="left" w:pos="1701"/>
          <w:tab w:val="left" w:pos="2124"/>
          <w:tab w:val="left" w:pos="2832"/>
          <w:tab w:val="left" w:pos="6120"/>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3D04CF" w:rsidRPr="003D04CF">
        <w:rPr>
          <w:rFonts w:ascii="Arial Narrow" w:eastAsia="Times New Roman" w:hAnsi="Arial Narrow" w:cs="Times New Roman"/>
          <w:b/>
          <w:bCs/>
          <w:color w:val="000000"/>
          <w:kern w:val="0"/>
          <w:shd w:val="clear" w:color="auto" w:fill="FFFFFF"/>
          <w:lang w:eastAsia="es-PE"/>
          <w14:ligatures w14:val="none"/>
        </w:rPr>
        <w:t>2408-2025/CC1</w:t>
      </w:r>
      <w:r w:rsidR="003D04CF">
        <w:rPr>
          <w:rFonts w:ascii="Arial Narrow" w:eastAsia="Times New Roman" w:hAnsi="Arial Narrow" w:cs="Times New Roman"/>
          <w:b/>
          <w:bCs/>
          <w:color w:val="000000"/>
          <w:kern w:val="0"/>
          <w:shd w:val="clear" w:color="auto" w:fill="FFFFFF"/>
          <w:lang w:eastAsia="es-PE"/>
          <w14:ligatures w14:val="none"/>
        </w:rPr>
        <w:tab/>
      </w:r>
    </w:p>
    <w:p w14:paraId="7E5DC22B" w14:textId="2EEDEF7D" w:rsidR="00CA59A2" w:rsidRPr="0026598E" w:rsidRDefault="003D04CF"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D04CF">
        <w:rPr>
          <w:rFonts w:ascii="Arial Narrow" w:eastAsia="Arial Narrow" w:hAnsi="Arial Narrow" w:cs="Arial Narrow"/>
          <w:b/>
          <w:color w:val="000000"/>
          <w:kern w:val="0"/>
          <w:lang w:eastAsia="es-PE"/>
          <w14:ligatures w14:val="none"/>
        </w:rPr>
        <w:t xml:space="preserve">DENUNCIANTE:[DENUNCIANTE] (SEÑOR [APELLIDO])</w:t>
      </w:r>
      <w:r w:rsidRPr="003D04CF">
        <w:rPr>
          <w:rFonts w:ascii="Arial Narrow" w:eastAsia="Arial Narrow" w:hAnsi="Arial Narrow" w:cs="Arial Narrow"/>
          <w:b/>
          <w:color w:val="000000"/>
          <w:kern w:val="0"/>
          <w:lang w:eastAsia="es-PE"/>
          <w14:ligatures w14:val="none"/>
        </w:rPr>
        <w:tab/>
        <w:t/>
      </w:r>
      <w:r w:rsidRPr="003D04CF">
        <w:rPr>
          <w:rFonts w:ascii="Arial Narrow" w:eastAsia="Arial Narrow" w:hAnsi="Arial Narrow" w:cs="Arial Narrow"/>
          <w:b/>
          <w:color w:val="000000"/>
          <w:kern w:val="0"/>
          <w:lang w:eastAsia="es-PE"/>
          <w14:ligatures w14:val="none"/>
        </w:rPr>
        <w:tab/>
        <w:t/>
      </w:r>
    </w:p>
    <w:p w14:paraId="6DEEEDFE" w14:textId="5078EFD0"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940A8" w:rsidRPr="00C940A8">
        <w:rPr>
          <w:rFonts w:ascii="Arial Narrow" w:eastAsia="Arial Narrow" w:hAnsi="Arial Narrow" w:cs="Arial Narrow"/>
          <w:b/>
          <w:color w:val="000000"/>
          <w:kern w:val="0"/>
          <w:lang w:eastAsia="es-PE"/>
          <w14:ligatures w14:val="none"/>
        </w:rPr>
        <w:t xml:space="preserve">MAPFRE PERÚ COMPAÑÍA DE SEGUROS Y REASEGUROS S.A. </w:t>
      </w:r>
      <w:r w:rsidRPr="00C940A8">
        <w:rPr>
          <w:rFonts w:ascii="Arial Narrow" w:eastAsia="Arial Narrow" w:hAnsi="Arial Narrow" w:cs="Arial Narrow"/>
          <w:b/>
          <w:color w:val="000000"/>
          <w:kern w:val="0"/>
          <w:lang w:eastAsia="es-PE"/>
          <w14:ligatures w14:val="none"/>
        </w:rPr>
        <w:t>(</w:t>
      </w:r>
      <w:r w:rsidR="00C940A8" w:rsidRPr="00C940A8">
        <w:rPr>
          <w:rFonts w:ascii="Arial Narrow" w:eastAsia="Arial Narrow" w:hAnsi="Arial Narrow" w:cs="Arial Narrow"/>
          <w:b/>
          <w:color w:val="000000"/>
          <w:kern w:val="0"/>
          <w:lang w:eastAsia="es-PE"/>
          <w14:ligatures w14:val="none"/>
        </w:rPr>
        <w:t>MAPFRE</w:t>
      </w:r>
      <w:r w:rsidRPr="00C940A8">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49C909E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940A8">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88E504C"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940A8">
        <w:rPr>
          <w:rFonts w:ascii="Arial Narrow" w:eastAsia="Times New Roman" w:hAnsi="Arial Narrow" w:cs="Times New Roman"/>
          <w:color w:val="000000"/>
          <w:kern w:val="0"/>
          <w:shd w:val="clear" w:color="auto" w:fill="FFFFFF"/>
          <w:lang w:eastAsia="es-PE"/>
          <w14:ligatures w14:val="none"/>
        </w:rPr>
        <w:t xml:space="preserve">Lima, </w:t>
      </w:r>
      <w:r w:rsidR="004D2C70">
        <w:rPr>
          <w:rFonts w:ascii="Arial Narrow" w:eastAsia="Times New Roman" w:hAnsi="Arial Narrow" w:cs="Times New Roman"/>
          <w:color w:val="000000"/>
          <w:kern w:val="0"/>
          <w:shd w:val="clear" w:color="auto" w:fill="FFFFFF"/>
          <w:lang w:eastAsia="es-PE"/>
          <w14:ligatures w14:val="none"/>
        </w:rPr>
        <w:t>31</w:t>
      </w:r>
      <w:r w:rsidRPr="00C940A8">
        <w:rPr>
          <w:rFonts w:ascii="Arial Narrow" w:eastAsia="Times New Roman" w:hAnsi="Arial Narrow" w:cs="Times New Roman"/>
          <w:color w:val="000000"/>
          <w:kern w:val="0"/>
          <w:shd w:val="clear" w:color="auto" w:fill="FFFFFF"/>
          <w:lang w:eastAsia="es-PE"/>
          <w14:ligatures w14:val="none"/>
        </w:rPr>
        <w:t xml:space="preserve"> de </w:t>
      </w:r>
      <w:r w:rsidR="00A23703" w:rsidRPr="00C940A8">
        <w:rPr>
          <w:rFonts w:ascii="Arial Narrow" w:eastAsia="Times New Roman" w:hAnsi="Arial Narrow" w:cs="Times New Roman"/>
          <w:color w:val="000000"/>
          <w:kern w:val="0"/>
          <w:shd w:val="clear" w:color="auto" w:fill="FFFFFF"/>
          <w:lang w:eastAsia="es-PE"/>
          <w14:ligatures w14:val="none"/>
        </w:rPr>
        <w:t xml:space="preserve">octubre </w:t>
      </w:r>
      <w:r w:rsidRPr="00C940A8">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6CFDE935" w:rsidR="00CA59A2" w:rsidRPr="0086565A"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57326">
        <w:rPr>
          <w:rFonts w:ascii="Arial Narrow" w:eastAsia="Times New Roman" w:hAnsi="Arial Narrow" w:cs="Arial"/>
          <w:color w:val="000000"/>
          <w:kern w:val="0"/>
          <w:lang w:val="es-ES" w:eastAsia="es-ES"/>
          <w14:ligatures w14:val="none"/>
        </w:rPr>
        <w:t xml:space="preserve">Mediante el escrito del 26 de agosto del 2025, el señor [APELLIDO] denunció a Mapfre por presuntas infracciones a la Ley 29571, Código de Protección y Defensa del Consumidor (en adelante, Código), señalando lo siguiente:</w:t>
      </w:r>
      <w:r w:rsidR="00257326" w:rsidRPr="00257326">
        <w:rPr>
          <w:rFonts w:ascii="Arial Narrow" w:eastAsia="Times New Roman" w:hAnsi="Arial Narrow" w:cs="Arial"/>
          <w:color w:val="000000"/>
          <w:kern w:val="0"/>
          <w:lang w:val="es-ES" w:eastAsia="es-ES"/>
          <w14:ligatures w14:val="none"/>
        </w:rPr>
        <w:t/>
      </w:r>
      <w:r w:rsidRPr="00257326">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257326">
        <w:rPr>
          <w:rFonts w:ascii="Arial Narrow" w:eastAsia="Calibri" w:hAnsi="Arial Narrow" w:cs="Arial"/>
          <w:kern w:val="0"/>
          <w14:ligatures w14:val="none"/>
        </w:rPr>
        <w:t/>
      </w:r>
      <w:r w:rsidRPr="00257326">
        <w:rPr>
          <w:rFonts w:ascii="Arial Narrow" w:eastAsia="Calibri" w:hAnsi="Arial Narrow" w:cs="Arial"/>
          <w:kern w:val="0"/>
          <w14:ligatures w14:val="none"/>
        </w:rPr>
        <w:t xml:space="preserve"/>
      </w:r>
      <w:r w:rsidR="00257326" w:rsidRPr="00257326">
        <w:rPr>
          <w:rFonts w:ascii="Arial Narrow" w:eastAsia="Calibri" w:hAnsi="Arial Narrow" w:cs="Arial"/>
          <w:kern w:val="0"/>
          <w14:ligatures w14:val="none"/>
        </w:rPr>
        <w:t xml:space="preserve"/>
      </w:r>
      <w:r w:rsidRPr="00257326">
        <w:rPr>
          <w:rFonts w:ascii="Arial Narrow" w:eastAsia="Calibri" w:hAnsi="Arial Narrow" w:cs="Arial"/>
          <w:kern w:val="0"/>
          <w14:ligatures w14:val="none"/>
        </w:rPr>
        <w:t/>
      </w:r>
      <w:r w:rsidRPr="00257326">
        <w:rPr>
          <w:rFonts w:ascii="Arial Narrow" w:eastAsia="Times New Roman" w:hAnsi="Arial Narrow" w:cs="Arial"/>
          <w:color w:val="000000"/>
          <w:kern w:val="0"/>
          <w:lang w:val="es-ES" w:eastAsia="es-ES"/>
          <w14:ligatures w14:val="none"/>
        </w:rPr>
        <w:t xml:space="preserve"/>
      </w:r>
      <w:r w:rsidR="00257326" w:rsidRPr="00257326">
        <w:rPr>
          <w:rFonts w:ascii="Arial Narrow" w:eastAsia="Times New Roman" w:hAnsi="Arial Narrow" w:cs="Arial"/>
          <w:color w:val="000000"/>
          <w:kern w:val="0"/>
          <w:lang w:val="es-ES" w:eastAsia="es-ES"/>
          <w14:ligatures w14:val="none"/>
        </w:rPr>
        <w:t xml:space="preserve"/>
      </w:r>
      <w:r w:rsidRPr="00257326">
        <w:rPr>
          <w:rFonts w:ascii="Arial Narrow" w:eastAsia="Times New Roman" w:hAnsi="Arial Narrow" w:cs="Arial"/>
          <w:color w:val="000000"/>
          <w:kern w:val="0"/>
          <w:lang w:val="es-ES" w:eastAsia="es-ES"/>
          <w14:ligatures w14:val="none"/>
        </w:rPr>
        <w:t xml:space="preserve"/>
      </w:r>
      <w:r w:rsidRPr="0086565A">
        <w:rPr>
          <w:rFonts w:ascii="Arial Narrow" w:eastAsia="Times New Roman" w:hAnsi="Arial Narrow" w:cs="Arial"/>
          <w:color w:val="000000"/>
          <w:kern w:val="0"/>
          <w:lang w:val="es-ES" w:eastAsia="es-ES"/>
          <w14:ligatures w14:val="none"/>
        </w:rPr>
        <w:t/>
      </w:r>
      <w:r w:rsidRPr="0086565A">
        <w:rPr>
          <w:rStyle w:val="Refdenotaalpie"/>
          <w:rFonts w:ascii="Arial Narrow" w:eastAsia="Times New Roman" w:hAnsi="Arial Narrow" w:cs="Times New Roman"/>
          <w:color w:val="000000"/>
          <w:kern w:val="0"/>
          <w:vertAlign w:val="superscript"/>
          <w:lang w:val="es-ES" w:eastAsia="es-ES"/>
          <w14:ligatures w14:val="none"/>
        </w:rPr>
        <w:footnoteReference w:id="2"/>
      </w:r>
      <w:r w:rsidRPr="0086565A">
        <w:rPr>
          <w:rFonts w:ascii="Arial Narrow" w:eastAsia="Times New Roman" w:hAnsi="Arial Narrow" w:cs="Arial"/>
          <w:color w:val="000000"/>
          <w:kern w:val="0"/>
          <w:lang w:val="es-ES" w:eastAsia="es-ES"/>
          <w14:ligatures w14:val="none"/>
        </w:rPr>
        <w:t xml:space="preserve"/>
      </w:r>
      <w:r w:rsidRPr="0086565A">
        <w:rPr>
          <w:rFonts w:ascii="Arial Narrow" w:eastAsia="Times New Roman" w:hAnsi="Arial Narrow" w:cs="Arial"/>
          <w:bCs/>
          <w:color w:val="000000"/>
          <w:kern w:val="0"/>
          <w:lang w:val="es-ES" w:eastAsia="es-ES"/>
          <w14:ligatures w14:val="none"/>
        </w:rPr>
        <w:t/>
      </w:r>
    </w:p>
    <w:p w14:paraId="3AD3B7C6" w14:textId="77777777" w:rsidR="00CA59A2" w:rsidRPr="0086565A"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33EC0FA5" w14:textId="35C20390" w:rsidR="00762BE2" w:rsidRPr="0086565A" w:rsidRDefault="00762BE2"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6565A">
        <w:rPr>
          <w:rFonts w:ascii="Arial Narrow" w:eastAsia="Times New Roman" w:hAnsi="Arial Narrow" w:cs="Arial"/>
          <w:color w:val="000000"/>
          <w:kern w:val="0"/>
          <w:lang w:eastAsia="es-ES"/>
          <w14:ligatures w14:val="none"/>
        </w:rPr>
        <w:t xml:space="preserve">El 19 de abril de 2024, contrató con </w:t>
      </w:r>
      <w:r w:rsidRPr="0086565A">
        <w:rPr>
          <w:rFonts w:ascii="Arial Narrow" w:eastAsia="Times New Roman" w:hAnsi="Arial Narrow" w:cs="Arial"/>
          <w:color w:val="000000"/>
          <w:kern w:val="0"/>
          <w:lang w:val="es-ES" w:eastAsia="es-ES"/>
          <w14:ligatures w14:val="none"/>
        </w:rPr>
        <w:t xml:space="preserve">Mapfre </w:t>
      </w:r>
      <w:r w:rsidRPr="0086565A">
        <w:rPr>
          <w:rFonts w:ascii="Arial Narrow" w:eastAsia="Times New Roman" w:hAnsi="Arial Narrow" w:cs="Arial"/>
          <w:color w:val="000000"/>
          <w:kern w:val="0"/>
          <w:lang w:eastAsia="es-ES"/>
          <w14:ligatures w14:val="none"/>
        </w:rPr>
        <w:t xml:space="preserve">el Seguro Vehicular – Póliza 3012400007616 (en adelante, Seguro Vehicular), con vigencia desde el 19 de abril de 2024 a las 12:00 horas hasta el 19 de abril de 2026 a las 12:00 horas, </w:t>
      </w:r>
      <w:r w:rsidR="00652D3D" w:rsidRPr="0086565A">
        <w:rPr>
          <w:rFonts w:ascii="Arial Narrow" w:eastAsia="Times New Roman" w:hAnsi="Arial Narrow" w:cs="Arial"/>
          <w:color w:val="000000"/>
          <w:kern w:val="0"/>
          <w:lang w:eastAsia="es-ES"/>
          <w14:ligatures w14:val="none"/>
        </w:rPr>
        <w:t xml:space="preserve">para el vehículo con Placa de Rodaje </w:t>
      </w:r>
      <w:r w:rsidR="00652D3D" w:rsidRPr="0086565A">
        <w:rPr>
          <w:rFonts w:ascii="Arial Narrow" w:eastAsia="Times New Roman" w:hAnsi="Arial Narrow" w:cs="Arial"/>
          <w:color w:val="000000"/>
          <w:kern w:val="0"/>
          <w:lang w:val="es-ES" w:eastAsia="es-ES"/>
          <w14:ligatures w14:val="none"/>
        </w:rPr>
        <w:t/>
      </w:r>
      <w:r w:rsidR="003A6887" w:rsidRPr="0086565A">
        <w:t xml:space="preserve"> </w:t>
      </w:r>
      <w:r w:rsidR="003A6887" w:rsidRPr="0086565A">
        <w:rPr>
          <w:rFonts w:ascii="Arial Narrow" w:eastAsia="Times New Roman" w:hAnsi="Arial Narrow" w:cs="Arial"/>
          <w:color w:val="000000"/>
          <w:kern w:val="0"/>
          <w:lang w:val="es-ES" w:eastAsia="es-ES"/>
          <w14:ligatures w14:val="none"/>
        </w:rPr>
        <w:t>CLE438</w:t>
      </w:r>
      <w:r w:rsidR="00A80419" w:rsidRPr="0086565A">
        <w:rPr>
          <w:rFonts w:ascii="Arial Narrow" w:eastAsia="Times New Roman" w:hAnsi="Arial Narrow" w:cs="Arial"/>
          <w:color w:val="000000"/>
          <w:kern w:val="0"/>
          <w:lang w:val="es-ES" w:eastAsia="es-ES"/>
          <w14:ligatures w14:val="none"/>
        </w:rPr>
        <w:t xml:space="preserve"> (en adelante, el vehículo asegurado)</w:t>
      </w:r>
      <w:r w:rsidRPr="0086565A">
        <w:rPr>
          <w:rFonts w:ascii="Arial Narrow" w:eastAsia="Times New Roman" w:hAnsi="Arial Narrow" w:cs="Arial"/>
          <w:color w:val="000000"/>
          <w:kern w:val="0"/>
          <w:lang w:eastAsia="es-ES"/>
          <w14:ligatures w14:val="none"/>
        </w:rPr>
        <w:t xml:space="preserve">. </w:t>
      </w:r>
    </w:p>
    <w:p w14:paraId="2D5C6EE6" w14:textId="77777777" w:rsidR="00762BE2" w:rsidRPr="0086565A" w:rsidRDefault="00762BE2" w:rsidP="00762BE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F354B87" w14:textId="41C1A94A" w:rsidR="00762BE2" w:rsidRPr="0086565A" w:rsidRDefault="00762BE2"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6565A">
        <w:rPr>
          <w:rFonts w:ascii="Arial Narrow" w:eastAsia="Times New Roman" w:hAnsi="Arial Narrow" w:cs="Arial"/>
          <w:color w:val="000000"/>
          <w:kern w:val="0"/>
          <w:lang w:eastAsia="es-ES"/>
          <w14:ligatures w14:val="none"/>
        </w:rPr>
        <w:t xml:space="preserve">El 13 de julio de 2025, </w:t>
      </w:r>
      <w:r w:rsidR="00A80419" w:rsidRPr="0086565A">
        <w:rPr>
          <w:rFonts w:ascii="Arial Narrow" w:eastAsia="Times New Roman" w:hAnsi="Arial Narrow" w:cs="Arial"/>
          <w:color w:val="000000"/>
          <w:kern w:val="0"/>
          <w:lang w:eastAsia="es-ES"/>
          <w14:ligatures w14:val="none"/>
        </w:rPr>
        <w:t>el vehículo asegurado estuvo involucrado en un accidente vehicular y posteriormente solicitó</w:t>
      </w:r>
      <w:r w:rsidRPr="0086565A">
        <w:rPr>
          <w:rFonts w:ascii="Arial Narrow" w:eastAsia="Times New Roman" w:hAnsi="Arial Narrow" w:cs="Arial"/>
          <w:color w:val="000000"/>
          <w:kern w:val="0"/>
          <w:lang w:eastAsia="es-ES"/>
          <w14:ligatures w14:val="none"/>
        </w:rPr>
        <w:t xml:space="preserve"> la cobertura del Seguro Vehicular; ese mismo día se efectuó el pago de las primas adeudadas. </w:t>
      </w:r>
    </w:p>
    <w:p w14:paraId="33FC6AB2" w14:textId="77777777" w:rsidR="00762BE2" w:rsidRPr="0086565A" w:rsidRDefault="00762BE2" w:rsidP="00762BE2">
      <w:pPr>
        <w:spacing w:after="0" w:line="240" w:lineRule="auto"/>
        <w:jc w:val="both"/>
        <w:rPr>
          <w:rFonts w:ascii="Arial Narrow" w:eastAsia="Times New Roman" w:hAnsi="Arial Narrow" w:cs="Arial"/>
          <w:color w:val="000000"/>
          <w:kern w:val="0"/>
          <w:lang w:eastAsia="es-ES"/>
          <w14:ligatures w14:val="none"/>
        </w:rPr>
      </w:pPr>
    </w:p>
    <w:p w14:paraId="4A085B40" w14:textId="07EFFA58" w:rsidR="00762BE2" w:rsidRPr="0086565A" w:rsidRDefault="00762BE2"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6565A">
        <w:rPr>
          <w:rFonts w:ascii="Arial Narrow" w:eastAsia="Times New Roman" w:hAnsi="Arial Narrow" w:cs="Arial"/>
          <w:color w:val="000000"/>
          <w:kern w:val="0"/>
          <w:lang w:eastAsia="es-ES"/>
          <w14:ligatures w14:val="none"/>
        </w:rPr>
        <w:t xml:space="preserve">El 13 de agosto de 2025, </w:t>
      </w:r>
      <w:r w:rsidRPr="0086565A">
        <w:rPr>
          <w:rFonts w:ascii="Arial Narrow" w:eastAsia="Times New Roman" w:hAnsi="Arial Narrow" w:cs="Arial"/>
          <w:color w:val="000000"/>
          <w:kern w:val="0"/>
          <w:lang w:val="es-ES" w:eastAsia="es-ES"/>
          <w14:ligatures w14:val="none"/>
        </w:rPr>
        <w:t xml:space="preserve">Mapfre </w:t>
      </w:r>
      <w:r w:rsidRPr="0086565A">
        <w:rPr>
          <w:rFonts w:ascii="Arial Narrow" w:eastAsia="Times New Roman" w:hAnsi="Arial Narrow" w:cs="Arial"/>
          <w:color w:val="000000"/>
          <w:kern w:val="0"/>
          <w:lang w:eastAsia="es-ES"/>
          <w14:ligatures w14:val="none"/>
        </w:rPr>
        <w:t xml:space="preserve">rechazó </w:t>
      </w:r>
      <w:r w:rsidR="00A80419" w:rsidRPr="0086565A">
        <w:rPr>
          <w:rFonts w:ascii="Arial Narrow" w:eastAsia="Times New Roman" w:hAnsi="Arial Narrow" w:cs="Arial"/>
          <w:color w:val="000000"/>
          <w:kern w:val="0"/>
          <w:lang w:eastAsia="es-ES"/>
          <w14:ligatures w14:val="none"/>
        </w:rPr>
        <w:t>su</w:t>
      </w:r>
      <w:r w:rsidRPr="0086565A">
        <w:rPr>
          <w:rFonts w:ascii="Arial Narrow" w:eastAsia="Times New Roman" w:hAnsi="Arial Narrow" w:cs="Arial"/>
          <w:color w:val="000000"/>
          <w:kern w:val="0"/>
          <w:lang w:eastAsia="es-ES"/>
          <w14:ligatures w14:val="none"/>
        </w:rPr>
        <w:t xml:space="preserve"> solicitud de cobertura </w:t>
      </w:r>
      <w:r w:rsidR="00152AA8" w:rsidRPr="0086565A">
        <w:rPr>
          <w:rFonts w:ascii="Arial Narrow" w:eastAsia="Times New Roman" w:hAnsi="Arial Narrow" w:cs="Arial"/>
          <w:color w:val="000000"/>
          <w:kern w:val="0"/>
          <w:lang w:eastAsia="es-ES"/>
          <w14:ligatures w14:val="none"/>
        </w:rPr>
        <w:t>señalando</w:t>
      </w:r>
      <w:r w:rsidR="00D82280">
        <w:rPr>
          <w:rFonts w:ascii="Arial Narrow" w:eastAsia="Times New Roman" w:hAnsi="Arial Narrow" w:cs="Arial"/>
          <w:color w:val="000000"/>
          <w:kern w:val="0"/>
          <w:lang w:eastAsia="es-ES"/>
          <w14:ligatures w14:val="none"/>
        </w:rPr>
        <w:t xml:space="preserve"> </w:t>
      </w:r>
      <w:proofErr w:type="gramStart"/>
      <w:r w:rsidR="00D82280">
        <w:rPr>
          <w:rFonts w:ascii="Arial Narrow" w:eastAsia="Times New Roman" w:hAnsi="Arial Narrow" w:cs="Arial"/>
          <w:color w:val="000000"/>
          <w:kern w:val="0"/>
          <w:lang w:eastAsia="es-ES"/>
          <w14:ligatures w14:val="none"/>
        </w:rPr>
        <w:t>que</w:t>
      </w:r>
      <w:proofErr w:type="gramEnd"/>
      <w:r w:rsidRPr="0086565A">
        <w:rPr>
          <w:rFonts w:ascii="Arial Narrow" w:eastAsia="Times New Roman" w:hAnsi="Arial Narrow" w:cs="Arial"/>
          <w:color w:val="000000"/>
          <w:kern w:val="0"/>
          <w:lang w:eastAsia="es-ES"/>
          <w14:ligatures w14:val="none"/>
        </w:rPr>
        <w:t xml:space="preserve"> aunque el pago de las primas se realizó el 13 de julio de 2025, la rehabilitación de la cobertura operaba a partir de las 00:00 horas del 14 de julio de 2025</w:t>
      </w:r>
      <w:r w:rsidR="00F92465">
        <w:rPr>
          <w:rFonts w:ascii="Arial Narrow" w:eastAsia="Times New Roman" w:hAnsi="Arial Narrow" w:cs="Arial"/>
          <w:color w:val="000000"/>
          <w:kern w:val="0"/>
          <w:lang w:eastAsia="es-ES"/>
          <w14:ligatures w14:val="none"/>
        </w:rPr>
        <w:t>; condición que nunca le fue informada</w:t>
      </w:r>
      <w:r w:rsidRPr="0086565A">
        <w:rPr>
          <w:rFonts w:ascii="Arial Narrow" w:eastAsia="Times New Roman" w:hAnsi="Arial Narrow" w:cs="Arial"/>
          <w:color w:val="000000"/>
          <w:kern w:val="0"/>
          <w:lang w:eastAsia="es-ES"/>
          <w14:ligatures w14:val="none"/>
        </w:rPr>
        <w:t xml:space="preserve">. </w:t>
      </w:r>
    </w:p>
    <w:p w14:paraId="6B8E3CB8" w14:textId="77777777" w:rsidR="00762BE2" w:rsidRPr="0086565A" w:rsidRDefault="00762BE2" w:rsidP="00762BE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5169F654" w:rsidR="00CA59A2" w:rsidRPr="002735EE" w:rsidRDefault="00152AA8"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6565A">
        <w:rPr>
          <w:rFonts w:ascii="Arial Narrow" w:eastAsia="Times New Roman" w:hAnsi="Arial Narrow" w:cs="Arial"/>
          <w:color w:val="000000"/>
          <w:kern w:val="0"/>
          <w:lang w:eastAsia="es-ES"/>
          <w14:ligatures w14:val="none"/>
        </w:rPr>
        <w:t>No obstante</w:t>
      </w:r>
      <w:r w:rsidR="00762BE2" w:rsidRPr="0086565A">
        <w:rPr>
          <w:rFonts w:ascii="Arial Narrow" w:eastAsia="Times New Roman" w:hAnsi="Arial Narrow" w:cs="Arial"/>
          <w:color w:val="000000"/>
          <w:kern w:val="0"/>
          <w:lang w:eastAsia="es-ES"/>
          <w14:ligatures w14:val="none"/>
        </w:rPr>
        <w:t>, en l</w:t>
      </w:r>
      <w:r w:rsidR="0086565A" w:rsidRPr="0086565A">
        <w:rPr>
          <w:rFonts w:ascii="Arial Narrow" w:eastAsia="Times New Roman" w:hAnsi="Arial Narrow" w:cs="Arial"/>
          <w:color w:val="000000"/>
          <w:kern w:val="0"/>
          <w:lang w:eastAsia="es-ES"/>
          <w14:ligatures w14:val="none"/>
        </w:rPr>
        <w:t xml:space="preserve">os términos contractuales del Seguro Vehicular </w:t>
      </w:r>
      <w:r w:rsidR="0059567F">
        <w:rPr>
          <w:rFonts w:ascii="Arial Narrow" w:eastAsia="Times New Roman" w:hAnsi="Arial Narrow" w:cs="Arial"/>
          <w:color w:val="000000"/>
          <w:kern w:val="0"/>
          <w:lang w:eastAsia="es-ES"/>
          <w14:ligatures w14:val="none"/>
        </w:rPr>
        <w:t xml:space="preserve">no se </w:t>
      </w:r>
      <w:r w:rsidR="0086565A" w:rsidRPr="0086565A">
        <w:rPr>
          <w:rFonts w:ascii="Arial Narrow" w:eastAsia="Times New Roman" w:hAnsi="Arial Narrow" w:cs="Arial"/>
          <w:color w:val="000000"/>
          <w:kern w:val="0"/>
          <w:lang w:eastAsia="es-ES"/>
          <w14:ligatures w14:val="none"/>
        </w:rPr>
        <w:t>señala</w:t>
      </w:r>
      <w:r w:rsidR="00762BE2" w:rsidRPr="0086565A">
        <w:rPr>
          <w:rFonts w:ascii="Arial Narrow" w:eastAsia="Times New Roman" w:hAnsi="Arial Narrow" w:cs="Arial"/>
          <w:color w:val="000000"/>
          <w:kern w:val="0"/>
          <w:lang w:eastAsia="es-ES"/>
          <w14:ligatures w14:val="none"/>
        </w:rPr>
        <w:t xml:space="preserve"> que la rehabilitación de la cobertura operara únicamente al día siguiente del pago; </w:t>
      </w:r>
      <w:r w:rsidR="0086565A" w:rsidRPr="0086565A">
        <w:rPr>
          <w:rFonts w:ascii="Arial Narrow" w:eastAsia="Times New Roman" w:hAnsi="Arial Narrow" w:cs="Arial"/>
          <w:color w:val="000000"/>
          <w:kern w:val="0"/>
          <w:lang w:eastAsia="es-ES"/>
          <w14:ligatures w14:val="none"/>
        </w:rPr>
        <w:t>al contrario, señala que</w:t>
      </w:r>
      <w:r w:rsidR="00762BE2" w:rsidRPr="0086565A">
        <w:rPr>
          <w:rFonts w:ascii="Arial Narrow" w:eastAsia="Times New Roman" w:hAnsi="Arial Narrow" w:cs="Arial"/>
          <w:color w:val="000000"/>
          <w:kern w:val="0"/>
          <w:lang w:eastAsia="es-ES"/>
          <w14:ligatures w14:val="none"/>
        </w:rPr>
        <w:t xml:space="preserve">: “Los pagos efectuados a los comercializadores por los contratantes del seguro (…) se consideran abonados a la empresa en la fecha de </w:t>
      </w:r>
      <w:r w:rsidR="00762BE2" w:rsidRPr="002735EE">
        <w:rPr>
          <w:rFonts w:ascii="Arial Narrow" w:eastAsia="Times New Roman" w:hAnsi="Arial Narrow" w:cs="Arial"/>
          <w:color w:val="000000"/>
          <w:kern w:val="0"/>
          <w:lang w:eastAsia="es-ES"/>
          <w14:ligatures w14:val="none"/>
        </w:rPr>
        <w:t>realización del pago”.</w:t>
      </w:r>
      <w:r w:rsidR="00CA59A2" w:rsidRPr="002735EE">
        <w:rPr>
          <w:rFonts w:ascii="Arial Narrow" w:eastAsia="Times New Roman" w:hAnsi="Arial Narrow" w:cs="Arial"/>
          <w:color w:val="000000"/>
          <w:kern w:val="0"/>
          <w:lang w:eastAsia="es-ES"/>
          <w14:ligatures w14:val="none"/>
        </w:rPr>
        <w:t xml:space="preserve"> </w:t>
      </w:r>
    </w:p>
    <w:p w14:paraId="33E14FF7" w14:textId="77777777" w:rsidR="00CA59A2" w:rsidRPr="002735EE"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33D277C" w:rsidR="00CA59A2" w:rsidRPr="009610A6" w:rsidRDefault="00257326" w:rsidP="0025732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735EE">
        <w:rPr>
          <w:rFonts w:ascii="Arial Narrow" w:eastAsia="Calibri" w:hAnsi="Arial Narrow" w:cs="Arial"/>
          <w:kern w:val="0"/>
          <w14:ligatures w14:val="none"/>
        </w:rPr>
        <w:t xml:space="preserve">El señor [APELLIDO] solicitó, en calidad de medida correctiva, que Mapfre cumpla con otorgar la cobertura del Seguro Vehicular por el siniestro vehicular del 13 de julio de 2025. Asimismo, no requirió de manera expresa el reembolso de costos y costas del presente procedimiento.</w:t>
      </w:r>
      <w:r w:rsidR="00CA59A2" w:rsidRPr="002735EE">
        <w:rPr>
          <w:rFonts w:ascii="Arial Narrow" w:eastAsia="Times New Roman" w:hAnsi="Arial Narrow" w:cs="Arial"/>
          <w:color w:val="000000"/>
          <w:kern w:val="0"/>
          <w:lang w:val="es-ES" w:eastAsia="es-ES"/>
          <w14:ligatures w14:val="none"/>
        </w:rPr>
        <w:t xml:space="preserve"/>
      </w:r>
      <w:r w:rsidR="00CA59A2" w:rsidRPr="009610A6">
        <w:rPr>
          <w:rFonts w:ascii="Arial Narrow" w:eastAsia="Times New Roman" w:hAnsi="Arial Narrow" w:cs="Arial"/>
          <w:color w:val="000000"/>
          <w:kern w:val="0"/>
          <w:lang w:val="es-ES" w:eastAsia="es-ES"/>
          <w14:ligatures w14:val="none"/>
        </w:rPr>
        <w:t xml:space="preserve"/>
      </w:r>
      <w:r w:rsidRPr="009610A6">
        <w:rPr>
          <w:rFonts w:ascii="Arial Narrow" w:eastAsia="Times New Roman" w:hAnsi="Arial Narrow" w:cs="Arial"/>
          <w:color w:val="000000"/>
          <w:kern w:val="0"/>
          <w:lang w:val="es-ES" w:eastAsia="es-ES"/>
          <w14:ligatures w14:val="none"/>
        </w:rPr>
        <w:t xml:space="preserve"/>
      </w:r>
      <w:r w:rsidR="00CA59A2" w:rsidRPr="009610A6">
        <w:rPr>
          <w:rFonts w:ascii="Arial Narrow" w:eastAsia="Times New Roman" w:hAnsi="Arial Narrow" w:cs="Arial"/>
          <w:color w:val="000000"/>
          <w:kern w:val="0"/>
          <w:lang w:val="es-ES" w:eastAsia="es-ES"/>
          <w14:ligatures w14:val="none"/>
        </w:rPr>
        <w:t/>
      </w:r>
      <w:r w:rsidR="00376D6B" w:rsidRPr="009610A6">
        <w:rPr>
          <w:rFonts w:ascii="Arial Narrow" w:eastAsia="Times New Roman" w:hAnsi="Arial Narrow" w:cs="Arial"/>
          <w:color w:val="000000"/>
          <w:kern w:val="0"/>
          <w:lang w:val="es-ES" w:eastAsia="es-ES"/>
          <w14:ligatures w14:val="none"/>
        </w:rPr>
        <w:t/>
      </w:r>
      <w:r w:rsidR="00F92465" w:rsidRPr="009610A6">
        <w:rPr>
          <w:rFonts w:ascii="Arial Narrow" w:eastAsia="Times New Roman" w:hAnsi="Arial Narrow" w:cs="Arial"/>
          <w:color w:val="000000"/>
          <w:kern w:val="0"/>
          <w:lang w:val="es-ES" w:eastAsia="es-ES"/>
          <w14:ligatures w14:val="none"/>
        </w:rPr>
        <w:t xml:space="preserve"/>
      </w:r>
      <w:r w:rsidR="00376D6B" w:rsidRPr="009610A6">
        <w:rPr>
          <w:rFonts w:ascii="Arial Narrow" w:eastAsia="Times New Roman" w:hAnsi="Arial Narrow" w:cs="Arial"/>
          <w:color w:val="000000"/>
          <w:kern w:val="0"/>
          <w:lang w:val="es-ES" w:eastAsia="es-ES"/>
          <w14:ligatures w14:val="none"/>
        </w:rPr>
        <w:t/>
      </w:r>
      <w:r w:rsidR="00F92465" w:rsidRPr="009610A6">
        <w:rPr>
          <w:rFonts w:ascii="Arial Narrow" w:eastAsia="Times New Roman" w:hAnsi="Arial Narrow" w:cs="Arial"/>
          <w:color w:val="000000"/>
          <w:kern w:val="0"/>
          <w:lang w:val="es-ES" w:eastAsia="es-ES"/>
          <w14:ligatures w14:val="none"/>
        </w:rPr>
        <w:t xml:space="preserve"/>
      </w:r>
      <w:r w:rsidR="00F92465" w:rsidRPr="009610A6">
        <w:rPr>
          <w:rFonts w:ascii="Arial Narrow" w:eastAsia="Times New Roman" w:hAnsi="Arial Narrow" w:cs="Arial"/>
          <w:color w:val="000000"/>
          <w:kern w:val="0"/>
          <w:lang w:eastAsia="es-ES"/>
          <w14:ligatures w14:val="none"/>
        </w:rPr>
        <w:t/>
      </w:r>
      <w:r w:rsidR="00F92465" w:rsidRPr="009610A6">
        <w:rPr>
          <w:rFonts w:ascii="Arial Narrow" w:eastAsia="Times New Roman" w:hAnsi="Arial Narrow" w:cs="Arial"/>
          <w:color w:val="000000"/>
          <w:kern w:val="0"/>
          <w:lang w:val="es-ES" w:eastAsia="es-ES"/>
          <w14:ligatures w14:val="none"/>
        </w:rPr>
        <w:t xml:space="preserve"/>
      </w:r>
      <w:r w:rsidR="00376D6B" w:rsidRPr="009610A6">
        <w:rPr>
          <w:rFonts w:ascii="Arial Narrow" w:eastAsia="Times New Roman" w:hAnsi="Arial Narrow" w:cs="Arial"/>
          <w:color w:val="000000"/>
          <w:kern w:val="0"/>
          <w:lang w:val="es-ES" w:eastAsia="es-ES"/>
          <w14:ligatures w14:val="none"/>
        </w:rPr>
        <w:t xml:space="preserve"/>
      </w:r>
      <w:r w:rsidR="00F92465" w:rsidRPr="009610A6">
        <w:rPr>
          <w:rFonts w:ascii="Arial Narrow" w:eastAsia="Times New Roman" w:hAnsi="Arial Narrow" w:cs="Arial"/>
          <w:color w:val="000000"/>
          <w:kern w:val="0"/>
          <w:lang w:val="es-ES" w:eastAsia="es-ES"/>
          <w14:ligatures w14:val="none"/>
        </w:rPr>
        <w:t xml:space="preserve"/>
      </w:r>
      <w:r w:rsidR="00376D6B" w:rsidRPr="009610A6">
        <w:rPr>
          <w:rFonts w:ascii="Arial Narrow" w:eastAsia="Times New Roman" w:hAnsi="Arial Narrow" w:cs="Arial"/>
          <w:color w:val="000000"/>
          <w:kern w:val="0"/>
          <w:lang w:val="es-ES" w:eastAsia="es-ES"/>
          <w14:ligatures w14:val="none"/>
        </w:rPr>
        <w:t/>
      </w:r>
      <w:r w:rsidR="00F92465" w:rsidRPr="009610A6">
        <w:rPr>
          <w:rFonts w:ascii="Arial Narrow" w:eastAsia="Times New Roman" w:hAnsi="Arial Narrow" w:cs="Arial"/>
          <w:color w:val="000000"/>
          <w:kern w:val="0"/>
          <w:lang w:val="es-ES" w:eastAsia="es-ES"/>
          <w14:ligatures w14:val="none"/>
        </w:rPr>
        <w:t xml:space="preserve"/>
      </w:r>
      <w:r w:rsidR="00376D6B" w:rsidRPr="009610A6">
        <w:rPr>
          <w:rFonts w:ascii="Arial Narrow" w:eastAsia="Times New Roman" w:hAnsi="Arial Narrow" w:cs="Arial"/>
          <w:color w:val="000000"/>
          <w:kern w:val="0"/>
          <w:lang w:val="es-ES" w:eastAsia="es-ES"/>
          <w14:ligatures w14:val="none"/>
        </w:rPr>
        <w:t/>
      </w:r>
      <w:r w:rsidR="00CA59A2" w:rsidRPr="009610A6">
        <w:rPr>
          <w:rFonts w:ascii="Arial Narrow" w:eastAsia="Times New Roman" w:hAnsi="Arial Narrow" w:cs="Arial"/>
          <w:color w:val="000000"/>
          <w:kern w:val="0"/>
          <w:lang w:val="es-ES" w:eastAsia="es-ES"/>
          <w14:ligatures w14:val="none"/>
        </w:rPr>
        <w:t xml:space="preserve"/>
      </w:r>
      <w:r w:rsidR="00F92465" w:rsidRPr="009610A6">
        <w:rPr>
          <w:rFonts w:ascii="Arial Narrow" w:eastAsia="Times New Roman" w:hAnsi="Arial Narrow" w:cs="Arial"/>
          <w:color w:val="000000"/>
          <w:kern w:val="0"/>
          <w:lang w:val="es-ES" w:eastAsia="es-ES"/>
          <w14:ligatures w14:val="none"/>
        </w:rPr>
        <w:t xml:space="preserve"/>
      </w:r>
      <w:r w:rsidR="00CA59A2" w:rsidRPr="009610A6">
        <w:rPr>
          <w:rFonts w:ascii="Arial Narrow" w:eastAsia="Times New Roman" w:hAnsi="Arial Narrow" w:cs="Arial"/>
          <w:color w:val="000000"/>
          <w:kern w:val="0"/>
          <w:lang w:val="es-ES" w:eastAsia="es-ES"/>
          <w14:ligatures w14:val="none"/>
        </w:rPr>
        <w:t/>
      </w:r>
      <w:r w:rsidR="00F92465" w:rsidRPr="009610A6">
        <w:rPr>
          <w:rFonts w:ascii="Arial Narrow" w:eastAsia="Times New Roman" w:hAnsi="Arial Narrow" w:cs="Arial"/>
          <w:color w:val="000000"/>
          <w:kern w:val="0"/>
          <w:lang w:val="es-ES" w:eastAsia="es-ES"/>
          <w14:ligatures w14:val="none"/>
        </w:rPr>
        <w:t xml:space="preserve"/>
      </w:r>
      <w:r w:rsidR="00CA59A2" w:rsidRPr="009610A6">
        <w:rPr>
          <w:rFonts w:ascii="Arial Narrow" w:eastAsia="Times New Roman" w:hAnsi="Arial Narrow" w:cs="Arial"/>
          <w:color w:val="000000"/>
          <w:kern w:val="0"/>
          <w:lang w:val="es-ES" w:eastAsia="es-ES"/>
          <w14:ligatures w14:val="none"/>
        </w:rPr>
        <w:t xml:space="preserve"/>
      </w:r>
    </w:p>
    <w:p w14:paraId="66005174" w14:textId="77777777" w:rsidR="00CA59A2" w:rsidRPr="009610A6"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9610A6"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610A6">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9610A6"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1312661B" w:rsidR="00121544" w:rsidRPr="00867DC8"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9610A6">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9610A6">
        <w:rPr>
          <w:rStyle w:val="Refdenotaalpie"/>
          <w:rFonts w:ascii="Arial Narrow" w:eastAsia="Arial Narrow" w:hAnsi="Arial Narrow" w:cs="Arial Narrow"/>
          <w:kern w:val="0"/>
          <w:vertAlign w:val="superscript"/>
          <w14:ligatures w14:val="none"/>
        </w:rPr>
        <w:footnoteReference w:id="3"/>
      </w:r>
      <w:r w:rsidRPr="009610A6">
        <w:rPr>
          <w:rFonts w:ascii="Arial Narrow" w:eastAsia="Times New Roman" w:hAnsi="Arial Narrow" w:cs="Segoe UI"/>
          <w:color w:val="000000"/>
          <w:kern w:val="0"/>
          <w:lang w:eastAsia="es-PE"/>
          <w14:ligatures w14:val="none"/>
        </w:rPr>
        <w:t xml:space="preserve">, </w:t>
      </w:r>
      <w:r w:rsidR="00121544" w:rsidRPr="009610A6">
        <w:rPr>
          <w:rFonts w:ascii="Arial Narrow" w:eastAsia="Times New Roman" w:hAnsi="Arial Narrow" w:cs="Segoe UI"/>
          <w:color w:val="000000"/>
          <w:kern w:val="0"/>
          <w:lang w:eastAsia="es-PE"/>
          <w14:ligatures w14:val="none"/>
        </w:rPr>
        <w:t xml:space="preserve">considera </w:t>
      </w:r>
      <w:r w:rsidR="00121544" w:rsidRPr="009610A6">
        <w:rPr>
          <w:rFonts w:ascii="Arial Narrow" w:eastAsia="Arial Narrow" w:hAnsi="Arial Narrow" w:cs="Arial Narrow"/>
          <w:kern w:val="0"/>
          <w14:ligatures w14:val="none"/>
        </w:rPr>
        <w:t xml:space="preserve">que el hecho denunciado, </w:t>
      </w:r>
      <w:bookmarkStart w:id="4" w:name="_Hlk211591623"/>
      <w:r w:rsidR="00121544" w:rsidRPr="009610A6">
        <w:rPr>
          <w:rFonts w:ascii="Arial Narrow" w:eastAsia="Arial Narrow" w:hAnsi="Arial Narrow" w:cs="Arial Narrow"/>
          <w:kern w:val="0"/>
          <w14:ligatures w14:val="none"/>
        </w:rPr>
        <w:t xml:space="preserve">consistente en que </w:t>
      </w:r>
      <w:r w:rsidR="00923E25" w:rsidRPr="00923E25">
        <w:rPr>
          <w:rFonts w:ascii="Arial Narrow" w:eastAsia="Times New Roman" w:hAnsi="Arial Narrow" w:cs="Times New Roman"/>
          <w:kern w:val="0"/>
          <w:shd w:val="clear" w:color="auto" w:fill="FFFFFF"/>
          <w:lang w:eastAsia="es-PE"/>
          <w14:ligatures w14:val="none"/>
        </w:rPr>
        <w:t xml:space="preserve">la </w:t>
      </w:r>
      <w:r w:rsidR="00923E25" w:rsidRPr="00923E25">
        <w:rPr>
          <w:rFonts w:ascii="Arial Narrow" w:eastAsia="Times New Roman" w:hAnsi="Arial Narrow" w:cs="Times New Roman"/>
          <w:kern w:val="0"/>
          <w:shd w:val="clear" w:color="auto" w:fill="FFFFFF"/>
          <w:lang w:eastAsia="es-PE"/>
          <w14:ligatures w14:val="none"/>
        </w:rPr>
        <w:lastRenderedPageBreak/>
        <w:t xml:space="preserve">compañía aseguradora se habría negado injustificadamente con otorgar la cobertura de la Póliza </w:t>
      </w:r>
      <w:proofErr w:type="spellStart"/>
      <w:r w:rsidR="00923E25" w:rsidRPr="00923E25">
        <w:rPr>
          <w:rFonts w:ascii="Arial Narrow" w:eastAsia="Times New Roman" w:hAnsi="Arial Narrow" w:cs="Times New Roman"/>
          <w:kern w:val="0"/>
          <w:shd w:val="clear" w:color="auto" w:fill="FFFFFF"/>
          <w:lang w:eastAsia="es-PE"/>
          <w14:ligatures w14:val="none"/>
        </w:rPr>
        <w:t/>
      </w:r>
      <w:proofErr w:type="spellEnd"/>
      <w:r w:rsidR="00923E25" w:rsidRPr="00923E25">
        <w:rPr>
          <w:rFonts w:ascii="Arial Narrow" w:eastAsia="Times New Roman" w:hAnsi="Arial Narrow" w:cs="Times New Roman"/>
          <w:kern w:val="0"/>
          <w:shd w:val="clear" w:color="auto" w:fill="FFFFFF"/>
          <w:lang w:eastAsia="es-PE"/>
          <w14:ligatures w14:val="none"/>
        </w:rPr>
        <w:t xml:space="preserve"> 3012400007616 del Seguro Vehicular al denunciante por el accidente vehicular del 13 de julio de 2025</w:t>
      </w:r>
      <w:r w:rsidR="00711750" w:rsidRPr="009610A6">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w:t>
      </w:r>
      <w:r w:rsidR="00711750" w:rsidRPr="00867DC8">
        <w:rPr>
          <w:rFonts w:ascii="Arial Narrow" w:eastAsia="Arial Narrow" w:hAnsi="Arial Narrow" w:cs="Arial Narrow"/>
          <w:kern w:val="0"/>
          <w14:ligatures w14:val="none"/>
        </w:rPr>
        <w:t>presunta infracción al deber de idoneidad, tipificado en los artículos 18</w:t>
      </w:r>
      <w:r w:rsidR="00711750" w:rsidRPr="00867DC8">
        <w:rPr>
          <w:rFonts w:ascii="Arial Narrow" w:eastAsia="Times New Roman" w:hAnsi="Arial Narrow" w:cs="Segoe UI"/>
          <w:color w:val="000000"/>
          <w:kern w:val="0"/>
          <w:lang w:eastAsia="es-PE"/>
          <w14:ligatures w14:val="none"/>
        </w:rPr>
        <w:t/>
      </w:r>
      <w:r w:rsidR="00711750" w:rsidRPr="00867DC8">
        <w:rPr>
          <w:rFonts w:ascii="Arial Narrow" w:eastAsia="Arial Narrow" w:hAnsi="Arial Narrow" w:cs="Arial Narrow"/>
          <w:kern w:val="0"/>
          <w14:ligatures w14:val="none"/>
        </w:rPr>
        <w:t xml:space="preserve"> y 19</w:t>
      </w:r>
      <w:r w:rsidR="00711750" w:rsidRPr="00867DC8">
        <w:rPr>
          <w:rFonts w:ascii="Arial Narrow" w:eastAsia="Times New Roman" w:hAnsi="Arial Narrow" w:cs="Segoe UI"/>
          <w:color w:val="000000"/>
          <w:kern w:val="0"/>
          <w:lang w:eastAsia="es-PE"/>
          <w14:ligatures w14:val="none"/>
        </w:rPr>
        <w:t/>
      </w:r>
      <w:r w:rsidR="00711750" w:rsidRPr="00867DC8">
        <w:rPr>
          <w:rFonts w:ascii="Arial Narrow" w:eastAsia="Arial Narrow" w:hAnsi="Arial Narrow" w:cs="Arial Narrow"/>
          <w:kern w:val="0"/>
          <w14:ligatures w14:val="none"/>
        </w:rPr>
        <w:t xml:space="preserve"> del Código</w:t>
      </w:r>
      <w:r w:rsidR="00711750" w:rsidRPr="00867DC8">
        <w:rPr>
          <w:rStyle w:val="Refdenotaalpie"/>
          <w:rFonts w:ascii="Arial Narrow" w:eastAsia="Arial Narrow" w:hAnsi="Arial Narrow" w:cs="Arial"/>
          <w:kern w:val="0"/>
          <w:vertAlign w:val="superscript"/>
          <w14:ligatures w14:val="none"/>
        </w:rPr>
        <w:footnoteReference w:id="4"/>
      </w:r>
      <w:r w:rsidR="00711750" w:rsidRPr="00867DC8">
        <w:rPr>
          <w:rFonts w:ascii="Arial Narrow" w:eastAsia="Arial Narrow" w:hAnsi="Arial Narrow" w:cs="Arial Narrow"/>
          <w:kern w:val="0"/>
          <w14:ligatures w14:val="none"/>
        </w:rPr>
        <w:t>.</w:t>
      </w:r>
    </w:p>
    <w:p w14:paraId="4266B1E3" w14:textId="77777777" w:rsidR="00121544" w:rsidRPr="00867DC8" w:rsidRDefault="00121544" w:rsidP="00327F5B">
      <w:pPr>
        <w:spacing w:after="0" w:line="240" w:lineRule="auto"/>
        <w:jc w:val="both"/>
        <w:rPr>
          <w:rFonts w:ascii="Arial Narrow" w:eastAsia="Arial Narrow" w:hAnsi="Arial Narrow" w:cs="Arial Narrow"/>
          <w:kern w:val="0"/>
          <w14:ligatures w14:val="none"/>
        </w:rPr>
      </w:pPr>
    </w:p>
    <w:p w14:paraId="0561C2F8" w14:textId="5CA33256" w:rsidR="00867DC8" w:rsidRPr="0098683B"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67DC8">
        <w:rPr>
          <w:rFonts w:ascii="Arial Narrow" w:eastAsia="Times New Roman" w:hAnsi="Arial Narrow" w:cs="Arial"/>
          <w:color w:val="000000"/>
          <w:kern w:val="0"/>
          <w:lang w:eastAsia="es-PE"/>
          <w14:ligatures w14:val="none"/>
        </w:rPr>
        <w:t xml:space="preserve">Además, la Secretaría Técnica, en ejercicio de sus facultades, considera </w:t>
      </w:r>
      <w:r w:rsidRPr="00867DC8">
        <w:rPr>
          <w:rFonts w:ascii="Arial Narrow" w:eastAsia="Arial Narrow" w:hAnsi="Arial Narrow" w:cs="Arial"/>
          <w:kern w:val="0"/>
          <w14:ligatures w14:val="none"/>
        </w:rPr>
        <w:t xml:space="preserve">que el hecho denunciado, consistente en que </w:t>
      </w:r>
      <w:r w:rsidR="00923E25" w:rsidRPr="00923E25">
        <w:rPr>
          <w:rFonts w:ascii="Arial Narrow" w:eastAsia="Arial Narrow" w:hAnsi="Arial Narrow" w:cs="Arial Narrow"/>
          <w:kern w:val="0"/>
          <w14:ligatures w14:val="none"/>
        </w:rPr>
        <w:t xml:space="preserve">la compañía aseguradora no habría cumplido con informar oportunamente al denunciante que la rehabilitación de la cobertura de la Póliza </w:t>
      </w:r>
      <w:proofErr w:type="spellStart"/>
      <w:r w:rsidR="00923E25" w:rsidRPr="00923E25">
        <w:rPr>
          <w:rFonts w:ascii="Arial Narrow" w:eastAsia="Arial Narrow" w:hAnsi="Arial Narrow" w:cs="Arial Narrow"/>
          <w:kern w:val="0"/>
          <w14:ligatures w14:val="none"/>
        </w:rPr>
        <w:t/>
      </w:r>
      <w:proofErr w:type="spellEnd"/>
      <w:r w:rsidR="00923E25" w:rsidRPr="00923E25">
        <w:rPr>
          <w:rFonts w:ascii="Arial Narrow" w:eastAsia="Arial Narrow" w:hAnsi="Arial Narrow" w:cs="Arial Narrow"/>
          <w:kern w:val="0"/>
          <w14:ligatures w14:val="none"/>
        </w:rPr>
        <w:t xml:space="preserve"> 3012400007616 operaría únicamente al día siguiente del pago correspondiente</w:t>
      </w:r>
      <w:r w:rsidRPr="00867DC8">
        <w:rPr>
          <w:rFonts w:ascii="Arial Narrow" w:eastAsia="Arial Narrow" w:hAnsi="Arial Narrow" w:cs="Arial"/>
          <w:bCs/>
          <w:color w:val="000000"/>
          <w:kern w:val="0"/>
          <w:lang w:eastAsia="es-PE"/>
          <w14:ligatures w14:val="none"/>
        </w:rPr>
        <w:t xml:space="preserve">. </w:t>
      </w:r>
      <w:bookmarkStart w:id="5" w:name="_Hlk212035520"/>
      <w:r w:rsidRPr="00867DC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6" w:name="_Hlk195611851"/>
      <w:r w:rsidRPr="00867DC8">
        <w:rPr>
          <w:rFonts w:ascii="Arial Narrow" w:eastAsia="Arial Narrow" w:hAnsi="Arial Narrow" w:cs="Arial"/>
          <w:bCs/>
          <w:color w:val="000000"/>
          <w:kern w:val="0"/>
          <w:lang w:eastAsia="es-PE"/>
          <w14:ligatures w14:val="none"/>
        </w:rPr>
        <w:t xml:space="preserve">artículo 1, numeral 1, literal b) </w:t>
      </w:r>
      <w:bookmarkEnd w:id="6"/>
      <w:r w:rsidRPr="00867DC8">
        <w:rPr>
          <w:rFonts w:ascii="Arial Narrow" w:eastAsia="Arial Narrow" w:hAnsi="Arial Narrow" w:cs="Arial"/>
          <w:bCs/>
          <w:color w:val="000000"/>
          <w:kern w:val="0"/>
          <w:lang w:eastAsia="es-PE"/>
          <w14:ligatures w14:val="none"/>
        </w:rPr>
        <w:t>y al artículo 2 del Código</w:t>
      </w:r>
      <w:r w:rsidRPr="00867DC8">
        <w:rPr>
          <w:rStyle w:val="Refdenotaalpie"/>
          <w:rFonts w:ascii="Arial Narrow" w:eastAsia="Arial Narrow" w:hAnsi="Arial Narrow" w:cs="Arial"/>
          <w:bCs/>
          <w:color w:val="000000"/>
          <w:kern w:val="0"/>
          <w:vertAlign w:val="superscript"/>
          <w:lang w:eastAsia="es-PE"/>
          <w14:ligatures w14:val="none"/>
        </w:rPr>
        <w:footnoteReference w:id="5"/>
      </w:r>
      <w:r w:rsidRPr="00867DC8">
        <w:rPr>
          <w:rFonts w:ascii="Arial Narrow" w:eastAsia="Arial Narrow" w:hAnsi="Arial Narrow" w:cs="Arial"/>
          <w:bCs/>
          <w:color w:val="000000"/>
          <w:kern w:val="0"/>
          <w:lang w:eastAsia="es-PE"/>
          <w14:ligatures w14:val="none"/>
        </w:rPr>
        <w:t xml:space="preserve">. </w:t>
      </w:r>
    </w:p>
    <w:p w14:paraId="2365B2E2" w14:textId="77777777" w:rsidR="0098683B" w:rsidRPr="0098683B" w:rsidRDefault="0098683B" w:rsidP="0098683B">
      <w:pPr>
        <w:pStyle w:val="Prrafodelista"/>
        <w:rPr>
          <w:rFonts w:ascii="Arial Narrow" w:eastAsia="Arial Narrow" w:hAnsi="Arial Narrow" w:cs="Arial Narrow"/>
          <w:kern w:val="0"/>
          <w14:ligatures w14:val="none"/>
        </w:rPr>
      </w:pPr>
    </w:p>
    <w:p w14:paraId="62424533" w14:textId="75BA670F" w:rsidR="0098683B" w:rsidRPr="00867DC8" w:rsidRDefault="0098683B"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5A5B56">
        <w:rPr>
          <w:rFonts w:ascii="Arial Narrow" w:eastAsia="Arial Narrow" w:hAnsi="Arial Narrow" w:cs="Arial Narrow"/>
          <w:kern w:val="0"/>
          <w14:ligatures w14:val="none"/>
        </w:rPr>
        <w:t xml:space="preserve">la Secretaría Técnica, en ejercicio de sus facultades, considera que el hecho denunciado, consistente en que </w:t>
      </w:r>
      <w:r w:rsidR="00923E25" w:rsidRPr="00923E25">
        <w:rPr>
          <w:rFonts w:ascii="Arial Narrow" w:eastAsia="Times New Roman" w:hAnsi="Arial Narrow" w:cs="Arial"/>
          <w:color w:val="000000"/>
          <w:kern w:val="0"/>
          <w:lang w:val="es-ES" w:eastAsia="es-ES"/>
          <w14:ligatures w14:val="none"/>
        </w:rPr>
        <w:t xml:space="preserve">la compañía aseguradora habría consignado en la Póliza </w:t>
      </w:r>
      <w:proofErr w:type="spellStart"/>
      <w:r w:rsidR="00923E25" w:rsidRPr="00923E25">
        <w:rPr>
          <w:rFonts w:ascii="Arial Narrow" w:eastAsia="Times New Roman" w:hAnsi="Arial Narrow" w:cs="Arial"/>
          <w:color w:val="000000"/>
          <w:kern w:val="0"/>
          <w:lang w:val="es-ES" w:eastAsia="es-ES"/>
          <w14:ligatures w14:val="none"/>
        </w:rPr>
        <w:t/>
      </w:r>
      <w:proofErr w:type="spellEnd"/>
      <w:r w:rsidR="00923E25" w:rsidRPr="00923E25">
        <w:rPr>
          <w:rFonts w:ascii="Arial Narrow" w:eastAsia="Times New Roman" w:hAnsi="Arial Narrow" w:cs="Arial"/>
          <w:color w:val="000000"/>
          <w:kern w:val="0"/>
          <w:lang w:val="es-ES" w:eastAsia="es-ES"/>
          <w14:ligatures w14:val="none"/>
        </w:rPr>
        <w:t xml:space="preserve"> 3012400007616 una cláusula abusiva relacionada a que la rehabilitación del seguro operaría únicamente al día siguiente del pago correspondiente</w:t>
      </w:r>
      <w:r w:rsidRPr="005A5B56">
        <w:rPr>
          <w:rFonts w:ascii="Arial Narrow" w:eastAsia="Arial Narrow" w:hAnsi="Arial Narrow" w:cs="Arial Narrow"/>
          <w:kern w:val="0"/>
          <w14:ligatures w14:val="none"/>
        </w:rPr>
        <w:t xml:space="preserve">. Por consiguiente, corresponde calificar el hecho materia de </w:t>
      </w:r>
      <w:r w:rsidRPr="005A5B56">
        <w:rPr>
          <w:rFonts w:ascii="Arial Narrow" w:eastAsia="Arial Narrow" w:hAnsi="Arial Narrow" w:cs="Arial Narrow"/>
          <w:kern w:val="0"/>
          <w14:ligatures w14:val="none"/>
        </w:rPr>
        <w:lastRenderedPageBreak/>
        <w:t xml:space="preserve">denuncia como una presunta </w:t>
      </w:r>
      <w:r w:rsidRPr="006B4CCE">
        <w:rPr>
          <w:rFonts w:ascii="Arial Narrow" w:eastAsia="Arial Narrow" w:hAnsi="Arial Narrow" w:cs="Arial Narrow"/>
          <w:kern w:val="0"/>
          <w14:ligatures w14:val="none"/>
        </w:rPr>
        <w:t>infracción a la</w:t>
      </w:r>
      <w:r>
        <w:rPr>
          <w:rFonts w:ascii="Arial Narrow" w:eastAsia="Arial Narrow" w:hAnsi="Arial Narrow" w:cs="Arial Narrow"/>
          <w:kern w:val="0"/>
          <w14:ligatures w14:val="none"/>
        </w:rPr>
        <w:t xml:space="preserve"> disposición </w:t>
      </w:r>
      <w:r w:rsidRPr="006B4CCE">
        <w:rPr>
          <w:rFonts w:ascii="Arial Narrow" w:eastAsia="Arial Narrow" w:hAnsi="Arial Narrow" w:cs="Arial Narrow"/>
          <w:kern w:val="0"/>
          <w14:ligatures w14:val="none"/>
        </w:rPr>
        <w:t xml:space="preserve">sobre cláusulas </w:t>
      </w:r>
      <w:r w:rsidRPr="0071495F">
        <w:rPr>
          <w:rFonts w:ascii="Arial Narrow" w:eastAsia="Arial Narrow" w:hAnsi="Arial Narrow" w:cs="Arial Narrow"/>
          <w:kern w:val="0"/>
          <w14:ligatures w14:val="none"/>
        </w:rPr>
        <w:t xml:space="preserve">abusivas, tipificado en </w:t>
      </w:r>
      <w:r w:rsidRPr="0071495F">
        <w:rPr>
          <w:rFonts w:ascii="Arial Narrow" w:eastAsia="Arial Narrow" w:hAnsi="Arial Narrow" w:cs="Arial Narrow"/>
        </w:rPr>
        <w:t xml:space="preserve">el numeral 49.1. del artículo </w:t>
      </w:r>
      <w:r w:rsidRPr="0071495F">
        <w:rPr>
          <w:rFonts w:ascii="Arial Narrow" w:eastAsia="Arial Narrow" w:hAnsi="Arial Narrow" w:cs="Arial Narrow"/>
          <w:kern w:val="0"/>
          <w14:ligatures w14:val="none"/>
        </w:rPr>
        <w:t>49 y al literal d) del artículo 50</w:t>
      </w:r>
      <w:r w:rsidR="0071495F" w:rsidRPr="0071495F">
        <w:rPr>
          <w:rFonts w:ascii="Arial Narrow" w:eastAsia="Arial Narrow" w:hAnsi="Arial Narrow" w:cs="Arial"/>
          <w:bCs/>
          <w:color w:val="000000"/>
          <w:kern w:val="0"/>
          <w:lang w:eastAsia="es-PE"/>
          <w14:ligatures w14:val="none"/>
        </w:rPr>
        <w:t xml:space="preserve"> </w:t>
      </w:r>
      <w:r w:rsidR="0071495F" w:rsidRPr="0071495F">
        <w:rPr>
          <w:rFonts w:ascii="Arial Narrow" w:eastAsia="Arial Narrow" w:hAnsi="Arial Narrow" w:cs="Arial"/>
          <w:bCs/>
          <w:color w:val="000000"/>
          <w:kern w:val="0"/>
          <w:lang w:eastAsia="es-PE"/>
          <w14:ligatures w14:val="none"/>
        </w:rPr>
        <w:t>del Código</w:t>
      </w:r>
      <w:r w:rsidR="0071495F" w:rsidRPr="0071495F">
        <w:rPr>
          <w:rFonts w:ascii="Arial Narrow" w:eastAsia="Arial Narrow" w:hAnsi="Arial Narrow" w:cs="Arial"/>
          <w:kern w:val="0"/>
          <w:vertAlign w:val="superscript"/>
          <w14:ligatures w14:val="none"/>
        </w:rPr>
        <w:t xml:space="preserve"> </w:t>
      </w:r>
      <w:r w:rsidRPr="0071495F">
        <w:rPr>
          <w:rStyle w:val="Refdenotaalpie"/>
          <w:rFonts w:ascii="Arial Narrow" w:eastAsia="Arial Narrow" w:hAnsi="Arial Narrow" w:cs="Arial"/>
          <w:kern w:val="0"/>
          <w:vertAlign w:val="superscript"/>
          <w14:ligatures w14:val="none"/>
        </w:rPr>
        <w:footnoteReference w:id="6"/>
      </w:r>
      <w:r w:rsidRPr="0071495F">
        <w:rPr>
          <w:rFonts w:ascii="Arial Narrow" w:eastAsia="Arial Narrow" w:hAnsi="Arial Narrow" w:cs="Arial Narrow"/>
          <w:kern w:val="0"/>
          <w14:ligatures w14:val="none"/>
        </w:rPr>
        <w:t>.</w:t>
      </w:r>
    </w:p>
    <w:p w14:paraId="432038D6" w14:textId="5B27151C" w:rsidR="00CA59A2" w:rsidRPr="00867DC8" w:rsidRDefault="00121544" w:rsidP="00867DC8">
      <w:pPr>
        <w:spacing w:after="0" w:line="240" w:lineRule="auto"/>
        <w:jc w:val="both"/>
        <w:rPr>
          <w:rFonts w:ascii="Arial Narrow" w:eastAsia="Arial Narrow" w:hAnsi="Arial Narrow" w:cs="Arial Narrow"/>
          <w:kern w:val="0"/>
          <w14:ligatures w14:val="none"/>
        </w:rPr>
      </w:pPr>
      <w:r w:rsidRPr="00867DC8">
        <w:rPr>
          <w:rFonts w:ascii="Arial Narrow" w:eastAsia="Arial Narrow" w:hAnsi="Arial Narrow" w:cs="Arial"/>
          <w:bCs/>
          <w:color w:val="000000"/>
          <w:kern w:val="0"/>
          <w:lang w:eastAsia="es-PE"/>
          <w14:ligatures w14:val="none"/>
        </w:rPr>
        <w:t xml:space="preserve"> </w:t>
      </w:r>
      <w:bookmarkEnd w:id="4"/>
      <w:bookmarkEnd w:id="5"/>
    </w:p>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00B5CCF6"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w:t>
      </w:r>
      <w:r w:rsidRPr="007C2EB1">
        <w:rPr>
          <w:rFonts w:ascii="Arial Narrow" w:eastAsia="Times New Roman" w:hAnsi="Arial Narrow" w:cs="Arial"/>
          <w:color w:val="000000"/>
          <w:kern w:val="0"/>
          <w:lang w:val="es-ES" w:eastAsia="es-ES"/>
          <w14:ligatures w14:val="none"/>
        </w:rPr>
        <w:t xml:space="preserve">requerir </w:t>
      </w:r>
      <w:r w:rsidR="007C2EB1" w:rsidRPr="007C2EB1">
        <w:rPr>
          <w:rFonts w:ascii="Arial Narrow" w:eastAsia="Times New Roman" w:hAnsi="Arial Narrow" w:cs="Arial"/>
          <w:color w:val="000000"/>
          <w:kern w:val="0"/>
          <w:lang w:val="es-ES" w:eastAsia="es-ES"/>
          <w14:ligatures w14:val="none"/>
        </w:rPr>
        <w:t>a la compañía aseguradora</w:t>
      </w:r>
      <w:r w:rsidRPr="007C2EB1">
        <w:rPr>
          <w:rFonts w:ascii="Arial Narrow" w:eastAsia="Times New Roman" w:hAnsi="Arial Narrow" w:cs="Arial"/>
          <w:color w:val="000000"/>
          <w:kern w:val="0"/>
          <w:lang w:val="es-ES" w:eastAsia="es-ES"/>
          <w14:ligatures w14:val="none"/>
        </w:rPr>
        <w:t xml:space="preserve"> que</w:t>
      </w:r>
      <w:r w:rsidRPr="0026598E">
        <w:rPr>
          <w:rFonts w:ascii="Arial Narrow" w:eastAsia="Times New Roman" w:hAnsi="Arial Narrow" w:cs="Arial"/>
          <w:color w:val="000000"/>
          <w:kern w:val="0"/>
          <w:lang w:val="es-ES" w:eastAsia="es-ES"/>
          <w14:ligatures w14:val="none"/>
        </w:rPr>
        <w:t xml:space="preserve">, en un plazo no mayor de cinco (5) días hábiles </w:t>
      </w:r>
      <w:r w:rsidRPr="002735EE">
        <w:rPr>
          <w:rFonts w:ascii="Arial Narrow" w:eastAsia="Times New Roman" w:hAnsi="Arial Narrow" w:cs="Arial"/>
          <w:color w:val="000000"/>
          <w:kern w:val="0"/>
          <w:lang w:val="es-ES" w:eastAsia="es-ES"/>
          <w14:ligatures w14:val="none"/>
        </w:rPr>
        <w:t xml:space="preserve">contado a partir del día siguiente de la notificación de la presente resolución, cumpla con lo siguiente: (i) presentar una copia completa, legible y debidamente suscrita de la </w:t>
      </w:r>
      <w:r w:rsidR="002735EE" w:rsidRPr="002735EE">
        <w:rPr>
          <w:rFonts w:ascii="Arial Narrow" w:eastAsia="Times New Roman" w:hAnsi="Arial Narrow" w:cs="Arial"/>
          <w:color w:val="000000"/>
          <w:kern w:val="0"/>
          <w:lang w:val="es-ES" w:eastAsia="es-ES"/>
          <w14:ligatures w14:val="none"/>
        </w:rPr>
        <w:t>Póliza 3012400007616 del Seguro Vehicular</w:t>
      </w:r>
      <w:r w:rsidRPr="002735EE">
        <w:rPr>
          <w:rFonts w:ascii="Arial Narrow" w:eastAsia="Times New Roman" w:hAnsi="Arial Narrow" w:cs="Arial"/>
          <w:color w:val="000000"/>
          <w:kern w:val="0"/>
          <w:lang w:val="es-ES" w:eastAsia="es-ES"/>
          <w14:ligatures w14:val="none"/>
        </w:rPr>
        <w:t xml:space="preserve">, </w:t>
      </w:r>
      <w:bookmarkStart w:id="7" w:name="_Hlk211877008"/>
      <w:r w:rsidRPr="002735EE">
        <w:rPr>
          <w:rFonts w:ascii="Arial Narrow" w:eastAsia="Times New Roman" w:hAnsi="Arial Narrow" w:cs="Arial"/>
          <w:color w:val="000000"/>
          <w:kern w:val="0"/>
          <w:lang w:val="es-ES" w:eastAsia="es-ES"/>
          <w14:ligatures w14:val="none"/>
        </w:rPr>
        <w:t>así como el cargo de remisión de la póliza</w:t>
      </w:r>
      <w:bookmarkEnd w:id="7"/>
      <w:r w:rsidRPr="002735EE">
        <w:rPr>
          <w:rFonts w:ascii="Arial Narrow" w:eastAsia="Times New Roman" w:hAnsi="Arial Narrow" w:cs="Arial"/>
          <w:color w:val="000000"/>
          <w:kern w:val="0"/>
          <w:lang w:val="es-ES" w:eastAsia="es-ES"/>
          <w14:ligatures w14:val="none"/>
        </w:rPr>
        <w:t>; (</w:t>
      </w:r>
      <w:proofErr w:type="spellStart"/>
      <w:r w:rsidRPr="002735EE">
        <w:rPr>
          <w:rFonts w:ascii="Arial Narrow" w:eastAsia="Times New Roman" w:hAnsi="Arial Narrow" w:cs="Arial"/>
          <w:color w:val="000000"/>
          <w:kern w:val="0"/>
          <w:lang w:val="es-ES" w:eastAsia="es-ES"/>
          <w14:ligatures w14:val="none"/>
        </w:rPr>
        <w:t>ii</w:t>
      </w:r>
      <w:proofErr w:type="spellEnd"/>
      <w:r w:rsidRPr="002735EE">
        <w:rPr>
          <w:rFonts w:ascii="Arial Narrow" w:eastAsia="Times New Roman" w:hAnsi="Arial Narrow" w:cs="Arial"/>
          <w:color w:val="000000"/>
          <w:kern w:val="0"/>
          <w:lang w:val="es-ES" w:eastAsia="es-ES"/>
          <w14:ligatures w14:val="none"/>
        </w:rPr>
        <w:t xml:space="preserve">) presentar los medios probatorios que acrediten </w:t>
      </w:r>
      <w:r w:rsidR="002735EE" w:rsidRPr="002735EE">
        <w:rPr>
          <w:rFonts w:ascii="Arial Narrow" w:eastAsia="Times New Roman" w:hAnsi="Arial Narrow" w:cs="Arial"/>
          <w:color w:val="000000"/>
          <w:kern w:val="0"/>
          <w:lang w:val="es-ES" w:eastAsia="es-ES"/>
          <w14:ligatures w14:val="none"/>
        </w:rPr>
        <w:t xml:space="preserve">que la negativa de otorgamiento </w:t>
      </w:r>
      <w:r w:rsidR="00E36729">
        <w:rPr>
          <w:rFonts w:ascii="Arial Narrow" w:eastAsia="Times New Roman" w:hAnsi="Arial Narrow" w:cs="Arial"/>
          <w:color w:val="000000"/>
          <w:kern w:val="0"/>
          <w:lang w:val="es-ES" w:eastAsia="es-ES"/>
          <w14:ligatures w14:val="none"/>
        </w:rPr>
        <w:t>de cobertura del</w:t>
      </w:r>
      <w:r w:rsidR="002735EE" w:rsidRPr="002735EE">
        <w:rPr>
          <w:rFonts w:ascii="Arial Narrow" w:eastAsia="Times New Roman" w:hAnsi="Arial Narrow" w:cs="Arial"/>
          <w:color w:val="000000"/>
          <w:kern w:val="0"/>
          <w:lang w:val="es-ES" w:eastAsia="es-ES"/>
          <w14:ligatures w14:val="none"/>
        </w:rPr>
        <w:t xml:space="preserve"> Seguro Vehicular fue justificada</w:t>
      </w:r>
      <w:r w:rsidRPr="002735EE">
        <w:rPr>
          <w:rFonts w:ascii="Arial Narrow" w:eastAsia="Times New Roman" w:hAnsi="Arial Narrow" w:cs="Arial"/>
          <w:color w:val="000000"/>
          <w:kern w:val="0"/>
          <w:lang w:val="es-ES" w:eastAsia="es-ES"/>
          <w14:ligatures w14:val="none"/>
        </w:rPr>
        <w:t>; y, (</w:t>
      </w:r>
      <w:proofErr w:type="spellStart"/>
      <w:r w:rsidRPr="002735EE">
        <w:rPr>
          <w:rFonts w:ascii="Arial Narrow" w:eastAsia="Times New Roman" w:hAnsi="Arial Narrow" w:cs="Arial"/>
          <w:color w:val="000000"/>
          <w:kern w:val="0"/>
          <w:lang w:val="es-ES" w:eastAsia="es-ES"/>
          <w14:ligatures w14:val="none"/>
        </w:rPr>
        <w:t>iii</w:t>
      </w:r>
      <w:proofErr w:type="spellEnd"/>
      <w:r w:rsidRPr="002735EE">
        <w:rPr>
          <w:rFonts w:ascii="Arial Narrow" w:eastAsia="Times New Roman" w:hAnsi="Arial Narrow" w:cs="Arial"/>
          <w:color w:val="000000"/>
          <w:kern w:val="0"/>
          <w:lang w:val="es-ES" w:eastAsia="es-ES"/>
          <w14:ligatures w14:val="none"/>
        </w:rPr>
        <w:t xml:space="preserve">) presentar todas las comunicaciones cursadas </w:t>
      </w:r>
      <w:r w:rsidR="00A87B9B" w:rsidRPr="002735EE">
        <w:rPr>
          <w:rFonts w:ascii="Arial Narrow" w:eastAsia="Times New Roman" w:hAnsi="Arial Narrow" w:cs="Arial"/>
          <w:color w:val="000000"/>
          <w:kern w:val="0"/>
          <w:lang w:val="es-ES" w:eastAsia="es-ES"/>
          <w14:ligatures w14:val="none"/>
        </w:rPr>
        <w:t xml:space="preserve">con la parte denunciante </w:t>
      </w:r>
      <w:r w:rsidRPr="002735EE">
        <w:rPr>
          <w:rFonts w:ascii="Arial Narrow" w:eastAsia="Times New Roman" w:hAnsi="Arial Narrow" w:cs="Arial"/>
          <w:color w:val="000000"/>
          <w:kern w:val="0"/>
          <w:lang w:val="es-ES" w:eastAsia="es-ES"/>
          <w14:ligatures w14:val="none"/>
        </w:rPr>
        <w:t>en virtud del hecho materia de denuncia.</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5C4F2A8F" w:rsidR="00121544" w:rsidRPr="009E0535" w:rsidRDefault="00CA59A2" w:rsidP="00327F5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26 de agosto del 2025 interpuesta por el señor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E42FB8" w:rsidRPr="00257326">
        <w:rPr>
          <w:rFonts w:ascii="Arial Narrow" w:eastAsia="Times New Roman" w:hAnsi="Arial Narrow" w:cs="Arial"/>
          <w:color w:val="000000"/>
          <w:kern w:val="0"/>
          <w:lang w:val="es-ES" w:eastAsia="es-ES"/>
          <w14:ligatures w14:val="none"/>
        </w:rPr>
        <w:t/>
      </w:r>
      <w:r w:rsidR="00E42FB8">
        <w:rPr>
          <w:rFonts w:ascii="Arial Narrow" w:eastAsia="Times New Roman" w:hAnsi="Arial Narrow" w:cs="Arial"/>
          <w:color w:val="000000"/>
          <w:kern w:val="0"/>
          <w:lang w:val="es-ES" w:eastAsia="es-ES"/>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00E42FB8">
        <w:rPr>
          <w:rFonts w:ascii="Arial Narrow" w:eastAsia="Times New Roman" w:hAnsi="Arial Narrow" w:cs="Times New Roman"/>
          <w:color w:val="000000"/>
          <w:kern w:val="0"/>
          <w:shd w:val="clear" w:color="auto" w:fill="FFFFFF"/>
          <w:lang w:eastAsia="es-PE"/>
          <w14:ligatures w14:val="none"/>
        </w:rPr>
        <w:t xml:space="preserve"/>
      </w:r>
      <w:r w:rsidR="00E42FB8" w:rsidRPr="00E42FB8">
        <w:rPr>
          <w:rFonts w:ascii="Arial Narrow" w:hAnsi="Arial Narrow" w:cs="Arial"/>
          <w:bCs/>
          <w:spacing w:val="-3"/>
          <w:kern w:val="0"/>
          <w14:ligatures w14:val="none"/>
        </w:rPr>
        <w:t/>
      </w:r>
      <w:r w:rsidR="00E42FB8" w:rsidRPr="00F3145A">
        <w:rPr>
          <w:rFonts w:ascii="Arial Narrow" w:hAnsi="Arial Narrow" w:cs="Arial"/>
          <w:bCs/>
          <w:spacing w:val="-3"/>
          <w:kern w:val="0"/>
          <w14:ligatures w14:val="none"/>
        </w:rPr>
        <w:t xml:space="preserve"/>
      </w:r>
      <w:r w:rsidR="00E42FB8" w:rsidRPr="00F3145A">
        <w:rPr>
          <w:rFonts w:ascii="Arial Narrow" w:eastAsia="Times New Roman" w:hAnsi="Arial Narrow" w:cs="Times New Roman"/>
          <w:color w:val="000000"/>
          <w:kern w:val="0"/>
          <w:shd w:val="clear" w:color="auto" w:fill="FFFFFF"/>
          <w:lang w:eastAsia="es-PE"/>
          <w14:ligatures w14:val="none"/>
        </w:rPr>
        <w:t xml:space="preserve"/>
      </w:r>
      <w:r w:rsidR="00E42FB8" w:rsidRPr="00E42FB8">
        <w:rPr>
          <w:rFonts w:ascii="Arial Narrow" w:eastAsia="Times New Roman" w:hAnsi="Arial Narrow" w:cs="Times New Roman"/>
          <w:color w:val="000000"/>
          <w:kern w:val="0"/>
          <w:shd w:val="clear" w:color="auto" w:fill="FFFFFF"/>
          <w:lang w:eastAsia="es-PE"/>
          <w14:ligatures w14:val="none"/>
        </w:rPr>
        <w:t/>
      </w:r>
      <w:r w:rsidRPr="00E42FB8">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0C38FD" w:rsidRPr="00293968">
        <w:rPr>
          <w:rFonts w:ascii="Arial Narrow" w:eastAsia="Arial Narrow" w:hAnsi="Arial Narrow" w:cs="Arial Narrow"/>
          <w:bCs/>
        </w:rPr>
        <w:t/>
      </w:r>
      <w:r w:rsidR="000C38FD" w:rsidRPr="000C38FD">
        <w:rPr>
          <w:rFonts w:ascii="Arial Narrow" w:eastAsia="Arial Narrow" w:hAnsi="Arial Narrow" w:cs="Arial Narrow"/>
          <w:bCs/>
        </w:rPr>
        <w:t/>
      </w:r>
      <w:r w:rsidRPr="000C38FD">
        <w:rPr>
          <w:rFonts w:ascii="Arial Narrow" w:eastAsia="Times New Roman" w:hAnsi="Arial Narrow" w:cs="Times New Roman"/>
          <w:color w:val="000000"/>
          <w:kern w:val="0"/>
          <w:shd w:val="clear" w:color="auto" w:fill="FFFFFF"/>
          <w:lang w:eastAsia="es-PE"/>
          <w14:ligatures w14:val="none"/>
        </w:rPr>
        <w:t xml:space="preserve"/>
      </w:r>
      <w:r w:rsidR="00121544" w:rsidRPr="000C38FD">
        <w:rPr>
          <w:rFonts w:ascii="Arial Narrow" w:eastAsia="Times New Roman" w:hAnsi="Arial Narrow" w:cs="Times New Roman"/>
          <w:color w:val="000000"/>
          <w:kern w:val="0"/>
          <w:shd w:val="clear" w:color="auto" w:fill="FFFFFF"/>
          <w:lang w:eastAsia="es-PE"/>
          <w14:ligatures w14:val="none"/>
        </w:rPr>
        <w:t/>
      </w:r>
      <w:r w:rsidR="00121544" w:rsidRPr="009E0535">
        <w:rPr>
          <w:rFonts w:ascii="Arial Narrow" w:eastAsia="Times New Roman" w:hAnsi="Arial Narrow" w:cs="Times New Roman"/>
          <w:color w:val="000000"/>
          <w:kern w:val="0"/>
          <w:shd w:val="clear" w:color="auto" w:fill="FFFFFF"/>
          <w:lang w:eastAsia="es-PE"/>
          <w14:ligatures w14:val="none"/>
        </w:rPr>
        <w:t xml:space="preserve"/>
      </w:r>
    </w:p>
    <w:p w14:paraId="5E66126E" w14:textId="77777777" w:rsidR="00121544" w:rsidRPr="009E0535" w:rsidRDefault="00121544" w:rsidP="00327F5B">
      <w:pPr>
        <w:spacing w:after="0" w:line="240" w:lineRule="auto"/>
        <w:jc w:val="both"/>
        <w:rPr>
          <w:rFonts w:ascii="Arial Narrow" w:eastAsia="Calibri" w:hAnsi="Arial Narrow" w:cs="Arial Narrow"/>
          <w:color w:val="000000"/>
          <w:kern w:val="0"/>
          <w:lang w:eastAsia="es-PE"/>
          <w14:ligatures w14:val="none"/>
        </w:rPr>
      </w:pPr>
    </w:p>
    <w:p w14:paraId="0CDDEEDD" w14:textId="15006A9C" w:rsidR="00121544" w:rsidRPr="00021970"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610A6">
        <w:rPr>
          <w:rFonts w:ascii="Arial Narrow" w:eastAsia="Calibri" w:hAnsi="Arial Narrow" w:cs="Arial Narrow"/>
          <w:color w:val="000000"/>
          <w:kern w:val="0"/>
          <w:lang w:eastAsia="es-PE"/>
          <w14:ligatures w14:val="none"/>
        </w:rPr>
        <w:t>Presunta</w:t>
      </w:r>
      <w:r w:rsidRPr="009610A6">
        <w:rPr>
          <w:rFonts w:ascii="Arial Narrow" w:eastAsia="Times New Roman" w:hAnsi="Arial Narrow" w:cs="Times New Roman"/>
          <w:kern w:val="0"/>
          <w:shd w:val="clear" w:color="auto" w:fill="FFFFFF"/>
          <w:lang w:eastAsia="es-PE"/>
          <w14:ligatures w14:val="none"/>
        </w:rPr>
        <w:t xml:space="preserve"> infracción a los artículos 18 y 19</w:t>
      </w:r>
      <w:r w:rsidRPr="009610A6">
        <w:rPr>
          <w:rFonts w:ascii="Arial Narrow" w:eastAsia="Calibri" w:hAnsi="Arial Narrow" w:cs="Arial Narrow"/>
          <w:kern w:val="0"/>
          <w:lang w:eastAsia="es-PE"/>
          <w14:ligatures w14:val="none"/>
        </w:rPr>
        <w:t xml:space="preserve"> de </w:t>
      </w:r>
      <w:r w:rsidRPr="009610A6">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9610A6" w:rsidRPr="00923E25">
        <w:rPr>
          <w:rFonts w:ascii="Arial Narrow" w:eastAsia="Times New Roman" w:hAnsi="Arial Narrow" w:cs="Times New Roman"/>
          <w:kern w:val="0"/>
          <w:shd w:val="clear" w:color="auto" w:fill="FFFFFF"/>
          <w:lang w:eastAsia="es-PE"/>
          <w14:ligatures w14:val="none"/>
        </w:rPr>
        <w:t>la compañía aseguradora</w:t>
      </w:r>
      <w:r w:rsidRPr="00923E25">
        <w:rPr>
          <w:rFonts w:ascii="Arial Narrow" w:eastAsia="Times New Roman" w:hAnsi="Arial Narrow" w:cs="Times New Roman"/>
          <w:kern w:val="0"/>
          <w:shd w:val="clear" w:color="auto" w:fill="FFFFFF"/>
          <w:lang w:eastAsia="es-PE"/>
          <w14:ligatures w14:val="none"/>
        </w:rPr>
        <w:t xml:space="preserve"> </w:t>
      </w:r>
      <w:r w:rsidR="00AE4F09" w:rsidRPr="00923E25">
        <w:rPr>
          <w:rFonts w:ascii="Arial Narrow" w:eastAsia="Times New Roman" w:hAnsi="Arial Narrow" w:cs="Times New Roman"/>
          <w:kern w:val="0"/>
          <w:shd w:val="clear" w:color="auto" w:fill="FFFFFF"/>
          <w:lang w:eastAsia="es-PE"/>
          <w14:ligatures w14:val="none"/>
        </w:rPr>
        <w:t xml:space="preserve">se habría </w:t>
      </w:r>
      <w:r w:rsidRPr="00923E25">
        <w:rPr>
          <w:rFonts w:ascii="Arial Narrow" w:eastAsia="Times New Roman" w:hAnsi="Arial Narrow" w:cs="Times New Roman"/>
          <w:kern w:val="0"/>
          <w:shd w:val="clear" w:color="auto" w:fill="FFFFFF"/>
          <w:lang w:eastAsia="es-PE"/>
          <w14:ligatures w14:val="none"/>
        </w:rPr>
        <w:t xml:space="preserve">negado injustificadamente </w:t>
      </w:r>
      <w:r w:rsidR="00AE4F09" w:rsidRPr="00923E25">
        <w:rPr>
          <w:rFonts w:ascii="Arial Narrow" w:eastAsia="Times New Roman" w:hAnsi="Arial Narrow" w:cs="Times New Roman"/>
          <w:kern w:val="0"/>
          <w:shd w:val="clear" w:color="auto" w:fill="FFFFFF"/>
          <w:lang w:eastAsia="es-PE"/>
          <w14:ligatures w14:val="none"/>
        </w:rPr>
        <w:t>con otorgar la</w:t>
      </w:r>
      <w:r w:rsidRPr="00923E25">
        <w:rPr>
          <w:rFonts w:ascii="Arial Narrow" w:eastAsia="Times New Roman" w:hAnsi="Arial Narrow" w:cs="Times New Roman"/>
          <w:kern w:val="0"/>
          <w:shd w:val="clear" w:color="auto" w:fill="FFFFFF"/>
          <w:lang w:eastAsia="es-PE"/>
          <w14:ligatures w14:val="none"/>
        </w:rPr>
        <w:t xml:space="preserve"> cobertura </w:t>
      </w:r>
      <w:r w:rsidR="00AE4F09" w:rsidRPr="00923E25">
        <w:rPr>
          <w:rFonts w:ascii="Arial Narrow" w:eastAsia="Times New Roman" w:hAnsi="Arial Narrow" w:cs="Times New Roman"/>
          <w:kern w:val="0"/>
          <w:shd w:val="clear" w:color="auto" w:fill="FFFFFF"/>
          <w:lang w:eastAsia="es-PE"/>
          <w14:ligatures w14:val="none"/>
        </w:rPr>
        <w:t xml:space="preserve">de la </w:t>
      </w:r>
      <w:r w:rsidR="00AE4F09" w:rsidRPr="00923E25">
        <w:rPr>
          <w:rFonts w:ascii="Arial Narrow" w:eastAsia="Times New Roman" w:hAnsi="Arial Narrow" w:cs="Arial"/>
          <w:color w:val="000000"/>
          <w:kern w:val="0"/>
          <w:lang w:val="es-ES" w:eastAsia="es-ES"/>
          <w14:ligatures w14:val="none"/>
        </w:rPr>
        <w:t>Póliza 3012400007616 del Seguro Vehicular</w:t>
      </w:r>
      <w:r w:rsidRPr="00923E25">
        <w:rPr>
          <w:rFonts w:ascii="Arial Narrow" w:eastAsia="Times New Roman" w:hAnsi="Arial Narrow" w:cs="Arial"/>
          <w:color w:val="000000"/>
          <w:kern w:val="0"/>
          <w:lang w:eastAsia="es-ES"/>
          <w14:ligatures w14:val="none"/>
        </w:rPr>
        <w:t xml:space="preserve"> a</w:t>
      </w:r>
      <w:r w:rsidRPr="00923E25">
        <w:rPr>
          <w:rFonts w:ascii="Arial Narrow" w:eastAsia="Times New Roman" w:hAnsi="Arial Narrow" w:cs="Times New Roman"/>
          <w:kern w:val="0"/>
          <w:shd w:val="clear" w:color="auto" w:fill="FFFFFF"/>
          <w:lang w:eastAsia="es-PE"/>
          <w14:ligatures w14:val="none"/>
        </w:rPr>
        <w:t xml:space="preserve">l denunciante por el </w:t>
      </w:r>
      <w:r w:rsidR="009610A6" w:rsidRPr="00923E25">
        <w:rPr>
          <w:rFonts w:ascii="Arial Narrow" w:eastAsia="Times New Roman" w:hAnsi="Arial Narrow" w:cs="Times New Roman"/>
          <w:kern w:val="0"/>
          <w:shd w:val="clear" w:color="auto" w:fill="FFFFFF"/>
          <w:lang w:eastAsia="es-PE"/>
          <w14:ligatures w14:val="none"/>
        </w:rPr>
        <w:t>accidente vehicular</w:t>
      </w:r>
      <w:r w:rsidRPr="00923E25">
        <w:rPr>
          <w:rFonts w:ascii="Arial Narrow" w:eastAsia="Times New Roman" w:hAnsi="Arial Narrow" w:cs="Times New Roman"/>
          <w:kern w:val="0"/>
          <w:shd w:val="clear" w:color="auto" w:fill="FFFFFF"/>
          <w:lang w:eastAsia="es-PE"/>
          <w14:ligatures w14:val="none"/>
        </w:rPr>
        <w:t xml:space="preserve"> del </w:t>
      </w:r>
      <w:r w:rsidR="009610A6" w:rsidRPr="00923E25">
        <w:rPr>
          <w:rFonts w:ascii="Arial Narrow" w:eastAsia="Times New Roman" w:hAnsi="Arial Narrow" w:cs="Arial"/>
          <w:color w:val="000000"/>
          <w:kern w:val="0"/>
          <w:lang w:eastAsia="es-ES"/>
          <w14:ligatures w14:val="none"/>
        </w:rPr>
        <w:t>13 de julio de 2025</w:t>
      </w:r>
      <w:r w:rsidR="00121544" w:rsidRPr="00021970">
        <w:rPr>
          <w:rFonts w:ascii="Arial Narrow" w:eastAsia="Arial Narrow" w:hAnsi="Arial Narrow" w:cs="Arial Narrow"/>
          <w:kern w:val="0"/>
          <w14:ligatures w14:val="none"/>
        </w:rPr>
        <w:t>.</w:t>
      </w:r>
    </w:p>
    <w:p w14:paraId="39BF39FC" w14:textId="77777777" w:rsidR="00121544" w:rsidRPr="00021970" w:rsidRDefault="00121544" w:rsidP="00327F5B">
      <w:pPr>
        <w:spacing w:after="0" w:line="240" w:lineRule="auto"/>
        <w:jc w:val="both"/>
        <w:rPr>
          <w:rFonts w:ascii="Arial Narrow" w:eastAsia="Calibri" w:hAnsi="Arial Narrow" w:cs="Arial Narrow"/>
          <w:kern w:val="0"/>
          <w:lang w:eastAsia="es-PE"/>
          <w14:ligatures w14:val="none"/>
        </w:rPr>
      </w:pPr>
    </w:p>
    <w:p w14:paraId="7820524F" w14:textId="47F01A28" w:rsidR="00121544" w:rsidRPr="00021970"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21970">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w:t>
      </w:r>
      <w:r w:rsidRPr="00021970">
        <w:rPr>
          <w:rFonts w:ascii="Arial Narrow" w:eastAsia="Times New Roman" w:hAnsi="Arial Narrow" w:cs="Times New Roman"/>
          <w:kern w:val="0"/>
          <w:shd w:val="clear" w:color="auto" w:fill="FFFFFF"/>
          <w:lang w:eastAsia="es-PE"/>
          <w14:ligatures w14:val="none"/>
        </w:rPr>
        <w:t xml:space="preserve">en tanto </w:t>
      </w:r>
      <w:r w:rsidR="009610A6" w:rsidRPr="00923E25">
        <w:rPr>
          <w:rFonts w:ascii="Arial Narrow" w:eastAsia="Times New Roman" w:hAnsi="Arial Narrow" w:cs="Times New Roman"/>
          <w:kern w:val="0"/>
          <w:shd w:val="clear" w:color="auto" w:fill="FFFFFF"/>
          <w:lang w:eastAsia="es-PE"/>
          <w14:ligatures w14:val="none"/>
        </w:rPr>
        <w:t xml:space="preserve">la compañía aseguradora </w:t>
      </w:r>
      <w:r w:rsidRPr="00923E25">
        <w:rPr>
          <w:rFonts w:ascii="Arial Narrow" w:eastAsia="Times New Roman" w:hAnsi="Arial Narrow" w:cs="Times New Roman"/>
          <w:kern w:val="0"/>
          <w:shd w:val="clear" w:color="auto" w:fill="FFFFFF"/>
          <w:lang w:eastAsia="es-PE"/>
          <w14:ligatures w14:val="none"/>
        </w:rPr>
        <w:t xml:space="preserve">no habría cumplido con informar </w:t>
      </w:r>
      <w:r w:rsidR="008F5025" w:rsidRPr="00923E25">
        <w:rPr>
          <w:rFonts w:ascii="Arial Narrow" w:eastAsia="Times New Roman" w:hAnsi="Arial Narrow" w:cs="Times New Roman"/>
          <w:kern w:val="0"/>
          <w:shd w:val="clear" w:color="auto" w:fill="FFFFFF"/>
          <w:lang w:eastAsia="es-PE"/>
          <w14:ligatures w14:val="none"/>
        </w:rPr>
        <w:t xml:space="preserve">oportunamente </w:t>
      </w:r>
      <w:r w:rsidRPr="00923E25">
        <w:rPr>
          <w:rFonts w:ascii="Arial Narrow" w:eastAsia="Times New Roman" w:hAnsi="Arial Narrow" w:cs="Times New Roman"/>
          <w:kern w:val="0"/>
          <w:shd w:val="clear" w:color="auto" w:fill="FFFFFF"/>
          <w:lang w:eastAsia="es-PE"/>
          <w14:ligatures w14:val="none"/>
        </w:rPr>
        <w:t xml:space="preserve">al denunciante </w:t>
      </w:r>
      <w:r w:rsidR="0059567F" w:rsidRPr="00923E25">
        <w:rPr>
          <w:rFonts w:ascii="Arial Narrow" w:eastAsia="Times New Roman" w:hAnsi="Arial Narrow" w:cs="Times New Roman"/>
          <w:kern w:val="0"/>
          <w:shd w:val="clear" w:color="auto" w:fill="FFFFFF"/>
          <w:lang w:eastAsia="es-PE"/>
          <w14:ligatures w14:val="none"/>
        </w:rPr>
        <w:t xml:space="preserve">que la rehabilitación de la cobertura de la </w:t>
      </w:r>
      <w:r w:rsidR="0059567F" w:rsidRPr="00923E25">
        <w:rPr>
          <w:rFonts w:ascii="Arial Narrow" w:eastAsia="Times New Roman" w:hAnsi="Arial Narrow" w:cs="Arial"/>
          <w:color w:val="000000"/>
          <w:kern w:val="0"/>
          <w:lang w:val="es-ES" w:eastAsia="es-ES"/>
          <w14:ligatures w14:val="none"/>
        </w:rPr>
        <w:t xml:space="preserve">Póliza 3012400007616 </w:t>
      </w:r>
      <w:r w:rsidR="0059567F" w:rsidRPr="00923E25">
        <w:rPr>
          <w:rFonts w:ascii="Arial Narrow" w:eastAsia="Times New Roman" w:hAnsi="Arial Narrow" w:cs="Times New Roman"/>
          <w:kern w:val="0"/>
          <w:shd w:val="clear" w:color="auto" w:fill="FFFFFF"/>
          <w:lang w:eastAsia="es-PE"/>
          <w14:ligatures w14:val="none"/>
        </w:rPr>
        <w:t>operaría únicamente al día siguiente del pago</w:t>
      </w:r>
      <w:r w:rsidR="00021970" w:rsidRPr="00923E25">
        <w:rPr>
          <w:rFonts w:ascii="Arial Narrow" w:eastAsia="Times New Roman" w:hAnsi="Arial Narrow" w:cs="Times New Roman"/>
          <w:kern w:val="0"/>
          <w:shd w:val="clear" w:color="auto" w:fill="FFFFFF"/>
          <w:lang w:eastAsia="es-PE"/>
          <w14:ligatures w14:val="none"/>
        </w:rPr>
        <w:t xml:space="preserve"> correspondiente</w:t>
      </w:r>
      <w:r w:rsidR="008F5025" w:rsidRPr="00021970">
        <w:rPr>
          <w:rFonts w:ascii="Arial Narrow" w:eastAsia="Times New Roman" w:hAnsi="Arial Narrow" w:cs="Times New Roman"/>
          <w:kern w:val="0"/>
          <w:shd w:val="clear" w:color="auto" w:fill="FFFFFF"/>
          <w:lang w:eastAsia="es-PE"/>
          <w14:ligatures w14:val="none"/>
        </w:rPr>
        <w:t>.</w:t>
      </w:r>
    </w:p>
    <w:p w14:paraId="042B3F54" w14:textId="777BBF33" w:rsidR="00CA59A2" w:rsidRDefault="00CA59A2" w:rsidP="00327F5B">
      <w:pPr>
        <w:spacing w:after="0" w:line="240" w:lineRule="auto"/>
        <w:jc w:val="both"/>
        <w:rPr>
          <w:rFonts w:ascii="Arial Narrow" w:eastAsia="Arial Narrow" w:hAnsi="Arial Narrow" w:cs="Arial Narrow"/>
          <w:kern w:val="0"/>
          <w14:ligatures w14:val="none"/>
        </w:rPr>
      </w:pPr>
    </w:p>
    <w:p w14:paraId="3BC10940" w14:textId="7903D898" w:rsidR="00607B52" w:rsidRPr="00B063F0" w:rsidRDefault="00B063F0" w:rsidP="00B063F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063F0">
        <w:rPr>
          <w:rFonts w:ascii="Arial Narrow" w:eastAsia="Arial Narrow" w:hAnsi="Arial Narrow" w:cs="Arial Narrow"/>
          <w:kern w:val="0"/>
          <w14:ligatures w14:val="none"/>
        </w:rPr>
        <w:t>Presunta infracción al numeral 49.1</w:t>
      </w:r>
      <w:r w:rsidRPr="00021970">
        <w:rPr>
          <w:rFonts w:ascii="Arial Narrow" w:eastAsia="Arial Narrow" w:hAnsi="Arial Narrow" w:cs="Arial Narrow"/>
          <w:kern w:val="0"/>
          <w14:ligatures w14:val="none"/>
        </w:rPr>
        <w:t/>
      </w:r>
      <w:r w:rsidRPr="00B063F0">
        <w:rPr>
          <w:rFonts w:ascii="Arial Narrow" w:eastAsia="Arial Narrow" w:hAnsi="Arial Narrow" w:cs="Arial Narrow"/>
          <w:kern w:val="0"/>
          <w14:ligatures w14:val="none"/>
        </w:rPr>
        <w:t xml:space="preserve"> del artículo 49</w:t>
      </w:r>
      <w:r w:rsidR="00904B09" w:rsidRPr="00021970">
        <w:rPr>
          <w:rFonts w:ascii="Arial Narrow" w:eastAsia="Arial Narrow" w:hAnsi="Arial Narrow" w:cs="Arial Narrow"/>
          <w:kern w:val="0"/>
          <w14:ligatures w14:val="none"/>
        </w:rPr>
        <w:t/>
      </w:r>
      <w:r w:rsidRPr="00B063F0">
        <w:rPr>
          <w:rFonts w:ascii="Arial Narrow" w:eastAsia="Arial Narrow" w:hAnsi="Arial Narrow" w:cs="Arial Narrow"/>
          <w:kern w:val="0"/>
          <w14:ligatures w14:val="none"/>
        </w:rPr>
        <w:t xml:space="preserve"> y al</w:t>
      </w:r>
      <w:r w:rsidR="000D169B">
        <w:rPr>
          <w:rFonts w:ascii="Arial Narrow" w:eastAsia="Arial Narrow" w:hAnsi="Arial Narrow" w:cs="Arial Narrow"/>
          <w:kern w:val="0"/>
          <w14:ligatures w14:val="none"/>
        </w:rPr>
        <w:t xml:space="preserve"> literal d) del</w:t>
      </w:r>
      <w:r w:rsidRPr="00B063F0">
        <w:rPr>
          <w:rFonts w:ascii="Arial Narrow" w:eastAsia="Arial Narrow" w:hAnsi="Arial Narrow" w:cs="Arial Narrow"/>
          <w:kern w:val="0"/>
          <w14:ligatures w14:val="none"/>
        </w:rPr>
        <w:t xml:space="preserve"> </w:t>
      </w:r>
      <w:r>
        <w:rPr>
          <w:rFonts w:ascii="Arial Narrow" w:eastAsia="Arial Narrow" w:hAnsi="Arial Narrow" w:cs="Arial Narrow"/>
          <w:kern w:val="0"/>
          <w14:ligatures w14:val="none"/>
        </w:rPr>
        <w:t xml:space="preserve">artículo </w:t>
      </w:r>
      <w:r w:rsidR="00431D6C">
        <w:rPr>
          <w:rFonts w:ascii="Arial Narrow" w:eastAsia="Arial Narrow" w:hAnsi="Arial Narrow" w:cs="Arial Narrow"/>
          <w:kern w:val="0"/>
          <w14:ligatures w14:val="none"/>
        </w:rPr>
        <w:t>50</w:t>
      </w:r>
      <w:r w:rsidR="00431D6C" w:rsidRPr="00021970">
        <w:rPr>
          <w:rFonts w:ascii="Arial Narrow" w:eastAsia="Arial Narrow" w:hAnsi="Arial Narrow" w:cs="Arial Narrow"/>
          <w:kern w:val="0"/>
          <w14:ligatures w14:val="none"/>
        </w:rPr>
        <w:t/>
      </w:r>
      <w:r w:rsidR="00431D6C">
        <w:rPr>
          <w:rFonts w:ascii="Arial Narrow" w:eastAsia="Arial Narrow" w:hAnsi="Arial Narrow" w:cs="Arial Narrow"/>
          <w:kern w:val="0"/>
          <w14:ligatures w14:val="none"/>
        </w:rPr>
        <w:t xml:space="preserve"> </w:t>
      </w:r>
      <w:r w:rsidRPr="00B063F0">
        <w:rPr>
          <w:rFonts w:ascii="Arial Narrow" w:eastAsia="Arial Narrow" w:hAnsi="Arial Narrow" w:cs="Arial Narrow"/>
          <w:kern w:val="0"/>
          <w14:ligatures w14:val="none"/>
        </w:rPr>
        <w:t xml:space="preserve">de la Ley </w:t>
      </w:r>
      <w:proofErr w:type="spellStart"/>
      <w:r w:rsidRPr="00B063F0">
        <w:rPr>
          <w:rFonts w:ascii="Arial Narrow" w:eastAsia="Arial Narrow" w:hAnsi="Arial Narrow" w:cs="Arial Narrow"/>
          <w:kern w:val="0"/>
          <w14:ligatures w14:val="none"/>
        </w:rPr>
        <w:t/>
      </w:r>
      <w:proofErr w:type="spellEnd"/>
      <w:r w:rsidRPr="00B063F0">
        <w:rPr>
          <w:rFonts w:ascii="Arial Narrow" w:eastAsia="Arial Narrow" w:hAnsi="Arial Narrow" w:cs="Arial Narrow"/>
          <w:kern w:val="0"/>
          <w14:ligatures w14:val="none"/>
        </w:rPr>
        <w:t xml:space="preserve"> 29571</w:t>
      </w:r>
      <w:r w:rsidR="00607B52" w:rsidRPr="00B063F0">
        <w:rPr>
          <w:rFonts w:ascii="Arial Narrow" w:eastAsia="Arial Narrow" w:hAnsi="Arial Narrow" w:cs="Arial Narrow"/>
          <w:kern w:val="0"/>
          <w14:ligatures w14:val="none"/>
        </w:rPr>
        <w:t xml:space="preserve">, Código de Protección y Defensa del Consumidor, </w:t>
      </w:r>
      <w:r w:rsidR="00607B52" w:rsidRPr="00B063F0">
        <w:rPr>
          <w:rFonts w:ascii="Arial Narrow" w:eastAsia="Times New Roman" w:hAnsi="Arial Narrow" w:cs="Times New Roman"/>
          <w:kern w:val="0"/>
          <w:shd w:val="clear" w:color="auto" w:fill="FFFFFF"/>
          <w:lang w:eastAsia="es-PE"/>
          <w14:ligatures w14:val="none"/>
        </w:rPr>
        <w:t xml:space="preserve">en tanto </w:t>
      </w:r>
      <w:r w:rsidR="00607B52" w:rsidRPr="00923E25">
        <w:rPr>
          <w:rFonts w:ascii="Arial Narrow" w:eastAsia="Times New Roman" w:hAnsi="Arial Narrow" w:cs="Times New Roman"/>
          <w:kern w:val="0"/>
          <w:shd w:val="clear" w:color="auto" w:fill="FFFFFF"/>
          <w:lang w:eastAsia="es-PE"/>
          <w14:ligatures w14:val="none"/>
        </w:rPr>
        <w:t xml:space="preserve">la compañía aseguradora habría consignado en la </w:t>
      </w:r>
      <w:r w:rsidR="00607B52" w:rsidRPr="00923E25">
        <w:rPr>
          <w:rFonts w:ascii="Arial Narrow" w:eastAsia="Times New Roman" w:hAnsi="Arial Narrow" w:cs="Arial"/>
          <w:color w:val="000000"/>
          <w:kern w:val="0"/>
          <w:lang w:val="es-ES" w:eastAsia="es-ES"/>
          <w14:ligatures w14:val="none"/>
        </w:rPr>
        <w:t>Póliza 3012400007616 una cláusula abusiva relacionada a que</w:t>
      </w:r>
      <w:r w:rsidR="00914EF5" w:rsidRPr="00923E25">
        <w:rPr>
          <w:rFonts w:ascii="Arial Narrow" w:eastAsia="Times New Roman" w:hAnsi="Arial Narrow" w:cs="Arial"/>
          <w:color w:val="000000"/>
          <w:kern w:val="0"/>
          <w:lang w:val="es-ES" w:eastAsia="es-ES"/>
          <w14:ligatures w14:val="none"/>
        </w:rPr>
        <w:t xml:space="preserve"> </w:t>
      </w:r>
      <w:r w:rsidR="00607B52" w:rsidRPr="00923E25">
        <w:rPr>
          <w:rFonts w:ascii="Arial Narrow" w:eastAsia="Times New Roman" w:hAnsi="Arial Narrow" w:cs="Arial"/>
          <w:color w:val="000000"/>
          <w:kern w:val="0"/>
          <w:lang w:val="es-ES" w:eastAsia="es-ES"/>
          <w14:ligatures w14:val="none"/>
        </w:rPr>
        <w:t xml:space="preserve">la rehabilitación del seguro </w:t>
      </w:r>
      <w:r w:rsidR="00607B52" w:rsidRPr="00923E25">
        <w:rPr>
          <w:rFonts w:ascii="Arial Narrow" w:eastAsia="Times New Roman" w:hAnsi="Arial Narrow" w:cs="Times New Roman"/>
          <w:kern w:val="0"/>
          <w:shd w:val="clear" w:color="auto" w:fill="FFFFFF"/>
          <w:lang w:eastAsia="es-PE"/>
          <w14:ligatures w14:val="none"/>
        </w:rPr>
        <w:t>operaría únicamente al día siguiente del pago correspondiente</w:t>
      </w:r>
      <w:r w:rsidR="00607B52" w:rsidRPr="00B063F0">
        <w:rPr>
          <w:rFonts w:ascii="Arial Narrow" w:eastAsia="Times New Roman" w:hAnsi="Arial Narrow" w:cs="Times New Roman"/>
          <w:kern w:val="0"/>
          <w:shd w:val="clear" w:color="auto" w:fill="FFFFFF"/>
          <w:lang w:eastAsia="es-PE"/>
          <w14:ligatures w14:val="none"/>
        </w:rPr>
        <w:t>.</w:t>
      </w:r>
    </w:p>
    <w:p w14:paraId="43A21309" w14:textId="77777777" w:rsidR="00607B52" w:rsidRPr="00021970" w:rsidRDefault="00607B52" w:rsidP="00327F5B">
      <w:pPr>
        <w:spacing w:after="0" w:line="240" w:lineRule="auto"/>
        <w:jc w:val="both"/>
        <w:rPr>
          <w:rFonts w:ascii="Arial Narrow" w:eastAsia="Arial Narrow" w:hAnsi="Arial Narrow" w:cs="Arial Narrow"/>
          <w:kern w:val="0"/>
          <w14:ligatures w14:val="none"/>
        </w:rPr>
      </w:pPr>
    </w:p>
    <w:p w14:paraId="0A292C9F" w14:textId="239221B3" w:rsidR="00CA59A2" w:rsidRPr="0026598E" w:rsidRDefault="00CA59A2" w:rsidP="00327F5B">
      <w:pPr>
        <w:spacing w:line="240" w:lineRule="auto"/>
        <w:contextualSpacing/>
        <w:jc w:val="both"/>
        <w:rPr>
          <w:rFonts w:ascii="Arial Narrow" w:eastAsia="Calibri" w:hAnsi="Arial Narrow" w:cs="Arial"/>
          <w:kern w:val="0"/>
          <w14:ligatures w14:val="none"/>
        </w:rPr>
      </w:pPr>
      <w:r w:rsidRPr="00021970">
        <w:rPr>
          <w:rFonts w:ascii="Arial Narrow" w:eastAsia="Arial Narrow" w:hAnsi="Arial Narrow" w:cs="Arial Narrow"/>
          <w:b/>
          <w:color w:val="000000"/>
          <w:kern w:val="0"/>
          <w:lang w:eastAsia="es-PE"/>
          <w14:ligatures w14:val="none"/>
        </w:rPr>
        <w:lastRenderedPageBreak/>
        <w:t>SEGUNDO:</w:t>
      </w:r>
      <w:r w:rsidRPr="00021970">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021970">
        <w:rPr>
          <w:rFonts w:ascii="Arial Narrow" w:eastAsia="Times New Roman" w:hAnsi="Arial Narrow" w:cs="Arial"/>
          <w:color w:val="000000"/>
          <w:kern w:val="0"/>
          <w:lang w:val="es-ES" w:eastAsia="es-ES"/>
          <w14:ligatures w14:val="none"/>
        </w:rPr>
        <w:t xml:space="preserve">del </w:t>
      </w:r>
      <w:r w:rsidR="00E42FB8" w:rsidRPr="00021970">
        <w:rPr>
          <w:rFonts w:ascii="Arial Narrow" w:eastAsia="Times New Roman" w:hAnsi="Arial Narrow" w:cs="Arial"/>
          <w:color w:val="000000"/>
          <w:kern w:val="0"/>
          <w:lang w:val="es-ES" w:eastAsia="es-ES"/>
          <w14:ligatures w14:val="none"/>
        </w:rPr>
        <w:t>26 de agosto del 2025</w:t>
      </w:r>
      <w:r w:rsidRPr="00021970">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6E486E19"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0C38FD" w:rsidRPr="00293968">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5AF2BCD"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E42FB8" w:rsidRPr="00257326">
        <w:rPr>
          <w:rFonts w:ascii="Arial Narrow" w:eastAsia="Times New Roman" w:hAnsi="Arial Narrow" w:cs="Arial"/>
          <w:color w:val="000000"/>
          <w:kern w:val="0"/>
          <w:lang w:val="es-ES" w:eastAsia="es-ES"/>
          <w14:ligatures w14:val="none"/>
        </w:rPr>
        <w:t xml:space="preserve">26 de agosto del </w:t>
      </w:r>
      <w:r w:rsidR="00E42FB8" w:rsidRPr="000C38FD">
        <w:rPr>
          <w:rFonts w:ascii="Arial Narrow" w:eastAsia="Times New Roman" w:hAnsi="Arial Narrow" w:cs="Arial"/>
          <w:color w:val="000000"/>
          <w:kern w:val="0"/>
          <w:lang w:val="es-ES" w:eastAsia="es-ES"/>
          <w14:ligatures w14:val="none"/>
        </w:rPr>
        <w:t>2025</w:t>
      </w:r>
      <w:r w:rsidRPr="000C38FD">
        <w:rPr>
          <w:rFonts w:ascii="Arial Narrow" w:eastAsia="Calibri" w:hAnsi="Arial Narrow" w:cs="Arial"/>
          <w:kern w:val="0"/>
          <w14:ligatures w14:val="none"/>
        </w:rPr>
        <w:t xml:space="preserve">, </w:t>
      </w:r>
      <w:r w:rsidRPr="000C38FD">
        <w:rPr>
          <w:rFonts w:ascii="Arial Narrow" w:eastAsia="Arial Narrow" w:hAnsi="Arial Narrow" w:cs="Arial Narrow"/>
          <w:color w:val="000000"/>
          <w:kern w:val="0"/>
          <w:lang w:eastAsia="es-PE"/>
          <w14:ligatures w14:val="none"/>
        </w:rPr>
        <w:t>a</w:t>
      </w:r>
      <w:r w:rsidRPr="000C38FD">
        <w:rPr>
          <w:rFonts w:ascii="Arial Narrow" w:eastAsia="Times New Roman" w:hAnsi="Arial Narrow" w:cs="Times New Roman"/>
          <w:color w:val="000000"/>
          <w:kern w:val="0"/>
          <w:shd w:val="clear" w:color="auto" w:fill="FFFFFF"/>
          <w:lang w:eastAsia="es-PE"/>
          <w14:ligatures w14:val="none"/>
        </w:rPr>
        <w:t xml:space="preserve"> </w:t>
      </w:r>
      <w:r w:rsidR="000C38FD" w:rsidRPr="000C38FD">
        <w:rPr>
          <w:rFonts w:ascii="Arial Narrow" w:eastAsia="Arial Narrow" w:hAnsi="Arial Narrow" w:cs="Arial Narrow"/>
          <w:bCs/>
        </w:rPr>
        <w:t>Mapfre Perú Compañía de Seguros y Reaseguros S.A.</w:t>
      </w:r>
      <w:r w:rsidRPr="000C38FD">
        <w:rPr>
          <w:rFonts w:ascii="Arial Narrow" w:eastAsia="Arial Narrow" w:hAnsi="Arial Narrow" w:cs="Arial Narrow"/>
          <w:color w:val="000000"/>
          <w:kern w:val="0"/>
          <w:lang w:eastAsia="es-PE"/>
          <w14:ligatures w14:val="none"/>
        </w:rPr>
        <w:t>, para que, de conformidad con lo dispuest</w:t>
      </w:r>
      <w:r w:rsidRPr="0026598E">
        <w:rPr>
          <w:rFonts w:ascii="Arial Narrow" w:eastAsia="Arial Narrow" w:hAnsi="Arial Narrow" w:cs="Arial Narrow"/>
          <w:color w:val="000000"/>
          <w:kern w:val="0"/>
          <w:lang w:eastAsia="es-PE"/>
          <w14:ligatures w14:val="none"/>
        </w:rPr>
        <w: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081659CD"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8"/>
      <w:r w:rsidRPr="0026598E">
        <w:rPr>
          <w:rFonts w:ascii="Arial Narrow" w:eastAsia="Times New Roman" w:hAnsi="Arial Narrow" w:cs="Arial"/>
          <w:color w:val="000000"/>
          <w:kern w:val="0"/>
          <w:lang w:eastAsia="es-ES"/>
          <w14:ligatures w14:val="none"/>
        </w:rPr>
        <w:t xml:space="preserve">, </w:t>
      </w:r>
      <w:bookmarkStart w:id="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9"/>
      <w:r w:rsidRPr="0026598E">
        <w:rPr>
          <w:rFonts w:ascii="Arial Narrow" w:eastAsia="Times New Roman" w:hAnsi="Arial Narrow" w:cs="Arial"/>
          <w:color w:val="000000"/>
          <w:kern w:val="0"/>
          <w:lang w:val="es-ES" w:eastAsia="es-ES"/>
          <w14:ligatures w14:val="none"/>
        </w:rPr>
        <w:t xml:space="preserve">cumpla con: </w:t>
      </w:r>
      <w:r w:rsidR="00E36729" w:rsidRPr="002735EE">
        <w:rPr>
          <w:rFonts w:ascii="Arial Narrow" w:eastAsia="Times New Roman" w:hAnsi="Arial Narrow" w:cs="Arial"/>
          <w:color w:val="000000"/>
          <w:kern w:val="0"/>
          <w:lang w:val="es-ES" w:eastAsia="es-ES"/>
          <w14:ligatures w14:val="none"/>
        </w:rPr>
        <w:t>(i) presentar una copia completa, legible y debidamente suscrita de la Póliza 3012400007616 del Seguro Vehicular, así como el cargo de remisión de la póliza; (</w:t>
      </w:r>
      <w:proofErr w:type="spellStart"/>
      <w:r w:rsidR="00E36729" w:rsidRPr="002735EE">
        <w:rPr>
          <w:rFonts w:ascii="Arial Narrow" w:eastAsia="Times New Roman" w:hAnsi="Arial Narrow" w:cs="Arial"/>
          <w:color w:val="000000"/>
          <w:kern w:val="0"/>
          <w:lang w:val="es-ES" w:eastAsia="es-ES"/>
          <w14:ligatures w14:val="none"/>
        </w:rPr>
        <w:t>ii</w:t>
      </w:r>
      <w:proofErr w:type="spellEnd"/>
      <w:r w:rsidR="00E36729" w:rsidRPr="002735EE">
        <w:rPr>
          <w:rFonts w:ascii="Arial Narrow" w:eastAsia="Times New Roman" w:hAnsi="Arial Narrow" w:cs="Arial"/>
          <w:color w:val="000000"/>
          <w:kern w:val="0"/>
          <w:lang w:val="es-ES" w:eastAsia="es-ES"/>
          <w14:ligatures w14:val="none"/>
        </w:rPr>
        <w:t xml:space="preserve">) presentar los medios probatorios que acrediten que la negativa de otorgamiento </w:t>
      </w:r>
      <w:r w:rsidR="00E36729">
        <w:rPr>
          <w:rFonts w:ascii="Arial Narrow" w:eastAsia="Times New Roman" w:hAnsi="Arial Narrow" w:cs="Arial"/>
          <w:color w:val="000000"/>
          <w:kern w:val="0"/>
          <w:lang w:val="es-ES" w:eastAsia="es-ES"/>
          <w14:ligatures w14:val="none"/>
        </w:rPr>
        <w:t>de cobertura del</w:t>
      </w:r>
      <w:r w:rsidR="00E36729" w:rsidRPr="002735EE">
        <w:rPr>
          <w:rFonts w:ascii="Arial Narrow" w:eastAsia="Times New Roman" w:hAnsi="Arial Narrow" w:cs="Arial"/>
          <w:color w:val="000000"/>
          <w:kern w:val="0"/>
          <w:lang w:val="es-ES" w:eastAsia="es-ES"/>
          <w14:ligatures w14:val="none"/>
        </w:rPr>
        <w:t xml:space="preserve"> Seguro Vehicular fue justificada; y, (</w:t>
      </w:r>
      <w:proofErr w:type="spellStart"/>
      <w:r w:rsidR="00E36729" w:rsidRPr="002735EE">
        <w:rPr>
          <w:rFonts w:ascii="Arial Narrow" w:eastAsia="Times New Roman" w:hAnsi="Arial Narrow" w:cs="Arial"/>
          <w:color w:val="000000"/>
          <w:kern w:val="0"/>
          <w:lang w:val="es-ES" w:eastAsia="es-ES"/>
          <w14:ligatures w14:val="none"/>
        </w:rPr>
        <w:t>iii</w:t>
      </w:r>
      <w:proofErr w:type="spellEnd"/>
      <w:r w:rsidR="00E36729" w:rsidRPr="002735EE">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1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1" w:name="h.gjdgxs" w:colFirst="0" w:colLast="0"/>
      <w:bookmarkEnd w:id="11"/>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090DF99"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F3145A">
        <w:rPr>
          <w:rFonts w:ascii="Arial Narrow" w:hAnsi="Arial Narrow" w:cs="Arial"/>
          <w:bCs/>
          <w:spacing w:val="-3"/>
          <w:kern w:val="0"/>
          <w14:ligatures w14:val="none"/>
        </w:rPr>
        <w:t xml:space="preserve"/>
      </w:r>
      <w:r w:rsidR="00F3145A" w:rsidRPr="00F3145A">
        <w:rPr>
          <w:rFonts w:ascii="Arial Narrow" w:eastAsia="Times New Roman" w:hAnsi="Arial Narrow" w:cs="Times New Roman"/>
          <w:color w:val="000000"/>
          <w:kern w:val="0"/>
          <w:shd w:val="clear" w:color="auto" w:fill="FFFFFF"/>
          <w:lang w:eastAsia="es-PE"/>
          <w14:ligatures w14:val="none"/>
        </w:rPr>
        <w:t xml:space="preserve"/>
      </w:r>
      <w:r w:rsidRPr="00F3145A">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4"/>
      </w:r>
      <w:r w:rsidRPr="00A67ADF">
        <w:rPr>
          <w:rFonts w:ascii="Arial Narrow" w:hAnsi="Arial Narrow" w:cs="Arial"/>
        </w:rPr>
        <w:t/>
      </w:r>
    </w:p>
    <w:p w14:paraId="639FE5BE" w14:textId="77777777" w:rsidR="00CA59A2" w:rsidRPr="00A67ADF" w:rsidRDefault="00CA59A2" w:rsidP="00327F5B">
      <w:pPr>
        <w:suppressAutoHyphens/>
        <w:spacing w:after="0" w:line="240" w:lineRule="auto"/>
        <w:jc w:val="both"/>
        <w:rPr>
          <w:rFonts w:ascii="Arial Narrow" w:hAnsi="Arial Narrow" w:cs="Arial"/>
        </w:rPr>
      </w:pPr>
    </w:p>
    <w:p w14:paraId="36317C11" w14:textId="43E3E351" w:rsidR="00CA59A2" w:rsidRPr="00923E25" w:rsidRDefault="00CA59A2" w:rsidP="00923E25">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293968">
        <w:rPr>
          <w:rFonts w:ascii="Arial Narrow" w:hAnsi="Arial Narrow"/>
          <w:color w:val="000000"/>
        </w:rPr>
        <w:t xml:space="preserve">a </w:t>
      </w:r>
      <w:r w:rsidRPr="00293968">
        <w:rPr>
          <w:rFonts w:ascii="Arial Narrow" w:eastAsia="Arial Narrow" w:hAnsi="Arial Narrow" w:cs="Arial Narrow"/>
          <w:bCs/>
        </w:rPr>
        <w:t xml:space="preserve">Mapfre Perú Compañía de Seguros y Reaseguros S.A. </w:t>
      </w:r>
      <w:r w:rsidRPr="00293968">
        <w:rPr>
          <w:rFonts w:ascii="Arial Narrow" w:hAnsi="Arial Narrow"/>
          <w:shd w:val="clear" w:color="auto" w:fill="FFFFFF"/>
        </w:rPr>
        <w:t xml:space="preserve">para que </w:t>
      </w:r>
      <w:r w:rsidRPr="0029396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2" w:name="_Hlk198890962"/>
    </w:p>
    <w:bookmarkEnd w:id="12"/>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E55AB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327F5B">
      <w:pPr>
        <w:spacing w:line="240" w:lineRule="auto"/>
        <w:rPr>
          <w:rFonts w:ascii="Arial Narrow" w:hAnsi="Arial Narrow"/>
        </w:rPr>
      </w:pPr>
    </w:p>
    <w:p w14:paraId="1D2233A3" w14:textId="77777777" w:rsidR="00CA59A2" w:rsidRPr="0026598E" w:rsidRDefault="00CA59A2" w:rsidP="00327F5B">
      <w:pPr>
        <w:spacing w:line="240" w:lineRule="auto"/>
        <w:rPr>
          <w:rFonts w:ascii="Arial Narrow" w:hAnsi="Arial Narrow"/>
        </w:rPr>
      </w:pP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31386" w14:textId="77777777" w:rsidR="004F61BE" w:rsidRDefault="004F61BE" w:rsidP="00DA79A0">
      <w:pPr>
        <w:spacing w:after="0" w:line="240" w:lineRule="auto"/>
      </w:pPr>
      <w:r>
        <w:separator/>
      </w:r>
    </w:p>
  </w:endnote>
  <w:endnote w:type="continuationSeparator" w:id="0">
    <w:p w14:paraId="23574DC8" w14:textId="77777777" w:rsidR="004F61BE" w:rsidRDefault="004F61B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3C0E3" w14:textId="77777777" w:rsidR="004F61BE" w:rsidRDefault="004F61BE" w:rsidP="00DA79A0">
      <w:pPr>
        <w:spacing w:after="0" w:line="240" w:lineRule="auto"/>
      </w:pPr>
      <w:r>
        <w:separator/>
      </w:r>
    </w:p>
  </w:footnote>
  <w:footnote w:type="continuationSeparator" w:id="0">
    <w:p w14:paraId="63F1307C" w14:textId="77777777" w:rsidR="004F61BE" w:rsidRDefault="004F61BE" w:rsidP="00DA79A0">
      <w:pPr>
        <w:spacing w:after="0" w:line="240" w:lineRule="auto"/>
      </w:pPr>
      <w:r>
        <w:continuationSeparator/>
      </w:r>
    </w:p>
  </w:footnote>
  <w:footnote w:id="1">
    <w:p w14:paraId="27D3983E" w14:textId="7BCE3FDA" w:rsidR="00CA59A2" w:rsidRPr="00827364" w:rsidRDefault="00CA59A2" w:rsidP="00CA59A2">
      <w:pPr>
        <w:pStyle w:val="Textonotapie"/>
        <w:ind w:left="567" w:hanging="567"/>
        <w:jc w:val="both"/>
        <w:rPr>
          <w:rFonts w:ascii="Arial Narrow" w:hAnsi="Arial Narrow" w:cs="Arial"/>
          <w:sz w:val="16"/>
          <w:szCs w:val="16"/>
        </w:rPr>
      </w:pPr>
      <w:r w:rsidRPr="00DB11C8">
        <w:rPr>
          <w:rStyle w:val="Refdenotaalpie"/>
          <w:rFonts w:ascii="Arial Narrow" w:hAnsi="Arial Narrow" w:cs="Arial"/>
          <w:sz w:val="16"/>
          <w:szCs w:val="16"/>
          <w:vertAlign w:val="superscript"/>
        </w:rPr>
        <w:footnoteRef/>
      </w:r>
      <w:r w:rsidRPr="00DB11C8">
        <w:rPr>
          <w:rFonts w:ascii="Arial Narrow" w:hAnsi="Arial Narrow" w:cs="Arial"/>
          <w:sz w:val="16"/>
          <w:szCs w:val="16"/>
        </w:rPr>
        <w:t xml:space="preserve"> </w:t>
      </w:r>
      <w:r w:rsidRPr="00DB11C8">
        <w:rPr>
          <w:rFonts w:ascii="Arial Narrow" w:hAnsi="Arial Narrow" w:cs="Arial"/>
          <w:sz w:val="16"/>
          <w:szCs w:val="16"/>
        </w:rPr>
        <w:tab/>
        <w:t xml:space="preserve">Denuncia remitida a esta Comisión mediante MEMORANDUM </w:t>
      </w:r>
      <w:r w:rsidR="00DB11C8" w:rsidRPr="00DB11C8">
        <w:rPr>
          <w:rFonts w:ascii="Arial Narrow" w:hAnsi="Arial Narrow" w:cs="Arial"/>
          <w:sz w:val="16"/>
          <w:szCs w:val="16"/>
        </w:rPr>
        <w:t xml:space="preserve">002135-2025-PS1/INDECOPI </w:t>
      </w:r>
      <w:r w:rsidRPr="00DB11C8">
        <w:rPr>
          <w:rFonts w:ascii="Arial Narrow" w:hAnsi="Arial Narrow" w:cs="Arial"/>
          <w:sz w:val="16"/>
          <w:szCs w:val="16"/>
        </w:rPr>
        <w:t xml:space="preserve">de fecha </w:t>
      </w:r>
      <w:r w:rsidR="00DB11C8" w:rsidRPr="00DB11C8">
        <w:rPr>
          <w:rFonts w:ascii="Arial Narrow" w:hAnsi="Arial Narrow" w:cs="Arial"/>
          <w:sz w:val="16"/>
          <w:szCs w:val="16"/>
        </w:rPr>
        <w:t>25</w:t>
      </w:r>
      <w:r w:rsidRPr="00DB11C8">
        <w:rPr>
          <w:rFonts w:ascii="Arial Narrow" w:hAnsi="Arial Narrow" w:cs="Arial"/>
          <w:sz w:val="16"/>
          <w:szCs w:val="16"/>
        </w:rPr>
        <w:t xml:space="preserve"> de </w:t>
      </w:r>
      <w:r w:rsidR="00DB11C8" w:rsidRPr="00DB11C8">
        <w:rPr>
          <w:rFonts w:ascii="Arial Narrow" w:hAnsi="Arial Narrow" w:cs="Arial"/>
          <w:sz w:val="16"/>
          <w:szCs w:val="16"/>
        </w:rPr>
        <w:t>setiembre</w:t>
      </w:r>
      <w:r w:rsidRPr="00DB11C8">
        <w:rPr>
          <w:rFonts w:ascii="Arial Narrow" w:hAnsi="Arial Narrow" w:cs="Arial"/>
          <w:sz w:val="16"/>
          <w:szCs w:val="16"/>
        </w:rPr>
        <w:t xml:space="preserve"> del 2025, </w:t>
      </w:r>
      <w:r w:rsidR="00D95607" w:rsidRPr="00DB11C8">
        <w:rPr>
          <w:rFonts w:ascii="Arial Narrow" w:hAnsi="Arial Narrow" w:cs="Arial"/>
          <w:sz w:val="16"/>
          <w:szCs w:val="16"/>
        </w:rPr>
        <w:t xml:space="preserve">recibida </w:t>
      </w:r>
      <w:r w:rsidRPr="00DB11C8">
        <w:rPr>
          <w:rFonts w:ascii="Arial Narrow" w:hAnsi="Arial Narrow" w:cs="Arial"/>
          <w:sz w:val="16"/>
          <w:szCs w:val="16"/>
        </w:rPr>
        <w:t xml:space="preserve">el </w:t>
      </w:r>
      <w:r w:rsidR="00DB11C8" w:rsidRPr="00DB11C8">
        <w:rPr>
          <w:rFonts w:ascii="Arial Narrow" w:hAnsi="Arial Narrow" w:cs="Arial"/>
          <w:sz w:val="16"/>
          <w:szCs w:val="16"/>
        </w:rPr>
        <w:t xml:space="preserve">25 de setiembre </w:t>
      </w:r>
      <w:r w:rsidRPr="00DB11C8">
        <w:rPr>
          <w:rFonts w:ascii="Arial Narrow" w:hAnsi="Arial Narrow" w:cs="Arial"/>
          <w:sz w:val="16"/>
          <w:szCs w:val="16"/>
        </w:rPr>
        <w:t>del 2025.</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01BD29AE" w14:textId="1EC896EA" w:rsidR="00CA59A2" w:rsidRPr="0026598E" w:rsidRDefault="00CA59A2" w:rsidP="00B720F6">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4">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5">
    <w:p w14:paraId="602E588B" w14:textId="77777777" w:rsidR="00121544" w:rsidRPr="00C10EB6" w:rsidRDefault="00121544" w:rsidP="00121544">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sz w:val="16"/>
          <w:szCs w:val="16"/>
          <w:vertAlign w:val="superscript"/>
        </w:rPr>
        <w:footnoteRef/>
      </w:r>
      <w:r w:rsidRPr="00C10EB6">
        <w:rPr>
          <w:rFonts w:ascii="Arial Narrow" w:hAnsi="Arial Narrow"/>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C10EB6" w:rsidRDefault="00121544" w:rsidP="00121544">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1.- Derechos de los consumidores</w:t>
      </w:r>
    </w:p>
    <w:p w14:paraId="5C5C4231" w14:textId="77777777" w:rsidR="00121544" w:rsidRPr="00C10EB6" w:rsidRDefault="00121544" w:rsidP="00121544">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5A644ACF" w14:textId="77777777" w:rsidR="00121544" w:rsidRPr="00C10EB6" w:rsidRDefault="00121544" w:rsidP="00121544">
      <w:pPr>
        <w:pStyle w:val="Textonotapie"/>
        <w:tabs>
          <w:tab w:val="left" w:pos="567"/>
        </w:tabs>
        <w:ind w:left="570"/>
        <w:jc w:val="both"/>
        <w:rPr>
          <w:rFonts w:ascii="Arial Narrow" w:eastAsia="Arial Narrow" w:hAnsi="Arial Narrow" w:cs="Arial"/>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10EB6" w:rsidRDefault="00121544" w:rsidP="00121544">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w:t>
      </w:r>
    </w:p>
    <w:p w14:paraId="387AF728" w14:textId="77777777" w:rsidR="00121544" w:rsidRPr="00C10EB6" w:rsidRDefault="00121544" w:rsidP="00121544">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C10EB6" w:rsidRDefault="00121544" w:rsidP="00121544">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2.- Información relevante</w:t>
      </w:r>
    </w:p>
    <w:p w14:paraId="2588E518" w14:textId="77777777" w:rsidR="00121544" w:rsidRPr="00C10EB6" w:rsidRDefault="00121544" w:rsidP="00121544">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10EB6" w:rsidRDefault="00121544" w:rsidP="00121544">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10EB6" w:rsidRDefault="00121544" w:rsidP="00121544">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10EB6" w:rsidRDefault="00121544" w:rsidP="00121544">
      <w:pPr>
        <w:pStyle w:val="Textonotapie"/>
        <w:tabs>
          <w:tab w:val="left" w:pos="567"/>
        </w:tabs>
        <w:ind w:left="567"/>
        <w:jc w:val="both"/>
        <w:rPr>
          <w:rFonts w:ascii="Arial Narrow" w:eastAsia="Arial Narrow" w:hAnsi="Arial Narrow" w:cs="Arial"/>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w:sz w:val="16"/>
          <w:szCs w:val="16"/>
        </w:rPr>
        <w:t xml:space="preserve">. </w:t>
      </w:r>
    </w:p>
    <w:p w14:paraId="6AD60276" w14:textId="77777777" w:rsidR="00121544" w:rsidRPr="00C10EB6" w:rsidRDefault="00121544" w:rsidP="00121544">
      <w:pPr>
        <w:pStyle w:val="Textonotapie"/>
        <w:ind w:firstLine="567"/>
        <w:jc w:val="both"/>
        <w:rPr>
          <w:rFonts w:ascii="Arial Narrow" w:hAnsi="Arial Narrow"/>
          <w:sz w:val="16"/>
          <w:szCs w:val="16"/>
        </w:rPr>
      </w:pPr>
    </w:p>
  </w:footnote>
  <w:footnote w:id="6">
    <w:p w14:paraId="7C56E8BE" w14:textId="77777777" w:rsidR="0098683B" w:rsidRPr="00B720F6" w:rsidRDefault="0098683B" w:rsidP="0098683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w:t>
      </w:r>
      <w:r w:rsidRPr="00B720F6">
        <w:rPr>
          <w:rFonts w:ascii="Arial Narrow" w:eastAsia="Arial Narrow" w:hAnsi="Arial Narrow" w:cs="Arial Narrow"/>
          <w:b/>
          <w:bCs/>
          <w:sz w:val="16"/>
          <w:szCs w:val="16"/>
        </w:rPr>
        <w:t xml:space="preserve">Legislativo </w:t>
      </w:r>
      <w:proofErr w:type="spellStart"/>
      <w:r w:rsidRPr="00B720F6">
        <w:rPr>
          <w:rFonts w:ascii="Arial Narrow" w:eastAsia="Arial Narrow" w:hAnsi="Arial Narrow" w:cs="Arial Narrow"/>
          <w:b/>
          <w:bCs/>
          <w:sz w:val="16"/>
          <w:szCs w:val="16"/>
        </w:rPr>
        <w:t/>
      </w:r>
      <w:proofErr w:type="spellEnd"/>
      <w:r w:rsidRPr="00B720F6">
        <w:rPr>
          <w:rFonts w:ascii="Arial Narrow" w:eastAsia="Arial Narrow" w:hAnsi="Arial Narrow" w:cs="Arial Narrow"/>
          <w:b/>
          <w:bCs/>
          <w:sz w:val="16"/>
          <w:szCs w:val="16"/>
        </w:rPr>
        <w:t xml:space="preserve"> 1308 </w:t>
      </w:r>
    </w:p>
    <w:p w14:paraId="2D2BB0E5" w14:textId="77777777" w:rsidR="0098683B" w:rsidRPr="00B720F6" w:rsidRDefault="0098683B" w:rsidP="0098683B">
      <w:pPr>
        <w:pStyle w:val="Textonotapie"/>
        <w:ind w:left="567" w:right="-1"/>
        <w:jc w:val="both"/>
        <w:rPr>
          <w:rFonts w:ascii="Arial Narrow" w:eastAsia="Arial Narrow" w:hAnsi="Arial Narrow" w:cs="Arial Narrow"/>
          <w:b/>
          <w:bCs/>
          <w:sz w:val="16"/>
          <w:szCs w:val="16"/>
        </w:rPr>
      </w:pPr>
      <w:r w:rsidRPr="00B720F6">
        <w:rPr>
          <w:rFonts w:ascii="Arial Narrow" w:eastAsia="Arial Narrow" w:hAnsi="Arial Narrow" w:cs="Arial Narrow"/>
          <w:b/>
          <w:bCs/>
          <w:sz w:val="16"/>
          <w:szCs w:val="16"/>
        </w:rPr>
        <w:t>Artículo 49.- Definición de cláusulas abusivas</w:t>
      </w:r>
    </w:p>
    <w:p w14:paraId="002DFC04" w14:textId="77777777" w:rsidR="0098683B" w:rsidRPr="00B720F6" w:rsidRDefault="0098683B" w:rsidP="0098683B">
      <w:pPr>
        <w:pStyle w:val="Textonotapie"/>
        <w:ind w:left="567" w:right="-1"/>
        <w:jc w:val="both"/>
        <w:rPr>
          <w:rFonts w:ascii="Arial Narrow" w:eastAsia="Arial Narrow" w:hAnsi="Arial Narrow" w:cs="Arial Narrow"/>
          <w:sz w:val="16"/>
          <w:szCs w:val="16"/>
        </w:rPr>
      </w:pPr>
      <w:r w:rsidRPr="00B720F6">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2BA5B6EF" w14:textId="6C6A4097" w:rsidR="0098683B" w:rsidRPr="00B720F6" w:rsidRDefault="003B3898" w:rsidP="0098683B">
      <w:pPr>
        <w:pStyle w:val="Textonotapie"/>
        <w:ind w:left="567" w:right="-1"/>
        <w:jc w:val="both"/>
        <w:rPr>
          <w:rFonts w:ascii="Arial Narrow" w:eastAsia="Arial Narrow" w:hAnsi="Arial Narrow" w:cs="Arial Narrow"/>
          <w:b/>
          <w:bCs/>
          <w:sz w:val="16"/>
          <w:szCs w:val="16"/>
        </w:rPr>
      </w:pPr>
      <w:r w:rsidRPr="00B720F6">
        <w:rPr>
          <w:rFonts w:ascii="Arial Narrow" w:eastAsia="Arial Narrow" w:hAnsi="Arial Narrow" w:cs="Arial Narrow"/>
          <w:b/>
          <w:bCs/>
          <w:sz w:val="16"/>
          <w:szCs w:val="16"/>
        </w:rPr>
        <w:t>Artículo 50.- Cláusulas abusivas de ineficacia absoluta</w:t>
      </w:r>
    </w:p>
    <w:p w14:paraId="0F84C5CA" w14:textId="40A88939" w:rsidR="003B3898" w:rsidRPr="00B720F6" w:rsidRDefault="003B3898" w:rsidP="0098683B">
      <w:pPr>
        <w:pStyle w:val="Textonotapie"/>
        <w:ind w:left="567" w:right="-1"/>
        <w:jc w:val="both"/>
        <w:rPr>
          <w:rFonts w:ascii="Arial Narrow" w:eastAsia="Arial Narrow" w:hAnsi="Arial Narrow" w:cs="Arial Narrow"/>
          <w:sz w:val="16"/>
          <w:szCs w:val="16"/>
        </w:rPr>
      </w:pPr>
      <w:r w:rsidRPr="00B720F6">
        <w:rPr>
          <w:rFonts w:ascii="Arial Narrow" w:eastAsia="Arial Narrow" w:hAnsi="Arial Narrow" w:cs="Arial Narrow"/>
          <w:sz w:val="16"/>
          <w:szCs w:val="16"/>
        </w:rPr>
        <w:t>Son cláusulas abusivas de ineficacia absoluta las siguientes:</w:t>
      </w:r>
    </w:p>
    <w:p w14:paraId="48B48092" w14:textId="77777777" w:rsidR="003B3898" w:rsidRPr="00B720F6" w:rsidRDefault="003B3898" w:rsidP="0098683B">
      <w:pPr>
        <w:pStyle w:val="Textonotapie"/>
        <w:ind w:left="567" w:right="-1"/>
        <w:jc w:val="both"/>
        <w:rPr>
          <w:rFonts w:ascii="Arial Narrow" w:eastAsia="Arial Narrow" w:hAnsi="Arial Narrow" w:cs="Arial"/>
          <w:sz w:val="16"/>
          <w:szCs w:val="16"/>
        </w:rPr>
      </w:pPr>
      <w:r w:rsidRPr="00B720F6">
        <w:rPr>
          <w:rFonts w:ascii="Arial Narrow" w:eastAsia="Arial Narrow" w:hAnsi="Arial Narrow" w:cs="Arial"/>
          <w:sz w:val="16"/>
          <w:szCs w:val="16"/>
        </w:rPr>
        <w:t>(...</w:t>
      </w:r>
      <w:r w:rsidRPr="00B720F6">
        <w:rPr>
          <w:rFonts w:ascii="Arial Narrow" w:eastAsia="Arial Narrow" w:hAnsi="Arial Narrow" w:cs="Arial"/>
          <w:sz w:val="16"/>
          <w:szCs w:val="16"/>
        </w:rPr>
        <w:t>)</w:t>
      </w:r>
    </w:p>
    <w:p w14:paraId="75FFA2A6" w14:textId="51C7EB86" w:rsidR="003B3898" w:rsidRDefault="00B720F6" w:rsidP="0098683B">
      <w:pPr>
        <w:pStyle w:val="Textonotapie"/>
        <w:ind w:left="567" w:right="-1"/>
        <w:jc w:val="both"/>
        <w:rPr>
          <w:rFonts w:ascii="Arial Narrow" w:eastAsia="Arial Narrow" w:hAnsi="Arial Narrow" w:cs="Arial"/>
          <w:sz w:val="16"/>
          <w:szCs w:val="16"/>
        </w:rPr>
      </w:pPr>
      <w:r w:rsidRPr="00B720F6">
        <w:rPr>
          <w:rFonts w:ascii="Arial Narrow" w:eastAsia="Arial Narrow" w:hAnsi="Arial Narrow" w:cs="Arial"/>
          <w:sz w:val="16"/>
          <w:szCs w:val="16"/>
        </w:rPr>
        <w:t>d. Las que establezcan a favor del proveedor la facultad unilateral de prorrogar o renovar el contrato.</w:t>
      </w:r>
    </w:p>
    <w:p w14:paraId="7F29C91E" w14:textId="5F6BE170" w:rsidR="0098683B" w:rsidRPr="003B3898" w:rsidRDefault="0098683B" w:rsidP="0098683B">
      <w:pPr>
        <w:pStyle w:val="Textonotapie"/>
        <w:ind w:left="567" w:right="-1"/>
        <w:jc w:val="both"/>
        <w:rPr>
          <w:rFonts w:ascii="Arial Narrow" w:eastAsia="Arial Narrow" w:hAnsi="Arial Narrow" w:cs="Arial Narrow"/>
          <w:sz w:val="16"/>
          <w:szCs w:val="16"/>
        </w:rPr>
      </w:pPr>
      <w:r w:rsidRPr="003B3898">
        <w:rPr>
          <w:rFonts w:ascii="Arial Narrow" w:eastAsia="Arial Narrow" w:hAnsi="Arial Narrow" w:cs="Arial"/>
          <w:sz w:val="16"/>
          <w:szCs w:val="16"/>
        </w:rPr>
        <w:t>(...).</w:t>
      </w:r>
    </w:p>
    <w:p w14:paraId="01156F6D" w14:textId="77777777" w:rsidR="0098683B" w:rsidRPr="003B3898" w:rsidRDefault="0098683B" w:rsidP="0098683B">
      <w:pPr>
        <w:pStyle w:val="Textonotapie"/>
        <w:jc w:val="both"/>
        <w:rPr>
          <w:rFonts w:ascii="Arial Narrow" w:hAnsi="Arial Narrow"/>
          <w:sz w:val="16"/>
          <w:szCs w:val="16"/>
        </w:rPr>
      </w:pPr>
    </w:p>
  </w:footnote>
  <w:footnote w:id="7">
    <w:p w14:paraId="17A59CC5" w14:textId="77777777" w:rsidR="00CA59A2" w:rsidRPr="003B3898" w:rsidRDefault="00CA59A2" w:rsidP="00CA59A2">
      <w:pPr>
        <w:pStyle w:val="Textonotapie"/>
        <w:tabs>
          <w:tab w:val="left" w:pos="567"/>
        </w:tabs>
        <w:ind w:left="567" w:right="-1" w:hanging="567"/>
        <w:jc w:val="both"/>
        <w:rPr>
          <w:rFonts w:ascii="Arial Narrow" w:eastAsia="Arial Narrow" w:hAnsi="Arial Narrow" w:cs="Arial"/>
          <w:sz w:val="16"/>
          <w:szCs w:val="16"/>
        </w:rPr>
      </w:pPr>
      <w:r w:rsidRPr="003B3898">
        <w:rPr>
          <w:rStyle w:val="Refdenotaalpie"/>
          <w:rFonts w:ascii="Arial Narrow" w:hAnsi="Arial Narrow" w:cs="Arial"/>
          <w:sz w:val="16"/>
          <w:szCs w:val="16"/>
          <w:vertAlign w:val="superscript"/>
        </w:rPr>
        <w:footnoteRef/>
      </w:r>
      <w:r w:rsidRPr="003B3898">
        <w:rPr>
          <w:rFonts w:ascii="Arial Narrow" w:hAnsi="Arial Narrow" w:cs="Arial"/>
          <w:sz w:val="16"/>
          <w:szCs w:val="16"/>
        </w:rPr>
        <w:t xml:space="preserve"> </w:t>
      </w:r>
      <w:r w:rsidRPr="003B3898">
        <w:rPr>
          <w:rFonts w:ascii="Arial Narrow" w:hAnsi="Arial Narrow" w:cs="Arial"/>
          <w:sz w:val="16"/>
          <w:szCs w:val="16"/>
        </w:rPr>
        <w:tab/>
      </w:r>
      <w:r w:rsidRPr="003B3898">
        <w:rPr>
          <w:rFonts w:ascii="Arial Narrow" w:eastAsia="Arial Narrow" w:hAnsi="Arial Narrow" w:cs="Arial"/>
          <w:b/>
          <w:bCs/>
          <w:sz w:val="16"/>
          <w:szCs w:val="16"/>
        </w:rPr>
        <w:t xml:space="preserve">LEY SOBRE FACULTADES, NORMAS Y ORGANIZACIÓN DEL INDECOPI, APROBADA POR DECRETO LEGISLATIVO </w:t>
      </w:r>
      <w:proofErr w:type="spellStart"/>
      <w:r w:rsidRPr="003B3898">
        <w:rPr>
          <w:rFonts w:ascii="Arial Narrow" w:eastAsia="Arial Narrow" w:hAnsi="Arial Narrow" w:cs="Arial"/>
          <w:b/>
          <w:bCs/>
          <w:sz w:val="16"/>
          <w:szCs w:val="16"/>
        </w:rPr>
        <w:t/>
      </w:r>
      <w:proofErr w:type="spellEnd"/>
      <w:r w:rsidRPr="003B3898">
        <w:rPr>
          <w:rFonts w:ascii="Arial Narrow" w:eastAsia="Arial Narrow" w:hAnsi="Arial Narrow" w:cs="Arial"/>
          <w:b/>
          <w:bCs/>
          <w:sz w:val="16"/>
          <w:szCs w:val="16"/>
        </w:rPr>
        <w:t xml:space="preserve"> 807 Artículo 24.-</w:t>
      </w:r>
      <w:r w:rsidRPr="003B3898">
        <w:rPr>
          <w:rFonts w:ascii="Arial Narrow" w:eastAsia="Arial Narrow" w:hAnsi="Arial Narrow" w:cs="Arial"/>
          <w:sz w:val="16"/>
          <w:szCs w:val="16"/>
        </w:rPr>
        <w:t xml:space="preserve"> El </w:t>
      </w:r>
      <w:proofErr w:type="gramStart"/>
      <w:r w:rsidRPr="003B3898">
        <w:rPr>
          <w:rFonts w:ascii="Arial Narrow" w:eastAsia="Arial Narrow" w:hAnsi="Arial Narrow" w:cs="Arial"/>
          <w:sz w:val="16"/>
          <w:szCs w:val="16"/>
        </w:rPr>
        <w:t>Secretario Técnico</w:t>
      </w:r>
      <w:proofErr w:type="gramEnd"/>
      <w:r w:rsidRPr="003B3898">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3B3898" w:rsidRDefault="00CA59A2" w:rsidP="00CA59A2">
      <w:pPr>
        <w:pStyle w:val="Textonotapie"/>
        <w:tabs>
          <w:tab w:val="left" w:pos="567"/>
        </w:tabs>
        <w:ind w:left="567" w:right="-1" w:hanging="567"/>
        <w:jc w:val="both"/>
        <w:rPr>
          <w:rFonts w:ascii="Arial Narrow" w:eastAsia="Arial Narrow" w:hAnsi="Arial Narrow" w:cs="Arial"/>
          <w:sz w:val="16"/>
          <w:szCs w:val="16"/>
        </w:rPr>
      </w:pPr>
      <w:r w:rsidRPr="003B3898">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9">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10">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1">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2">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3">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93968"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w:t>
      </w:r>
      <w:r w:rsidRPr="00293968">
        <w:rPr>
          <w:rFonts w:ascii="Arial Narrow" w:hAnsi="Arial Narrow" w:cs="Arial"/>
          <w:bCs/>
          <w:sz w:val="16"/>
          <w:szCs w:val="16"/>
        </w:rPr>
        <w:t>caso, la Comisión podrá continuar de oficio el procedimiento, si del análisis de los hechos denunciados considera que podría estarse afectando intereses de terceros.</w:t>
      </w:r>
    </w:p>
    <w:p w14:paraId="61287CB8" w14:textId="77777777" w:rsidR="00CA59A2" w:rsidRPr="00293968" w:rsidRDefault="00CA59A2" w:rsidP="00CA59A2">
      <w:pPr>
        <w:pStyle w:val="NormalWeb"/>
        <w:spacing w:after="0" w:line="240" w:lineRule="auto"/>
        <w:ind w:left="567"/>
        <w:jc w:val="both"/>
        <w:rPr>
          <w:rFonts w:ascii="Arial Narrow" w:hAnsi="Arial Narrow" w:cs="Arial"/>
          <w:sz w:val="16"/>
          <w:szCs w:val="16"/>
        </w:rPr>
      </w:pPr>
    </w:p>
  </w:footnote>
  <w:footnote w:id="14">
    <w:p w14:paraId="69457C94" w14:textId="77777777" w:rsidR="00CA59A2" w:rsidRPr="00293968" w:rsidRDefault="00CA59A2" w:rsidP="00CA59A2">
      <w:pPr>
        <w:pStyle w:val="Textonotapie"/>
        <w:ind w:left="567" w:hanging="567"/>
        <w:jc w:val="both"/>
        <w:rPr>
          <w:rFonts w:ascii="Arial Narrow" w:hAnsi="Arial Narrow" w:cs="Arial"/>
          <w:sz w:val="16"/>
          <w:szCs w:val="16"/>
        </w:rPr>
      </w:pPr>
      <w:r w:rsidRPr="00293968">
        <w:rPr>
          <w:rStyle w:val="Refdenotaalpie"/>
          <w:rFonts w:ascii="Arial Narrow" w:hAnsi="Arial Narrow" w:cs="Arial"/>
          <w:sz w:val="16"/>
          <w:szCs w:val="16"/>
          <w:vertAlign w:val="superscript"/>
        </w:rPr>
        <w:footnoteRef/>
      </w:r>
      <w:r w:rsidRPr="00293968">
        <w:rPr>
          <w:rFonts w:ascii="Arial Narrow" w:hAnsi="Arial Narrow" w:cs="Arial"/>
          <w:sz w:val="16"/>
          <w:szCs w:val="16"/>
        </w:rPr>
        <w:t xml:space="preserve"> </w:t>
      </w:r>
      <w:r w:rsidRPr="00293968">
        <w:rPr>
          <w:rFonts w:ascii="Arial Narrow" w:hAnsi="Arial Narrow" w:cs="Arial"/>
          <w:sz w:val="16"/>
          <w:szCs w:val="16"/>
        </w:rPr>
        <w:tab/>
      </w:r>
      <w:r w:rsidRPr="0029396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293968" w:rsidRDefault="00CA59A2" w:rsidP="00CA59A2">
      <w:pPr>
        <w:pStyle w:val="Textonotapie"/>
        <w:ind w:left="1134" w:hanging="567"/>
        <w:jc w:val="both"/>
        <w:rPr>
          <w:rFonts w:ascii="Arial Narrow" w:hAnsi="Arial Narrow" w:cs="Arial"/>
          <w:b/>
          <w:bCs/>
          <w:sz w:val="16"/>
          <w:szCs w:val="16"/>
        </w:rPr>
      </w:pPr>
      <w:r w:rsidRPr="00293968">
        <w:rPr>
          <w:rFonts w:ascii="Arial Narrow" w:hAnsi="Arial Narrow" w:cs="Arial"/>
          <w:b/>
          <w:bCs/>
          <w:sz w:val="16"/>
          <w:szCs w:val="16"/>
        </w:rPr>
        <w:t>Artículo 20.- Modalidades de notificación</w:t>
      </w:r>
    </w:p>
    <w:p w14:paraId="23580398" w14:textId="77777777" w:rsidR="00CA59A2" w:rsidRPr="00293968" w:rsidRDefault="00CA59A2" w:rsidP="00CA59A2">
      <w:pPr>
        <w:pStyle w:val="Textonotapie"/>
        <w:ind w:left="1134" w:hanging="567"/>
        <w:jc w:val="both"/>
        <w:rPr>
          <w:rFonts w:ascii="Arial Narrow" w:hAnsi="Arial Narrow" w:cs="Arial"/>
          <w:sz w:val="16"/>
          <w:szCs w:val="16"/>
        </w:rPr>
      </w:pPr>
      <w:r w:rsidRPr="00293968">
        <w:rPr>
          <w:rFonts w:ascii="Arial Narrow" w:hAnsi="Arial Narrow" w:cs="Arial"/>
          <w:sz w:val="16"/>
          <w:szCs w:val="16"/>
        </w:rPr>
        <w:t xml:space="preserve">20.4. </w:t>
      </w:r>
      <w:r w:rsidRPr="00293968">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93968" w:rsidRDefault="00CA59A2" w:rsidP="00CA59A2">
      <w:pPr>
        <w:pStyle w:val="Textonotapie"/>
        <w:ind w:left="1134"/>
        <w:jc w:val="both"/>
        <w:rPr>
          <w:rFonts w:ascii="Arial Narrow" w:hAnsi="Arial Narrow" w:cs="Arial"/>
          <w:sz w:val="16"/>
          <w:szCs w:val="16"/>
        </w:rPr>
      </w:pPr>
      <w:r w:rsidRPr="0029396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293968">
        <w:rPr>
          <w:rFonts w:ascii="Arial Narrow" w:hAnsi="Arial Narrow" w:cs="Arial"/>
          <w:sz w:val="16"/>
          <w:szCs w:val="16"/>
        </w:rPr>
        <w:t>En caso de no recibirse respuesta automática de recepción en un plazo máximo de dos (2) días hábiles contados desde el día siguiente de efectuado el acto de notificación</w:t>
      </w:r>
      <w:r w:rsidRPr="0026598E">
        <w:rPr>
          <w:rFonts w:ascii="Arial Narrow" w:hAnsi="Arial Narrow" w:cs="Arial"/>
          <w:sz w:val="16"/>
          <w:szCs w:val="16"/>
        </w:rPr>
        <w:t xml:space="preserve">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3"/>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1970"/>
    <w:rsid w:val="00080193"/>
    <w:rsid w:val="0008134D"/>
    <w:rsid w:val="000A2C5A"/>
    <w:rsid w:val="000C03E0"/>
    <w:rsid w:val="000C186B"/>
    <w:rsid w:val="000C38FD"/>
    <w:rsid w:val="000C4DDA"/>
    <w:rsid w:val="000D0811"/>
    <w:rsid w:val="000D169B"/>
    <w:rsid w:val="00121544"/>
    <w:rsid w:val="00152AA8"/>
    <w:rsid w:val="001B5674"/>
    <w:rsid w:val="001B6FB2"/>
    <w:rsid w:val="001D3F79"/>
    <w:rsid w:val="00257326"/>
    <w:rsid w:val="002735EE"/>
    <w:rsid w:val="00290C55"/>
    <w:rsid w:val="00293968"/>
    <w:rsid w:val="00297EC4"/>
    <w:rsid w:val="002A0A1A"/>
    <w:rsid w:val="002B0771"/>
    <w:rsid w:val="002B2DF7"/>
    <w:rsid w:val="002C265E"/>
    <w:rsid w:val="002E04F9"/>
    <w:rsid w:val="002E5997"/>
    <w:rsid w:val="002E6E20"/>
    <w:rsid w:val="00327F5B"/>
    <w:rsid w:val="00345437"/>
    <w:rsid w:val="00353D90"/>
    <w:rsid w:val="003719B7"/>
    <w:rsid w:val="003748FB"/>
    <w:rsid w:val="00376D6B"/>
    <w:rsid w:val="003A6887"/>
    <w:rsid w:val="003B3898"/>
    <w:rsid w:val="003C6685"/>
    <w:rsid w:val="003D04CF"/>
    <w:rsid w:val="0040239D"/>
    <w:rsid w:val="004251B6"/>
    <w:rsid w:val="00431D6C"/>
    <w:rsid w:val="004B0B44"/>
    <w:rsid w:val="004B1E5F"/>
    <w:rsid w:val="004D2C70"/>
    <w:rsid w:val="004F61BE"/>
    <w:rsid w:val="00514165"/>
    <w:rsid w:val="0053480F"/>
    <w:rsid w:val="005636EE"/>
    <w:rsid w:val="0058044E"/>
    <w:rsid w:val="00584FE1"/>
    <w:rsid w:val="0059567F"/>
    <w:rsid w:val="005D253A"/>
    <w:rsid w:val="005D7A26"/>
    <w:rsid w:val="005F4279"/>
    <w:rsid w:val="00607B52"/>
    <w:rsid w:val="00626395"/>
    <w:rsid w:val="00652D3D"/>
    <w:rsid w:val="0067050D"/>
    <w:rsid w:val="006B43D8"/>
    <w:rsid w:val="00711750"/>
    <w:rsid w:val="0071495F"/>
    <w:rsid w:val="0073518F"/>
    <w:rsid w:val="00735F8D"/>
    <w:rsid w:val="00762BE2"/>
    <w:rsid w:val="00772BED"/>
    <w:rsid w:val="007B50E3"/>
    <w:rsid w:val="007C2EB1"/>
    <w:rsid w:val="007E3262"/>
    <w:rsid w:val="0083186C"/>
    <w:rsid w:val="0086565A"/>
    <w:rsid w:val="00867DC8"/>
    <w:rsid w:val="00871BAE"/>
    <w:rsid w:val="00872A80"/>
    <w:rsid w:val="008834B0"/>
    <w:rsid w:val="00890B1F"/>
    <w:rsid w:val="0089579A"/>
    <w:rsid w:val="00896A8E"/>
    <w:rsid w:val="008A211A"/>
    <w:rsid w:val="008A2912"/>
    <w:rsid w:val="008D3ADD"/>
    <w:rsid w:val="008E746F"/>
    <w:rsid w:val="008F5025"/>
    <w:rsid w:val="00904B09"/>
    <w:rsid w:val="00914EF5"/>
    <w:rsid w:val="00923E25"/>
    <w:rsid w:val="009610A6"/>
    <w:rsid w:val="0098683B"/>
    <w:rsid w:val="00987623"/>
    <w:rsid w:val="00996DC2"/>
    <w:rsid w:val="009D2900"/>
    <w:rsid w:val="009D7D45"/>
    <w:rsid w:val="00A23703"/>
    <w:rsid w:val="00A37879"/>
    <w:rsid w:val="00A80419"/>
    <w:rsid w:val="00A84194"/>
    <w:rsid w:val="00A87B9B"/>
    <w:rsid w:val="00AA1996"/>
    <w:rsid w:val="00AC5DF4"/>
    <w:rsid w:val="00AC634C"/>
    <w:rsid w:val="00AD254E"/>
    <w:rsid w:val="00AE2D20"/>
    <w:rsid w:val="00AE4F09"/>
    <w:rsid w:val="00B063F0"/>
    <w:rsid w:val="00B720F6"/>
    <w:rsid w:val="00B906B1"/>
    <w:rsid w:val="00B91E42"/>
    <w:rsid w:val="00BD2086"/>
    <w:rsid w:val="00BD7737"/>
    <w:rsid w:val="00C56FC4"/>
    <w:rsid w:val="00C940A8"/>
    <w:rsid w:val="00CA59A2"/>
    <w:rsid w:val="00CD0C8E"/>
    <w:rsid w:val="00CD118F"/>
    <w:rsid w:val="00CD62B5"/>
    <w:rsid w:val="00CE01D5"/>
    <w:rsid w:val="00CE22F9"/>
    <w:rsid w:val="00D70381"/>
    <w:rsid w:val="00D7482C"/>
    <w:rsid w:val="00D82280"/>
    <w:rsid w:val="00D95607"/>
    <w:rsid w:val="00DA02A5"/>
    <w:rsid w:val="00DA79A0"/>
    <w:rsid w:val="00DB11C8"/>
    <w:rsid w:val="00DB5CCB"/>
    <w:rsid w:val="00DB6197"/>
    <w:rsid w:val="00DD0EE7"/>
    <w:rsid w:val="00E20FE0"/>
    <w:rsid w:val="00E36729"/>
    <w:rsid w:val="00E42FB8"/>
    <w:rsid w:val="00E55AB3"/>
    <w:rsid w:val="00E6140E"/>
    <w:rsid w:val="00EA6950"/>
    <w:rsid w:val="00ED4B2D"/>
    <w:rsid w:val="00EE3204"/>
    <w:rsid w:val="00F3145A"/>
    <w:rsid w:val="00F71384"/>
    <w:rsid w:val="00F7699B"/>
    <w:rsid w:val="00F92465"/>
    <w:rsid w:val="00F954C6"/>
    <w:rsid w:val="00FC14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607B52"/>
    <w:rPr>
      <w:sz w:val="16"/>
      <w:szCs w:val="16"/>
    </w:rPr>
  </w:style>
  <w:style w:type="paragraph" w:styleId="Textocomentario">
    <w:name w:val="annotation text"/>
    <w:basedOn w:val="Normal"/>
    <w:link w:val="TextocomentarioCar"/>
    <w:uiPriority w:val="99"/>
    <w:unhideWhenUsed/>
    <w:rsid w:val="00607B52"/>
    <w:pPr>
      <w:spacing w:line="240" w:lineRule="auto"/>
    </w:pPr>
    <w:rPr>
      <w:sz w:val="20"/>
      <w:szCs w:val="20"/>
    </w:rPr>
  </w:style>
  <w:style w:type="character" w:customStyle="1" w:styleId="TextocomentarioCar">
    <w:name w:val="Texto comentario Car"/>
    <w:basedOn w:val="Fuentedeprrafopredeter"/>
    <w:link w:val="Textocomentario"/>
    <w:uiPriority w:val="99"/>
    <w:rsid w:val="00607B52"/>
    <w:rPr>
      <w:sz w:val="20"/>
      <w:szCs w:val="20"/>
    </w:rPr>
  </w:style>
  <w:style w:type="paragraph" w:styleId="Asuntodelcomentario">
    <w:name w:val="annotation subject"/>
    <w:basedOn w:val="Textocomentario"/>
    <w:next w:val="Textocomentario"/>
    <w:link w:val="AsuntodelcomentarioCar"/>
    <w:uiPriority w:val="99"/>
    <w:semiHidden/>
    <w:unhideWhenUsed/>
    <w:rsid w:val="00607B52"/>
    <w:rPr>
      <w:b/>
      <w:bCs/>
    </w:rPr>
  </w:style>
  <w:style w:type="character" w:customStyle="1" w:styleId="AsuntodelcomentarioCar">
    <w:name w:val="Asunto del comentario Car"/>
    <w:basedOn w:val="TextocomentarioCar"/>
    <w:link w:val="Asuntodelcomentario"/>
    <w:uiPriority w:val="99"/>
    <w:semiHidden/>
    <w:rsid w:val="00607B52"/>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7</Pages>
  <Words>1857</Words>
  <Characters>9843</Characters>
  <Application>Microsoft Office Word</Application>
  <DocSecurity>0</DocSecurity>
  <Lines>182</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39</cp:revision>
  <dcterms:created xsi:type="dcterms:W3CDTF">2024-06-18T08:44:00Z</dcterms:created>
  <dcterms:modified xsi:type="dcterms:W3CDTF">2025-11-04T02:43:00Z</dcterms:modified>
</cp:coreProperties>
</file>