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w14:ligatures w14:val="none"/>
        </w:rPr>
      </w:pPr>
      <w:bookmarkStart w:id="0" w:name="_Hlk80343540"/>
      <w:r w:rsidRPr="00147CCA">
        <w:rPr>
          <w:rFonts w:ascii="Arial Narrow" w:eastAsia="Arial Narrow" w:hAnsi="Arial Narrow" w:cs="Arial Narrow"/>
          <w:b/>
          <w:bCs/>
          <w:color w:val="000000"/>
          <w:kern w:val="0"/>
          <w:lang w:eastAsia="es-PE"/>
          <w14:ligatures w14:val="none"/>
        </w:rPr>
        <w:t>EXPE</w:t>
      </w:r>
      <w:r w:rsidRPr="00147CCA">
        <w:rPr>
          <w:rFonts w:ascii="Arial Narrow" w:eastAsia="Arial Narrow" w:hAnsi="Arial Narrow" w:cs="Arial Narrow"/>
          <w:b/>
          <w:bCs/>
          <w:kern w:val="0"/>
          <w:lang w:eastAsia="es-PE"/>
          <w14:ligatures w14:val="none"/>
        </w:rPr>
        <w:t xml:space="preserve">DIENTE </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00CA59A2" w:rsidRPr="00147CCA">
        <w:rPr>
          <w:rFonts w:ascii="Arial Narrow" w:eastAsia="Arial Narrow" w:hAnsi="Arial Narrow" w:cs="Arial Narrow"/>
          <w:b/>
          <w:bCs/>
          <w:color w:val="000000"/>
          <w:kern w:val="0"/>
          <w:lang w:eastAsia="es-PE"/>
          <w14:ligatures w14:val="none"/>
        </w:rPr>
        <w:tab/>
      </w:r>
      <w:r w:rsidR="00147CCA" w:rsidRPr="00147CCA">
        <w:rPr>
          <w:rFonts w:ascii="Arial Narrow" w:hAnsi="Arial Narrow"/>
          <w:b/>
          <w:bCs/>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w14:ligatures w14:val="none"/>
        </w:rPr>
      </w:pPr>
      <w:r w:rsidRPr="00147CCA">
        <w:rPr>
          <w:rFonts w:ascii="Arial Narrow" w:eastAsia="Arial Narrow" w:hAnsi="Arial Narrow" w:cs="Arial Narrow"/>
          <w:b/>
          <w:bCs/>
          <w:kern w:val="0"/>
          <w:lang w:eastAsia="es-PE"/>
          <w14:ligatures w14:val="none"/>
        </w:rPr>
        <w:t xml:space="preserve">DENUNCIANTE: [DENUNCIANTE] (SEÑOR [APELLIDO])</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
      </w:r>
      <w:r w:rsidR="4907D277" w:rsidRPr="00147CCA">
        <w:rPr>
          <w:rFonts w:ascii="Arial Narrow" w:eastAsia="Arial Narrow" w:hAnsi="Arial Narrow" w:cs="Arial Narrow"/>
          <w:b/>
          <w:bCs/>
          <w:kern w:val="0"/>
          <w:lang w:eastAsia="es-PE"/>
          <w14:ligatures w14:val="none"/>
        </w:rPr>
        <w:t xml:space="preserve"/>
      </w:r>
      <w:r w:rsidR="00CA59A2" w:rsidRPr="00147CCA">
        <w:rPr>
          <w:rFonts w:ascii="Arial Narrow" w:hAnsi="Arial Narrow"/>
          <w:b/>
          <w:bCs/>
        </w:rPr>
        <w:tab/>
      </w:r>
      <w:r w:rsidR="00147CCA" w:rsidRPr="00147CCA">
        <w:rPr>
          <w:rFonts w:ascii="Arial Narrow" w:hAnsi="Arial Narrow"/>
          <w:b/>
          <w:bCs/>
        </w:rPr>
        <w:t/>
      </w:r>
      <w:r w:rsidR="00147CCA">
        <w:rPr>
          <w:rFonts w:ascii="Arial Narrow" w:hAnsi="Arial Narrow"/>
          <w:b/>
          <w:bCs/>
        </w:rPr>
        <w:t xml:space="preserve"/>
      </w:r>
      <w:r w:rsidR="00147CCA" w:rsidRPr="00147CCA">
        <w:rPr>
          <w:rFonts w:ascii="Arial Narrow" w:eastAsia="Arial Narrow" w:hAnsi="Arial Narrow" w:cs="Arial Narrow"/>
          <w:b/>
          <w:bCs/>
          <w:kern w:val="0"/>
          <w:lang w:eastAsia="es-PE"/>
          <w14:ligatures w14:val="none"/>
        </w:rPr>
        <w:t xml:space="preserve"/>
      </w:r>
      <w:r w:rsidR="00147CCA" w:rsidRPr="00147CCA">
        <w:rPr>
          <w:rFonts w:ascii="Arial Narrow" w:eastAsia="Arial Narrow" w:hAnsi="Arial Narrow" w:cs="Arial Narrow"/>
          <w:b/>
          <w:bCs/>
          <w:color w:val="000000" w:themeColor="text1"/>
          <w:lang w:eastAsia="es-PE"/>
        </w:rPr>
        <w:t/>
      </w:r>
      <w:r w:rsidR="00147CCA" w:rsidRPr="00147CCA">
        <w:rPr>
          <w:rFonts w:ascii="Arial Narrow" w:eastAsia="Arial Narrow" w:hAnsi="Arial Narrow" w:cs="Arial Narrow"/>
          <w:b/>
          <w:bCs/>
          <w:kern w:val="0"/>
          <w:lang w:eastAsia="es-PE"/>
          <w14:ligatures w14:val="none"/>
        </w:rPr>
        <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147CCA">
        <w:rPr>
          <w:rFonts w:ascii="Arial Narrow" w:eastAsia="Arial Narrow" w:hAnsi="Arial Narrow" w:cs="Arial Narrow"/>
          <w:b/>
          <w:bCs/>
          <w:kern w:val="0"/>
          <w:lang w:eastAsia="es-PE"/>
          <w14:ligatures w14:val="none"/>
        </w:rPr>
        <w:t>DENUNCIADO</w:t>
      </w:r>
      <w:r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Pr="00147CCA">
        <w:rPr>
          <w:rFonts w:ascii="Arial Narrow" w:eastAsia="Arial Narrow" w:hAnsi="Arial Narrow" w:cs="Arial Narrow"/>
          <w:b/>
          <w:bCs/>
          <w:color w:val="000000"/>
          <w:kern w:val="0"/>
          <w:lang w:eastAsia="es-PE"/>
          <w14:ligatures w14: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w14:ligatures w14:val="none"/>
        </w:rPr>
        <w:t xml:space="preserve"> </w:t>
      </w:r>
      <w:r w:rsidR="4445B9C4" w:rsidRPr="11345DEB">
        <w:rPr>
          <w:rFonts w:ascii="Arial Narrow" w:eastAsia="Arial Narrow" w:hAnsi="Arial Narrow" w:cs="Arial Narrow"/>
          <w:b/>
          <w:bCs/>
          <w:kern w:val="0"/>
          <w:lang w:eastAsia="es-PE"/>
          <w14:ligatures w14: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 xml:space="preserve">: </w:t>
      </w:r>
      <w:r w:rsidR="00147CCA">
        <w:rPr>
          <w:rFonts w:ascii="Arial Narrow" w:eastAsia="Arial Narrow" w:hAnsi="Arial Narrow" w:cs="Arial Narrow"/>
          <w:b/>
          <w:bCs/>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D8E4129" w:rsidRPr="00147CCA">
        <w:rPr>
          <w:rFonts w:ascii="Arial Narrow" w:eastAsia="Arial Narrow" w:hAnsi="Arial Narrow" w:cs="Arial Narrow"/>
          <w:b/>
          <w:bCs/>
          <w:color w:val="000000"/>
          <w:kern w:val="0"/>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47CCA">
        <w:rPr>
          <w:rFonts w:ascii="Arial Narrow" w:eastAsia="Times New Roman" w:hAnsi="Arial Narrow" w:cs="Times New Roman"/>
          <w:color w:val="000000"/>
          <w:kern w:val="0"/>
          <w:shd w:val="clear" w:color="auto" w:fill="FFFFFF"/>
          <w:lang w:eastAsia="es-PE"/>
          <w14:ligatures w14:val="none"/>
        </w:rPr>
        <w:t xml:space="preserve">Lima, </w:t>
      </w:r>
      <w:r w:rsidR="001A5B98">
        <w:rPr>
          <w:rFonts w:ascii="Arial Narrow" w:eastAsia="Times New Roman" w:hAnsi="Arial Narrow" w:cs="Times New Roman"/>
          <w:color w:val="000000"/>
          <w:kern w:val="0"/>
          <w:shd w:val="clear" w:color="auto" w:fill="FFFFFF"/>
          <w:lang w:eastAsia="es-PE"/>
          <w14:ligatures w14:val="none"/>
        </w:rPr>
        <w:t>11</w:t>
      </w:r>
      <w:r w:rsidRPr="00147CCA">
        <w:rPr>
          <w:rFonts w:ascii="Arial Narrow" w:eastAsia="Times New Roman" w:hAnsi="Arial Narrow" w:cs="Times New Roman"/>
          <w:color w:val="000000"/>
          <w:kern w:val="0"/>
          <w:shd w:val="clear" w:color="auto" w:fill="FFFFFF"/>
          <w:lang w:eastAsia="es-PE"/>
          <w14:ligatures w14:val="none"/>
        </w:rPr>
        <w:t xml:space="preserve"> de </w:t>
      </w:r>
      <w:r w:rsidR="0E02A28D" w:rsidRPr="00147CCA">
        <w:rPr>
          <w:rFonts w:ascii="Arial Narrow" w:eastAsia="Times New Roman" w:hAnsi="Arial Narrow" w:cs="Times New Roman"/>
          <w:color w:val="000000"/>
          <w:kern w:val="0"/>
          <w:shd w:val="clear" w:color="auto" w:fill="FFFFFF"/>
          <w:lang w:eastAsia="es-PE"/>
          <w14:ligatures w14:val="none"/>
        </w:rPr>
        <w:t>dic</w:t>
      </w:r>
      <w:r w:rsidR="17089F99" w:rsidRPr="00147CCA">
        <w:rPr>
          <w:rFonts w:ascii="Arial Narrow" w:eastAsia="Times New Roman" w:hAnsi="Arial Narrow" w:cs="Times New Roman"/>
          <w:color w:val="000000"/>
          <w:kern w:val="0"/>
          <w:shd w:val="clear" w:color="auto" w:fill="FFFFFF"/>
          <w:lang w:eastAsia="es-PE"/>
          <w14:ligatures w14:val="none"/>
        </w:rPr>
        <w:t>iembre</w:t>
      </w:r>
      <w:r w:rsidR="6EEC6631" w:rsidRPr="00147CCA">
        <w:rPr>
          <w:rFonts w:ascii="Arial Narrow" w:eastAsia="Times New Roman" w:hAnsi="Arial Narrow" w:cs="Times New Roman"/>
          <w:color w:val="000000"/>
          <w:kern w:val="0"/>
          <w:shd w:val="clear" w:color="auto" w:fill="FFFFFF"/>
          <w:lang w:eastAsia="es-PE"/>
          <w14:ligatures w14:val="none"/>
        </w:rPr>
        <w:t xml:space="preserve"> </w:t>
      </w:r>
      <w:r w:rsidRPr="00147CCA">
        <w:rPr>
          <w:rFonts w:ascii="Arial Narrow" w:eastAsia="Times New Roman" w:hAnsi="Arial Narrow" w:cs="Times New Roman"/>
          <w:color w:val="000000"/>
          <w:kern w:val="0"/>
          <w:shd w:val="clear" w:color="auto" w:fill="FFFFFF"/>
          <w:lang w:eastAsia="es-PE"/>
          <w14:ligatures w14:val="none"/>
        </w:rPr>
        <w:t>de 20</w:t>
      </w:r>
      <w:r w:rsidRPr="0026598E">
        <w:rPr>
          <w:rFonts w:ascii="Arial Narrow" w:eastAsia="Times New Roman" w:hAnsi="Arial Narrow" w:cs="Times New Roman"/>
          <w:color w:val="000000"/>
          <w:kern w:val="0"/>
          <w:shd w:val="clear" w:color="auto" w:fill="FFFFFF"/>
          <w:lang w:eastAsia="es-PE"/>
          <w14:ligatures w14:val="none"/>
        </w:rPr>
        <w:t>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w14:ligatures w14: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w14:ligatures w14:val="none"/>
        </w:rPr>
        <w:t/>
      </w:r>
      <w:r w:rsidRPr="3E2859E7">
        <w:rPr>
          <w:rFonts w:ascii="Arial Narrow" w:eastAsia="Calibri" w:hAnsi="Arial Narrow" w:cs="Arial"/>
          <w:kern w:val="0"/>
          <w14:ligatures w14:val="none"/>
        </w:rPr>
        <w:t xml:space="preserve"/>
      </w:r>
      <w:r w:rsidR="70B62FD8" w:rsidRPr="3E2859E7">
        <w:rPr>
          <w:rFonts w:ascii="Arial Narrow" w:eastAsia="Calibri" w:hAnsi="Arial Narrow" w:cs="Arial"/>
          <w:kern w:val="0"/>
          <w14:ligatures w14:val="none"/>
        </w:rPr>
        <w:t xml:space="preserve"/>
      </w:r>
      <w:r w:rsidRPr="3E2859E7">
        <w:rPr>
          <w:rFonts w:ascii="Arial Narrow" w:eastAsia="Calibri" w:hAnsi="Arial Narrow" w:cs="Arial"/>
          <w:kern w:val="0"/>
          <w14:ligatures w14: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w14:ligatures w14:val="none"/>
        </w:rPr>
        <w:t/>
      </w:r>
      <w:r w:rsidRPr="3E2859E7">
        <w:rPr>
          <w:rFonts w:ascii="Arial Narrow" w:eastAsia="Times New Roman" w:hAnsi="Arial Narrow" w:cs="Arial"/>
          <w:color w:val="000000"/>
          <w:kern w:val="0"/>
          <w:lang w:val="es-ES" w:eastAsia="es-ES"/>
          <w14:ligatures w14:val="none"/>
        </w:rPr>
        <w:t xml:space="preserve"/>
      </w:r>
      <w:r w:rsidR="67756492" w:rsidRPr="3E2859E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47CCA">
        <w:rPr>
          <w:rFonts w:ascii="Arial Narrow" w:eastAsia="Times New Roman" w:hAnsi="Arial Narrow" w:cs="Arial"/>
          <w:color w:val="000000"/>
          <w:kern w:val="0"/>
          <w:lang w:val="es-ES" w:eastAsia="es-ES"/>
          <w14:ligatures w14:val="none"/>
        </w:rPr>
        <w:t/>
      </w:r>
      <w:r w:rsidR="00CA59A2" w:rsidRPr="00147CCA">
        <w:rPr>
          <w:rStyle w:val="Refdenotaalpie"/>
          <w:rFonts w:ascii="Arial Narrow" w:eastAsia="Times New Roman" w:hAnsi="Arial Narrow" w:cs="Times New Roman"/>
          <w:color w:val="000000"/>
          <w:kern w:val="0"/>
          <w:vertAlign w:val="superscript"/>
          <w:lang w:val="es-ES" w:eastAsia="es-ES"/>
          <w14:ligatures w14:val="none"/>
        </w:rPr>
        <w:footnoteReference w:id="1"/>
      </w:r>
      <w:r w:rsidRPr="00147CCA">
        <w:rPr>
          <w:rFonts w:ascii="Arial Narrow" w:eastAsia="Times New Roman" w:hAnsi="Arial Narrow" w:cs="Arial"/>
          <w:color w:val="000000"/>
          <w:kern w:val="0"/>
          <w:lang w:val="es-ES" w:eastAsia="es-ES"/>
          <w14:ligatures w14:val="none"/>
        </w:rPr>
        <w:t/>
      </w:r>
    </w:p>
    <w:p w14:paraId="3AD3B7C6" w14: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w14:ligatures w14: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w14:ligatures w14:val="none"/>
        </w:rPr>
        <w:t/>
      </w:r>
      <w:r w:rsidR="50CAB191" w:rsidRPr="00147CCA">
        <w:rPr>
          <w:rFonts w:ascii="Arial Narrow" w:eastAsia="Times New Roman" w:hAnsi="Arial Narrow" w:cs="Arial"/>
          <w:color w:val="000000"/>
          <w:kern w:val="0"/>
          <w:lang w:val="es-ES" w:eastAsia="es-ES"/>
          <w14:ligatures w14: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w14:ligatures w14:val="none"/>
        </w:rPr>
        <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7C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vertAlign w:val="superscript"/>
          <w14:ligatures w14:val="none"/>
        </w:rPr>
        <w:footnoteReference w:id="2"/>
      </w:r>
      <w:r w:rsidRPr="00147CCA">
        <w:rPr>
          <w:rFonts w:ascii="Arial Narrow" w:eastAsia="Times New Roman" w:hAnsi="Arial Narrow" w:cs="Segoe UI"/>
          <w:color w:val="000000"/>
          <w:kern w:val="0"/>
          <w:lang w:eastAsia="es-PE"/>
          <w14:ligatures w14:val="none"/>
        </w:rPr>
        <w:t xml:space="preserve">, </w:t>
      </w:r>
      <w:r w:rsidR="6C2B7DF1" w:rsidRPr="00147CCA">
        <w:rPr>
          <w:rFonts w:ascii="Arial Narrow" w:eastAsia="Times New Roman" w:hAnsi="Arial Narrow" w:cs="Segoe UI"/>
          <w:color w:val="000000"/>
          <w:kern w:val="0"/>
          <w:lang w:eastAsia="es-PE"/>
          <w14:ligatures w14:val="none"/>
        </w:rPr>
        <w:t xml:space="preserve">considera </w:t>
      </w:r>
      <w:r w:rsidR="6C2B7DF1" w:rsidRPr="00147CCA">
        <w:rPr>
          <w:rFonts w:ascii="Arial Narrow" w:eastAsia="Arial Narrow" w:hAnsi="Arial Narrow" w:cs="Arial Narrow"/>
          <w:kern w:val="0"/>
          <w14:ligatures w14:val="none"/>
        </w:rPr>
        <w:t xml:space="preserve">que el hecho denunciado, </w:t>
      </w:r>
      <w:bookmarkStart w:id="5" w:name="_Hlk211591623"/>
      <w:r w:rsidR="6C2B7DF1" w:rsidRPr="00147CC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w14:ligatures w14:val="none"/>
        </w:rPr>
        <w:t/>
      </w:r>
      <w:proofErr w:type="spellEnd"/>
      <w:r w:rsidR="0004512D" w:rsidRPr="0004512D">
        <w:rPr>
          <w:rFonts w:ascii="Arial Narrow" w:eastAsia="Times New Roman" w:hAnsi="Arial Narrow" w:cs="Times New Roman"/>
          <w:kern w:val="0"/>
          <w:shd w:val="clear" w:color="auto" w:fill="FFFFFF"/>
          <w:lang w:eastAsia="es-PE"/>
          <w14:ligatures w14:val="none"/>
        </w:rPr>
        <w:t xml:space="preserve"> 230280241 por el accidente de tránsito del 26 de septiembre de 2025</w:t>
      </w:r>
      <w:r w:rsidR="7EEADFB9" w:rsidRPr="00147CCA">
        <w:rPr>
          <w:rFonts w:ascii="Arial Narrow" w:eastAsia="Arial Narrow" w:hAnsi="Arial Narrow" w:cs="Arial Narrow"/>
          <w:kern w:val="0"/>
          <w14:ligatures w14:val="none"/>
        </w:rPr>
        <w:t>; involucraría una presunta</w:t>
      </w:r>
      <w:r w:rsidR="7EEADFB9" w:rsidRPr="11345D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y 19</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del Código</w:t>
      </w:r>
      <w:bookmarkStart w:id="9" w:name="_Hlk213160896"/>
      <w:bookmarkEnd w:id="6"/>
      <w:r w:rsidR="00711750" w:rsidRPr="11345DEB">
        <w:rPr>
          <w:rStyle w:val="Refdenotaalpie"/>
          <w:rFonts w:ascii="Arial Narrow" w:eastAsia="Arial Narrow" w:hAnsi="Arial Narrow" w:cs="Arial"/>
          <w:kern w:val="0"/>
          <w:vertAlign w:val="superscript"/>
          <w14:ligatures w14:val="none"/>
        </w:rPr>
        <w:footnoteReference w:id="3"/>
      </w:r>
      <w:bookmarkEnd w:id="9"/>
      <w:r w:rsidR="7EEADFB9" w:rsidRPr="11345DEB">
        <w:rPr>
          <w:rFonts w:ascii="Arial Narrow" w:eastAsia="Arial Narrow" w:hAnsi="Arial Narrow" w:cs="Arial Narrow"/>
          <w:kern w:val="0"/>
          <w14:ligatures w14:val="none"/>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11345DEB">
        <w:rPr>
          <w:rFonts w:ascii="Arial Narrow" w:eastAsia="Times New Roman" w:hAnsi="Arial Narrow" w:cs="Arial"/>
          <w:color w:val="000000"/>
          <w:kern w:val="0"/>
          <w:lang w:eastAsia="es-PE"/>
          <w14:ligatures w14:val="none"/>
        </w:rPr>
        <w:t xml:space="preserve">Además, </w:t>
      </w:r>
      <w:bookmarkStart w:id="13" w:name="_Hlk212623477"/>
      <w:r w:rsidRPr="11345DEB">
        <w:rPr>
          <w:rFonts w:ascii="Arial Narrow" w:eastAsia="Times New Roman" w:hAnsi="Arial Narrow" w:cs="Arial"/>
          <w:color w:val="000000"/>
          <w:kern w:val="0"/>
          <w:lang w:eastAsia="es-PE"/>
          <w14:ligatures w14:val="none"/>
        </w:rPr>
        <w:t xml:space="preserve">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3D2EDC">
        <w:rPr>
          <w:rFonts w:ascii="Arial Narrow" w:eastAsia="Arial Narrow" w:hAnsi="Arial Narrow" w:cs="Arial"/>
          <w:kern w:val="0"/>
          <w14:ligatures w14:val="none"/>
        </w:rPr>
        <w:t>l</w:t>
      </w:r>
      <w:r w:rsidR="003D2EDC" w:rsidRPr="11345DEB">
        <w:rPr>
          <w:rFonts w:ascii="Arial Narrow" w:eastAsia="Arial Narrow" w:hAnsi="Arial Narrow" w:cs="Arial Narrow"/>
          <w:kern w:val="0"/>
          <w14:ligatures w14: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w14:ligatures w14:val="none"/>
        </w:rPr>
        <w:t/>
      </w:r>
      <w:proofErr w:type="spellEnd"/>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w:t>
      </w:r>
      <w:bookmarkStart w:id="14" w:name="_Hlk212737581"/>
      <w:bookmarkStart w:id="15" w:name="_Hlk212035520"/>
      <w:r w:rsidRPr="11345DEB">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w14:ligatures w14:val="none"/>
        </w:rPr>
        <w:t xml:space="preserve">artículo 1, numeral 1, literal b) </w:t>
      </w:r>
      <w:bookmarkEnd w:id="16"/>
      <w:r w:rsidRPr="11345DEB">
        <w:rPr>
          <w:rFonts w:ascii="Arial Narrow" w:eastAsia="Arial Narrow" w:hAnsi="Arial Narrow" w:cs="Arial"/>
          <w:color w:val="000000"/>
          <w:kern w:val="0"/>
          <w:lang w:eastAsia="es-PE"/>
          <w14:ligatures w14:val="none"/>
        </w:rPr>
        <w:t>y al artículo 2 del Código</w:t>
      </w:r>
      <w:bookmarkStart w:id="17" w:name="_Hlk212737551"/>
      <w:bookmarkEnd w:id="14"/>
      <w:r w:rsidR="00121544" w:rsidRPr="11345DEB">
        <w:rPr>
          <w:rStyle w:val="Refdenotaalpie"/>
          <w:rFonts w:ascii="Arial Narrow" w:eastAsia="Arial Narrow" w:hAnsi="Arial Narrow" w:cs="Arial"/>
          <w:color w:val="000000"/>
          <w:kern w:val="0"/>
          <w:vertAlign w:val="superscript"/>
          <w:lang w:eastAsia="es-PE"/>
          <w14:ligatures w14:val="none"/>
        </w:rPr>
        <w:footnoteReference w:id="4"/>
      </w:r>
      <w:bookmarkEnd w:id="17"/>
      <w:r w:rsidRPr="11345DEB">
        <w:rPr>
          <w:rFonts w:ascii="Arial Narrow" w:eastAsia="Arial Narrow" w:hAnsi="Arial Narrow" w:cs="Arial"/>
          <w:color w:val="000000"/>
          <w:kern w:val="0"/>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w:color w:val="000000"/>
          <w:kern w:val="0"/>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11345DEB">
        <w:rPr>
          <w:rFonts w:ascii="Arial Narrow" w:eastAsia="Times New Roman" w:hAnsi="Arial Narrow" w:cs="Arial"/>
          <w:color w:val="000000"/>
          <w:kern w:val="0"/>
          <w:lang w:eastAsia="es-PE"/>
          <w14:ligatures w14:val="none"/>
        </w:rPr>
        <w:t xml:space="preserve">, 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04512D" w:rsidRPr="11345DEB">
        <w:rPr>
          <w:rFonts w:ascii="Arial Narrow" w:eastAsia="Arial Narrow" w:hAnsi="Arial Narrow" w:cs="Arial Narrow"/>
          <w:kern w:val="0"/>
          <w14:ligatures w14: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r w:rsidR="6C2B7DF1" w:rsidRPr="11345DEB">
        <w:rPr>
          <w:rFonts w:ascii="Arial Narrow" w:eastAsia="Arial Narrow" w:hAnsi="Arial Narrow" w:cs="Arial"/>
          <w:color w:val="000000"/>
          <w:kern w:val="0"/>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w14:ligatures w14:val="none"/>
        </w:rPr>
        <w:t>requerir a</w:t>
      </w:r>
      <w:r w:rsidR="0E199909" w:rsidRPr="3E2859E7">
        <w:rPr>
          <w:rFonts w:ascii="Arial Narrow" w:eastAsia="Times New Roman" w:hAnsi="Arial Narrow" w:cs="Arial"/>
          <w:color w:val="000000"/>
          <w:kern w:val="0"/>
          <w:lang w:val="es-ES" w:eastAsia="es-ES"/>
          <w14:ligatures w14:val="none"/>
        </w:rPr>
        <w:t xml:space="preserve"> la compañía aseguradora</w:t>
      </w:r>
      <w:r w:rsidRPr="3E2859E7">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w14:ligatures w14:val="none"/>
        </w:rPr>
        <w:t>(i) presentar una copia completa, legible y debidamente suscrita de</w:t>
      </w:r>
      <w:r w:rsidR="2A6E66FD" w:rsidRPr="3E2859E7">
        <w:rPr>
          <w:rFonts w:ascii="Arial Narrow" w:eastAsia="Times New Roman" w:hAnsi="Arial Narrow" w:cs="Arial"/>
          <w:color w:val="000000"/>
          <w:kern w:val="0"/>
          <w:lang w:val="es-ES" w:eastAsia="es-ES"/>
          <w14:ligatures w14: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w14:ligatures w14:val="none"/>
        </w:rPr>
        <w:t xml:space="preserve">, </w:t>
      </w:r>
      <w:bookmarkStart w:id="21" w:name="_Hlk211877008"/>
      <w:r w:rsidRPr="3E2859E7">
        <w:rPr>
          <w:rFonts w:ascii="Arial Narrow" w:eastAsia="Times New Roman" w:hAnsi="Arial Narrow" w:cs="Arial"/>
          <w:color w:val="000000"/>
          <w:kern w:val="0"/>
          <w:lang w:val="es-ES" w:eastAsia="es-ES"/>
          <w14:ligatures w14:val="none"/>
        </w:rPr>
        <w:t>así como el cargo de remisión de la póliza</w:t>
      </w:r>
      <w:bookmarkEnd w:id="21"/>
      <w:r w:rsidRPr="3E2859E7">
        <w:rPr>
          <w:rFonts w:ascii="Arial Narrow" w:eastAsia="Times New Roman" w:hAnsi="Arial Narrow" w:cs="Arial"/>
          <w:color w:val="000000"/>
          <w:kern w:val="0"/>
          <w:lang w:val="es-ES" w:eastAsia="es-ES"/>
          <w14:ligatures w14:val="none"/>
        </w:rPr>
        <w:t>; (</w:t>
      </w:r>
      <w:proofErr w:type="spellStart"/>
      <w:r w:rsidRPr="3E2859E7">
        <w:rPr>
          <w:rFonts w:ascii="Arial Narrow" w:eastAsia="Times New Roman" w:hAnsi="Arial Narrow" w:cs="Arial"/>
          <w:color w:val="000000"/>
          <w:kern w:val="0"/>
          <w:lang w:val="es-ES" w:eastAsia="es-ES"/>
          <w14:ligatures w14:val="none"/>
        </w:rPr>
        <w:t>ii</w:t>
      </w:r>
      <w:proofErr w:type="spellEnd"/>
      <w:r w:rsidRPr="3E2859E7">
        <w:rPr>
          <w:rFonts w:ascii="Arial Narrow" w:eastAsia="Times New Roman" w:hAnsi="Arial Narrow" w:cs="Arial"/>
          <w:color w:val="000000"/>
          <w:kern w:val="0"/>
          <w:lang w:val="es-ES" w:eastAsia="es-ES"/>
          <w14:ligatures w14:val="none"/>
        </w:rPr>
        <w:t xml:space="preserve">) presentar los medios probatorios que acrediten </w:t>
      </w:r>
      <w:r w:rsidR="384CAE92" w:rsidRPr="3E2859E7">
        <w:rPr>
          <w:rFonts w:ascii="Arial Narrow" w:eastAsia="Times New Roman" w:hAnsi="Arial Narrow" w:cs="Arial"/>
          <w:color w:val="000000"/>
          <w:kern w:val="0"/>
          <w:lang w:val="es-ES" w:eastAsia="es-ES"/>
          <w14:ligatures w14:val="none"/>
        </w:rPr>
        <w:t>que la negativa de otorgamiento de cobertura fue justificada</w:t>
      </w:r>
      <w:r w:rsidRPr="3E2859E7">
        <w:rPr>
          <w:rFonts w:ascii="Arial Narrow" w:eastAsia="Times New Roman" w:hAnsi="Arial Narrow" w:cs="Arial"/>
          <w:color w:val="000000"/>
          <w:kern w:val="0"/>
          <w:lang w:val="es-ES" w:eastAsia="es-ES"/>
          <w14:ligatures w14:val="none"/>
        </w:rPr>
        <w:t>; y, (</w:t>
      </w:r>
      <w:proofErr w:type="spellStart"/>
      <w:r w:rsidRPr="3E2859E7">
        <w:rPr>
          <w:rFonts w:ascii="Arial Narrow" w:eastAsia="Times New Roman" w:hAnsi="Arial Narrow" w:cs="Arial"/>
          <w:color w:val="000000"/>
          <w:kern w:val="0"/>
          <w:lang w:val="es-ES" w:eastAsia="es-ES"/>
          <w14:ligatures w14:val="none"/>
        </w:rPr>
        <w:t>iii</w:t>
      </w:r>
      <w:proofErr w:type="spellEnd"/>
      <w:r w:rsidRPr="3E2859E7">
        <w:rPr>
          <w:rFonts w:ascii="Arial Narrow" w:eastAsia="Times New Roman" w:hAnsi="Arial Narrow" w:cs="Arial"/>
          <w:color w:val="000000"/>
          <w:kern w:val="0"/>
          <w:lang w:val="es-ES" w:eastAsia="es-ES"/>
          <w14:ligatures w14:val="none"/>
        </w:rPr>
        <w:t xml:space="preserve">) presentar todas las comunicaciones cursadas </w:t>
      </w:r>
      <w:r w:rsidR="19367B53" w:rsidRPr="00A87B9B">
        <w:rPr>
          <w:rFonts w:ascii="Arial Narrow" w:eastAsia="Times New Roman" w:hAnsi="Arial Narrow" w:cs="Arial"/>
          <w:color w:val="000000"/>
          <w:kern w:val="0"/>
          <w:lang w:val="es-ES" w:eastAsia="es-ES"/>
          <w14:ligatures w14:val="none"/>
        </w:rPr>
        <w:t>con la parte denunciante</w:t>
      </w:r>
      <w:r w:rsidR="09B493D9" w:rsidRPr="00A87B9B">
        <w:rPr>
          <w:rFonts w:ascii="Arial Narrow" w:eastAsia="Times New Roman" w:hAnsi="Arial Narrow" w:cs="Arial"/>
          <w:color w:val="000000"/>
          <w:kern w:val="0"/>
          <w:lang w:val="es-ES" w:eastAsia="es-ES"/>
          <w14:ligatures w14: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w14:ligatures w14:val="none"/>
        </w:rPr>
        <w:t xml:space="preserve">en virtud </w:t>
      </w:r>
      <w:r w:rsidR="5EFCE5D7" w:rsidRPr="00F01410">
        <w:rPr>
          <w:rFonts w:ascii="Arial Narrow" w:eastAsia="Times New Roman" w:hAnsi="Arial Narrow" w:cs="Arial"/>
          <w:color w:val="000000"/>
          <w:kern w:val="0"/>
          <w:lang w:val="es-ES" w:eastAsia="es-ES"/>
          <w14:ligatures w14:val="none"/>
        </w:rPr>
        <w:t xml:space="preserve">de los hechos materia </w:t>
      </w:r>
      <w:r w:rsidRPr="3E2859E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A8D8A9B" w:rsidR="00121544" w:rsidRPr="009E0535" w:rsidRDefault="4445B9C4" w:rsidP="3E2859E7">
      <w:pPr>
        <w:spacing w:after="0" w:line="240" w:lineRule="auto"/>
        <w:jc w:val="both"/>
        <w:rPr>
          <w:rFonts w:ascii="Arial Narrow" w:eastAsia="Calibri"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eastAsia="Times New Roman" w:hAnsi="Arial Narrow" w:cs="Times New Roman"/>
          <w:color w:val="000000"/>
          <w:kern w:val="0"/>
          <w:shd w:val="clear" w:color="auto" w:fill="FFFFFF"/>
          <w:lang w:eastAsia="es-PE"/>
          <w14:ligatures w14: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11345DEB">
        <w:rPr>
          <w:rFonts w:ascii="Arial Narrow" w:eastAsia="Calibri" w:hAnsi="Arial Narrow" w:cs="Arial Narrow"/>
          <w:color w:val="000000"/>
          <w:kern w:val="0"/>
          <w:lang w:eastAsia="es-PE"/>
          <w14:ligatures w14:val="none"/>
        </w:rPr>
        <w:t>Presunta</w:t>
      </w:r>
      <w:r w:rsidRPr="11345DEB">
        <w:rPr>
          <w:rFonts w:ascii="Arial Narrow" w:eastAsia="Times New Roman" w:hAnsi="Arial Narrow" w:cs="Times New Roman"/>
          <w:kern w:val="0"/>
          <w:shd w:val="clear" w:color="auto" w:fill="FFFFFF"/>
          <w:lang w:eastAsia="es-PE"/>
          <w14:ligatures w14:val="none"/>
        </w:rPr>
        <w:t xml:space="preserve"> infracción a los artículos 18 y 19</w:t>
      </w:r>
      <w:r w:rsidRPr="11345DEB">
        <w:rPr>
          <w:rFonts w:ascii="Arial Narrow" w:eastAsia="Calibri" w:hAnsi="Arial Narrow" w:cs="Arial Narrow"/>
          <w:kern w:val="0"/>
          <w:lang w:eastAsia="es-PE"/>
          <w14:ligatures w14:val="none"/>
        </w:rPr>
        <w:t xml:space="preserve"> de </w:t>
      </w:r>
      <w:r w:rsidRPr="11345D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w14:ligatures w14:val="none"/>
        </w:rPr>
        <w:t/>
      </w:r>
      <w:proofErr w:type="spellEnd"/>
      <w:r w:rsidR="00FB44B8" w:rsidRPr="11345DEB">
        <w:rPr>
          <w:rFonts w:ascii="Arial Narrow" w:eastAsia="Times New Roman" w:hAnsi="Arial Narrow" w:cs="Times New Roman"/>
          <w:kern w:val="0"/>
          <w:shd w:val="clear" w:color="auto" w:fill="FFFFFF"/>
          <w:lang w:eastAsia="es-PE"/>
          <w14:ligatures w14: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w14:ligatures w14:val="none"/>
        </w:rPr>
        <w:t xml:space="preserve"> por el </w:t>
      </w:r>
      <w:r w:rsidR="326EC1F1" w:rsidRPr="11345DEB">
        <w:rPr>
          <w:rFonts w:ascii="Arial Narrow" w:eastAsia="Times New Roman" w:hAnsi="Arial Narrow" w:cs="Times New Roman"/>
          <w:kern w:val="0"/>
          <w:shd w:val="clear" w:color="auto" w:fill="FFFFFF"/>
          <w:lang w:eastAsia="es-PE"/>
          <w14:ligatures w14:val="none"/>
        </w:rPr>
        <w:t xml:space="preserve">accidente de tránsito </w:t>
      </w:r>
      <w:r w:rsidR="00FB44B8" w:rsidRPr="11345DEB">
        <w:rPr>
          <w:rFonts w:ascii="Arial Narrow" w:eastAsia="Times New Roman" w:hAnsi="Arial Narrow" w:cs="Times New Roman"/>
          <w:kern w:val="0"/>
          <w:shd w:val="clear" w:color="auto" w:fill="FFFFFF"/>
          <w:lang w:eastAsia="es-PE"/>
          <w14:ligatures w14: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w14:ligatures w14:val="none"/>
        </w:rPr>
        <w:t>.</w:t>
      </w:r>
    </w:p>
    <w:p w14:paraId="39BF39FC" w14:textId="74BF2D69" w:rsidR="00121544" w:rsidRPr="00CA50CD" w:rsidRDefault="00121544" w:rsidP="11345DEB">
      <w:pPr>
        <w:spacing w:after="0" w:line="240" w:lineRule="auto"/>
        <w:ind w:left="567"/>
        <w:jc w:val="both"/>
        <w:rPr>
          <w:rFonts w:ascii="Arial Narrow" w:eastAsia="Calibri" w:hAnsi="Arial Narrow" w:cs="Arial Narrow"/>
          <w:kern w:val="0"/>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11345DEB">
        <w:rPr>
          <w:rFonts w:ascii="Arial Narrow" w:eastAsia="Arial Narrow" w:hAnsi="Arial Narrow" w:cs="Arial Narrow"/>
          <w:kern w:val="0"/>
          <w14:ligatures w14:val="none"/>
        </w:rPr>
        <w:t>Presunta infracción al artículo 1, numeral 1, literal b) y al artículo 2 de la Ley 29571, Código de</w:t>
      </w:r>
      <w:r w:rsidR="006F059F">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Protección y Defensa del Consumidor</w:t>
      </w:r>
      <w:bookmarkEnd w:id="24"/>
      <w:r w:rsidRPr="11345DEB">
        <w:rPr>
          <w:rFonts w:ascii="Arial Narrow" w:eastAsia="Arial Narrow" w:hAnsi="Arial Narrow" w:cs="Arial Narrow"/>
          <w:kern w:val="0"/>
          <w14:ligatures w14:val="none"/>
        </w:rPr>
        <w:t xml:space="preserve">, </w:t>
      </w:r>
      <w:r w:rsidRPr="11345DEB">
        <w:rPr>
          <w:rFonts w:ascii="Arial Narrow" w:eastAsia="Times New Roman" w:hAnsi="Arial Narrow" w:cs="Times New Roman"/>
          <w:kern w:val="0"/>
          <w:shd w:val="clear" w:color="auto" w:fill="FFFFFF"/>
          <w:lang w:eastAsia="es-PE"/>
          <w14:ligatures w14:val="none"/>
        </w:rPr>
        <w:t xml:space="preserve">en tanto </w:t>
      </w:r>
      <w:r w:rsidR="0004512D">
        <w:rPr>
          <w:rFonts w:ascii="Arial Narrow" w:eastAsia="Arial Narrow" w:hAnsi="Arial Narrow" w:cs="Arial"/>
          <w:kern w:val="0"/>
          <w14:ligatures w14:val="none"/>
        </w:rPr>
        <w:t>l</w:t>
      </w:r>
      <w:r w:rsidR="0004512D" w:rsidRPr="11345DEB">
        <w:rPr>
          <w:rFonts w:ascii="Arial Narrow" w:eastAsia="Arial Narrow" w:hAnsi="Arial Narrow" w:cs="Arial Narrow"/>
          <w:kern w:val="0"/>
          <w14:ligatures w14: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w14:ligatures w14:val="none"/>
        </w:rPr>
        <w:t/>
      </w:r>
      <w:proofErr w:type="spellEnd"/>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w14:ligatures w14:val="none"/>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11345DEB">
        <w:rPr>
          <w:rFonts w:ascii="Arial Narrow" w:eastAsia="Arial Narrow" w:hAnsi="Arial Narrow" w:cs="Arial Narrow"/>
          <w:kern w:val="0"/>
          <w14:ligatures w14:val="none"/>
        </w:rPr>
        <w:t>Presunta infracción al artículo 1, numeral 1, literal b) y al artículo 2 de la Ley 29571, Código de</w:t>
      </w:r>
      <w:r>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 xml:space="preserve">Protección y Defensa del Consumidor, </w:t>
      </w:r>
      <w:r w:rsidRPr="11345DEB">
        <w:rPr>
          <w:rFonts w:ascii="Arial Narrow" w:eastAsia="Times New Roman" w:hAnsi="Arial Narrow" w:cs="Times New Roman"/>
          <w:kern w:val="0"/>
          <w:shd w:val="clear" w:color="auto" w:fill="FFFFFF"/>
          <w:lang w:eastAsia="es-PE"/>
          <w14:ligatures w14:val="none"/>
        </w:rPr>
        <w:t xml:space="preserve">en tanto </w:t>
      </w:r>
      <w:r w:rsidRPr="11345DEB">
        <w:rPr>
          <w:rFonts w:ascii="Arial Narrow" w:eastAsia="Arial Narrow" w:hAnsi="Arial Narrow" w:cs="Arial Narrow"/>
          <w:kern w:val="0"/>
          <w14:ligatures w14: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1C11C9A" w:rsidR="00CA59A2" w:rsidRPr="0026598E" w:rsidRDefault="4445B9C4" w:rsidP="3E2859E7">
      <w:pPr>
        <w:spacing w:line="240" w:lineRule="auto"/>
        <w:contextualSpacing/>
        <w:jc w:val="both"/>
        <w:rPr>
          <w:rFonts w:ascii="Arial Narrow" w:eastAsia="Calibri" w:hAnsi="Arial Narrow" w:cs="Arial"/>
          <w:kern w:val="0"/>
          <w14:ligatures w14:val="none"/>
        </w:rPr>
      </w:pPr>
      <w:r w:rsidRPr="3E2859E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F279A2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165102" w:rsidRPr="3E2859E7">
        <w:rPr>
          <w:rFonts w:ascii="Arial Narrow" w:eastAsia="Times New Roman" w:hAnsi="Arial Narrow" w:cs="Arial"/>
          <w:color w:val="000000" w:themeColor="text1"/>
          <w:lang w:val="es-ES" w:eastAsia="es-ES"/>
        </w:rPr>
        <w:t>6 de noviembre de 2025</w:t>
      </w:r>
      <w:r w:rsidRPr="3E2859E7">
        <w:rPr>
          <w:rFonts w:ascii="Arial Narrow" w:eastAsia="Calibri" w:hAnsi="Arial Narrow" w:cs="Arial"/>
          <w:kern w:val="0"/>
          <w14:ligatures w14:val="none"/>
        </w:rPr>
        <w:t xml:space="preserve">, </w:t>
      </w:r>
      <w:r w:rsidRPr="3E2859E7">
        <w:rPr>
          <w:rFonts w:ascii="Arial Narrow" w:eastAsia="Arial Narrow" w:hAnsi="Arial Narrow" w:cs="Arial Narrow"/>
          <w:color w:val="000000"/>
          <w:kern w:val="0"/>
          <w:lang w:eastAsia="es-PE"/>
          <w14:ligatures w14:val="none"/>
        </w:rPr>
        <w:t>a</w:t>
      </w:r>
      <w:r w:rsidRPr="3E2859E7">
        <w:rPr>
          <w:rFonts w:ascii="Arial Narrow" w:eastAsia="Times New Roman" w:hAnsi="Arial Narrow" w:cs="Times New Roman"/>
          <w:color w:val="000000"/>
          <w:kern w:val="0"/>
          <w:shd w:val="clear" w:color="auto" w:fill="FFFFFF"/>
          <w:lang w:eastAsia="es-PE"/>
          <w14:ligatures w14:val="none"/>
        </w:rPr>
        <w:t xml:space="preserve"> </w:t>
      </w:r>
      <w:r w:rsidR="5BE991F6" w:rsidRPr="3E2859E7">
        <w:rPr>
          <w:rFonts w:ascii="Arial Narrow" w:eastAsia="Times New Roman" w:hAnsi="Arial Narrow" w:cs="Times New Roman"/>
          <w:color w:val="000000" w:themeColor="text1"/>
          <w:lang w:eastAsia="es-PE"/>
        </w:rPr>
        <w:t>La Positiva Seguros y Reaseguros S.A.A.</w:t>
      </w:r>
      <w:r w:rsidRPr="3E2859E7">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w14:ligatures w14:val="none"/>
        </w:rPr>
      </w:pPr>
      <w:r w:rsidRPr="3E2859E7">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E2859E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E2859E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w14:ligatures w14:val="none"/>
        </w:rPr>
        <w:t/>
      </w:r>
      <w:r w:rsidRPr="3E2859E7">
        <w:rPr>
          <w:rFonts w:ascii="Arial Narrow" w:hAnsi="Arial Narrow" w:cs="Arial"/>
          <w:spacing w:val="-3"/>
          <w:kern w:val="0"/>
          <w14:ligatures w14: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418E1D52" w14:textId="77777777" w:rsidR="00CA59A2" w:rsidRPr="0026598E" w:rsidRDefault="00CA59A2" w:rsidP="3E2859E7">
      <w:pPr>
        <w:spacing w:after="0" w:line="240" w:lineRule="auto"/>
        <w:jc w:val="both"/>
        <w:rPr>
          <w:rFonts w:ascii="Arial Narrow" w:hAnsi="Arial Narrow" w:cs="Arial"/>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vertAlign w:val="superscript"/>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