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E96D3A8" w:rsidR="00CA59A2" w:rsidRPr="0026598E" w:rsidRDefault="00CA59A2" w:rsidP="003C28B3">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B6014" w:rsidRPr="004B6014">
        <w:rPr>
          <w:rFonts w:ascii="Arial Narrow" w:eastAsia="Times New Roman" w:hAnsi="Arial Narrow" w:cs="Times New Roman"/>
          <w:b/>
          <w:bCs/>
          <w:color w:val="000000"/>
          <w:kern w:val="0"/>
          <w:shd w:val="clear" w:color="auto" w:fill="FFFFFF"/>
          <w:lang w:eastAsia="es-PE"/>
          <w14:ligatures w14:val="none"/>
        </w:rPr>
        <w:t>2449-2025/CC1</w:t>
      </w:r>
    </w:p>
    <w:p w14:paraId="7E5DC22B" w14:textId="574CEF68" w:rsidR="00CA59A2" w:rsidRPr="004B6014" w:rsidRDefault="00CA59A2" w:rsidP="003C28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4B6014" w:rsidRPr="004B6014">
        <w:rPr>
          <w:rFonts w:ascii="Arial Narrow" w:eastAsia="Arial Narrow" w:hAnsi="Arial Narrow" w:cs="Arial Narrow"/>
          <w:b/>
          <w:color w:val="000000"/>
          <w:kern w:val="0"/>
          <w:lang w:eastAsia="es-PE"/>
          <w14:ligatures w14:val="none"/>
        </w:rPr>
        <w:t xml:space="preserve"/>
      </w:r>
      <w:bookmarkStart w:id="1" w:name="_Hlk213032007"/>
      <w:r w:rsidR="004B6014" w:rsidRPr="004B6014">
        <w:rPr>
          <w:rFonts w:ascii="Arial Narrow" w:eastAsia="Arial Narrow" w:hAnsi="Arial Narrow" w:cs="Arial Narrow"/>
          <w:b/>
          <w:color w:val="000000"/>
          <w:kern w:val="0"/>
          <w:lang w:eastAsia="es-PE"/>
          <w14:ligatures w14:val="none"/>
        </w:rPr>
        <w:t xml:space="preserve"/>
      </w:r>
      <w:bookmarkEnd w:id="1"/>
      <w:r w:rsidR="004B6014" w:rsidRPr="004B6014">
        <w:rPr>
          <w:rFonts w:ascii="Arial Narrow" w:eastAsia="Arial Narrow" w:hAnsi="Arial Narrow" w:cs="Arial Narrow"/>
          <w:b/>
          <w:color w:val="000000"/>
          <w:kern w:val="0"/>
          <w:lang w:eastAsia="es-PE"/>
          <w14:ligatures w14:val="none"/>
        </w:rPr>
        <w:t xml:space="preserve"/>
      </w:r>
      <w:r w:rsidRPr="004B6014">
        <w:rPr>
          <w:rFonts w:ascii="Arial Narrow" w:eastAsia="Arial Narrow" w:hAnsi="Arial Narrow" w:cs="Arial Narrow"/>
          <w:b/>
          <w:color w:val="000000"/>
          <w:kern w:val="0"/>
          <w:lang w:eastAsia="es-PE"/>
          <w14:ligatures w14:val="none"/>
        </w:rPr>
        <w:t xml:space="preserve"/>
      </w:r>
      <w:r w:rsidR="004B6014" w:rsidRPr="004B6014">
        <w:rPr>
          <w:rFonts w:ascii="Arial Narrow" w:eastAsia="Arial Narrow" w:hAnsi="Arial Narrow" w:cs="Arial Narrow"/>
          <w:b/>
          <w:color w:val="000000"/>
          <w:kern w:val="0"/>
          <w:lang w:eastAsia="es-PE"/>
          <w14:ligatures w14:val="none"/>
        </w:rPr>
        <w:t/>
      </w:r>
      <w:r w:rsidRPr="004B6014">
        <w:rPr>
          <w:rFonts w:ascii="Arial Narrow" w:eastAsia="Arial Narrow" w:hAnsi="Arial Narrow" w:cs="Arial Narrow"/>
          <w:b/>
          <w:color w:val="000000"/>
          <w:kern w:val="0"/>
          <w:lang w:eastAsia="es-PE"/>
          <w14:ligatures w14:val="none"/>
        </w:rPr>
        <w:t/>
      </w:r>
    </w:p>
    <w:p w14:paraId="6DEEEDFE" w14:textId="77777777" w:rsidR="00CA59A2" w:rsidRPr="004B6014" w:rsidRDefault="00CA59A2" w:rsidP="003C28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B6014">
        <w:rPr>
          <w:rFonts w:ascii="Arial Narrow" w:eastAsia="Arial Narrow" w:hAnsi="Arial Narrow" w:cs="Arial Narrow"/>
          <w:b/>
          <w:color w:val="000000"/>
          <w:kern w:val="0"/>
          <w:lang w:eastAsia="es-PE"/>
          <w14:ligatures w14:val="none"/>
        </w:rPr>
        <w:t>DENUNCIADO</w:t>
      </w:r>
      <w:r w:rsidRPr="004B6014">
        <w:rPr>
          <w:rFonts w:ascii="Arial Narrow" w:eastAsia="Arial Narrow" w:hAnsi="Arial Narrow" w:cs="Arial Narrow"/>
          <w:b/>
          <w:color w:val="000000"/>
          <w:kern w:val="0"/>
          <w:lang w:eastAsia="es-PE"/>
          <w14:ligatures w14:val="none"/>
        </w:rPr>
        <w:tab/>
        <w:t>:</w:t>
      </w:r>
      <w:r w:rsidRPr="004B6014">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4B6014" w:rsidRDefault="00CA59A2" w:rsidP="003C28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B6014">
        <w:rPr>
          <w:rFonts w:ascii="Arial Narrow" w:eastAsia="Arial Narrow" w:hAnsi="Arial Narrow" w:cs="Arial Narrow"/>
          <w:b/>
          <w:color w:val="000000"/>
          <w:kern w:val="0"/>
          <w:lang w:eastAsia="es-PE"/>
          <w14:ligatures w14:val="none"/>
        </w:rPr>
        <w:t>MATERIAS</w:t>
      </w:r>
      <w:r w:rsidRPr="004B6014">
        <w:rPr>
          <w:rFonts w:ascii="Arial Narrow" w:eastAsia="Arial Narrow" w:hAnsi="Arial Narrow" w:cs="Arial Narrow"/>
          <w:b/>
          <w:color w:val="000000"/>
          <w:kern w:val="0"/>
          <w:lang w:eastAsia="es-PE"/>
          <w14:ligatures w14:val="none"/>
        </w:rPr>
        <w:tab/>
        <w:t xml:space="preserve">: </w:t>
      </w:r>
      <w:r w:rsidRPr="004B6014">
        <w:rPr>
          <w:rFonts w:ascii="Arial Narrow" w:eastAsia="Arial Narrow" w:hAnsi="Arial Narrow" w:cs="Arial Narrow"/>
          <w:b/>
          <w:color w:val="000000"/>
          <w:kern w:val="0"/>
          <w:lang w:eastAsia="es-PE"/>
          <w14:ligatures w14:val="none"/>
        </w:rPr>
        <w:tab/>
        <w:t>ADMISIÓN A TRÁMITE</w:t>
      </w:r>
    </w:p>
    <w:p w14:paraId="19ED7B73" w14:textId="77777777" w:rsidR="00CA59A2" w:rsidRPr="004B6014" w:rsidRDefault="00CA59A2" w:rsidP="003C28B3">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4B6014">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4B6014" w:rsidRDefault="00CA59A2" w:rsidP="003C28B3">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B6014">
        <w:rPr>
          <w:rFonts w:ascii="Arial Narrow" w:eastAsia="Arial Narrow" w:hAnsi="Arial Narrow" w:cs="Arial Narrow"/>
          <w:b/>
          <w:color w:val="000000"/>
          <w:kern w:val="0"/>
          <w:lang w:eastAsia="es-PE"/>
          <w14:ligatures w14:val="none"/>
        </w:rPr>
        <w:t xml:space="preserve">RESOLUCIÓN </w:t>
      </w:r>
      <w:r w:rsidRPr="004B6014">
        <w:rPr>
          <w:rFonts w:ascii="Arial Narrow" w:eastAsia="Arial Narrow" w:hAnsi="Arial Narrow" w:cs="Arial Narrow"/>
          <w:b/>
          <w:color w:val="000000"/>
          <w:kern w:val="0"/>
          <w:lang w:eastAsia="es-PE"/>
          <w14:ligatures w14:val="none"/>
        </w:rPr>
        <w:tab/>
        <w:t>:</w:t>
      </w:r>
      <w:r w:rsidRPr="004B6014">
        <w:rPr>
          <w:rFonts w:ascii="Arial Narrow" w:eastAsia="Arial Narrow" w:hAnsi="Arial Narrow" w:cs="Arial Narrow"/>
          <w:b/>
          <w:color w:val="000000"/>
          <w:kern w:val="0"/>
          <w:lang w:eastAsia="es-PE"/>
          <w14:ligatures w14:val="none"/>
        </w:rPr>
        <w:tab/>
        <w:t>2</w:t>
      </w:r>
    </w:p>
    <w:p w14:paraId="5BA3A18D" w14:textId="77777777" w:rsidR="00CA59A2" w:rsidRPr="004B6014" w:rsidRDefault="00CA59A2" w:rsidP="003C28B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67E8D27" w:rsidR="00CA59A2" w:rsidRPr="0026598E" w:rsidRDefault="00CA59A2" w:rsidP="003C28B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B6014">
        <w:rPr>
          <w:rFonts w:ascii="Arial Narrow" w:eastAsia="Times New Roman" w:hAnsi="Arial Narrow" w:cs="Times New Roman"/>
          <w:color w:val="000000"/>
          <w:kern w:val="0"/>
          <w:shd w:val="clear" w:color="auto" w:fill="FFFFFF"/>
          <w:lang w:eastAsia="es-PE"/>
          <w14:ligatures w14:val="none"/>
        </w:rPr>
        <w:t xml:space="preserve">Lima, </w:t>
      </w:r>
      <w:r w:rsidR="00155B27">
        <w:rPr>
          <w:rFonts w:ascii="Arial Narrow" w:eastAsia="Times New Roman" w:hAnsi="Arial Narrow" w:cs="Times New Roman"/>
          <w:color w:val="000000"/>
          <w:kern w:val="0"/>
          <w:shd w:val="clear" w:color="auto" w:fill="FFFFFF"/>
          <w:lang w:eastAsia="es-PE"/>
          <w14:ligatures w14:val="none"/>
        </w:rPr>
        <w:t>7</w:t>
      </w:r>
      <w:r w:rsidRPr="004B6014">
        <w:rPr>
          <w:rFonts w:ascii="Arial Narrow" w:eastAsia="Times New Roman" w:hAnsi="Arial Narrow" w:cs="Times New Roman"/>
          <w:color w:val="000000"/>
          <w:kern w:val="0"/>
          <w:shd w:val="clear" w:color="auto" w:fill="FFFFFF"/>
          <w:lang w:eastAsia="es-PE"/>
          <w14:ligatures w14:val="none"/>
        </w:rPr>
        <w:t xml:space="preserve"> de </w:t>
      </w:r>
      <w:r w:rsidR="004B6014">
        <w:rPr>
          <w:rFonts w:ascii="Arial Narrow" w:eastAsia="Times New Roman" w:hAnsi="Arial Narrow" w:cs="Times New Roman"/>
          <w:color w:val="000000"/>
          <w:kern w:val="0"/>
          <w:shd w:val="clear" w:color="auto" w:fill="FFFFFF"/>
          <w:lang w:eastAsia="es-PE"/>
          <w14:ligatures w14:val="none"/>
        </w:rPr>
        <w:t>noviembre</w:t>
      </w:r>
      <w:r w:rsidR="00A23703" w:rsidRPr="004B6014">
        <w:rPr>
          <w:rFonts w:ascii="Arial Narrow" w:eastAsia="Times New Roman" w:hAnsi="Arial Narrow" w:cs="Times New Roman"/>
          <w:color w:val="000000"/>
          <w:kern w:val="0"/>
          <w:shd w:val="clear" w:color="auto" w:fill="FFFFFF"/>
          <w:lang w:eastAsia="es-PE"/>
          <w14:ligatures w14:val="none"/>
        </w:rPr>
        <w:t xml:space="preserve"> </w:t>
      </w:r>
      <w:r w:rsidRPr="004B6014">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C28B3">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C28B3">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C28B3">
      <w:pPr>
        <w:spacing w:after="0" w:line="240" w:lineRule="auto"/>
        <w:jc w:val="both"/>
        <w:rPr>
          <w:rFonts w:ascii="Arial Narrow" w:eastAsia="Times New Roman" w:hAnsi="Arial Narrow" w:cs="Times New Roman"/>
          <w:color w:val="000000"/>
          <w:kern w:val="0"/>
          <w:lang w:eastAsia="es-PE"/>
          <w14:ligatures w14:val="none"/>
        </w:rPr>
      </w:pPr>
    </w:p>
    <w:p w14:paraId="60B5D5B0" w14:textId="1B2898CA" w:rsidR="00CA59A2" w:rsidRPr="0026598E" w:rsidRDefault="00CA59A2" w:rsidP="003C28B3">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30 de setiembre de 2025, complementado con el escrito del 31 de octubre de 2025, la señora [APELLIDO] denunció a Rímac por presuntas infracciones a la Ley 29571, Código de Protección y Defensa del Consumidor (en adelante, Código), señalando lo siguiente:</w:t>
      </w:r>
      <w:r w:rsidRPr="004B6014">
        <w:rPr>
          <w:rFonts w:ascii="Arial Narrow" w:eastAsia="Times New Roman" w:hAnsi="Arial Narrow" w:cs="Arial"/>
          <w:color w:val="000000"/>
          <w:kern w:val="0"/>
          <w:lang w:val="es-ES" w:eastAsia="es-ES"/>
          <w14:ligatures w14:val="none"/>
        </w:rPr>
        <w:t xml:space="preserve"/>
      </w:r>
      <w:r w:rsidR="004B6014" w:rsidRPr="004B6014">
        <w:rPr>
          <w:rFonts w:ascii="Arial Narrow" w:eastAsia="Times New Roman" w:hAnsi="Arial Narrow" w:cs="Arial"/>
          <w:color w:val="000000"/>
          <w:kern w:val="0"/>
          <w:lang w:val="es-ES" w:eastAsia="es-ES"/>
          <w14:ligatures w14:val="none"/>
        </w:rPr>
        <w:t/>
      </w:r>
      <w:r w:rsidRPr="004B6014">
        <w:rPr>
          <w:rFonts w:ascii="Arial Narrow" w:eastAsia="Times New Roman" w:hAnsi="Arial Narrow" w:cs="Arial"/>
          <w:color w:val="000000"/>
          <w:kern w:val="0"/>
          <w:lang w:val="es-ES" w:eastAsia="es-ES"/>
          <w14:ligatures w14:val="none"/>
        </w:rPr>
        <w:t xml:space="preserve"/>
      </w:r>
      <w:r w:rsidR="004B6014" w:rsidRPr="004B6014">
        <w:rPr>
          <w:rFonts w:ascii="Arial Narrow" w:eastAsia="Times New Roman" w:hAnsi="Arial Narrow" w:cs="Arial"/>
          <w:color w:val="000000"/>
          <w:kern w:val="0"/>
          <w:lang w:val="es-ES" w:eastAsia="es-ES"/>
          <w14:ligatures w14:val="none"/>
        </w:rPr>
        <w:t/>
      </w:r>
      <w:r w:rsidRPr="004B6014">
        <w:rPr>
          <w:rFonts w:ascii="Arial Narrow" w:eastAsia="Times New Roman" w:hAnsi="Arial Narrow" w:cs="Arial"/>
          <w:color w:val="000000"/>
          <w:kern w:val="0"/>
          <w:lang w:val="es-ES" w:eastAsia="es-ES"/>
          <w14:ligatures w14:val="none"/>
        </w:rPr>
        <w:t xml:space="preserve"/>
      </w:r>
      <w:r w:rsidR="00996DC2" w:rsidRPr="004B6014">
        <w:rPr>
          <w:rFonts w:ascii="Arial Narrow" w:eastAsia="Calibri" w:hAnsi="Arial Narrow" w:cs="Arial"/>
          <w:kern w:val="0"/>
          <w14:ligatures w14:val="none"/>
        </w:rPr>
        <w:t/>
      </w:r>
      <w:r w:rsidRPr="004B6014">
        <w:rPr>
          <w:rFonts w:ascii="Arial Narrow" w:eastAsia="Calibri" w:hAnsi="Arial Narrow" w:cs="Arial"/>
          <w:kern w:val="0"/>
          <w14:ligatures w14:val="none"/>
        </w:rPr>
        <w:t xml:space="preserve"/>
      </w:r>
      <w:bookmarkStart w:id="2" w:name="_Hlk213032162"/>
      <w:r w:rsidR="00FE5B54">
        <w:rPr>
          <w:rFonts w:ascii="Arial Narrow" w:eastAsia="Calibri" w:hAnsi="Arial Narrow" w:cs="Arial"/>
          <w:kern w:val="0"/>
          <w14:ligatures w14:val="none"/>
        </w:rPr>
        <w:t xml:space="preserve"/>
      </w:r>
      <w:r w:rsidRPr="004B6014">
        <w:rPr>
          <w:rFonts w:ascii="Arial Narrow" w:eastAsia="Calibri" w:hAnsi="Arial Narrow" w:cs="Arial"/>
          <w:kern w:val="0"/>
          <w14:ligatures w14:val="none"/>
        </w:rPr>
        <w:t xml:space="preserve"/>
      </w:r>
      <w:r w:rsidR="004B6014" w:rsidRPr="004B6014">
        <w:rPr>
          <w:rFonts w:ascii="Arial Narrow" w:eastAsia="Calibri" w:hAnsi="Arial Narrow" w:cs="Arial"/>
          <w:kern w:val="0"/>
          <w14:ligatures w14:val="none"/>
        </w:rPr>
        <w:t xml:space="preserve"/>
      </w:r>
      <w:bookmarkEnd w:id="2"/>
      <w:r w:rsidRPr="004B6014">
        <w:rPr>
          <w:rFonts w:ascii="Arial Narrow" w:eastAsia="Calibri" w:hAnsi="Arial Narrow" w:cs="Arial"/>
          <w:kern w:val="0"/>
          <w14:ligatures w14:val="none"/>
        </w:rPr>
        <w:t/>
      </w:r>
      <w:r w:rsidRPr="004B6014">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3C28B3">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DC63593" w14:textId="7B205610" w:rsidR="00C218A6" w:rsidRPr="005B110F" w:rsidRDefault="00C218A6" w:rsidP="003C28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B110F">
        <w:rPr>
          <w:rFonts w:ascii="Arial Narrow" w:eastAsia="Times New Roman" w:hAnsi="Arial Narrow" w:cs="Arial"/>
          <w:color w:val="000000"/>
          <w:kern w:val="0"/>
          <w:lang w:eastAsia="es-ES"/>
          <w14:ligatures w14:val="none"/>
        </w:rPr>
        <w:t xml:space="preserve">El 29 de febrero de 2024, </w:t>
      </w:r>
      <w:r w:rsidR="003A34DA" w:rsidRPr="005B110F">
        <w:rPr>
          <w:rFonts w:ascii="Arial Narrow" w:eastAsia="Times New Roman" w:hAnsi="Arial Narrow" w:cs="Arial"/>
          <w:color w:val="000000"/>
          <w:kern w:val="0"/>
          <w:lang w:eastAsia="es-ES"/>
          <w14:ligatures w14:val="none"/>
        </w:rPr>
        <w:t>adquirió el</w:t>
      </w:r>
      <w:r w:rsidRPr="005B110F">
        <w:rPr>
          <w:rFonts w:ascii="Arial Narrow" w:eastAsia="Times New Roman" w:hAnsi="Arial Narrow" w:cs="Arial"/>
          <w:color w:val="000000"/>
          <w:kern w:val="0"/>
          <w:lang w:eastAsia="es-ES"/>
          <w14:ligatures w14:val="none"/>
        </w:rPr>
        <w:t xml:space="preserve"> Seguro </w:t>
      </w:r>
      <w:r w:rsidR="005F4CE4" w:rsidRPr="005B110F">
        <w:rPr>
          <w:rFonts w:ascii="Arial Narrow" w:eastAsia="Times New Roman" w:hAnsi="Arial Narrow" w:cs="Arial"/>
          <w:color w:val="000000"/>
          <w:kern w:val="0"/>
          <w:lang w:eastAsia="es-ES"/>
          <w14:ligatures w14:val="none"/>
        </w:rPr>
        <w:t>de Vida</w:t>
      </w:r>
      <w:r w:rsidR="005B110F">
        <w:rPr>
          <w:rFonts w:ascii="Arial Narrow" w:eastAsia="Times New Roman" w:hAnsi="Arial Narrow" w:cs="Arial"/>
          <w:color w:val="000000"/>
          <w:kern w:val="0"/>
          <w:lang w:eastAsia="es-ES"/>
          <w14:ligatures w14:val="none"/>
        </w:rPr>
        <w:t xml:space="preserve"> </w:t>
      </w:r>
      <w:r w:rsidRPr="005B110F">
        <w:rPr>
          <w:rFonts w:ascii="Arial Narrow" w:eastAsia="Times New Roman" w:hAnsi="Arial Narrow" w:cs="Arial"/>
          <w:color w:val="000000"/>
          <w:kern w:val="0"/>
          <w:lang w:eastAsia="es-ES"/>
          <w14:ligatures w14:val="none"/>
        </w:rPr>
        <w:t>– Póliza 1300214259 (en adelante, “Seguro</w:t>
      </w:r>
      <w:r w:rsidR="005F4CE4" w:rsidRPr="005B110F">
        <w:rPr>
          <w:rFonts w:ascii="Arial Narrow" w:eastAsia="Times New Roman" w:hAnsi="Arial Narrow" w:cs="Arial"/>
          <w:color w:val="000000"/>
          <w:kern w:val="0"/>
          <w:lang w:eastAsia="es-ES"/>
          <w14:ligatures w14:val="none"/>
        </w:rPr>
        <w:t xml:space="preserve"> de Vida</w:t>
      </w:r>
      <w:r w:rsidRPr="005B110F">
        <w:rPr>
          <w:rFonts w:ascii="Arial Narrow" w:eastAsia="Times New Roman" w:hAnsi="Arial Narrow" w:cs="Arial"/>
          <w:color w:val="000000"/>
          <w:kern w:val="0"/>
          <w:lang w:eastAsia="es-ES"/>
          <w14:ligatures w14:val="none"/>
        </w:rPr>
        <w:t>”),</w:t>
      </w:r>
      <w:r w:rsidR="003A34DA" w:rsidRPr="005B110F">
        <w:rPr>
          <w:rFonts w:ascii="Arial Narrow" w:eastAsia="Times New Roman" w:hAnsi="Arial Narrow" w:cs="Arial"/>
          <w:color w:val="000000"/>
          <w:kern w:val="0"/>
          <w:lang w:eastAsia="es-ES"/>
          <w14:ligatures w14:val="none"/>
        </w:rPr>
        <w:t xml:space="preserve"> emitido por Rímac </w:t>
      </w:r>
      <w:r w:rsidRPr="005B110F">
        <w:rPr>
          <w:rFonts w:ascii="Arial Narrow" w:eastAsia="Times New Roman" w:hAnsi="Arial Narrow" w:cs="Arial"/>
          <w:color w:val="000000"/>
          <w:kern w:val="0"/>
          <w:lang w:eastAsia="es-ES"/>
          <w14:ligatures w14:val="none"/>
        </w:rPr>
        <w:t>con modalidad de pago de primas anual</w:t>
      </w:r>
      <w:r w:rsidR="005F4CE4" w:rsidRPr="005B110F">
        <w:rPr>
          <w:rFonts w:ascii="Arial Narrow" w:eastAsia="Times New Roman" w:hAnsi="Arial Narrow" w:cs="Arial"/>
          <w:color w:val="000000"/>
          <w:kern w:val="0"/>
          <w:lang w:eastAsia="es-ES"/>
          <w14:ligatures w14:val="none"/>
        </w:rPr>
        <w:t>, acumulando un total de S/ 20 000,00.</w:t>
      </w:r>
    </w:p>
    <w:p w14:paraId="5802156D" w14:textId="77777777" w:rsidR="00C218A6" w:rsidRPr="005B110F" w:rsidRDefault="00C218A6" w:rsidP="003C28B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2FCEC4F" w14:textId="3F4A58CB" w:rsidR="00C218A6" w:rsidRPr="005B110F" w:rsidRDefault="00C218A6" w:rsidP="003C28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B110F">
        <w:rPr>
          <w:rFonts w:ascii="Arial Narrow" w:eastAsia="Times New Roman" w:hAnsi="Arial Narrow" w:cs="Arial"/>
          <w:color w:val="000000"/>
          <w:kern w:val="0"/>
          <w:lang w:eastAsia="es-ES"/>
          <w14:ligatures w14:val="none"/>
        </w:rPr>
        <w:t xml:space="preserve">Dentro de los quince días posteriores a la contratación, no recibió la póliza </w:t>
      </w:r>
      <w:r w:rsidR="00FD5654" w:rsidRPr="005B110F">
        <w:rPr>
          <w:rFonts w:ascii="Arial Narrow" w:eastAsia="Times New Roman" w:hAnsi="Arial Narrow" w:cs="Arial"/>
          <w:color w:val="000000"/>
          <w:kern w:val="0"/>
          <w:lang w:eastAsia="es-ES"/>
          <w14:ligatures w14:val="none"/>
        </w:rPr>
        <w:t xml:space="preserve">del Seguro </w:t>
      </w:r>
      <w:r w:rsidR="005F4CE4" w:rsidRPr="005B110F">
        <w:rPr>
          <w:rFonts w:ascii="Arial Narrow" w:eastAsia="Times New Roman" w:hAnsi="Arial Narrow" w:cs="Arial"/>
          <w:color w:val="000000"/>
          <w:kern w:val="0"/>
          <w:lang w:eastAsia="es-ES"/>
          <w14:ligatures w14:val="none"/>
        </w:rPr>
        <w:t xml:space="preserve">de Vida </w:t>
      </w:r>
      <w:r w:rsidRPr="005B110F">
        <w:rPr>
          <w:rFonts w:ascii="Arial Narrow" w:eastAsia="Times New Roman" w:hAnsi="Arial Narrow" w:cs="Arial"/>
          <w:color w:val="000000"/>
          <w:kern w:val="0"/>
          <w:lang w:eastAsia="es-ES"/>
          <w14:ligatures w14:val="none"/>
        </w:rPr>
        <w:t>por ningún medio.</w:t>
      </w:r>
    </w:p>
    <w:p w14:paraId="1730604B" w14:textId="77777777" w:rsidR="006A1427" w:rsidRPr="005B110F" w:rsidRDefault="006A1427" w:rsidP="003C28B3">
      <w:pPr>
        <w:pStyle w:val="Prrafodelista"/>
        <w:spacing w:line="240" w:lineRule="auto"/>
        <w:rPr>
          <w:rFonts w:ascii="Arial Narrow" w:eastAsia="Times New Roman" w:hAnsi="Arial Narrow" w:cs="Arial"/>
          <w:color w:val="000000"/>
          <w:kern w:val="0"/>
          <w:lang w:eastAsia="es-ES"/>
          <w14:ligatures w14:val="none"/>
        </w:rPr>
      </w:pPr>
    </w:p>
    <w:p w14:paraId="3E4FD1CC" w14:textId="04B3216E" w:rsidR="006A1427" w:rsidRPr="005B110F" w:rsidRDefault="006A1427" w:rsidP="003C28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B110F">
        <w:rPr>
          <w:rFonts w:ascii="Arial Narrow" w:eastAsia="Times New Roman" w:hAnsi="Arial Narrow" w:cs="Arial"/>
          <w:color w:val="000000"/>
          <w:kern w:val="0"/>
          <w:lang w:eastAsia="es-ES"/>
          <w14:ligatures w14:val="none"/>
        </w:rPr>
        <w:t xml:space="preserve">A pesar de que cumplía con el pago de sus aportes puntualmente, Rímac le enviaba constantes comunicaciones de cobranzas por medio de correo en el cual se le pretendía realizar nuevamente el cobro de la </w:t>
      </w:r>
      <w:r w:rsidR="00B9208B" w:rsidRPr="005B110F">
        <w:rPr>
          <w:rFonts w:ascii="Arial Narrow" w:eastAsia="Times New Roman" w:hAnsi="Arial Narrow" w:cs="Arial"/>
          <w:color w:val="000000"/>
          <w:kern w:val="0"/>
          <w:lang w:eastAsia="es-ES"/>
          <w14:ligatures w14:val="none"/>
        </w:rPr>
        <w:t xml:space="preserve">respectiva </w:t>
      </w:r>
      <w:r w:rsidRPr="005B110F">
        <w:rPr>
          <w:rFonts w:ascii="Arial Narrow" w:eastAsia="Times New Roman" w:hAnsi="Arial Narrow" w:cs="Arial"/>
          <w:color w:val="000000"/>
          <w:kern w:val="0"/>
          <w:lang w:eastAsia="es-ES"/>
          <w14:ligatures w14:val="none"/>
        </w:rPr>
        <w:t xml:space="preserve">prima, pese a que ya había cumplido con el </w:t>
      </w:r>
      <w:r w:rsidR="00B9208B" w:rsidRPr="005B110F">
        <w:rPr>
          <w:rFonts w:ascii="Arial Narrow" w:eastAsia="Times New Roman" w:hAnsi="Arial Narrow" w:cs="Arial"/>
          <w:color w:val="000000"/>
          <w:kern w:val="0"/>
          <w:lang w:eastAsia="es-ES"/>
          <w14:ligatures w14:val="none"/>
        </w:rPr>
        <w:t xml:space="preserve">respectivo </w:t>
      </w:r>
      <w:r w:rsidRPr="005B110F">
        <w:rPr>
          <w:rFonts w:ascii="Arial Narrow" w:eastAsia="Times New Roman" w:hAnsi="Arial Narrow" w:cs="Arial"/>
          <w:color w:val="000000"/>
          <w:kern w:val="0"/>
          <w:lang w:eastAsia="es-ES"/>
          <w14:ligatures w14:val="none"/>
        </w:rPr>
        <w:t>pago, lo cual representa</w:t>
      </w:r>
      <w:r w:rsidR="00B9208B" w:rsidRPr="005B110F">
        <w:rPr>
          <w:rFonts w:ascii="Arial Narrow" w:eastAsia="Times New Roman" w:hAnsi="Arial Narrow" w:cs="Arial"/>
          <w:color w:val="000000"/>
          <w:kern w:val="0"/>
          <w:lang w:eastAsia="es-ES"/>
          <w14:ligatures w14:val="none"/>
        </w:rPr>
        <w:t xml:space="preserve">ba un hostigamiento al </w:t>
      </w:r>
      <w:r w:rsidR="00E122B0" w:rsidRPr="005B110F">
        <w:rPr>
          <w:rFonts w:ascii="Arial Narrow" w:eastAsia="Times New Roman" w:hAnsi="Arial Narrow" w:cs="Arial"/>
          <w:color w:val="000000"/>
          <w:kern w:val="0"/>
          <w:lang w:eastAsia="es-ES"/>
          <w14:ligatures w14:val="none"/>
        </w:rPr>
        <w:t>informarle</w:t>
      </w:r>
      <w:r w:rsidRPr="005B110F">
        <w:rPr>
          <w:rFonts w:ascii="Arial Narrow" w:eastAsia="Times New Roman" w:hAnsi="Arial Narrow" w:cs="Arial"/>
          <w:color w:val="000000"/>
          <w:kern w:val="0"/>
          <w:lang w:eastAsia="es-ES"/>
          <w14:ligatures w14:val="none"/>
        </w:rPr>
        <w:t xml:space="preserve"> </w:t>
      </w:r>
      <w:r w:rsidR="00E122B0">
        <w:rPr>
          <w:rFonts w:ascii="Arial Narrow" w:eastAsia="Times New Roman" w:hAnsi="Arial Narrow" w:cs="Arial"/>
          <w:color w:val="000000"/>
          <w:kern w:val="0"/>
          <w:lang w:eastAsia="es-ES"/>
          <w14:ligatures w14:val="none"/>
        </w:rPr>
        <w:t xml:space="preserve">incorrectamente </w:t>
      </w:r>
      <w:r w:rsidRPr="005B110F">
        <w:rPr>
          <w:rFonts w:ascii="Arial Narrow" w:eastAsia="Times New Roman" w:hAnsi="Arial Narrow" w:cs="Arial"/>
          <w:color w:val="000000"/>
          <w:kern w:val="0"/>
          <w:lang w:eastAsia="es-ES"/>
          <w14:ligatures w14:val="none"/>
        </w:rPr>
        <w:t xml:space="preserve">que debía el pago del </w:t>
      </w:r>
      <w:r w:rsidR="00B9208B" w:rsidRPr="005B110F">
        <w:rPr>
          <w:rFonts w:ascii="Arial Narrow" w:eastAsia="Times New Roman" w:hAnsi="Arial Narrow" w:cs="Arial"/>
          <w:color w:val="000000"/>
          <w:kern w:val="0"/>
          <w:lang w:eastAsia="es-ES"/>
          <w14:ligatures w14:val="none"/>
        </w:rPr>
        <w:t>Seguro de Vida</w:t>
      </w:r>
      <w:r w:rsidRPr="005B110F">
        <w:rPr>
          <w:rFonts w:ascii="Arial Narrow" w:eastAsia="Times New Roman" w:hAnsi="Arial Narrow" w:cs="Arial"/>
          <w:color w:val="000000"/>
          <w:kern w:val="0"/>
          <w:lang w:eastAsia="es-ES"/>
          <w14:ligatures w14:val="none"/>
        </w:rPr>
        <w:t>.</w:t>
      </w:r>
    </w:p>
    <w:p w14:paraId="1F295938" w14:textId="77777777" w:rsidR="00C218A6" w:rsidRPr="005B110F" w:rsidRDefault="00C218A6" w:rsidP="003C28B3">
      <w:pPr>
        <w:spacing w:after="0" w:line="240" w:lineRule="auto"/>
        <w:jc w:val="both"/>
        <w:rPr>
          <w:rFonts w:ascii="Arial Narrow" w:eastAsia="Times New Roman" w:hAnsi="Arial Narrow" w:cs="Arial"/>
          <w:color w:val="000000"/>
          <w:kern w:val="0"/>
          <w:lang w:eastAsia="es-ES"/>
          <w14:ligatures w14:val="none"/>
        </w:rPr>
      </w:pPr>
    </w:p>
    <w:p w14:paraId="10507F68" w14:textId="31489136" w:rsidR="00C218A6" w:rsidRPr="005B110F" w:rsidRDefault="005F4CE4" w:rsidP="003C28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B110F">
        <w:rPr>
          <w:rFonts w:ascii="Arial Narrow" w:eastAsia="Times New Roman" w:hAnsi="Arial Narrow" w:cs="Arial"/>
          <w:color w:val="000000"/>
          <w:kern w:val="0"/>
          <w:lang w:eastAsia="es-ES"/>
          <w14:ligatures w14:val="none"/>
        </w:rPr>
        <w:t xml:space="preserve">Se le ofreció un descuento del 10% sobre el pago de la prima, sin embargo, se efectuó un cobro por S/ 10 535,78 desde la tarjeta con terminales 8001, sin que se haya brindado autorización ni compartido los datos de dicha cuenta con la </w:t>
      </w:r>
      <w:r w:rsidR="00D5417E" w:rsidRPr="005B110F">
        <w:rPr>
          <w:rFonts w:ascii="Arial Narrow" w:eastAsia="Times New Roman" w:hAnsi="Arial Narrow" w:cs="Arial"/>
          <w:color w:val="000000"/>
          <w:kern w:val="0"/>
          <w:lang w:eastAsia="es-ES"/>
          <w14:ligatures w14:val="none"/>
        </w:rPr>
        <w:t xml:space="preserve">compañía </w:t>
      </w:r>
      <w:r w:rsidRPr="005B110F">
        <w:rPr>
          <w:rFonts w:ascii="Arial Narrow" w:eastAsia="Times New Roman" w:hAnsi="Arial Narrow" w:cs="Arial"/>
          <w:color w:val="000000"/>
          <w:kern w:val="0"/>
          <w:lang w:eastAsia="es-ES"/>
          <w14:ligatures w14:val="none"/>
        </w:rPr>
        <w:t>aseguradora. Rímac accedió de manera indebida a información bancaria confidencial, realizando el cobro sin consentimiento expreso.</w:t>
      </w:r>
    </w:p>
    <w:p w14:paraId="37C71E10" w14:textId="77777777" w:rsidR="00C218A6" w:rsidRPr="005B110F" w:rsidRDefault="00C218A6" w:rsidP="003C28B3">
      <w:pPr>
        <w:spacing w:after="0" w:line="240" w:lineRule="auto"/>
        <w:jc w:val="both"/>
        <w:rPr>
          <w:rFonts w:ascii="Arial Narrow" w:eastAsia="Times New Roman" w:hAnsi="Arial Narrow" w:cs="Arial"/>
          <w:color w:val="000000"/>
          <w:kern w:val="0"/>
          <w:lang w:eastAsia="es-ES"/>
          <w14:ligatures w14:val="none"/>
        </w:rPr>
      </w:pPr>
    </w:p>
    <w:p w14:paraId="3C98BF56" w14:textId="62174E06" w:rsidR="00C218A6" w:rsidRDefault="00C218A6" w:rsidP="003C28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B110F">
        <w:rPr>
          <w:rFonts w:ascii="Arial Narrow" w:eastAsia="Times New Roman" w:hAnsi="Arial Narrow" w:cs="Arial"/>
          <w:color w:val="000000"/>
          <w:kern w:val="0"/>
          <w:lang w:eastAsia="es-ES"/>
          <w14:ligatures w14:val="none"/>
        </w:rPr>
        <w:t xml:space="preserve">Posteriormente, en la aplicación de </w:t>
      </w:r>
      <w:r w:rsidR="00A81792" w:rsidRPr="005B110F">
        <w:rPr>
          <w:rFonts w:ascii="Arial Narrow" w:eastAsia="Times New Roman" w:hAnsi="Arial Narrow" w:cs="Arial"/>
          <w:color w:val="000000"/>
          <w:kern w:val="0"/>
          <w:lang w:eastAsia="es-ES"/>
          <w14:ligatures w14:val="none"/>
        </w:rPr>
        <w:t xml:space="preserve">Rímac </w:t>
      </w:r>
      <w:r w:rsidRPr="005B110F">
        <w:rPr>
          <w:rFonts w:ascii="Arial Narrow" w:eastAsia="Times New Roman" w:hAnsi="Arial Narrow" w:cs="Arial"/>
          <w:color w:val="000000"/>
          <w:kern w:val="0"/>
          <w:lang w:eastAsia="es-ES"/>
          <w14:ligatures w14:val="none"/>
        </w:rPr>
        <w:t xml:space="preserve">observó que </w:t>
      </w:r>
      <w:r w:rsidR="00350100" w:rsidRPr="005B110F">
        <w:rPr>
          <w:rFonts w:ascii="Arial Narrow" w:eastAsia="Times New Roman" w:hAnsi="Arial Narrow" w:cs="Arial"/>
          <w:color w:val="000000"/>
          <w:kern w:val="0"/>
          <w:lang w:eastAsia="es-ES"/>
          <w14:ligatures w14:val="none"/>
        </w:rPr>
        <w:t>el</w:t>
      </w:r>
      <w:r w:rsidRPr="005B110F">
        <w:rPr>
          <w:rFonts w:ascii="Arial Narrow" w:eastAsia="Times New Roman" w:hAnsi="Arial Narrow" w:cs="Arial"/>
          <w:color w:val="000000"/>
          <w:kern w:val="0"/>
          <w:lang w:eastAsia="es-ES"/>
          <w14:ligatures w14:val="none"/>
        </w:rPr>
        <w:t xml:space="preserve"> Seguro </w:t>
      </w:r>
      <w:r w:rsidR="00350100" w:rsidRPr="005B110F">
        <w:rPr>
          <w:rFonts w:ascii="Arial Narrow" w:eastAsia="Times New Roman" w:hAnsi="Arial Narrow" w:cs="Arial"/>
          <w:color w:val="000000"/>
          <w:kern w:val="0"/>
          <w:lang w:eastAsia="es-ES"/>
          <w14:ligatures w14:val="none"/>
        </w:rPr>
        <w:t xml:space="preserve">de Vida se encontraba </w:t>
      </w:r>
      <w:r w:rsidR="00DE224F" w:rsidRPr="005B110F">
        <w:rPr>
          <w:rFonts w:ascii="Arial Narrow" w:eastAsia="Times New Roman" w:hAnsi="Arial Narrow" w:cs="Arial"/>
          <w:color w:val="000000"/>
          <w:kern w:val="0"/>
          <w:lang w:eastAsia="es-ES"/>
          <w14:ligatures w14:val="none"/>
        </w:rPr>
        <w:t>con afiliación</w:t>
      </w:r>
      <w:r w:rsidR="00350100" w:rsidRPr="005B110F">
        <w:rPr>
          <w:rFonts w:ascii="Arial Narrow" w:eastAsia="Times New Roman" w:hAnsi="Arial Narrow" w:cs="Arial"/>
          <w:color w:val="000000"/>
          <w:kern w:val="0"/>
          <w:lang w:eastAsia="es-ES"/>
          <w14:ligatures w14:val="none"/>
        </w:rPr>
        <w:t xml:space="preserve"> al pago automático de </w:t>
      </w:r>
      <w:r w:rsidRPr="005B110F">
        <w:rPr>
          <w:rFonts w:ascii="Arial Narrow" w:eastAsia="Times New Roman" w:hAnsi="Arial Narrow" w:cs="Arial"/>
          <w:color w:val="000000"/>
          <w:kern w:val="0"/>
          <w:lang w:eastAsia="es-ES"/>
          <w14:ligatures w14:val="none"/>
        </w:rPr>
        <w:t xml:space="preserve">la tarjeta con terminales </w:t>
      </w:r>
      <w:r w:rsidR="00F9081C" w:rsidRPr="005B110F">
        <w:rPr>
          <w:rFonts w:ascii="Arial Narrow" w:eastAsia="Times New Roman" w:hAnsi="Arial Narrow" w:cs="Arial"/>
          <w:color w:val="000000"/>
          <w:kern w:val="0"/>
          <w:lang w:eastAsia="es-ES"/>
          <w14:ligatures w14:val="none"/>
        </w:rPr>
        <w:t>9239, 8566 y 7066, lo que evidenció un acceso no autorizado a datos sensibles. La compañía aseguradora no presentó documentación que acreditara la afiliación de dichas tarjetas, y luego de informar sobre el acceso indebido, dejó de recibir respuesta por parte del área de atención al cliente.</w:t>
      </w:r>
    </w:p>
    <w:p w14:paraId="310F7D9E" w14:textId="77777777" w:rsidR="00023A9A" w:rsidRPr="00023A9A" w:rsidRDefault="00023A9A" w:rsidP="003C28B3">
      <w:pPr>
        <w:pStyle w:val="Prrafodelista"/>
        <w:spacing w:line="240" w:lineRule="auto"/>
        <w:rPr>
          <w:rFonts w:ascii="Arial Narrow" w:eastAsia="Times New Roman" w:hAnsi="Arial Narrow" w:cs="Arial"/>
          <w:color w:val="000000"/>
          <w:kern w:val="0"/>
          <w:lang w:eastAsia="es-ES"/>
          <w14:ligatures w14:val="none"/>
        </w:rPr>
      </w:pPr>
    </w:p>
    <w:p w14:paraId="10CD5A57" w14:textId="2DCE89B3" w:rsidR="00023A9A" w:rsidRPr="005B110F" w:rsidRDefault="00023A9A" w:rsidP="003C28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B110F">
        <w:rPr>
          <w:rFonts w:ascii="Arial Narrow" w:eastAsia="Times New Roman" w:hAnsi="Arial Narrow" w:cs="Arial"/>
          <w:color w:val="000000"/>
          <w:kern w:val="0"/>
          <w:lang w:eastAsia="es-ES"/>
          <w14:ligatures w14:val="none"/>
        </w:rPr>
        <w:t>El 9 de abril de 2025, recibió por correo electrónico una comunicación de cobranza de Rímac, pese a que ya se había cargado la prima mediante débito a su tarjeta con terminales 8001</w:t>
      </w:r>
      <w:r>
        <w:rPr>
          <w:rFonts w:ascii="Arial Narrow" w:eastAsia="Times New Roman" w:hAnsi="Arial Narrow" w:cs="Arial"/>
          <w:color w:val="000000"/>
          <w:kern w:val="0"/>
          <w:lang w:eastAsia="es-ES"/>
          <w14:ligatures w14:val="none"/>
        </w:rPr>
        <w:t>.</w:t>
      </w:r>
    </w:p>
    <w:p w14:paraId="4AF124CD" w14:textId="77777777" w:rsidR="00C218A6" w:rsidRPr="005B110F" w:rsidRDefault="00C218A6" w:rsidP="003C28B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B0A00C8" w14:textId="640FC6D8" w:rsidR="00C218A6" w:rsidRPr="005B110F" w:rsidRDefault="00023A9A" w:rsidP="003C28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 29 de abril de 2025</w:t>
      </w:r>
      <w:r w:rsidR="00C218A6" w:rsidRPr="005B110F">
        <w:rPr>
          <w:rFonts w:ascii="Arial Narrow" w:eastAsia="Times New Roman" w:hAnsi="Arial Narrow" w:cs="Arial"/>
          <w:color w:val="000000"/>
          <w:kern w:val="0"/>
          <w:lang w:eastAsia="es-ES"/>
          <w14:ligatures w14:val="none"/>
        </w:rPr>
        <w:t xml:space="preserve">, presentó el reclamo 25-SBS015033 respecto de la no aplicación del descuento ofrecido </w:t>
      </w:r>
      <w:r w:rsidR="00F56B71" w:rsidRPr="005B110F">
        <w:rPr>
          <w:rFonts w:ascii="Arial Narrow" w:eastAsia="Times New Roman" w:hAnsi="Arial Narrow" w:cs="Arial"/>
          <w:color w:val="000000"/>
          <w:kern w:val="0"/>
          <w:lang w:eastAsia="es-ES"/>
          <w14:ligatures w14:val="none"/>
        </w:rPr>
        <w:t xml:space="preserve">del 10% </w:t>
      </w:r>
      <w:r w:rsidR="00C218A6" w:rsidRPr="005B110F">
        <w:rPr>
          <w:rFonts w:ascii="Arial Narrow" w:eastAsia="Times New Roman" w:hAnsi="Arial Narrow" w:cs="Arial"/>
          <w:color w:val="000000"/>
          <w:kern w:val="0"/>
          <w:lang w:eastAsia="es-ES"/>
          <w14:ligatures w14:val="none"/>
        </w:rPr>
        <w:t>y del cobro en una tarjeta no autorizada.</w:t>
      </w:r>
      <w:r w:rsidR="005B110F">
        <w:rPr>
          <w:rFonts w:ascii="Arial Narrow" w:eastAsia="Times New Roman" w:hAnsi="Arial Narrow" w:cs="Arial"/>
          <w:color w:val="000000"/>
          <w:kern w:val="0"/>
          <w:lang w:eastAsia="es-ES"/>
          <w14:ligatures w14:val="none"/>
        </w:rPr>
        <w:t xml:space="preserve"> </w:t>
      </w:r>
      <w:r w:rsidR="00C218A6" w:rsidRPr="005B110F">
        <w:rPr>
          <w:rFonts w:ascii="Arial Narrow" w:eastAsia="Times New Roman" w:hAnsi="Arial Narrow" w:cs="Arial"/>
          <w:color w:val="000000"/>
          <w:kern w:val="0"/>
          <w:lang w:eastAsia="es-ES"/>
          <w14:ligatures w14:val="none"/>
        </w:rPr>
        <w:t xml:space="preserve">Con posterioridad a ese reclamo, mediante la respuesta del caso 0025846904, </w:t>
      </w:r>
      <w:r w:rsidR="00F56B71" w:rsidRPr="005B110F">
        <w:rPr>
          <w:rFonts w:ascii="Arial Narrow" w:eastAsia="Times New Roman" w:hAnsi="Arial Narrow" w:cs="Arial"/>
          <w:color w:val="000000"/>
          <w:kern w:val="0"/>
          <w:lang w:eastAsia="es-ES"/>
          <w14:ligatures w14:val="none"/>
        </w:rPr>
        <w:t xml:space="preserve">Rímac </w:t>
      </w:r>
      <w:r w:rsidR="005B110F">
        <w:rPr>
          <w:rFonts w:ascii="Arial Narrow" w:eastAsia="Times New Roman" w:hAnsi="Arial Narrow" w:cs="Arial"/>
          <w:color w:val="000000"/>
          <w:kern w:val="0"/>
          <w:lang w:eastAsia="es-ES"/>
          <w14:ligatures w14:val="none"/>
        </w:rPr>
        <w:t xml:space="preserve">le </w:t>
      </w:r>
      <w:r w:rsidR="00C218A6" w:rsidRPr="005B110F">
        <w:rPr>
          <w:rFonts w:ascii="Arial Narrow" w:eastAsia="Times New Roman" w:hAnsi="Arial Narrow" w:cs="Arial"/>
          <w:color w:val="000000"/>
          <w:kern w:val="0"/>
          <w:lang w:eastAsia="es-ES"/>
          <w14:ligatures w14:val="none"/>
        </w:rPr>
        <w:t>comunicó que procedía a aplicar el descuento del 10%.</w:t>
      </w:r>
    </w:p>
    <w:p w14:paraId="79CCF316" w14:textId="77777777" w:rsidR="00C218A6" w:rsidRPr="005B110F" w:rsidRDefault="00C218A6" w:rsidP="003C28B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6968BB4" w14:textId="4B1915E8" w:rsidR="00C218A6" w:rsidRPr="005B110F" w:rsidRDefault="005B110F" w:rsidP="003C28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lastRenderedPageBreak/>
        <w:t>Luego</w:t>
      </w:r>
      <w:r w:rsidR="00C218A6" w:rsidRPr="005B110F">
        <w:rPr>
          <w:rFonts w:ascii="Arial Narrow" w:eastAsia="Times New Roman" w:hAnsi="Arial Narrow" w:cs="Arial"/>
          <w:color w:val="000000"/>
          <w:kern w:val="0"/>
          <w:lang w:eastAsia="es-ES"/>
          <w14:ligatures w14:val="none"/>
        </w:rPr>
        <w:t xml:space="preserve">, mediante el caso 0025471530, </w:t>
      </w:r>
      <w:r w:rsidR="00F56B71" w:rsidRPr="005B110F">
        <w:rPr>
          <w:rFonts w:ascii="Arial Narrow" w:eastAsia="Times New Roman" w:hAnsi="Arial Narrow" w:cs="Arial"/>
          <w:color w:val="000000"/>
          <w:kern w:val="0"/>
          <w:lang w:eastAsia="es-ES"/>
          <w14:ligatures w14:val="none"/>
        </w:rPr>
        <w:t xml:space="preserve">Rímac le </w:t>
      </w:r>
      <w:r w:rsidR="00C218A6" w:rsidRPr="005B110F">
        <w:rPr>
          <w:rFonts w:ascii="Arial Narrow" w:eastAsia="Times New Roman" w:hAnsi="Arial Narrow" w:cs="Arial"/>
          <w:color w:val="000000"/>
          <w:kern w:val="0"/>
          <w:lang w:eastAsia="es-ES"/>
          <w14:ligatures w14:val="none"/>
        </w:rPr>
        <w:t>informó la autorización de una devolución por S/ 6 321,47</w:t>
      </w:r>
      <w:r w:rsidR="00F91C22" w:rsidRPr="005B110F">
        <w:rPr>
          <w:rFonts w:ascii="Arial Narrow" w:eastAsia="Times New Roman" w:hAnsi="Arial Narrow" w:cs="Arial"/>
          <w:color w:val="000000"/>
          <w:kern w:val="0"/>
          <w:lang w:eastAsia="es-ES"/>
          <w14:ligatures w14:val="none"/>
        </w:rPr>
        <w:t xml:space="preserve">; no obstante, </w:t>
      </w:r>
      <w:r w:rsidR="00EA605E">
        <w:rPr>
          <w:rFonts w:ascii="Arial Narrow" w:eastAsia="Times New Roman" w:hAnsi="Arial Narrow" w:cs="Arial"/>
          <w:color w:val="000000"/>
          <w:kern w:val="0"/>
          <w:lang w:eastAsia="es-ES"/>
          <w14:ligatures w14:val="none"/>
        </w:rPr>
        <w:t xml:space="preserve">se le informó que </w:t>
      </w:r>
      <w:r w:rsidR="00F91C22" w:rsidRPr="005B110F">
        <w:rPr>
          <w:rFonts w:ascii="Arial Narrow" w:eastAsia="Times New Roman" w:hAnsi="Arial Narrow" w:cs="Arial"/>
          <w:color w:val="000000"/>
          <w:kern w:val="0"/>
          <w:lang w:eastAsia="es-ES"/>
          <w14:ligatures w14:val="none"/>
        </w:rPr>
        <w:t xml:space="preserve">la devolución </w:t>
      </w:r>
      <w:r w:rsidR="00EA605E">
        <w:rPr>
          <w:rFonts w:ascii="Arial Narrow" w:eastAsia="Times New Roman" w:hAnsi="Arial Narrow" w:cs="Arial"/>
          <w:color w:val="000000"/>
          <w:kern w:val="0"/>
          <w:lang w:eastAsia="es-ES"/>
          <w14:ligatures w14:val="none"/>
        </w:rPr>
        <w:t>sería</w:t>
      </w:r>
      <w:r w:rsidR="00F91C22" w:rsidRPr="005B110F">
        <w:rPr>
          <w:rFonts w:ascii="Arial Narrow" w:eastAsia="Times New Roman" w:hAnsi="Arial Narrow" w:cs="Arial"/>
          <w:color w:val="000000"/>
          <w:kern w:val="0"/>
          <w:lang w:eastAsia="es-ES"/>
          <w14:ligatures w14:val="none"/>
        </w:rPr>
        <w:t xml:space="preserve"> por los meses </w:t>
      </w:r>
      <w:r w:rsidR="003321CB" w:rsidRPr="005B110F">
        <w:rPr>
          <w:rFonts w:ascii="Arial Narrow" w:eastAsia="Times New Roman" w:hAnsi="Arial Narrow" w:cs="Arial"/>
          <w:color w:val="000000"/>
          <w:kern w:val="0"/>
          <w:lang w:eastAsia="es-ES"/>
          <w14:ligatures w14:val="none"/>
        </w:rPr>
        <w:t>no cubiertos posteriores a la anulación de la póliza</w:t>
      </w:r>
      <w:r w:rsidR="00787124">
        <w:rPr>
          <w:rFonts w:ascii="Arial Narrow" w:eastAsia="Times New Roman" w:hAnsi="Arial Narrow" w:cs="Arial"/>
          <w:color w:val="000000"/>
          <w:kern w:val="0"/>
          <w:lang w:eastAsia="es-ES"/>
          <w14:ligatures w14:val="none"/>
        </w:rPr>
        <w:t xml:space="preserve"> y hasta la fecha de presentación de su denuncia no se realizó dicha devolución</w:t>
      </w:r>
      <w:r w:rsidR="00F91C22" w:rsidRPr="005B110F">
        <w:rPr>
          <w:rFonts w:ascii="Arial Narrow" w:eastAsia="Times New Roman" w:hAnsi="Arial Narrow" w:cs="Arial"/>
          <w:color w:val="000000"/>
          <w:kern w:val="0"/>
          <w:lang w:eastAsia="es-ES"/>
          <w14:ligatures w14:val="none"/>
        </w:rPr>
        <w:t>.</w:t>
      </w:r>
    </w:p>
    <w:p w14:paraId="28CA4131" w14:textId="77777777" w:rsidR="00C218A6" w:rsidRPr="005B110F" w:rsidRDefault="00C218A6" w:rsidP="003C28B3">
      <w:pPr>
        <w:spacing w:after="0" w:line="240" w:lineRule="auto"/>
        <w:jc w:val="both"/>
        <w:rPr>
          <w:rFonts w:ascii="Arial Narrow" w:eastAsia="Times New Roman" w:hAnsi="Arial Narrow" w:cs="Arial"/>
          <w:color w:val="000000"/>
          <w:kern w:val="0"/>
          <w:lang w:eastAsia="es-ES"/>
          <w14:ligatures w14:val="none"/>
        </w:rPr>
      </w:pPr>
    </w:p>
    <w:p w14:paraId="5FAEC238" w14:textId="14B5BEF7" w:rsidR="00C218A6" w:rsidRPr="00C335B4" w:rsidRDefault="005B110F" w:rsidP="003C28B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335B4">
        <w:rPr>
          <w:rFonts w:ascii="Arial Narrow" w:eastAsia="Times New Roman" w:hAnsi="Arial Narrow" w:cs="Arial"/>
          <w:color w:val="000000"/>
          <w:kern w:val="0"/>
          <w:lang w:eastAsia="es-ES"/>
          <w14:ligatures w14:val="none"/>
        </w:rPr>
        <w:t>Posteriormente</w:t>
      </w:r>
      <w:r w:rsidR="00C218A6" w:rsidRPr="00C335B4">
        <w:rPr>
          <w:rFonts w:ascii="Arial Narrow" w:eastAsia="Times New Roman" w:hAnsi="Arial Narrow" w:cs="Arial"/>
          <w:color w:val="000000"/>
          <w:kern w:val="0"/>
          <w:lang w:eastAsia="es-ES"/>
          <w14:ligatures w14:val="none"/>
        </w:rPr>
        <w:t>, al advertir a atención al cliente el acceso no autorizado a su información bancaria y los cargos en tarjetas no afiliadas, no obtuvo respuesta posterior en la conversación.</w:t>
      </w:r>
    </w:p>
    <w:p w14:paraId="33E14FF7" w14:textId="77777777" w:rsidR="00CA59A2" w:rsidRPr="00C335B4" w:rsidRDefault="00CA59A2" w:rsidP="003C28B3">
      <w:pPr>
        <w:tabs>
          <w:tab w:val="left" w:pos="1134"/>
        </w:tabs>
        <w:spacing w:after="0" w:line="240" w:lineRule="auto"/>
        <w:jc w:val="both"/>
        <w:rPr>
          <w:rFonts w:ascii="Arial Narrow" w:eastAsia="Times New Roman" w:hAnsi="Arial Narrow" w:cs="Arial"/>
          <w:color w:val="000000"/>
          <w:kern w:val="0"/>
          <w:lang w:eastAsia="es-ES"/>
          <w14:ligatures w14:val="none"/>
        </w:rPr>
      </w:pPr>
    </w:p>
    <w:p w14:paraId="1DAAA823" w14:textId="55E9D133" w:rsidR="00C218A6" w:rsidRPr="00C335B4" w:rsidRDefault="004B6014" w:rsidP="003C28B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335B4">
        <w:rPr>
          <w:rFonts w:ascii="Arial Narrow" w:eastAsia="Times New Roman" w:hAnsi="Arial Narrow" w:cs="Arial"/>
          <w:color w:val="000000"/>
          <w:kern w:val="0"/>
          <w:lang w:val="es-ES" w:eastAsia="es-ES"/>
          <w14:ligatures w14:val="none"/>
        </w:rPr>
        <w:t xml:space="preserve">La señora [APELLIDO] solicitó, en calidad de medida correctiva, que Rímac cumpla con realizar la devolución total de las primas aportadas durante la vigencia del Seguro de Vida por S/ 20 000,00, más los intereses de ley generados. Asimismo, requirió el reembolso de costos y costas del presente procedimiento</w:t>
      </w:r>
      <w:r w:rsidR="00CA59A2" w:rsidRPr="00C335B4">
        <w:rPr>
          <w:rFonts w:ascii="Arial Narrow" w:eastAsia="Times New Roman" w:hAnsi="Arial Narrow" w:cs="Arial"/>
          <w:color w:val="000000"/>
          <w:kern w:val="0"/>
          <w:lang w:val="es-ES" w:eastAsia="es-ES"/>
          <w14:ligatures w14:val="none"/>
        </w:rPr>
        <w:t xml:space="preserve"/>
      </w:r>
      <w:r w:rsidR="00324EBD" w:rsidRPr="00C335B4">
        <w:rPr>
          <w:rFonts w:ascii="Arial Narrow" w:eastAsia="Times New Roman" w:hAnsi="Arial Narrow" w:cs="Arial"/>
          <w:color w:val="000000"/>
          <w:kern w:val="0"/>
          <w:lang w:val="es-ES" w:eastAsia="es-ES"/>
          <w14:ligatures w14:val="none"/>
        </w:rPr>
        <w:t/>
      </w:r>
      <w:r w:rsidR="00CA59A2" w:rsidRPr="00C335B4">
        <w:rPr>
          <w:rFonts w:ascii="Arial Narrow" w:eastAsia="Times New Roman" w:hAnsi="Arial Narrow" w:cs="Arial"/>
          <w:color w:val="000000"/>
          <w:kern w:val="0"/>
          <w:lang w:val="es-ES" w:eastAsia="es-ES"/>
          <w14:ligatures w14:val="none"/>
        </w:rPr>
        <w:t xml:space="preserve"/>
      </w:r>
      <w:r w:rsidR="00324EBD" w:rsidRPr="00C335B4">
        <w:rPr>
          <w:rFonts w:ascii="Arial Narrow" w:eastAsia="Times New Roman" w:hAnsi="Arial Narrow" w:cs="Arial"/>
          <w:color w:val="000000"/>
          <w:kern w:val="0"/>
          <w:lang w:eastAsia="es-ES"/>
          <w14:ligatures w14:val="none"/>
        </w:rPr>
        <w:t/>
      </w:r>
      <w:r w:rsidR="007431C8" w:rsidRPr="00C335B4">
        <w:rPr>
          <w:rFonts w:ascii="Arial Narrow" w:eastAsia="Times New Roman" w:hAnsi="Arial Narrow" w:cs="Arial"/>
          <w:color w:val="000000"/>
          <w:kern w:val="0"/>
          <w:lang w:eastAsia="es-ES"/>
          <w14:ligatures w14:val="none"/>
        </w:rPr>
        <w:t/>
      </w:r>
      <w:r w:rsidR="00CA59A2" w:rsidRPr="00C335B4">
        <w:rPr>
          <w:rFonts w:ascii="Arial Narrow" w:eastAsia="Times New Roman" w:hAnsi="Arial Narrow" w:cs="Arial"/>
          <w:color w:val="000000"/>
          <w:kern w:val="0"/>
          <w:lang w:val="es-ES" w:eastAsia="es-ES"/>
          <w14:ligatures w14:val="none"/>
        </w:rPr>
        <w:t/>
      </w:r>
    </w:p>
    <w:p w14:paraId="66005174" w14:textId="77777777" w:rsidR="00CA59A2" w:rsidRPr="00C335B4" w:rsidRDefault="00CA59A2" w:rsidP="003C28B3">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335B4" w:rsidRDefault="00CA59A2" w:rsidP="003C28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335B4">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C335B4" w:rsidRDefault="00CA59A2" w:rsidP="003C28B3">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7B0356A6" w:rsidR="00121544" w:rsidRPr="00C335B4" w:rsidRDefault="00CA59A2" w:rsidP="003C28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C335B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C335B4">
        <w:rPr>
          <w:rStyle w:val="Refdenotaalpie"/>
          <w:rFonts w:ascii="Arial Narrow" w:eastAsia="Arial Narrow" w:hAnsi="Arial Narrow" w:cs="Arial Narrow"/>
          <w:kern w:val="0"/>
          <w:vertAlign w:val="superscript"/>
          <w14:ligatures w14:val="none"/>
        </w:rPr>
        <w:footnoteReference w:id="2"/>
      </w:r>
      <w:r w:rsidRPr="00C335B4">
        <w:rPr>
          <w:rFonts w:ascii="Arial Narrow" w:eastAsia="Times New Roman" w:hAnsi="Arial Narrow" w:cs="Segoe UI"/>
          <w:color w:val="000000"/>
          <w:kern w:val="0"/>
          <w:lang w:eastAsia="es-PE"/>
          <w14:ligatures w14:val="none"/>
        </w:rPr>
        <w:t xml:space="preserve">, </w:t>
      </w:r>
      <w:r w:rsidR="00121544" w:rsidRPr="00C335B4">
        <w:rPr>
          <w:rFonts w:ascii="Arial Narrow" w:eastAsia="Times New Roman" w:hAnsi="Arial Narrow" w:cs="Segoe UI"/>
          <w:color w:val="000000"/>
          <w:kern w:val="0"/>
          <w:lang w:eastAsia="es-PE"/>
          <w14:ligatures w14:val="none"/>
        </w:rPr>
        <w:t xml:space="preserve">considera </w:t>
      </w:r>
      <w:r w:rsidR="00121544" w:rsidRPr="00C335B4">
        <w:rPr>
          <w:rFonts w:ascii="Arial Narrow" w:eastAsia="Arial Narrow" w:hAnsi="Arial Narrow" w:cs="Arial Narrow"/>
          <w:kern w:val="0"/>
          <w14:ligatures w14:val="none"/>
        </w:rPr>
        <w:t xml:space="preserve">que el hecho denunciado, </w:t>
      </w:r>
      <w:bookmarkStart w:id="6" w:name="_Hlk211591623"/>
      <w:r w:rsidR="00121544" w:rsidRPr="00C335B4">
        <w:rPr>
          <w:rFonts w:ascii="Arial Narrow" w:eastAsia="Arial Narrow" w:hAnsi="Arial Narrow" w:cs="Arial Narrow"/>
          <w:kern w:val="0"/>
          <w14:ligatures w14:val="none"/>
        </w:rPr>
        <w:t xml:space="preserve">consistente en que </w:t>
      </w:r>
      <w:r w:rsidR="00203E0E" w:rsidRPr="00203E0E">
        <w:rPr>
          <w:rFonts w:ascii="Arial Narrow" w:eastAsia="Times New Roman" w:hAnsi="Arial Narrow" w:cs="Times New Roman"/>
          <w:color w:val="000000"/>
          <w:kern w:val="0"/>
          <w:shd w:val="clear" w:color="auto" w:fill="FFFFFF"/>
          <w:lang w:eastAsia="es-PE"/>
          <w14:ligatures w14:val="none"/>
        </w:rPr>
        <w:t>la compañía aseguradora habría gestionado el cobro de S/ 10 535,78 de la tarjeta ****8001 de la denunciante, pese a que no autorizó dicho medio de pago, vulnerando sus datos bancarios</w:t>
      </w:r>
      <w:r w:rsidR="00711750" w:rsidRPr="00C335B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C335B4">
        <w:rPr>
          <w:rFonts w:ascii="Arial Narrow" w:eastAsia="Times New Roman" w:hAnsi="Arial Narrow" w:cs="Segoe UI"/>
          <w:color w:val="000000"/>
          <w:kern w:val="0"/>
          <w:lang w:eastAsia="es-PE"/>
          <w14:ligatures w14:val="none"/>
        </w:rPr>
        <w:t/>
      </w:r>
      <w:r w:rsidR="00711750" w:rsidRPr="00C335B4">
        <w:rPr>
          <w:rFonts w:ascii="Arial Narrow" w:eastAsia="Arial Narrow" w:hAnsi="Arial Narrow" w:cs="Arial Narrow"/>
          <w:kern w:val="0"/>
          <w14:ligatures w14:val="none"/>
        </w:rPr>
        <w:t xml:space="preserve"> y 19</w:t>
      </w:r>
      <w:r w:rsidR="00711750" w:rsidRPr="00C335B4">
        <w:rPr>
          <w:rFonts w:ascii="Arial Narrow" w:eastAsia="Times New Roman" w:hAnsi="Arial Narrow" w:cs="Segoe UI"/>
          <w:color w:val="000000"/>
          <w:kern w:val="0"/>
          <w:lang w:eastAsia="es-PE"/>
          <w14:ligatures w14:val="none"/>
        </w:rPr>
        <w:t/>
      </w:r>
      <w:r w:rsidR="00711750" w:rsidRPr="00C335B4">
        <w:rPr>
          <w:rFonts w:ascii="Arial Narrow" w:eastAsia="Arial Narrow" w:hAnsi="Arial Narrow" w:cs="Arial Narrow"/>
          <w:kern w:val="0"/>
          <w14:ligatures w14:val="none"/>
        </w:rPr>
        <w:t xml:space="preserve"> del Código</w:t>
      </w:r>
      <w:r w:rsidR="00711750" w:rsidRPr="00C335B4">
        <w:rPr>
          <w:rStyle w:val="Refdenotaalpie"/>
          <w:rFonts w:ascii="Arial Narrow" w:eastAsia="Arial Narrow" w:hAnsi="Arial Narrow" w:cs="Arial"/>
          <w:kern w:val="0"/>
          <w:vertAlign w:val="superscript"/>
          <w14:ligatures w14:val="none"/>
        </w:rPr>
        <w:footnoteReference w:id="3"/>
      </w:r>
      <w:r w:rsidR="00711750" w:rsidRPr="00C335B4">
        <w:rPr>
          <w:rFonts w:ascii="Arial Narrow" w:eastAsia="Arial Narrow" w:hAnsi="Arial Narrow" w:cs="Arial Narrow"/>
          <w:kern w:val="0"/>
          <w14:ligatures w14:val="none"/>
        </w:rPr>
        <w:t>.</w:t>
      </w:r>
    </w:p>
    <w:p w14:paraId="096AD5DF" w14:textId="77777777" w:rsidR="00C335B4" w:rsidRPr="00C335B4" w:rsidRDefault="00C335B4" w:rsidP="003C28B3">
      <w:pPr>
        <w:pStyle w:val="Prrafodelista"/>
        <w:spacing w:after="0" w:line="240" w:lineRule="auto"/>
        <w:ind w:left="567"/>
        <w:jc w:val="both"/>
        <w:rPr>
          <w:rFonts w:ascii="Arial Narrow" w:eastAsia="Arial Narrow" w:hAnsi="Arial Narrow" w:cs="Arial Narrow"/>
          <w:kern w:val="0"/>
          <w14:ligatures w14:val="none"/>
        </w:rPr>
      </w:pPr>
    </w:p>
    <w:p w14:paraId="34AB38C1" w14:textId="6A4CC37E" w:rsidR="00C335B4" w:rsidRPr="00C335B4" w:rsidRDefault="00C335B4" w:rsidP="003C28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35B4">
        <w:rPr>
          <w:rFonts w:ascii="Arial Narrow" w:eastAsia="Arial Narrow" w:hAnsi="Arial Narrow" w:cs="Arial Narrow"/>
          <w:kern w:val="0"/>
          <w14:ligatures w14:val="none"/>
        </w:rPr>
        <w:t xml:space="preserve">Asimismo, la Secretaría Técnica, en ejercicio de sus facultades, </w:t>
      </w:r>
      <w:r w:rsidRPr="00C335B4">
        <w:rPr>
          <w:rFonts w:ascii="Arial Narrow" w:eastAsia="Times New Roman" w:hAnsi="Arial Narrow" w:cs="Segoe UI"/>
          <w:color w:val="000000"/>
          <w:kern w:val="0"/>
          <w:lang w:eastAsia="es-PE"/>
          <w14:ligatures w14:val="none"/>
        </w:rPr>
        <w:t xml:space="preserve">considera </w:t>
      </w:r>
      <w:r w:rsidRPr="00C335B4">
        <w:rPr>
          <w:rFonts w:ascii="Arial Narrow" w:eastAsia="Arial Narrow" w:hAnsi="Arial Narrow" w:cs="Arial Narrow"/>
          <w:kern w:val="0"/>
          <w14:ligatures w14:val="none"/>
        </w:rPr>
        <w:t xml:space="preserve">que el hecho denunciado, consistente en que </w:t>
      </w:r>
      <w:r w:rsidR="00F83941" w:rsidRPr="00F83941">
        <w:rPr>
          <w:rFonts w:ascii="Arial Narrow" w:eastAsia="Times New Roman" w:hAnsi="Arial Narrow" w:cs="Times New Roman"/>
          <w:color w:val="000000"/>
          <w:kern w:val="0"/>
          <w:shd w:val="clear" w:color="auto" w:fill="FFFFFF"/>
          <w:lang w:eastAsia="es-PE"/>
          <w14:ligatures w14:val="none"/>
        </w:rPr>
        <w:t>la compañía aseguradora habría afiliado tarjeta ****9239 de la denunciante para el cobro de las primas, pese a no contar con su autorización</w:t>
      </w:r>
      <w:r w:rsidRPr="00C335B4">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w:t>
      </w:r>
      <w:r w:rsidRPr="00C335B4">
        <w:rPr>
          <w:rFonts w:ascii="Arial Narrow" w:eastAsia="Arial Narrow" w:hAnsi="Arial Narrow" w:cs="Arial Narrow"/>
          <w:kern w:val="0"/>
          <w14:ligatures w14:val="none"/>
        </w:rPr>
        <w:lastRenderedPageBreak/>
        <w:t>calificar el hecho materia de denuncia como una presunta infracción al deber de idoneidad, tipificado en los artículos 18</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y 19</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del Código</w:t>
      </w:r>
      <w:r w:rsidRPr="00C335B4">
        <w:rPr>
          <w:rFonts w:ascii="Arial Narrow" w:eastAsia="Arial Narrow" w:hAnsi="Arial Narrow" w:cs="Arial"/>
          <w:bCs/>
          <w:color w:val="000000"/>
          <w:kern w:val="0"/>
          <w:lang w:eastAsia="es-PE"/>
          <w14:ligatures w14:val="none"/>
        </w:rPr>
        <w:t>.</w:t>
      </w:r>
    </w:p>
    <w:p w14:paraId="363F6ACF" w14:textId="77777777" w:rsidR="00C335B4" w:rsidRPr="00C335B4" w:rsidRDefault="00C335B4" w:rsidP="003C28B3">
      <w:pPr>
        <w:pStyle w:val="Prrafodelista"/>
        <w:spacing w:after="0" w:line="240" w:lineRule="auto"/>
        <w:ind w:left="567"/>
        <w:jc w:val="both"/>
        <w:rPr>
          <w:rFonts w:ascii="Arial Narrow" w:eastAsia="Arial Narrow" w:hAnsi="Arial Narrow" w:cs="Arial Narrow"/>
          <w:kern w:val="0"/>
          <w14:ligatures w14:val="none"/>
        </w:rPr>
      </w:pPr>
    </w:p>
    <w:p w14:paraId="13D24733" w14:textId="390B847E" w:rsidR="00C335B4" w:rsidRPr="00C335B4" w:rsidRDefault="00C335B4" w:rsidP="003C28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35B4">
        <w:rPr>
          <w:rFonts w:ascii="Arial Narrow" w:eastAsia="Arial Narrow" w:hAnsi="Arial Narrow" w:cs="Arial"/>
          <w:bCs/>
          <w:color w:val="000000"/>
          <w:kern w:val="0"/>
          <w:lang w:eastAsia="es-PE"/>
          <w14:ligatures w14:val="none"/>
        </w:rPr>
        <w:t xml:space="preserve">Además, </w:t>
      </w:r>
      <w:r w:rsidRPr="00C335B4">
        <w:rPr>
          <w:rFonts w:ascii="Arial Narrow" w:eastAsia="Arial Narrow" w:hAnsi="Arial Narrow" w:cs="Arial Narrow"/>
          <w:kern w:val="0"/>
          <w14:ligatures w14:val="none"/>
        </w:rPr>
        <w:t xml:space="preserve">la Secretaría Técnica, en ejercicio de sus facultades, </w:t>
      </w:r>
      <w:r w:rsidRPr="00C335B4">
        <w:rPr>
          <w:rFonts w:ascii="Arial Narrow" w:eastAsia="Times New Roman" w:hAnsi="Arial Narrow" w:cs="Segoe UI"/>
          <w:color w:val="000000"/>
          <w:kern w:val="0"/>
          <w:lang w:eastAsia="es-PE"/>
          <w14:ligatures w14:val="none"/>
        </w:rPr>
        <w:t xml:space="preserve">considera </w:t>
      </w:r>
      <w:r w:rsidRPr="00C335B4">
        <w:rPr>
          <w:rFonts w:ascii="Arial Narrow" w:eastAsia="Arial Narrow" w:hAnsi="Arial Narrow" w:cs="Arial Narrow"/>
          <w:kern w:val="0"/>
          <w14:ligatures w14:val="none"/>
        </w:rPr>
        <w:t xml:space="preserve">que el hecho denunciado, consistente en que </w:t>
      </w:r>
      <w:r w:rsidR="00F83941" w:rsidRPr="00F83941">
        <w:rPr>
          <w:rFonts w:ascii="Arial Narrow" w:eastAsia="Times New Roman" w:hAnsi="Arial Narrow" w:cs="Times New Roman"/>
          <w:color w:val="000000"/>
          <w:kern w:val="0"/>
          <w:shd w:val="clear" w:color="auto" w:fill="FFFFFF"/>
          <w:lang w:eastAsia="es-PE"/>
          <w14:ligatures w14:val="none"/>
        </w:rPr>
        <w:t>la compañía aseguradora no habría cumplido con aplicar oportunamente el descuento del 10% del pago de la prima, pues solo lo hizo ante el Reclamo 25-SBS015033 interpuesto por la denunciante</w:t>
      </w:r>
      <w:r w:rsidRPr="00C335B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y 19</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del Código</w:t>
      </w:r>
      <w:r w:rsidRPr="00C335B4">
        <w:rPr>
          <w:rFonts w:ascii="Arial Narrow" w:eastAsia="Arial Narrow" w:hAnsi="Arial Narrow" w:cs="Arial"/>
          <w:bCs/>
          <w:color w:val="000000"/>
          <w:kern w:val="0"/>
          <w:lang w:eastAsia="es-PE"/>
          <w14:ligatures w14:val="none"/>
        </w:rPr>
        <w:t>.</w:t>
      </w:r>
    </w:p>
    <w:p w14:paraId="0F8BAB9B" w14:textId="77777777" w:rsidR="00C335B4" w:rsidRPr="00C335B4" w:rsidRDefault="00C335B4" w:rsidP="003C28B3">
      <w:pPr>
        <w:pStyle w:val="Prrafodelista"/>
        <w:spacing w:after="0" w:line="240" w:lineRule="auto"/>
        <w:ind w:left="567"/>
        <w:jc w:val="both"/>
        <w:rPr>
          <w:rFonts w:ascii="Arial Narrow" w:eastAsia="Arial Narrow" w:hAnsi="Arial Narrow" w:cs="Arial Narrow"/>
          <w:kern w:val="0"/>
          <w14:ligatures w14:val="none"/>
        </w:rPr>
      </w:pPr>
    </w:p>
    <w:p w14:paraId="600F590B" w14:textId="36F75478" w:rsidR="00C335B4" w:rsidRPr="00C335B4" w:rsidRDefault="00C335B4" w:rsidP="003C28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35B4">
        <w:rPr>
          <w:rFonts w:ascii="Arial Narrow" w:eastAsia="Arial Narrow" w:hAnsi="Arial Narrow" w:cs="Arial"/>
          <w:bCs/>
          <w:color w:val="000000"/>
          <w:kern w:val="0"/>
          <w:lang w:eastAsia="es-PE"/>
          <w14:ligatures w14:val="none"/>
        </w:rPr>
        <w:t xml:space="preserve">Adicionalmente, </w:t>
      </w:r>
      <w:r w:rsidRPr="00C335B4">
        <w:rPr>
          <w:rFonts w:ascii="Arial Narrow" w:eastAsia="Arial Narrow" w:hAnsi="Arial Narrow" w:cs="Arial Narrow"/>
          <w:kern w:val="0"/>
          <w14:ligatures w14:val="none"/>
        </w:rPr>
        <w:t xml:space="preserve">la Secretaría Técnica, en ejercicio de sus facultades, </w:t>
      </w:r>
      <w:r w:rsidRPr="00C335B4">
        <w:rPr>
          <w:rFonts w:ascii="Arial Narrow" w:eastAsia="Times New Roman" w:hAnsi="Arial Narrow" w:cs="Segoe UI"/>
          <w:color w:val="000000"/>
          <w:kern w:val="0"/>
          <w:lang w:eastAsia="es-PE"/>
          <w14:ligatures w14:val="none"/>
        </w:rPr>
        <w:t xml:space="preserve">considera </w:t>
      </w:r>
      <w:r w:rsidRPr="00C335B4">
        <w:rPr>
          <w:rFonts w:ascii="Arial Narrow" w:eastAsia="Arial Narrow" w:hAnsi="Arial Narrow" w:cs="Arial Narrow"/>
          <w:kern w:val="0"/>
          <w14:ligatures w14:val="none"/>
        </w:rPr>
        <w:t xml:space="preserve">que el hecho denunciado, consistente en que </w:t>
      </w:r>
      <w:r w:rsidR="00B35778" w:rsidRPr="00B35778">
        <w:rPr>
          <w:rFonts w:ascii="Arial Narrow" w:eastAsia="Times New Roman" w:hAnsi="Arial Narrow" w:cs="Times New Roman"/>
          <w:color w:val="000000"/>
          <w:kern w:val="0"/>
          <w:shd w:val="clear" w:color="auto" w:fill="FFFFFF"/>
          <w:lang w:eastAsia="es-PE"/>
          <w14:ligatures w14:val="none"/>
        </w:rPr>
        <w:t>la compañía aseguradora no habría cumplido con devolver a la denunciante la suma de S/ 6 321,47, conforme a lo ofrecido</w:t>
      </w:r>
      <w:r w:rsidRPr="00C335B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y 19</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del Código</w:t>
      </w:r>
      <w:r w:rsidRPr="00C335B4">
        <w:rPr>
          <w:rFonts w:ascii="Arial Narrow" w:eastAsia="Arial Narrow" w:hAnsi="Arial Narrow" w:cs="Arial"/>
          <w:bCs/>
          <w:color w:val="000000"/>
          <w:kern w:val="0"/>
          <w:lang w:eastAsia="es-PE"/>
          <w14:ligatures w14:val="none"/>
        </w:rPr>
        <w:t>.</w:t>
      </w:r>
    </w:p>
    <w:p w14:paraId="116891C0" w14:textId="77777777" w:rsidR="00121544" w:rsidRPr="00C335B4" w:rsidRDefault="00121544" w:rsidP="003C28B3">
      <w:pPr>
        <w:pStyle w:val="Prrafodelista"/>
        <w:spacing w:after="0" w:line="240" w:lineRule="auto"/>
        <w:ind w:left="567"/>
        <w:jc w:val="both"/>
        <w:rPr>
          <w:rFonts w:ascii="Arial Narrow" w:eastAsia="Arial Narrow" w:hAnsi="Arial Narrow" w:cs="Arial Narrow"/>
          <w:kern w:val="0"/>
          <w14:ligatures w14:val="none"/>
        </w:rPr>
      </w:pPr>
    </w:p>
    <w:p w14:paraId="49D2FB66" w14:textId="0EBB08E7" w:rsidR="001960D4" w:rsidRPr="001960D4" w:rsidRDefault="00121544" w:rsidP="003C28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35B4">
        <w:rPr>
          <w:rFonts w:ascii="Arial Narrow" w:eastAsia="Arial Narrow" w:hAnsi="Arial Narrow" w:cs="Arial Narrow"/>
          <w:kern w:val="0"/>
          <w14:ligatures w14:val="none"/>
        </w:rPr>
        <w:t xml:space="preserve">Así también, </w:t>
      </w:r>
      <w:r w:rsidR="00444D58" w:rsidRPr="00C335B4">
        <w:rPr>
          <w:rFonts w:ascii="Arial Narrow" w:eastAsia="Arial Narrow" w:hAnsi="Arial Narrow" w:cs="Arial Narrow"/>
          <w:kern w:val="0"/>
          <w14:ligatures w14:val="none"/>
        </w:rPr>
        <w:t xml:space="preserve">la Secretaría Técnica, en ejercicio de sus facultades, </w:t>
      </w:r>
      <w:r w:rsidR="00444D58" w:rsidRPr="00C335B4">
        <w:rPr>
          <w:rFonts w:ascii="Arial Narrow" w:eastAsia="Times New Roman" w:hAnsi="Arial Narrow" w:cs="Segoe UI"/>
          <w:color w:val="000000"/>
          <w:kern w:val="0"/>
          <w:lang w:eastAsia="es-PE"/>
          <w14:ligatures w14:val="none"/>
        </w:rPr>
        <w:t xml:space="preserve">considera </w:t>
      </w:r>
      <w:r w:rsidR="00444D58" w:rsidRPr="00C335B4">
        <w:rPr>
          <w:rFonts w:ascii="Arial Narrow" w:eastAsia="Arial Narrow" w:hAnsi="Arial Narrow" w:cs="Arial Narrow"/>
          <w:kern w:val="0"/>
          <w14:ligatures w14:val="none"/>
        </w:rPr>
        <w:t xml:space="preserve">que el hecho denunciado, consistente en que </w:t>
      </w:r>
      <w:r w:rsidR="0023518D" w:rsidRPr="0023518D">
        <w:rPr>
          <w:rFonts w:ascii="Arial Narrow" w:eastAsia="Times New Roman" w:hAnsi="Arial Narrow" w:cs="Times New Roman"/>
          <w:color w:val="000000"/>
          <w:kern w:val="0"/>
          <w:shd w:val="clear" w:color="auto" w:fill="FFFFFF"/>
          <w:lang w:eastAsia="es-PE"/>
          <w14:ligatures w14:val="none"/>
        </w:rPr>
        <w:t>la compañía aseguradora no habría subsanado el cobro indebido realizado a la tarjeta ****8001 de la denunciante por la Póliza 1300214259, pues solo le ofreció la devolución de los meses en los que la cobertura no se usó y no por efectuar un cobro sin su autorización</w:t>
      </w:r>
      <w:r w:rsidR="00444D58" w:rsidRPr="00C335B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444D58" w:rsidRPr="00C335B4">
        <w:rPr>
          <w:rFonts w:ascii="Arial Narrow" w:eastAsia="Times New Roman" w:hAnsi="Arial Narrow" w:cs="Segoe UI"/>
          <w:color w:val="000000"/>
          <w:kern w:val="0"/>
          <w:lang w:eastAsia="es-PE"/>
          <w14:ligatures w14:val="none"/>
        </w:rPr>
        <w:t/>
      </w:r>
      <w:r w:rsidR="00444D58" w:rsidRPr="00C335B4">
        <w:rPr>
          <w:rFonts w:ascii="Arial Narrow" w:eastAsia="Arial Narrow" w:hAnsi="Arial Narrow" w:cs="Arial Narrow"/>
          <w:kern w:val="0"/>
          <w14:ligatures w14:val="none"/>
        </w:rPr>
        <w:t xml:space="preserve"> y 19</w:t>
      </w:r>
      <w:r w:rsidR="00444D58" w:rsidRPr="00C335B4">
        <w:rPr>
          <w:rFonts w:ascii="Arial Narrow" w:eastAsia="Times New Roman" w:hAnsi="Arial Narrow" w:cs="Segoe UI"/>
          <w:color w:val="000000"/>
          <w:kern w:val="0"/>
          <w:lang w:eastAsia="es-PE"/>
          <w14:ligatures w14:val="none"/>
        </w:rPr>
        <w:t/>
      </w:r>
      <w:r w:rsidR="00444D58" w:rsidRPr="00C335B4">
        <w:rPr>
          <w:rFonts w:ascii="Arial Narrow" w:eastAsia="Arial Narrow" w:hAnsi="Arial Narrow" w:cs="Arial Narrow"/>
          <w:kern w:val="0"/>
          <w14:ligatures w14:val="none"/>
        </w:rPr>
        <w:t xml:space="preserve"> del Código</w:t>
      </w:r>
      <w:r w:rsidR="00711750" w:rsidRPr="00C335B4">
        <w:rPr>
          <w:rFonts w:ascii="Arial Narrow" w:eastAsia="Arial Narrow" w:hAnsi="Arial Narrow" w:cs="Arial"/>
          <w:bCs/>
          <w:color w:val="000000"/>
          <w:kern w:val="0"/>
          <w:lang w:eastAsia="es-PE"/>
          <w14:ligatures w14:val="none"/>
        </w:rPr>
        <w:t>.</w:t>
      </w:r>
    </w:p>
    <w:p w14:paraId="3E034A8D" w14:textId="77777777" w:rsidR="001960D4" w:rsidRPr="001960D4" w:rsidRDefault="001960D4" w:rsidP="001960D4">
      <w:pPr>
        <w:pStyle w:val="Prrafodelista"/>
        <w:rPr>
          <w:rFonts w:ascii="Arial Narrow" w:eastAsia="Arial Narrow" w:hAnsi="Arial Narrow" w:cs="Arial"/>
          <w:bCs/>
          <w:color w:val="000000"/>
          <w:kern w:val="0"/>
          <w:lang w:eastAsia="es-PE"/>
          <w14:ligatures w14:val="none"/>
        </w:rPr>
      </w:pPr>
    </w:p>
    <w:p w14:paraId="440C2E29" w14:textId="5C4A3564" w:rsidR="001960D4" w:rsidRPr="00C335B4" w:rsidRDefault="001960D4" w:rsidP="001960D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35B4">
        <w:rPr>
          <w:rFonts w:ascii="Arial Narrow" w:eastAsia="Arial Narrow" w:hAnsi="Arial Narrow" w:cs="Arial"/>
          <w:bCs/>
          <w:color w:val="000000"/>
          <w:kern w:val="0"/>
          <w:lang w:eastAsia="es-PE"/>
          <w14:ligatures w14:val="none"/>
        </w:rPr>
        <w:t xml:space="preserve">Además, </w:t>
      </w:r>
      <w:r w:rsidRPr="00C335B4">
        <w:rPr>
          <w:rFonts w:ascii="Arial Narrow" w:eastAsia="Arial Narrow" w:hAnsi="Arial Narrow" w:cs="Arial Narrow"/>
          <w:kern w:val="0"/>
          <w14:ligatures w14:val="none"/>
        </w:rPr>
        <w:t xml:space="preserve">la Secretaría Técnica, en ejercicio de sus facultades, </w:t>
      </w:r>
      <w:r w:rsidRPr="00C335B4">
        <w:rPr>
          <w:rFonts w:ascii="Arial Narrow" w:eastAsia="Times New Roman" w:hAnsi="Arial Narrow" w:cs="Segoe UI"/>
          <w:color w:val="000000"/>
          <w:kern w:val="0"/>
          <w:lang w:eastAsia="es-PE"/>
          <w14:ligatures w14:val="none"/>
        </w:rPr>
        <w:t xml:space="preserve">considera </w:t>
      </w:r>
      <w:r w:rsidRPr="00C335B4">
        <w:rPr>
          <w:rFonts w:ascii="Arial Narrow" w:eastAsia="Arial Narrow" w:hAnsi="Arial Narrow" w:cs="Arial Narrow"/>
          <w:kern w:val="0"/>
          <w14:ligatures w14:val="none"/>
        </w:rPr>
        <w:t xml:space="preserve">que el hecho denunciado, consistente en que </w:t>
      </w:r>
      <w:r w:rsidR="002F2672" w:rsidRPr="002F2672">
        <w:rPr>
          <w:rFonts w:ascii="Arial Narrow" w:eastAsia="Times New Roman" w:hAnsi="Arial Narrow" w:cs="Times New Roman"/>
          <w:color w:val="000000"/>
          <w:kern w:val="0"/>
          <w:shd w:val="clear" w:color="auto" w:fill="FFFFFF"/>
          <w:lang w:eastAsia="es-PE"/>
          <w14:ligatures w14:val="none"/>
        </w:rPr>
        <w:t>la compañía aseguradora habría afiliado tarjeta ****7066 de la denunciante para el cobro de las primas, pese a no contar con su autorización</w:t>
      </w:r>
      <w:r w:rsidRPr="00C335B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y 19</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del Código</w:t>
      </w:r>
      <w:r w:rsidRPr="00C335B4">
        <w:rPr>
          <w:rFonts w:ascii="Arial Narrow" w:eastAsia="Arial Narrow" w:hAnsi="Arial Narrow" w:cs="Arial"/>
          <w:bCs/>
          <w:color w:val="000000"/>
          <w:kern w:val="0"/>
          <w:lang w:eastAsia="es-PE"/>
          <w14:ligatures w14:val="none"/>
        </w:rPr>
        <w:t>.</w:t>
      </w:r>
    </w:p>
    <w:p w14:paraId="2253B75C" w14:textId="77777777" w:rsidR="001960D4" w:rsidRPr="00C335B4" w:rsidRDefault="001960D4" w:rsidP="001960D4">
      <w:pPr>
        <w:pStyle w:val="Prrafodelista"/>
        <w:spacing w:after="0" w:line="240" w:lineRule="auto"/>
        <w:ind w:left="567"/>
        <w:jc w:val="both"/>
        <w:rPr>
          <w:rFonts w:ascii="Arial Narrow" w:eastAsia="Arial Narrow" w:hAnsi="Arial Narrow" w:cs="Arial Narrow"/>
          <w:kern w:val="0"/>
          <w14:ligatures w14:val="none"/>
        </w:rPr>
      </w:pPr>
    </w:p>
    <w:p w14:paraId="73AC2300" w14:textId="02B11F1C" w:rsidR="00121544" w:rsidRPr="005121EE" w:rsidRDefault="001960D4" w:rsidP="001960D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35B4">
        <w:rPr>
          <w:rFonts w:ascii="Arial Narrow" w:eastAsia="Arial Narrow" w:hAnsi="Arial Narrow" w:cs="Arial"/>
          <w:bCs/>
          <w:color w:val="000000"/>
          <w:kern w:val="0"/>
          <w:lang w:eastAsia="es-PE"/>
          <w14:ligatures w14:val="none"/>
        </w:rPr>
        <w:t xml:space="preserve">Adicionalmente, </w:t>
      </w:r>
      <w:r w:rsidRPr="00C335B4">
        <w:rPr>
          <w:rFonts w:ascii="Arial Narrow" w:eastAsia="Arial Narrow" w:hAnsi="Arial Narrow" w:cs="Arial Narrow"/>
          <w:kern w:val="0"/>
          <w14:ligatures w14:val="none"/>
        </w:rPr>
        <w:t xml:space="preserve">la Secretaría Técnica, en ejercicio de sus facultades, </w:t>
      </w:r>
      <w:r w:rsidRPr="00C335B4">
        <w:rPr>
          <w:rFonts w:ascii="Arial Narrow" w:eastAsia="Times New Roman" w:hAnsi="Arial Narrow" w:cs="Segoe UI"/>
          <w:color w:val="000000"/>
          <w:kern w:val="0"/>
          <w:lang w:eastAsia="es-PE"/>
          <w14:ligatures w14:val="none"/>
        </w:rPr>
        <w:t xml:space="preserve">considera </w:t>
      </w:r>
      <w:r w:rsidRPr="00C335B4">
        <w:rPr>
          <w:rFonts w:ascii="Arial Narrow" w:eastAsia="Arial Narrow" w:hAnsi="Arial Narrow" w:cs="Arial Narrow"/>
          <w:kern w:val="0"/>
          <w14:ligatures w14:val="none"/>
        </w:rPr>
        <w:t xml:space="preserve">que el hecho denunciado, consistente en que </w:t>
      </w:r>
      <w:r w:rsidR="002F2672" w:rsidRPr="002F2672">
        <w:rPr>
          <w:rFonts w:ascii="Arial Narrow" w:eastAsia="Times New Roman" w:hAnsi="Arial Narrow" w:cs="Times New Roman"/>
          <w:color w:val="000000"/>
          <w:kern w:val="0"/>
          <w:shd w:val="clear" w:color="auto" w:fill="FFFFFF"/>
          <w:lang w:eastAsia="es-PE"/>
          <w14:ligatures w14:val="none"/>
        </w:rPr>
        <w:t>la compañía aseguradora el 9 de abril de 2025 habría realizado una cobranza indebida a la denunciante por la prima de la Póliza 1300214259, pese a que esta había sido cobrada con anterioridad de la tarjeta ****8001</w:t>
      </w:r>
      <w:r w:rsidRPr="00C335B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y 19</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del Código</w:t>
      </w:r>
      <w:r w:rsidRPr="00C335B4">
        <w:rPr>
          <w:rFonts w:ascii="Arial Narrow" w:eastAsia="Arial Narrow" w:hAnsi="Arial Narrow" w:cs="Arial"/>
          <w:bCs/>
          <w:color w:val="000000"/>
          <w:kern w:val="0"/>
          <w:lang w:eastAsia="es-PE"/>
          <w14:ligatures w14:val="none"/>
        </w:rPr>
        <w:t>.</w:t>
      </w:r>
      <w:r w:rsidR="00711750" w:rsidRPr="001960D4">
        <w:rPr>
          <w:rFonts w:ascii="Arial Narrow" w:eastAsia="Arial Narrow" w:hAnsi="Arial Narrow" w:cs="Arial"/>
          <w:bCs/>
          <w:color w:val="000000"/>
          <w:kern w:val="0"/>
          <w:lang w:eastAsia="es-PE"/>
          <w14:ligatures w14:val="none"/>
        </w:rPr>
        <w:t xml:space="preserve"> </w:t>
      </w:r>
    </w:p>
    <w:p w14:paraId="110E4946" w14:textId="77777777" w:rsidR="005121EE" w:rsidRPr="005121EE" w:rsidRDefault="005121EE" w:rsidP="005121EE">
      <w:pPr>
        <w:pStyle w:val="Prrafodelista"/>
        <w:rPr>
          <w:rFonts w:ascii="Arial Narrow" w:eastAsia="Arial Narrow" w:hAnsi="Arial Narrow" w:cs="Arial Narrow"/>
          <w:kern w:val="0"/>
          <w14:ligatures w14:val="none"/>
        </w:rPr>
      </w:pPr>
    </w:p>
    <w:p w14:paraId="671249D9" w14:textId="4A0001CE" w:rsidR="005121EE" w:rsidRPr="009C65AF" w:rsidRDefault="005121EE" w:rsidP="005121E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35B4">
        <w:rPr>
          <w:rFonts w:ascii="Arial Narrow" w:eastAsia="Arial Narrow" w:hAnsi="Arial Narrow" w:cs="Arial Narrow"/>
          <w:kern w:val="0"/>
          <w14:ligatures w14:val="none"/>
        </w:rPr>
        <w:t xml:space="preserve">Asimismo, </w:t>
      </w:r>
      <w:r w:rsidRPr="00C335B4">
        <w:rPr>
          <w:rFonts w:ascii="Arial Narrow" w:eastAsia="Times New Roman" w:hAnsi="Arial Narrow" w:cs="Arial"/>
          <w:color w:val="000000"/>
          <w:kern w:val="0"/>
          <w:lang w:eastAsia="es-PE"/>
          <w14:ligatures w14:val="none"/>
        </w:rPr>
        <w:t xml:space="preserve">la Secretaría Técnica, en ejercicio de sus facultades, considera </w:t>
      </w:r>
      <w:r w:rsidRPr="00C335B4">
        <w:rPr>
          <w:rFonts w:ascii="Arial Narrow" w:eastAsia="Arial Narrow" w:hAnsi="Arial Narrow" w:cs="Arial"/>
          <w:kern w:val="0"/>
          <w14:ligatures w14:val="none"/>
        </w:rPr>
        <w:t xml:space="preserve">que el hecho denunciado, consistente en que </w:t>
      </w:r>
      <w:r w:rsidR="002F2672" w:rsidRPr="002F2672">
        <w:rPr>
          <w:rFonts w:ascii="Arial Narrow" w:eastAsia="Arial Narrow" w:hAnsi="Arial Narrow" w:cs="Arial Narrow"/>
          <w:kern w:val="0"/>
          <w14:ligatures w14:val="none"/>
        </w:rPr>
        <w:t>la compañía aseguradora no habría cumplido con entregar oportunamente a la denunciante la Póliza 1300214259 contratada</w:t>
      </w:r>
      <w:r w:rsidRPr="007A24CA">
        <w:rPr>
          <w:rFonts w:ascii="Arial Narrow" w:eastAsia="Arial Narrow" w:hAnsi="Arial Narrow" w:cs="Arial"/>
          <w:kern w:val="0"/>
          <w14:ligatures w14:val="none"/>
        </w:rPr>
        <w:t xml:space="preserve">. Por consiguiente, corresponde calificar el hecho materia de denuncia como una presunta infracción al deber de entregar a los usuarios copia de los </w:t>
      </w:r>
      <w:r w:rsidRPr="007A24CA">
        <w:rPr>
          <w:rFonts w:ascii="Arial Narrow" w:eastAsia="Arial Narrow" w:hAnsi="Arial Narrow" w:cs="Arial"/>
          <w:kern w:val="0"/>
          <w14:ligatures w14:val="none"/>
        </w:rPr>
        <w:lastRenderedPageBreak/>
        <w:t>contratos y demás documentación relacionada con dichos actos jurídicos, tipificado en el literal e) del artículo 47 del Código</w:t>
      </w:r>
      <w:r w:rsidRPr="007A24CA">
        <w:rPr>
          <w:rStyle w:val="Refdenotaalpie"/>
          <w:rFonts w:ascii="Arial Narrow" w:eastAsia="Arial Narrow" w:hAnsi="Arial Narrow" w:cs="Arial"/>
          <w:kern w:val="0"/>
          <w:vertAlign w:val="superscript"/>
          <w14:ligatures w14:val="none"/>
        </w:rPr>
        <w:footnoteReference w:id="4"/>
      </w:r>
      <w:r w:rsidR="009C65AF">
        <w:rPr>
          <w:rFonts w:ascii="Arial Narrow" w:eastAsia="Arial Narrow" w:hAnsi="Arial Narrow" w:cs="Arial"/>
          <w:kern w:val="0"/>
          <w14:ligatures w14:val="none"/>
        </w:rPr>
        <w:t>.</w:t>
      </w:r>
    </w:p>
    <w:p w14:paraId="5147A053" w14:textId="77777777" w:rsidR="009C65AF" w:rsidRPr="009C65AF" w:rsidRDefault="009C65AF" w:rsidP="009C65AF">
      <w:pPr>
        <w:spacing w:after="0" w:line="240" w:lineRule="auto"/>
        <w:jc w:val="both"/>
        <w:rPr>
          <w:rFonts w:ascii="Arial Narrow" w:eastAsia="Arial Narrow" w:hAnsi="Arial Narrow" w:cs="Arial Narrow"/>
          <w:kern w:val="0"/>
          <w14:ligatures w14:val="none"/>
        </w:rPr>
      </w:pPr>
    </w:p>
    <w:p w14:paraId="2DC7B64E" w14:textId="7AED5B11" w:rsidR="00121544" w:rsidRPr="00444D58" w:rsidRDefault="009C65AF" w:rsidP="003C28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35B4">
        <w:rPr>
          <w:rFonts w:ascii="Arial Narrow" w:eastAsia="Arial Narrow" w:hAnsi="Arial Narrow" w:cs="Arial"/>
          <w:bCs/>
          <w:color w:val="000000"/>
          <w:kern w:val="0"/>
          <w:lang w:eastAsia="es-PE"/>
          <w14:ligatures w14:val="none"/>
        </w:rPr>
        <w:t xml:space="preserve">Además, </w:t>
      </w:r>
      <w:r w:rsidRPr="00C335B4">
        <w:rPr>
          <w:rFonts w:ascii="Arial Narrow" w:eastAsia="Arial Narrow" w:hAnsi="Arial Narrow" w:cs="Arial Narrow"/>
          <w:kern w:val="0"/>
          <w14:ligatures w14:val="none"/>
        </w:rPr>
        <w:t xml:space="preserve">la Secretaría Técnica, en ejercicio de sus facultades, </w:t>
      </w:r>
      <w:r w:rsidRPr="00C335B4">
        <w:rPr>
          <w:rFonts w:ascii="Arial Narrow" w:eastAsia="Times New Roman" w:hAnsi="Arial Narrow" w:cs="Segoe UI"/>
          <w:color w:val="000000"/>
          <w:kern w:val="0"/>
          <w:lang w:eastAsia="es-PE"/>
          <w14:ligatures w14:val="none"/>
        </w:rPr>
        <w:t xml:space="preserve">considera </w:t>
      </w:r>
      <w:r w:rsidRPr="00C335B4">
        <w:rPr>
          <w:rFonts w:ascii="Arial Narrow" w:eastAsia="Arial Narrow" w:hAnsi="Arial Narrow" w:cs="Arial Narrow"/>
          <w:kern w:val="0"/>
          <w14:ligatures w14:val="none"/>
        </w:rPr>
        <w:t xml:space="preserve">que el hecho denunciado, consistente en que </w:t>
      </w:r>
      <w:r w:rsidR="0065523C" w:rsidRPr="0065523C">
        <w:rPr>
          <w:rFonts w:ascii="Arial Narrow" w:eastAsia="Times New Roman" w:hAnsi="Arial Narrow" w:cs="Times New Roman"/>
          <w:color w:val="000000"/>
          <w:kern w:val="0"/>
          <w:shd w:val="clear" w:color="auto" w:fill="FFFFFF"/>
          <w:lang w:eastAsia="es-PE"/>
          <w14:ligatures w14:val="none"/>
        </w:rPr>
        <w:t>la compañía aseguradora no habría brindado una atención adecuada a la denunciante por el canal de WhatsApp respecto al canal de cobro, al no brindarle una respuesta ante la información requerida</w:t>
      </w:r>
      <w:r w:rsidRPr="00C335B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y 19</w:t>
      </w:r>
      <w:r w:rsidRPr="00C335B4">
        <w:rPr>
          <w:rFonts w:ascii="Arial Narrow" w:eastAsia="Times New Roman" w:hAnsi="Arial Narrow" w:cs="Segoe UI"/>
          <w:color w:val="000000"/>
          <w:kern w:val="0"/>
          <w:lang w:eastAsia="es-PE"/>
          <w14:ligatures w14:val="none"/>
        </w:rPr>
        <w:t/>
      </w:r>
      <w:r w:rsidRPr="00C335B4">
        <w:rPr>
          <w:rFonts w:ascii="Arial Narrow" w:eastAsia="Arial Narrow" w:hAnsi="Arial Narrow" w:cs="Arial Narrow"/>
          <w:kern w:val="0"/>
          <w14:ligatures w14:val="none"/>
        </w:rPr>
        <w:t xml:space="preserve"> del Código</w:t>
      </w:r>
      <w:r w:rsidRPr="00C335B4">
        <w:rPr>
          <w:rFonts w:ascii="Arial Narrow" w:eastAsia="Arial Narrow" w:hAnsi="Arial Narrow" w:cs="Arial"/>
          <w:bCs/>
          <w:color w:val="000000"/>
          <w:kern w:val="0"/>
          <w:lang w:eastAsia="es-PE"/>
          <w14:ligatures w14:val="none"/>
        </w:rPr>
        <w:t>.</w:t>
      </w:r>
    </w:p>
    <w:p w14:paraId="4266B1E3" w14:textId="77777777" w:rsidR="00121544" w:rsidRPr="00CA50CD" w:rsidRDefault="00121544" w:rsidP="003C28B3">
      <w:pPr>
        <w:spacing w:after="0" w:line="240" w:lineRule="auto"/>
        <w:jc w:val="both"/>
        <w:rPr>
          <w:rFonts w:ascii="Arial Narrow" w:eastAsia="Arial Narrow" w:hAnsi="Arial Narrow" w:cs="Arial Narrow"/>
          <w:kern w:val="0"/>
          <w14:ligatures w14:val="none"/>
        </w:rPr>
      </w:pPr>
      <w:bookmarkStart w:id="7" w:name="_Hlk212534267"/>
    </w:p>
    <w:bookmarkEnd w:id="7"/>
    <w:p w14:paraId="07559B21" w14:textId="3F651D11" w:rsidR="00F71384" w:rsidRPr="007A24CA" w:rsidRDefault="00F71384" w:rsidP="003C28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A24CA">
        <w:rPr>
          <w:rFonts w:ascii="Arial Narrow" w:eastAsia="Arial Narrow" w:hAnsi="Arial Narrow" w:cs="Arial Narrow"/>
          <w:kern w:val="0"/>
          <w14:ligatures w14:val="none"/>
        </w:rPr>
        <w:t xml:space="preserve">Asimismo, la Secretaría Técnica, en </w:t>
      </w:r>
      <w:r w:rsidRPr="001960D4">
        <w:rPr>
          <w:rFonts w:ascii="Arial Narrow" w:eastAsia="Arial Narrow" w:hAnsi="Arial Narrow" w:cs="Arial Narrow"/>
          <w:kern w:val="0"/>
          <w14:ligatures w14:val="none"/>
        </w:rPr>
        <w:t xml:space="preserve">ejercicio de sus facultades, considera que el hecho denunciado, consistente en que </w:t>
      </w:r>
      <w:r w:rsidR="0065523C" w:rsidRPr="0065523C">
        <w:rPr>
          <w:rFonts w:ascii="Arial Narrow" w:eastAsia="Arial Narrow" w:hAnsi="Arial Narrow" w:cs="Arial"/>
          <w:kern w:val="0"/>
          <w14:ligatures w14:val="none"/>
        </w:rPr>
        <w:t>la compañía aseguradora habría brindado una respuesta inadecuada al reclamo 25-SBS015033 presentado por la denunciante el 29 de abril de 2025</w:t>
      </w:r>
      <w:r w:rsidRPr="001960D4">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1960D4">
        <w:rPr>
          <w:rStyle w:val="Refdenotaalpie"/>
          <w:rFonts w:ascii="Arial Narrow" w:eastAsia="Arial Narrow" w:hAnsi="Arial Narrow" w:cs="Arial"/>
          <w:bCs/>
          <w:color w:val="000000"/>
          <w:kern w:val="0"/>
          <w:vertAlign w:val="superscript"/>
          <w:lang w:eastAsia="es-PE"/>
          <w14:ligatures w14:val="none"/>
        </w:rPr>
        <w:footnoteReference w:id="5"/>
      </w:r>
      <w:r w:rsidRPr="001960D4">
        <w:rPr>
          <w:rFonts w:ascii="Arial Narrow" w:eastAsia="Arial Narrow" w:hAnsi="Arial Narrow" w:cs="Arial"/>
          <w:bCs/>
          <w:color w:val="000000"/>
          <w:kern w:val="0"/>
          <w:lang w:eastAsia="es-PE"/>
          <w14:ligatures w14:val="none"/>
        </w:rPr>
        <w:t>.</w:t>
      </w:r>
    </w:p>
    <w:bookmarkEnd w:id="6"/>
    <w:p w14:paraId="432038D6" w14:textId="0A9F6D75" w:rsidR="00CA59A2" w:rsidRPr="007A24CA" w:rsidRDefault="00CA59A2" w:rsidP="003C28B3">
      <w:pPr>
        <w:spacing w:after="0" w:line="240" w:lineRule="auto"/>
        <w:jc w:val="both"/>
        <w:rPr>
          <w:rFonts w:ascii="Arial Narrow" w:eastAsia="Calibri" w:hAnsi="Arial Narrow" w:cs="Arial Narrow"/>
          <w:kern w:val="0"/>
          <w:lang w:eastAsia="es-PE"/>
          <w14:ligatures w14:val="none"/>
        </w:rPr>
      </w:pPr>
    </w:p>
    <w:p w14:paraId="463134E5" w14:textId="77777777" w:rsidR="00CA59A2" w:rsidRPr="007A24CA" w:rsidRDefault="00CA59A2" w:rsidP="003C28B3">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7A24C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7A24CA">
        <w:rPr>
          <w:rStyle w:val="Refdenotaalpie"/>
          <w:rFonts w:ascii="Arial Narrow" w:eastAsia="Arial Narrow" w:hAnsi="Arial Narrow" w:cs="Arial Narrow"/>
          <w:kern w:val="0"/>
          <w:vertAlign w:val="superscript"/>
          <w14:ligatures w14:val="none"/>
        </w:rPr>
        <w:footnoteReference w:id="6"/>
      </w:r>
      <w:r w:rsidRPr="007A24CA">
        <w:rPr>
          <w:rFonts w:ascii="Arial Narrow" w:eastAsia="Arial" w:hAnsi="Arial Narrow" w:cs="Arial"/>
          <w:color w:val="000000"/>
          <w:kern w:val="0"/>
          <w:lang w:eastAsia="es-PE"/>
          <w14:ligatures w14:val="none"/>
        </w:rPr>
        <w:t>.</w:t>
      </w:r>
    </w:p>
    <w:p w14:paraId="68C71625" w14:textId="77777777" w:rsidR="00CA59A2" w:rsidRPr="0026598E" w:rsidRDefault="00CA59A2" w:rsidP="003C28B3">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3C28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C28B3">
      <w:pPr>
        <w:spacing w:after="0" w:line="240" w:lineRule="auto"/>
        <w:jc w:val="both"/>
        <w:rPr>
          <w:rFonts w:ascii="Arial Narrow" w:eastAsia="Times New Roman" w:hAnsi="Arial Narrow" w:cs="Arial"/>
          <w:color w:val="000000"/>
          <w:kern w:val="0"/>
          <w:lang w:val="es-ES" w:eastAsia="es-ES"/>
          <w14:ligatures w14:val="none"/>
        </w:rPr>
      </w:pPr>
    </w:p>
    <w:p w14:paraId="62B88A04" w14:textId="3A6EDE99" w:rsidR="00CA59A2" w:rsidRPr="00581D2D" w:rsidRDefault="00CA59A2" w:rsidP="003C28B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w:t>
      </w:r>
      <w:r w:rsidRPr="004B6014">
        <w:rPr>
          <w:rFonts w:ascii="Arial Narrow" w:eastAsia="Times New Roman" w:hAnsi="Arial Narrow" w:cs="Arial"/>
          <w:color w:val="000000"/>
          <w:kern w:val="0"/>
          <w:lang w:val="es-ES" w:eastAsia="es-ES"/>
          <w14:ligatures w14:val="none"/>
        </w:rPr>
        <w:t xml:space="preserve">requerir </w:t>
      </w:r>
      <w:r w:rsidR="004B6014" w:rsidRPr="004B6014">
        <w:rPr>
          <w:rFonts w:ascii="Arial Narrow" w:eastAsia="Times New Roman" w:hAnsi="Arial Narrow" w:cs="Arial"/>
          <w:color w:val="000000"/>
          <w:kern w:val="0"/>
          <w:lang w:val="es-ES" w:eastAsia="es-ES"/>
          <w14:ligatures w14:val="none"/>
        </w:rPr>
        <w:t>a</w:t>
      </w:r>
      <w:r w:rsidRPr="004B6014">
        <w:rPr>
          <w:rFonts w:ascii="Arial Narrow" w:eastAsia="Times New Roman" w:hAnsi="Arial Narrow" w:cs="Arial"/>
          <w:color w:val="000000"/>
          <w:kern w:val="0"/>
          <w:lang w:val="es-ES" w:eastAsia="es-ES"/>
          <w14:ligatures w14:val="none"/>
        </w:rPr>
        <w:t xml:space="preserve"> </w:t>
      </w:r>
      <w:r w:rsidR="004B6014" w:rsidRPr="004B6014">
        <w:rPr>
          <w:rFonts w:ascii="Arial Narrow" w:eastAsia="Times New Roman" w:hAnsi="Arial Narrow" w:cs="Arial"/>
          <w:color w:val="000000"/>
          <w:kern w:val="0"/>
          <w:lang w:val="es-ES" w:eastAsia="es-ES"/>
          <w14:ligatures w14:val="none"/>
        </w:rPr>
        <w:t>la</w:t>
      </w:r>
      <w:r w:rsidRPr="004B6014">
        <w:rPr>
          <w:rFonts w:ascii="Arial Narrow" w:eastAsia="Times New Roman" w:hAnsi="Arial Narrow" w:cs="Arial"/>
          <w:color w:val="000000"/>
          <w:kern w:val="0"/>
          <w:lang w:val="es-ES" w:eastAsia="es-ES"/>
          <w14:ligatures w14:val="none"/>
        </w:rPr>
        <w:t xml:space="preserve"> </w:t>
      </w:r>
      <w:r w:rsidR="004B6014" w:rsidRPr="004B6014">
        <w:rPr>
          <w:rFonts w:ascii="Arial Narrow" w:eastAsia="Times New Roman" w:hAnsi="Arial Narrow" w:cs="Arial"/>
          <w:color w:val="000000"/>
          <w:kern w:val="0"/>
          <w:lang w:val="es-ES" w:eastAsia="es-ES"/>
          <w14:ligatures w14:val="none"/>
        </w:rPr>
        <w:t>compañía aseguradora</w:t>
      </w:r>
      <w:r w:rsidRPr="004B6014">
        <w:rPr>
          <w:rFonts w:ascii="Arial Narrow" w:eastAsia="Times New Roman" w:hAnsi="Arial Narrow" w:cs="Arial"/>
          <w:color w:val="000000"/>
          <w:kern w:val="0"/>
          <w:lang w:val="es-ES" w:eastAsia="es-ES"/>
          <w14:ligatures w14:val="none"/>
        </w:rPr>
        <w:t xml:space="preserve"> que, en un pla</w:t>
      </w:r>
      <w:r w:rsidRPr="0026598E">
        <w:rPr>
          <w:rFonts w:ascii="Arial Narrow" w:eastAsia="Times New Roman" w:hAnsi="Arial Narrow" w:cs="Arial"/>
          <w:color w:val="000000"/>
          <w:kern w:val="0"/>
          <w:lang w:val="es-ES" w:eastAsia="es-ES"/>
          <w14:ligatures w14:val="none"/>
        </w:rPr>
        <w:t xml:space="preserve">zo no mayor de cinco (5) días hábiles contado a partir del día siguiente de la notificación de la presente resolución, cumpla con lo siguiente: </w:t>
      </w:r>
      <w:r w:rsidR="009518BD" w:rsidRPr="009518BD">
        <w:rPr>
          <w:rFonts w:ascii="Arial Narrow" w:eastAsia="Times New Roman" w:hAnsi="Arial Narrow" w:cs="Arial"/>
          <w:color w:val="000000"/>
          <w:kern w:val="0"/>
          <w:lang w:val="es-ES" w:eastAsia="es-ES"/>
          <w14:ligatures w14:val="none"/>
        </w:rPr>
        <w:t>(i) presentar una copia completa, legible y debidamente suscrita de la Póliza 1300214259 del Seguro de Vida, así como el cargo de remisión de la póliza; (ii) presentar los medios probatorios que acrediten que el cobro por S/ 10 535,78 desde la tarjeta **** 8001 se realizó con la autorización de la denunciante; y, (iii) presentar todas las comunicaciones cursadas con la parte denunciante en virtud del hecho materia de denuncia</w:t>
      </w:r>
      <w:r w:rsidRPr="00581D2D">
        <w:rPr>
          <w:rFonts w:ascii="Arial Narrow" w:eastAsia="Times New Roman" w:hAnsi="Arial Narrow" w:cs="Arial"/>
          <w:color w:val="000000"/>
          <w:kern w:val="0"/>
          <w:lang w:val="es-ES" w:eastAsia="es-ES"/>
          <w14:ligatures w14:val="none"/>
        </w:rPr>
        <w:t>.</w:t>
      </w:r>
    </w:p>
    <w:p w14:paraId="5C93B848" w14:textId="77777777" w:rsidR="00CA59A2" w:rsidRPr="0026598E" w:rsidRDefault="00CA59A2" w:rsidP="003C28B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C28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C28B3">
      <w:pPr>
        <w:spacing w:after="0" w:line="240" w:lineRule="auto"/>
        <w:jc w:val="both"/>
        <w:rPr>
          <w:rFonts w:ascii="Arial Narrow" w:eastAsia="Arial Narrow" w:hAnsi="Arial Narrow" w:cs="Arial Narrow"/>
          <w:b/>
          <w:color w:val="000000"/>
          <w:kern w:val="0"/>
          <w:lang w:eastAsia="es-PE"/>
          <w14:ligatures w14:val="none"/>
        </w:rPr>
      </w:pPr>
    </w:p>
    <w:p w14:paraId="40BE44E6" w14:textId="5CE6AE1E" w:rsidR="00121544" w:rsidRPr="00B8393E" w:rsidRDefault="00CA59A2" w:rsidP="003C28B3">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PRIMERO: admitir a trámite la denuncia del 30 de setiembre de 2025, complementado con el escrito del 31 de octubre de 2025, interpuesta por la señora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FE5B54" w:rsidRPr="00FE5B54">
        <w:rPr>
          <w:rFonts w:ascii="Arial Narrow" w:eastAsia="Times New Roman" w:hAnsi="Arial Narrow" w:cs="Times New Roman"/>
          <w:color w:val="000000"/>
          <w:kern w:val="0"/>
          <w:shd w:val="clear" w:color="auto" w:fill="FFFFFF"/>
          <w:lang w:eastAsia="es-PE"/>
          <w14:ligatures w14:val="none"/>
        </w:rPr>
        <w:t/>
      </w:r>
      <w:r w:rsidR="00FE5B54">
        <w:rPr>
          <w:rFonts w:ascii="Arial Narrow" w:eastAsia="Times New Roman" w:hAnsi="Arial Narrow" w:cs="Times New Roman"/>
          <w:color w:val="000000"/>
          <w:kern w:val="0"/>
          <w:shd w:val="clear" w:color="auto" w:fill="FFFFFF"/>
          <w:lang w:eastAsia="es-PE"/>
          <w14:ligatures w14:val="none"/>
        </w:rPr>
        <w:t xml:space="preserve"/>
      </w:r>
      <w:r w:rsidRPr="004B6014">
        <w:rPr>
          <w:rFonts w:ascii="Arial Narrow" w:eastAsia="Times New Roman" w:hAnsi="Arial Narrow" w:cs="Times New Roman"/>
          <w:color w:val="000000"/>
          <w:kern w:val="0"/>
          <w:shd w:val="clear" w:color="auto" w:fill="FFFFFF"/>
          <w:lang w:eastAsia="es-PE"/>
          <w14:ligatures w14:val="none"/>
        </w:rPr>
        <w:t xml:space="preserve"/>
      </w:r>
      <w:r w:rsidR="004B6014" w:rsidRPr="004B6014">
        <w:rPr>
          <w:rFonts w:ascii="Arial Narrow" w:eastAsia="Times New Roman" w:hAnsi="Arial Narrow" w:cs="Times New Roman"/>
          <w:color w:val="000000"/>
          <w:kern w:val="0"/>
          <w:shd w:val="clear" w:color="auto" w:fill="FFFFFF"/>
          <w:lang w:eastAsia="es-PE"/>
          <w14:ligatures w14:val="none"/>
        </w:rPr>
        <w:t xml:space="preserve"/>
      </w:r>
      <w:r w:rsidRPr="004B6014">
        <w:rPr>
          <w:rFonts w:ascii="Arial Narrow" w:eastAsia="Times New Roman" w:hAnsi="Arial Narrow" w:cs="Times New Roman"/>
          <w:color w:val="000000"/>
          <w:kern w:val="0"/>
          <w:shd w:val="clear" w:color="auto" w:fill="FFFFFF"/>
          <w:lang w:eastAsia="es-PE"/>
          <w14:ligatures w14:val="none"/>
        </w:rPr>
        <w:t xml:space="preserve"/>
      </w:r>
      <w:r w:rsidR="004B6014" w:rsidRPr="004B6014">
        <w:rPr>
          <w:rFonts w:ascii="Arial Narrow" w:eastAsia="Times New Roman" w:hAnsi="Arial Narrow" w:cs="Times New Roman"/>
          <w:color w:val="000000"/>
          <w:kern w:val="0"/>
          <w:shd w:val="clear" w:color="auto" w:fill="FFFFFF"/>
          <w:lang w:eastAsia="es-PE"/>
          <w14:ligatures w14:val="none"/>
        </w:rPr>
        <w:t xml:space="preserve"/>
      </w:r>
      <w:r w:rsidR="004B6014" w:rsidRPr="00B8393E">
        <w:rPr>
          <w:rFonts w:ascii="Arial Narrow" w:eastAsia="Times New Roman" w:hAnsi="Arial Narrow" w:cs="Times New Roman"/>
          <w:color w:val="000000"/>
          <w:kern w:val="0"/>
          <w:shd w:val="clear" w:color="auto" w:fill="FFFFFF"/>
          <w:lang w:eastAsia="es-PE"/>
          <w14:ligatures w14:val="none"/>
        </w:rPr>
        <w:t/>
      </w:r>
      <w:r w:rsidRPr="00B8393E">
        <w:rPr>
          <w:rFonts w:ascii="Arial Narrow" w:eastAsia="Times New Roman" w:hAnsi="Arial Narrow" w:cs="Times New Roman"/>
          <w:color w:val="000000"/>
          <w:kern w:val="0"/>
          <w:shd w:val="clear" w:color="auto" w:fill="FFFFFF"/>
          <w:lang w:eastAsia="es-PE"/>
          <w14:ligatures w14:val="none"/>
        </w:rPr>
        <w:t xml:space="preserve"/>
      </w:r>
      <w:r w:rsidR="00121544" w:rsidRPr="00B8393E">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B8393E" w:rsidRDefault="00121544" w:rsidP="003C28B3">
      <w:pPr>
        <w:spacing w:after="0" w:line="240" w:lineRule="auto"/>
        <w:jc w:val="both"/>
        <w:rPr>
          <w:rFonts w:ascii="Arial Narrow" w:eastAsia="Calibri" w:hAnsi="Arial Narrow" w:cs="Arial Narrow"/>
          <w:color w:val="000000"/>
          <w:kern w:val="0"/>
          <w:lang w:eastAsia="es-PE"/>
          <w14:ligatures w14:val="none"/>
        </w:rPr>
      </w:pPr>
    </w:p>
    <w:p w14:paraId="0CDDEEDD" w14:textId="104F0045" w:rsidR="00121544" w:rsidRPr="009F4C42" w:rsidRDefault="00711750" w:rsidP="00244DF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8393E">
        <w:rPr>
          <w:rFonts w:ascii="Arial Narrow" w:eastAsia="Calibri" w:hAnsi="Arial Narrow" w:cs="Arial Narrow"/>
          <w:color w:val="000000"/>
          <w:kern w:val="0"/>
          <w:lang w:eastAsia="es-PE"/>
          <w14:ligatures w14:val="none"/>
        </w:rPr>
        <w:t>Presunta</w:t>
      </w:r>
      <w:r w:rsidRPr="00B8393E">
        <w:rPr>
          <w:rFonts w:ascii="Arial Narrow" w:eastAsia="Times New Roman" w:hAnsi="Arial Narrow" w:cs="Times New Roman"/>
          <w:kern w:val="0"/>
          <w:shd w:val="clear" w:color="auto" w:fill="FFFFFF"/>
          <w:lang w:eastAsia="es-PE"/>
          <w14:ligatures w14:val="none"/>
        </w:rPr>
        <w:t xml:space="preserve"> infracción a los artículos 18 y 19</w:t>
      </w:r>
      <w:r w:rsidRPr="00B8393E">
        <w:rPr>
          <w:rFonts w:ascii="Arial Narrow" w:eastAsia="Calibri" w:hAnsi="Arial Narrow" w:cs="Arial Narrow"/>
          <w:kern w:val="0"/>
          <w:lang w:eastAsia="es-PE"/>
          <w14:ligatures w14:val="none"/>
        </w:rPr>
        <w:t xml:space="preserve"> de </w:t>
      </w:r>
      <w:r w:rsidRPr="00B8393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B8393E" w:rsidRPr="00203E0E">
        <w:rPr>
          <w:rFonts w:ascii="Arial Narrow" w:eastAsia="Times New Roman" w:hAnsi="Arial Narrow" w:cs="Times New Roman"/>
          <w:kern w:val="0"/>
          <w:shd w:val="clear" w:color="auto" w:fill="FFFFFF"/>
          <w:lang w:eastAsia="es-PE"/>
          <w14:ligatures w14:val="none"/>
        </w:rPr>
        <w:t xml:space="preserve">la compañía aseguradora habría </w:t>
      </w:r>
      <w:r w:rsidR="00244DF5" w:rsidRPr="00203E0E">
        <w:rPr>
          <w:rFonts w:ascii="Arial Narrow" w:eastAsia="Times New Roman" w:hAnsi="Arial Narrow" w:cs="Times New Roman"/>
          <w:kern w:val="0"/>
          <w:shd w:val="clear" w:color="auto" w:fill="FFFFFF"/>
          <w:lang w:eastAsia="es-PE"/>
          <w14:ligatures w14:val="none"/>
        </w:rPr>
        <w:t>gestionado el cobro de</w:t>
      </w:r>
      <w:r w:rsidR="00B8393E" w:rsidRPr="00203E0E">
        <w:rPr>
          <w:rFonts w:ascii="Arial Narrow" w:eastAsia="Times New Roman" w:hAnsi="Arial Narrow" w:cs="Times New Roman"/>
          <w:kern w:val="0"/>
          <w:shd w:val="clear" w:color="auto" w:fill="FFFFFF"/>
          <w:lang w:eastAsia="es-PE"/>
          <w14:ligatures w14:val="none"/>
        </w:rPr>
        <w:t xml:space="preserve"> S/ 10 535,78 de la </w:t>
      </w:r>
      <w:r w:rsidR="00244DF5" w:rsidRPr="00203E0E">
        <w:rPr>
          <w:rFonts w:ascii="Arial Narrow" w:eastAsia="Times New Roman" w:hAnsi="Arial Narrow" w:cs="Times New Roman"/>
          <w:kern w:val="0"/>
          <w:shd w:val="clear" w:color="auto" w:fill="FFFFFF"/>
          <w:lang w:eastAsia="es-PE"/>
          <w14:ligatures w14:val="none"/>
        </w:rPr>
        <w:t>tarjeta ****8001 de</w:t>
      </w:r>
      <w:r w:rsidR="00B67E45" w:rsidRPr="00203E0E">
        <w:rPr>
          <w:rFonts w:ascii="Arial Narrow" w:eastAsia="Times New Roman" w:hAnsi="Arial Narrow" w:cs="Times New Roman"/>
          <w:kern w:val="0"/>
          <w:shd w:val="clear" w:color="auto" w:fill="FFFFFF"/>
          <w:lang w:eastAsia="es-PE"/>
          <w14:ligatures w14:val="none"/>
        </w:rPr>
        <w:t xml:space="preserve"> la</w:t>
      </w:r>
      <w:r w:rsidR="00244DF5" w:rsidRPr="00203E0E">
        <w:rPr>
          <w:rFonts w:ascii="Arial Narrow" w:eastAsia="Times New Roman" w:hAnsi="Arial Narrow" w:cs="Times New Roman"/>
          <w:kern w:val="0"/>
          <w:shd w:val="clear" w:color="auto" w:fill="FFFFFF"/>
          <w:lang w:eastAsia="es-PE"/>
          <w14:ligatures w14:val="none"/>
        </w:rPr>
        <w:t xml:space="preserve"> denunciante, pese a que no autorizó dicho medio de pago, vulnerando sus datos bancarios</w:t>
      </w:r>
      <w:r w:rsidR="00244DF5">
        <w:rPr>
          <w:rFonts w:ascii="Arial Narrow" w:eastAsia="Times New Roman" w:hAnsi="Arial Narrow" w:cs="Times New Roman"/>
          <w:kern w:val="0"/>
          <w:shd w:val="clear" w:color="auto" w:fill="FFFFFF"/>
          <w:lang w:eastAsia="es-PE"/>
          <w14:ligatures w14:val="none"/>
        </w:rPr>
        <w:t>.</w:t>
      </w:r>
    </w:p>
    <w:p w14:paraId="7E66994E" w14:textId="77777777" w:rsidR="009F4C42" w:rsidRPr="00244DF5" w:rsidRDefault="009F4C42" w:rsidP="009F4C42">
      <w:pPr>
        <w:pStyle w:val="Prrafodelista"/>
        <w:spacing w:after="0" w:line="240" w:lineRule="auto"/>
        <w:ind w:left="567"/>
        <w:jc w:val="both"/>
        <w:rPr>
          <w:rFonts w:ascii="Arial Narrow" w:eastAsia="Calibri" w:hAnsi="Arial Narrow" w:cs="Arial Narrow"/>
          <w:kern w:val="0"/>
          <w:lang w:eastAsia="es-PE"/>
          <w14:ligatures w14:val="none"/>
        </w:rPr>
      </w:pPr>
    </w:p>
    <w:p w14:paraId="2DB4762C" w14:textId="265A862D" w:rsidR="00B8393E" w:rsidRPr="00DE68FC" w:rsidRDefault="00DE68FC" w:rsidP="003C28B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E68FC">
        <w:rPr>
          <w:rFonts w:ascii="Arial Narrow" w:eastAsia="Calibri" w:hAnsi="Arial Narrow" w:cs="Arial Narrow"/>
          <w:color w:val="000000"/>
          <w:kern w:val="0"/>
          <w:lang w:eastAsia="es-PE"/>
          <w14:ligatures w14:val="none"/>
        </w:rPr>
        <w:t>Presunta</w:t>
      </w:r>
      <w:r w:rsidRPr="00DE68FC">
        <w:rPr>
          <w:rFonts w:ascii="Arial Narrow" w:eastAsia="Times New Roman" w:hAnsi="Arial Narrow" w:cs="Times New Roman"/>
          <w:kern w:val="0"/>
          <w:shd w:val="clear" w:color="auto" w:fill="FFFFFF"/>
          <w:lang w:eastAsia="es-PE"/>
          <w14:ligatures w14:val="none"/>
        </w:rPr>
        <w:t xml:space="preserve"> infracción a los artículos 18 y 19</w:t>
      </w:r>
      <w:r w:rsidRPr="00DE68FC">
        <w:rPr>
          <w:rFonts w:ascii="Arial Narrow" w:eastAsia="Calibri" w:hAnsi="Arial Narrow" w:cs="Arial Narrow"/>
          <w:kern w:val="0"/>
          <w:lang w:eastAsia="es-PE"/>
          <w14:ligatures w14:val="none"/>
        </w:rPr>
        <w:t xml:space="preserve"> de </w:t>
      </w:r>
      <w:r w:rsidRPr="00DE68F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F83941">
        <w:rPr>
          <w:rFonts w:ascii="Arial Narrow" w:eastAsia="Times New Roman" w:hAnsi="Arial Narrow" w:cs="Times New Roman"/>
          <w:kern w:val="0"/>
          <w:shd w:val="clear" w:color="auto" w:fill="FFFFFF"/>
          <w:lang w:eastAsia="es-PE"/>
          <w14:ligatures w14:val="none"/>
        </w:rPr>
        <w:t>la compañía aseguradora habría afiliado tarjeta ****9239 de</w:t>
      </w:r>
      <w:r w:rsidR="00B67E45" w:rsidRPr="00F83941">
        <w:rPr>
          <w:rFonts w:ascii="Arial Narrow" w:eastAsia="Times New Roman" w:hAnsi="Arial Narrow" w:cs="Times New Roman"/>
          <w:kern w:val="0"/>
          <w:shd w:val="clear" w:color="auto" w:fill="FFFFFF"/>
          <w:lang w:eastAsia="es-PE"/>
          <w14:ligatures w14:val="none"/>
        </w:rPr>
        <w:t xml:space="preserve"> </w:t>
      </w:r>
      <w:r w:rsidRPr="00F83941">
        <w:rPr>
          <w:rFonts w:ascii="Arial Narrow" w:eastAsia="Times New Roman" w:hAnsi="Arial Narrow" w:cs="Times New Roman"/>
          <w:kern w:val="0"/>
          <w:shd w:val="clear" w:color="auto" w:fill="FFFFFF"/>
          <w:lang w:eastAsia="es-PE"/>
          <w14:ligatures w14:val="none"/>
        </w:rPr>
        <w:t>l</w:t>
      </w:r>
      <w:r w:rsidR="00B67E45" w:rsidRPr="00F83941">
        <w:rPr>
          <w:rFonts w:ascii="Arial Narrow" w:eastAsia="Times New Roman" w:hAnsi="Arial Narrow" w:cs="Times New Roman"/>
          <w:kern w:val="0"/>
          <w:shd w:val="clear" w:color="auto" w:fill="FFFFFF"/>
          <w:lang w:eastAsia="es-PE"/>
          <w14:ligatures w14:val="none"/>
        </w:rPr>
        <w:t>a</w:t>
      </w:r>
      <w:r w:rsidRPr="00F83941">
        <w:rPr>
          <w:rFonts w:ascii="Arial Narrow" w:eastAsia="Times New Roman" w:hAnsi="Arial Narrow" w:cs="Times New Roman"/>
          <w:kern w:val="0"/>
          <w:shd w:val="clear" w:color="auto" w:fill="FFFFFF"/>
          <w:lang w:eastAsia="es-PE"/>
          <w14:ligatures w14:val="none"/>
        </w:rPr>
        <w:t xml:space="preserve"> denunciante para el cobro de las primas, pese a no contar con su autorización</w:t>
      </w:r>
      <w:r>
        <w:rPr>
          <w:rFonts w:ascii="Arial Narrow" w:eastAsia="Times New Roman" w:hAnsi="Arial Narrow" w:cs="Times New Roman"/>
          <w:kern w:val="0"/>
          <w:shd w:val="clear" w:color="auto" w:fill="FFFFFF"/>
          <w:lang w:eastAsia="es-PE"/>
          <w14:ligatures w14:val="none"/>
        </w:rPr>
        <w:t>.</w:t>
      </w:r>
    </w:p>
    <w:p w14:paraId="310A3C30" w14:textId="77777777" w:rsidR="00DE68FC" w:rsidRDefault="00DE68FC" w:rsidP="00DE68FC">
      <w:pPr>
        <w:pStyle w:val="Prrafodelista"/>
        <w:spacing w:after="0" w:line="240" w:lineRule="auto"/>
        <w:ind w:left="567"/>
        <w:jc w:val="both"/>
        <w:rPr>
          <w:rFonts w:ascii="Arial Narrow" w:eastAsia="Calibri" w:hAnsi="Arial Narrow" w:cs="Arial Narrow"/>
          <w:kern w:val="0"/>
          <w:lang w:eastAsia="es-PE"/>
          <w14:ligatures w14:val="none"/>
        </w:rPr>
      </w:pPr>
    </w:p>
    <w:p w14:paraId="510E4786" w14:textId="6447EA8F" w:rsidR="00B67E45" w:rsidRPr="00F85442" w:rsidRDefault="00B67E45" w:rsidP="00B67E4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87124">
        <w:rPr>
          <w:rFonts w:ascii="Arial Narrow" w:eastAsia="Calibri" w:hAnsi="Arial Narrow" w:cs="Arial Narrow"/>
          <w:color w:val="000000"/>
          <w:kern w:val="0"/>
          <w:lang w:eastAsia="es-PE"/>
          <w14:ligatures w14:val="none"/>
        </w:rPr>
        <w:t>Presunta</w:t>
      </w:r>
      <w:r w:rsidRPr="00787124">
        <w:rPr>
          <w:rFonts w:ascii="Arial Narrow" w:eastAsia="Times New Roman" w:hAnsi="Arial Narrow" w:cs="Times New Roman"/>
          <w:kern w:val="0"/>
          <w:shd w:val="clear" w:color="auto" w:fill="FFFFFF"/>
          <w:lang w:eastAsia="es-PE"/>
          <w14:ligatures w14:val="none"/>
        </w:rPr>
        <w:t xml:space="preserve"> infracción a los artículos 18 y 19</w:t>
      </w:r>
      <w:r w:rsidRPr="00787124">
        <w:rPr>
          <w:rFonts w:ascii="Arial Narrow" w:eastAsia="Calibri" w:hAnsi="Arial Narrow" w:cs="Arial Narrow"/>
          <w:kern w:val="0"/>
          <w:lang w:eastAsia="es-PE"/>
          <w14:ligatures w14:val="none"/>
        </w:rPr>
        <w:t xml:space="preserve"> de </w:t>
      </w:r>
      <w:r w:rsidRPr="0078712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F83941">
        <w:rPr>
          <w:rFonts w:ascii="Arial Narrow" w:eastAsia="Times New Roman" w:hAnsi="Arial Narrow" w:cs="Times New Roman"/>
          <w:kern w:val="0"/>
          <w:shd w:val="clear" w:color="auto" w:fill="FFFFFF"/>
          <w:lang w:eastAsia="es-PE"/>
          <w14:ligatures w14:val="none"/>
        </w:rPr>
        <w:t>la compañía aseguradora no habría cumplido con aplicar oportunamente el descuento del 10% del pago de la prima, pues</w:t>
      </w:r>
      <w:r w:rsidR="00642F1B" w:rsidRPr="00F83941">
        <w:rPr>
          <w:rFonts w:ascii="Arial Narrow" w:eastAsia="Times New Roman" w:hAnsi="Arial Narrow" w:cs="Times New Roman"/>
          <w:kern w:val="0"/>
          <w:shd w:val="clear" w:color="auto" w:fill="FFFFFF"/>
          <w:lang w:eastAsia="es-PE"/>
          <w14:ligatures w14:val="none"/>
        </w:rPr>
        <w:t xml:space="preserve"> solo</w:t>
      </w:r>
      <w:r w:rsidRPr="00F83941">
        <w:rPr>
          <w:rFonts w:ascii="Arial Narrow" w:eastAsia="Times New Roman" w:hAnsi="Arial Narrow" w:cs="Times New Roman"/>
          <w:kern w:val="0"/>
          <w:shd w:val="clear" w:color="auto" w:fill="FFFFFF"/>
          <w:lang w:eastAsia="es-PE"/>
          <w14:ligatures w14:val="none"/>
        </w:rPr>
        <w:t xml:space="preserve"> lo hizo ante el Reclamo 25-SBS015033 interpuesto por la denunciante</w:t>
      </w:r>
      <w:r>
        <w:rPr>
          <w:rFonts w:ascii="Arial Narrow" w:eastAsia="Times New Roman" w:hAnsi="Arial Narrow" w:cs="Times New Roman"/>
          <w:kern w:val="0"/>
          <w:shd w:val="clear" w:color="auto" w:fill="FFFFFF"/>
          <w:lang w:eastAsia="es-PE"/>
          <w14:ligatures w14:val="none"/>
        </w:rPr>
        <w:t>.</w:t>
      </w:r>
    </w:p>
    <w:p w14:paraId="68292EA0" w14:textId="77777777" w:rsidR="00B67E45" w:rsidRPr="00B67E45" w:rsidRDefault="00B67E45" w:rsidP="00B67E45">
      <w:pPr>
        <w:spacing w:after="0" w:line="240" w:lineRule="auto"/>
        <w:jc w:val="both"/>
        <w:rPr>
          <w:rFonts w:ascii="Arial Narrow" w:eastAsia="Calibri" w:hAnsi="Arial Narrow" w:cs="Arial Narrow"/>
          <w:kern w:val="0"/>
          <w:lang w:eastAsia="es-PE"/>
          <w14:ligatures w14:val="none"/>
        </w:rPr>
      </w:pPr>
    </w:p>
    <w:p w14:paraId="4CF445E3" w14:textId="01EEA68C" w:rsidR="00B8393E" w:rsidRPr="00F85442" w:rsidRDefault="00B8393E" w:rsidP="003C28B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87124">
        <w:rPr>
          <w:rFonts w:ascii="Arial Narrow" w:eastAsia="Calibri" w:hAnsi="Arial Narrow" w:cs="Arial Narrow"/>
          <w:color w:val="000000"/>
          <w:kern w:val="0"/>
          <w:lang w:eastAsia="es-PE"/>
          <w14:ligatures w14:val="none"/>
        </w:rPr>
        <w:t>Presunta</w:t>
      </w:r>
      <w:r w:rsidRPr="00787124">
        <w:rPr>
          <w:rFonts w:ascii="Arial Narrow" w:eastAsia="Times New Roman" w:hAnsi="Arial Narrow" w:cs="Times New Roman"/>
          <w:kern w:val="0"/>
          <w:shd w:val="clear" w:color="auto" w:fill="FFFFFF"/>
          <w:lang w:eastAsia="es-PE"/>
          <w14:ligatures w14:val="none"/>
        </w:rPr>
        <w:t xml:space="preserve"> infracción a los artículos 18 y 19</w:t>
      </w:r>
      <w:r w:rsidRPr="00787124">
        <w:rPr>
          <w:rFonts w:ascii="Arial Narrow" w:eastAsia="Calibri" w:hAnsi="Arial Narrow" w:cs="Arial Narrow"/>
          <w:kern w:val="0"/>
          <w:lang w:eastAsia="es-PE"/>
          <w14:ligatures w14:val="none"/>
        </w:rPr>
        <w:t xml:space="preserve"> de </w:t>
      </w:r>
      <w:r w:rsidRPr="0078712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B35778">
        <w:rPr>
          <w:rFonts w:ascii="Arial Narrow" w:eastAsia="Times New Roman" w:hAnsi="Arial Narrow" w:cs="Times New Roman"/>
          <w:kern w:val="0"/>
          <w:shd w:val="clear" w:color="auto" w:fill="FFFFFF"/>
          <w:lang w:eastAsia="es-PE"/>
          <w14:ligatures w14:val="none"/>
        </w:rPr>
        <w:t xml:space="preserve">la </w:t>
      </w:r>
      <w:r w:rsidR="00787124" w:rsidRPr="00B35778">
        <w:rPr>
          <w:rFonts w:ascii="Arial Narrow" w:eastAsia="Times New Roman" w:hAnsi="Arial Narrow" w:cs="Times New Roman"/>
          <w:kern w:val="0"/>
          <w:shd w:val="clear" w:color="auto" w:fill="FFFFFF"/>
          <w:lang w:eastAsia="es-PE"/>
          <w14:ligatures w14:val="none"/>
        </w:rPr>
        <w:t>compañía aseguradora no habría cumplido con devolver a</w:t>
      </w:r>
      <w:r w:rsidR="00B67E45" w:rsidRPr="00B35778">
        <w:rPr>
          <w:rFonts w:ascii="Arial Narrow" w:eastAsia="Times New Roman" w:hAnsi="Arial Narrow" w:cs="Times New Roman"/>
          <w:kern w:val="0"/>
          <w:shd w:val="clear" w:color="auto" w:fill="FFFFFF"/>
          <w:lang w:eastAsia="es-PE"/>
          <w14:ligatures w14:val="none"/>
        </w:rPr>
        <w:t xml:space="preserve"> la denunciante la suma de </w:t>
      </w:r>
      <w:r w:rsidR="00787124" w:rsidRPr="00B35778">
        <w:rPr>
          <w:rFonts w:ascii="Arial Narrow" w:eastAsia="Times New Roman" w:hAnsi="Arial Narrow" w:cs="Times New Roman"/>
          <w:kern w:val="0"/>
          <w:shd w:val="clear" w:color="auto" w:fill="FFFFFF"/>
          <w:lang w:eastAsia="es-PE"/>
          <w14:ligatures w14:val="none"/>
        </w:rPr>
        <w:t xml:space="preserve">S/ 6 321,47, </w:t>
      </w:r>
      <w:r w:rsidR="00B67E45" w:rsidRPr="00B35778">
        <w:rPr>
          <w:rFonts w:ascii="Arial Narrow" w:eastAsia="Times New Roman" w:hAnsi="Arial Narrow" w:cs="Times New Roman"/>
          <w:kern w:val="0"/>
          <w:shd w:val="clear" w:color="auto" w:fill="FFFFFF"/>
          <w:lang w:eastAsia="es-PE"/>
          <w14:ligatures w14:val="none"/>
        </w:rPr>
        <w:t>conforme a lo ofrecido</w:t>
      </w:r>
      <w:r w:rsidR="00B67E45">
        <w:rPr>
          <w:rFonts w:ascii="Arial Narrow" w:eastAsia="Times New Roman" w:hAnsi="Arial Narrow" w:cs="Times New Roman"/>
          <w:kern w:val="0"/>
          <w:shd w:val="clear" w:color="auto" w:fill="FFFFFF"/>
          <w:lang w:eastAsia="es-PE"/>
          <w14:ligatures w14:val="none"/>
        </w:rPr>
        <w:t>.</w:t>
      </w:r>
    </w:p>
    <w:p w14:paraId="378A0069" w14:textId="77777777" w:rsidR="00F85442" w:rsidRPr="00F85442" w:rsidRDefault="00F85442" w:rsidP="003C28B3">
      <w:pPr>
        <w:pStyle w:val="Prrafodelista"/>
        <w:spacing w:line="240" w:lineRule="auto"/>
        <w:rPr>
          <w:rFonts w:ascii="Arial Narrow" w:eastAsia="Calibri" w:hAnsi="Arial Narrow" w:cs="Arial Narrow"/>
          <w:kern w:val="0"/>
          <w:lang w:eastAsia="es-PE"/>
          <w14:ligatures w14:val="none"/>
        </w:rPr>
      </w:pPr>
    </w:p>
    <w:p w14:paraId="2ED18938" w14:textId="69211BCA" w:rsidR="00F85442" w:rsidRPr="00AC5B78" w:rsidRDefault="00F85442" w:rsidP="003C28B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87124">
        <w:rPr>
          <w:rFonts w:ascii="Arial Narrow" w:eastAsia="Calibri" w:hAnsi="Arial Narrow" w:cs="Arial Narrow"/>
          <w:color w:val="000000"/>
          <w:kern w:val="0"/>
          <w:lang w:eastAsia="es-PE"/>
          <w14:ligatures w14:val="none"/>
        </w:rPr>
        <w:t>Presunta</w:t>
      </w:r>
      <w:r w:rsidRPr="00787124">
        <w:rPr>
          <w:rFonts w:ascii="Arial Narrow" w:eastAsia="Times New Roman" w:hAnsi="Arial Narrow" w:cs="Times New Roman"/>
          <w:kern w:val="0"/>
          <w:shd w:val="clear" w:color="auto" w:fill="FFFFFF"/>
          <w:lang w:eastAsia="es-PE"/>
          <w14:ligatures w14:val="none"/>
        </w:rPr>
        <w:t xml:space="preserve"> infracción a los artículos 18 y 19</w:t>
      </w:r>
      <w:r w:rsidRPr="00787124">
        <w:rPr>
          <w:rFonts w:ascii="Arial Narrow" w:eastAsia="Calibri" w:hAnsi="Arial Narrow" w:cs="Arial Narrow"/>
          <w:kern w:val="0"/>
          <w:lang w:eastAsia="es-PE"/>
          <w14:ligatures w14:val="none"/>
        </w:rPr>
        <w:t xml:space="preserve"> de </w:t>
      </w:r>
      <w:r w:rsidRPr="00787124">
        <w:rPr>
          <w:rFonts w:ascii="Arial Narrow" w:eastAsia="Times New Roman" w:hAnsi="Arial Narrow" w:cs="Times New Roman"/>
          <w:kern w:val="0"/>
          <w:shd w:val="clear" w:color="auto" w:fill="FFFFFF"/>
          <w:lang w:eastAsia="es-PE"/>
          <w14:ligatures w14:val="none"/>
        </w:rPr>
        <w:t xml:space="preserve">la Ley 29571, Código de Protección y Defensa del Consumidor, </w:t>
      </w:r>
      <w:r w:rsidRPr="0023518D">
        <w:rPr>
          <w:rFonts w:ascii="Arial Narrow" w:eastAsia="Arial Narrow" w:hAnsi="Arial Narrow" w:cs="Arial Narrow"/>
          <w:kern w:val="0"/>
          <w14:ligatures w14:val="none"/>
        </w:rPr>
        <w:t xml:space="preserve">la compañía aseguradora </w:t>
      </w:r>
      <w:r w:rsidR="00642F1B" w:rsidRPr="0023518D">
        <w:rPr>
          <w:rFonts w:ascii="Arial Narrow" w:eastAsia="Arial Narrow" w:hAnsi="Arial Narrow" w:cs="Arial Narrow"/>
          <w:kern w:val="0"/>
          <w14:ligatures w14:val="none"/>
        </w:rPr>
        <w:t xml:space="preserve">no </w:t>
      </w:r>
      <w:r w:rsidRPr="0023518D">
        <w:rPr>
          <w:rFonts w:ascii="Arial Narrow" w:eastAsia="Arial Narrow" w:hAnsi="Arial Narrow" w:cs="Arial Narrow"/>
          <w:kern w:val="0"/>
          <w14:ligatures w14:val="none"/>
        </w:rPr>
        <w:t xml:space="preserve">habría </w:t>
      </w:r>
      <w:r w:rsidR="00642F1B" w:rsidRPr="0023518D">
        <w:rPr>
          <w:rFonts w:ascii="Arial Narrow" w:eastAsia="Arial Narrow" w:hAnsi="Arial Narrow" w:cs="Arial Narrow"/>
          <w:kern w:val="0"/>
          <w14:ligatures w14:val="none"/>
        </w:rPr>
        <w:t xml:space="preserve">subsanado el cobro indebido realizado </w:t>
      </w:r>
      <w:r w:rsidR="00642F1B" w:rsidRPr="0023518D">
        <w:rPr>
          <w:rFonts w:ascii="Arial Narrow" w:eastAsia="Times New Roman" w:hAnsi="Arial Narrow" w:cs="Arial"/>
          <w:color w:val="000000"/>
          <w:kern w:val="0"/>
          <w:lang w:val="es-ES" w:eastAsia="es-ES"/>
          <w14:ligatures w14:val="none"/>
        </w:rPr>
        <w:t xml:space="preserve">a la </w:t>
      </w:r>
      <w:r w:rsidR="00642F1B" w:rsidRPr="0023518D">
        <w:rPr>
          <w:rFonts w:ascii="Arial Narrow" w:eastAsia="Times New Roman" w:hAnsi="Arial Narrow" w:cs="Times New Roman"/>
          <w:kern w:val="0"/>
          <w:shd w:val="clear" w:color="auto" w:fill="FFFFFF"/>
          <w:lang w:eastAsia="es-PE"/>
          <w14:ligatures w14:val="none"/>
        </w:rPr>
        <w:t>tarjeta ****8001 de la denunciante</w:t>
      </w:r>
      <w:r w:rsidR="00642F1B" w:rsidRPr="0023518D">
        <w:rPr>
          <w:rFonts w:ascii="Arial Narrow" w:eastAsia="Times New Roman" w:hAnsi="Arial Narrow" w:cs="Arial"/>
          <w:color w:val="000000"/>
          <w:kern w:val="0"/>
          <w:lang w:val="es-ES" w:eastAsia="es-ES"/>
          <w14:ligatures w14:val="none"/>
        </w:rPr>
        <w:t xml:space="preserve"> por la </w:t>
      </w:r>
      <w:r w:rsidRPr="0023518D">
        <w:rPr>
          <w:rFonts w:ascii="Arial Narrow" w:eastAsia="Times New Roman" w:hAnsi="Arial Narrow" w:cs="Arial"/>
          <w:color w:val="000000"/>
          <w:kern w:val="0"/>
          <w:lang w:val="es-ES" w:eastAsia="es-ES"/>
          <w14:ligatures w14:val="none"/>
        </w:rPr>
        <w:t>Póliza 1300214259</w:t>
      </w:r>
      <w:r w:rsidR="00642F1B" w:rsidRPr="0023518D">
        <w:rPr>
          <w:rFonts w:ascii="Arial Narrow" w:eastAsia="Times New Roman" w:hAnsi="Arial Narrow" w:cs="Arial"/>
          <w:color w:val="000000"/>
          <w:kern w:val="0"/>
          <w:lang w:val="es-ES" w:eastAsia="es-ES"/>
          <w14:ligatures w14:val="none"/>
        </w:rPr>
        <w:t>, pues solo le ofreció la devolución de los meses en los que la cobertura no se usó y no por efectuar un cobro sin su autorización</w:t>
      </w:r>
      <w:r w:rsidR="00642F1B">
        <w:rPr>
          <w:rFonts w:ascii="Arial Narrow" w:eastAsia="Times New Roman" w:hAnsi="Arial Narrow" w:cs="Arial"/>
          <w:color w:val="000000"/>
          <w:kern w:val="0"/>
          <w:lang w:val="es-ES" w:eastAsia="es-ES"/>
          <w14:ligatures w14:val="none"/>
        </w:rPr>
        <w:t xml:space="preserve">. </w:t>
      </w:r>
    </w:p>
    <w:p w14:paraId="4876E778" w14:textId="77777777" w:rsidR="00AC5B78" w:rsidRDefault="00AC5B78" w:rsidP="003C28B3">
      <w:pPr>
        <w:pStyle w:val="Prrafodelista"/>
        <w:spacing w:line="240" w:lineRule="auto"/>
        <w:rPr>
          <w:rFonts w:ascii="Arial Narrow" w:eastAsia="Calibri" w:hAnsi="Arial Narrow" w:cs="Arial Narrow"/>
          <w:kern w:val="0"/>
          <w:lang w:eastAsia="es-PE"/>
          <w14:ligatures w14:val="none"/>
        </w:rPr>
      </w:pPr>
    </w:p>
    <w:p w14:paraId="6A11D9F4" w14:textId="157A4D78" w:rsidR="00642F1B" w:rsidRPr="00DE68FC" w:rsidRDefault="00642F1B" w:rsidP="00642F1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E68FC">
        <w:rPr>
          <w:rFonts w:ascii="Arial Narrow" w:eastAsia="Calibri" w:hAnsi="Arial Narrow" w:cs="Arial Narrow"/>
          <w:color w:val="000000"/>
          <w:kern w:val="0"/>
          <w:lang w:eastAsia="es-PE"/>
          <w14:ligatures w14:val="none"/>
        </w:rPr>
        <w:t>Presunta</w:t>
      </w:r>
      <w:r w:rsidRPr="00DE68FC">
        <w:rPr>
          <w:rFonts w:ascii="Arial Narrow" w:eastAsia="Times New Roman" w:hAnsi="Arial Narrow" w:cs="Times New Roman"/>
          <w:kern w:val="0"/>
          <w:shd w:val="clear" w:color="auto" w:fill="FFFFFF"/>
          <w:lang w:eastAsia="es-PE"/>
          <w14:ligatures w14:val="none"/>
        </w:rPr>
        <w:t xml:space="preserve"> infracción a los artículos 18 y 19</w:t>
      </w:r>
      <w:r w:rsidRPr="00DE68FC">
        <w:rPr>
          <w:rFonts w:ascii="Arial Narrow" w:eastAsia="Calibri" w:hAnsi="Arial Narrow" w:cs="Arial Narrow"/>
          <w:kern w:val="0"/>
          <w:lang w:eastAsia="es-PE"/>
          <w14:ligatures w14:val="none"/>
        </w:rPr>
        <w:t xml:space="preserve"> de </w:t>
      </w:r>
      <w:r w:rsidRPr="00DE68F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2F2672">
        <w:rPr>
          <w:rFonts w:ascii="Arial Narrow" w:eastAsia="Times New Roman" w:hAnsi="Arial Narrow" w:cs="Times New Roman"/>
          <w:kern w:val="0"/>
          <w:shd w:val="clear" w:color="auto" w:fill="FFFFFF"/>
          <w:lang w:eastAsia="es-PE"/>
          <w14:ligatures w14:val="none"/>
        </w:rPr>
        <w:t>la compañía aseguradora habría afiliado tarjeta ****7066 de la denunciante para el cobro de las primas, pese a no contar con su autorización</w:t>
      </w:r>
      <w:r>
        <w:rPr>
          <w:rFonts w:ascii="Arial Narrow" w:eastAsia="Times New Roman" w:hAnsi="Arial Narrow" w:cs="Times New Roman"/>
          <w:kern w:val="0"/>
          <w:shd w:val="clear" w:color="auto" w:fill="FFFFFF"/>
          <w:lang w:eastAsia="es-PE"/>
          <w14:ligatures w14:val="none"/>
        </w:rPr>
        <w:t>.</w:t>
      </w:r>
    </w:p>
    <w:p w14:paraId="6E4BB955" w14:textId="77777777" w:rsidR="00642F1B" w:rsidRPr="00AC5B78" w:rsidRDefault="00642F1B" w:rsidP="003C28B3">
      <w:pPr>
        <w:pStyle w:val="Prrafodelista"/>
        <w:spacing w:line="240" w:lineRule="auto"/>
        <w:rPr>
          <w:rFonts w:ascii="Arial Narrow" w:eastAsia="Calibri" w:hAnsi="Arial Narrow" w:cs="Arial Narrow"/>
          <w:kern w:val="0"/>
          <w:lang w:eastAsia="es-PE"/>
          <w14:ligatures w14:val="none"/>
        </w:rPr>
      </w:pPr>
    </w:p>
    <w:p w14:paraId="51C3328B" w14:textId="70D17329" w:rsidR="00AC5B78" w:rsidRPr="00787124" w:rsidRDefault="00AC5B78" w:rsidP="003C28B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87124">
        <w:rPr>
          <w:rFonts w:ascii="Arial Narrow" w:eastAsia="Calibri" w:hAnsi="Arial Narrow" w:cs="Arial Narrow"/>
          <w:color w:val="000000"/>
          <w:kern w:val="0"/>
          <w:lang w:eastAsia="es-PE"/>
          <w14:ligatures w14:val="none"/>
        </w:rPr>
        <w:t>Presunta</w:t>
      </w:r>
      <w:r w:rsidRPr="00787124">
        <w:rPr>
          <w:rFonts w:ascii="Arial Narrow" w:eastAsia="Times New Roman" w:hAnsi="Arial Narrow" w:cs="Times New Roman"/>
          <w:kern w:val="0"/>
          <w:shd w:val="clear" w:color="auto" w:fill="FFFFFF"/>
          <w:lang w:eastAsia="es-PE"/>
          <w14:ligatures w14:val="none"/>
        </w:rPr>
        <w:t xml:space="preserve"> infracción a los artículos 18</w:t>
      </w:r>
      <w:r w:rsidRPr="00AC5B78">
        <w:rPr>
          <w:rFonts w:ascii="Arial Narrow" w:eastAsia="Times New Roman" w:hAnsi="Arial Narrow" w:cs="Times New Roman"/>
          <w:kern w:val="0"/>
          <w:shd w:val="clear" w:color="auto" w:fill="FFFFFF"/>
          <w:lang w:eastAsia="es-PE"/>
          <w14:ligatures w14:val="none"/>
        </w:rPr>
        <w:t> y 19</w:t>
      </w:r>
      <w:r w:rsidRPr="00AC5B78">
        <w:rPr>
          <w:rFonts w:ascii="Arial Narrow" w:eastAsia="Calibri" w:hAnsi="Arial Narrow" w:cs="Arial Narrow"/>
          <w:kern w:val="0"/>
          <w:lang w:eastAsia="es-PE"/>
          <w14:ligatures w14:val="none"/>
        </w:rPr>
        <w:t xml:space="preserve"> de </w:t>
      </w:r>
      <w:r w:rsidRPr="00AC5B78">
        <w:rPr>
          <w:rFonts w:ascii="Arial Narrow" w:eastAsia="Times New Roman" w:hAnsi="Arial Narrow" w:cs="Times New Roman"/>
          <w:kern w:val="0"/>
          <w:shd w:val="clear" w:color="auto" w:fill="FFFFFF"/>
          <w:lang w:eastAsia="es-PE"/>
          <w14:ligatures w14:val="none"/>
        </w:rPr>
        <w:t xml:space="preserve">la Ley 29571, Código de Protección y Defensa del Consumidor, </w:t>
      </w:r>
      <w:r w:rsidRPr="002F2672">
        <w:rPr>
          <w:rFonts w:ascii="Arial Narrow" w:eastAsia="Arial Narrow" w:hAnsi="Arial Narrow" w:cs="Arial Narrow"/>
          <w:kern w:val="0"/>
          <w14:ligatures w14:val="none"/>
        </w:rPr>
        <w:t xml:space="preserve">la compañía aseguradora el 9 de abril de 2025 </w:t>
      </w:r>
      <w:r w:rsidR="00642F1B" w:rsidRPr="002F2672">
        <w:rPr>
          <w:rFonts w:ascii="Arial Narrow" w:eastAsia="Arial Narrow" w:hAnsi="Arial Narrow" w:cs="Arial Narrow"/>
          <w:kern w:val="0"/>
          <w14:ligatures w14:val="none"/>
        </w:rPr>
        <w:t>habría realizado una</w:t>
      </w:r>
      <w:r w:rsidRPr="002F2672">
        <w:rPr>
          <w:rFonts w:ascii="Arial Narrow" w:eastAsia="Arial Narrow" w:hAnsi="Arial Narrow" w:cs="Arial Narrow"/>
          <w:kern w:val="0"/>
          <w14:ligatures w14:val="none"/>
        </w:rPr>
        <w:t xml:space="preserve"> cobranza </w:t>
      </w:r>
      <w:r w:rsidR="00642F1B" w:rsidRPr="002F2672">
        <w:rPr>
          <w:rFonts w:ascii="Arial Narrow" w:eastAsia="Arial Narrow" w:hAnsi="Arial Narrow" w:cs="Arial Narrow"/>
          <w:kern w:val="0"/>
          <w14:ligatures w14:val="none"/>
        </w:rPr>
        <w:t xml:space="preserve">indebida a la denunciante </w:t>
      </w:r>
      <w:r w:rsidRPr="002F2672">
        <w:rPr>
          <w:rFonts w:ascii="Arial Narrow" w:eastAsia="Arial Narrow" w:hAnsi="Arial Narrow" w:cs="Arial Narrow"/>
          <w:kern w:val="0"/>
          <w14:ligatures w14:val="none"/>
        </w:rPr>
        <w:t xml:space="preserve">por </w:t>
      </w:r>
      <w:r w:rsidR="00642F1B" w:rsidRPr="002F2672">
        <w:rPr>
          <w:rFonts w:ascii="Arial Narrow" w:eastAsia="Arial Narrow" w:hAnsi="Arial Narrow" w:cs="Arial Narrow"/>
          <w:kern w:val="0"/>
          <w14:ligatures w14:val="none"/>
        </w:rPr>
        <w:t>la prima de la</w:t>
      </w:r>
      <w:r w:rsidRPr="002F2672">
        <w:rPr>
          <w:rFonts w:ascii="Arial Narrow" w:eastAsia="Times New Roman" w:hAnsi="Arial Narrow" w:cs="Arial"/>
          <w:color w:val="000000"/>
          <w:kern w:val="0"/>
          <w:lang w:eastAsia="es-ES"/>
          <w14:ligatures w14:val="none"/>
        </w:rPr>
        <w:t xml:space="preserve"> Póliza N</w:t>
      </w:r>
      <w:r w:rsidR="00642F1B" w:rsidRPr="002F2672">
        <w:rPr>
          <w:rFonts w:ascii="Arial Narrow" w:eastAsia="Times New Roman" w:hAnsi="Arial Narrow" w:cs="Arial"/>
          <w:color w:val="000000"/>
          <w:kern w:val="0"/>
          <w:lang w:eastAsia="es-ES"/>
          <w14:ligatures w14:val="none"/>
        </w:rPr>
        <w:t/>
      </w:r>
      <w:r w:rsidRPr="002F2672">
        <w:rPr>
          <w:rFonts w:ascii="Arial Narrow" w:eastAsia="Times New Roman" w:hAnsi="Arial Narrow" w:cs="Arial"/>
          <w:color w:val="000000"/>
          <w:kern w:val="0"/>
          <w:lang w:eastAsia="es-ES"/>
          <w14:ligatures w14:val="none"/>
        </w:rPr>
        <w:t xml:space="preserve"> 1300214259, pese a que </w:t>
      </w:r>
      <w:r w:rsidR="00642F1B" w:rsidRPr="002F2672">
        <w:rPr>
          <w:rFonts w:ascii="Arial Narrow" w:eastAsia="Arial Narrow" w:hAnsi="Arial Narrow" w:cs="Arial Narrow"/>
          <w:kern w:val="0"/>
          <w14:ligatures w14:val="none"/>
        </w:rPr>
        <w:t>esta había sido cobrada con anterioridad</w:t>
      </w:r>
      <w:r w:rsidRPr="002F2672">
        <w:rPr>
          <w:rFonts w:ascii="Arial Narrow" w:eastAsia="Arial Narrow" w:hAnsi="Arial Narrow" w:cs="Arial Narrow"/>
          <w:kern w:val="0"/>
          <w14:ligatures w14:val="none"/>
        </w:rPr>
        <w:t xml:space="preserve"> </w:t>
      </w:r>
      <w:r w:rsidR="00642F1B" w:rsidRPr="002F2672">
        <w:rPr>
          <w:rFonts w:ascii="Arial Narrow" w:eastAsia="Arial Narrow" w:hAnsi="Arial Narrow" w:cs="Arial Narrow"/>
          <w:kern w:val="0"/>
          <w14:ligatures w14:val="none"/>
        </w:rPr>
        <w:t>de</w:t>
      </w:r>
      <w:r w:rsidRPr="002F2672">
        <w:rPr>
          <w:rFonts w:ascii="Arial Narrow" w:eastAsia="Arial Narrow" w:hAnsi="Arial Narrow" w:cs="Arial Narrow"/>
          <w:kern w:val="0"/>
          <w14:ligatures w14:val="none"/>
        </w:rPr>
        <w:t xml:space="preserve"> la </w:t>
      </w:r>
      <w:r w:rsidR="00642F1B" w:rsidRPr="002F2672">
        <w:rPr>
          <w:rFonts w:ascii="Arial Narrow" w:eastAsia="Times New Roman" w:hAnsi="Arial Narrow" w:cs="Times New Roman"/>
          <w:kern w:val="0"/>
          <w:shd w:val="clear" w:color="auto" w:fill="FFFFFF"/>
          <w:lang w:eastAsia="es-PE"/>
          <w14:ligatures w14:val="none"/>
        </w:rPr>
        <w:t>tarjeta ****8001</w:t>
      </w:r>
      <w:r w:rsidR="00642F1B">
        <w:rPr>
          <w:rFonts w:ascii="Arial Narrow" w:eastAsia="Times New Roman" w:hAnsi="Arial Narrow" w:cs="Times New Roman"/>
          <w:kern w:val="0"/>
          <w:shd w:val="clear" w:color="auto" w:fill="FFFFFF"/>
          <w:lang w:eastAsia="es-PE"/>
          <w14:ligatures w14:val="none"/>
        </w:rPr>
        <w:t>.</w:t>
      </w:r>
    </w:p>
    <w:p w14:paraId="5EBBE7DB" w14:textId="77777777" w:rsidR="00FD139D" w:rsidRDefault="00FD139D" w:rsidP="003C28B3">
      <w:pPr>
        <w:spacing w:after="0" w:line="240" w:lineRule="auto"/>
        <w:jc w:val="both"/>
        <w:rPr>
          <w:rFonts w:ascii="Arial Narrow" w:eastAsia="Calibri" w:hAnsi="Arial Narrow" w:cs="Arial Narrow"/>
          <w:kern w:val="0"/>
          <w:lang w:eastAsia="es-PE"/>
          <w14:ligatures w14:val="none"/>
        </w:rPr>
      </w:pPr>
    </w:p>
    <w:p w14:paraId="73DCE873" w14:textId="26A8798F" w:rsidR="00642F1B" w:rsidRPr="005423D3" w:rsidRDefault="00642F1B" w:rsidP="00642F1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8393E">
        <w:rPr>
          <w:rFonts w:ascii="Arial Narrow" w:eastAsia="Arial Narrow" w:hAnsi="Arial Narrow" w:cs="Arial Narrow"/>
          <w:kern w:val="0"/>
          <w14:ligatures w14:val="none"/>
        </w:rPr>
        <w:t xml:space="preserve">Presunta </w:t>
      </w:r>
      <w:r w:rsidRPr="00B8393E">
        <w:rPr>
          <w:rFonts w:ascii="Arial Narrow" w:eastAsia="Times New Roman" w:hAnsi="Arial Narrow" w:cs="Arial"/>
          <w:kern w:val="0"/>
          <w:shd w:val="clear" w:color="auto" w:fill="FFFFFF"/>
          <w:lang w:eastAsia="es-PE"/>
          <w14:ligatures w14:val="none"/>
        </w:rPr>
        <w:t>infracción al literal e) del artículo 47</w:t>
      </w:r>
      <w:r w:rsidRPr="00B8393E">
        <w:rPr>
          <w:rFonts w:ascii="Arial Narrow" w:eastAsia="Arial Narrow" w:hAnsi="Arial Narrow" w:cs="Arial"/>
          <w:bCs/>
          <w:color w:val="000000"/>
          <w:kern w:val="0"/>
          <w:lang w:eastAsia="es-PE"/>
          <w14:ligatures w14:val="none"/>
        </w:rPr>
        <w:t/>
      </w:r>
      <w:r w:rsidRPr="00B8393E">
        <w:rPr>
          <w:rFonts w:ascii="Arial Narrow" w:eastAsia="Times New Roman" w:hAnsi="Arial Narrow" w:cs="Arial"/>
          <w:kern w:val="0"/>
          <w:shd w:val="clear" w:color="auto" w:fill="FFFFFF"/>
          <w:lang w:eastAsia="es-PE"/>
          <w14:ligatures w14:val="none"/>
        </w:rPr>
        <w:t xml:space="preserve"> </w:t>
      </w:r>
      <w:r w:rsidRPr="00B8393E">
        <w:rPr>
          <w:rFonts w:ascii="Arial Narrow" w:eastAsia="Calibri" w:hAnsi="Arial Narrow" w:cs="Arial"/>
          <w:kern w:val="0"/>
          <w14:ligatures w14:val="none"/>
        </w:rPr>
        <w:t>de</w:t>
      </w:r>
      <w:r w:rsidRPr="00B8393E">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B8393E">
        <w:rPr>
          <w:rFonts w:ascii="Arial Narrow" w:eastAsia="Arial Narrow" w:hAnsi="Arial Narrow" w:cs="Arial"/>
          <w:bCs/>
          <w:color w:val="000000"/>
          <w:kern w:val="0"/>
          <w:lang w:eastAsia="es-PE"/>
          <w14:ligatures w14:val="none"/>
        </w:rPr>
        <w:t xml:space="preserve">en tanto </w:t>
      </w:r>
      <w:r w:rsidRPr="002F2672">
        <w:rPr>
          <w:rFonts w:ascii="Arial Narrow" w:eastAsia="Times New Roman" w:hAnsi="Arial Narrow" w:cs="Times New Roman"/>
          <w:kern w:val="0"/>
          <w:shd w:val="clear" w:color="auto" w:fill="FFFFFF"/>
          <w:lang w:eastAsia="es-PE"/>
          <w14:ligatures w14:val="none"/>
        </w:rPr>
        <w:t>la compañía aseguradora no habría</w:t>
      </w:r>
      <w:r w:rsidRPr="002F2672">
        <w:rPr>
          <w:rFonts w:ascii="Arial Narrow" w:eastAsia="Arial Narrow" w:hAnsi="Arial Narrow" w:cs="Arial"/>
          <w:bCs/>
          <w:color w:val="000000"/>
          <w:kern w:val="0"/>
          <w:lang w:eastAsia="es-PE"/>
          <w14:ligatures w14:val="none"/>
        </w:rPr>
        <w:t xml:space="preserve"> cumplido con entregar </w:t>
      </w:r>
      <w:r w:rsidR="008D5513" w:rsidRPr="002F2672">
        <w:rPr>
          <w:rFonts w:ascii="Arial Narrow" w:eastAsia="Times New Roman" w:hAnsi="Arial Narrow" w:cs="Arial"/>
          <w:color w:val="000000"/>
          <w:kern w:val="0"/>
          <w:lang w:eastAsia="es-ES"/>
          <w14:ligatures w14:val="none"/>
        </w:rPr>
        <w:t>oportunamente</w:t>
      </w:r>
      <w:r w:rsidR="008D5513" w:rsidRPr="002F2672">
        <w:rPr>
          <w:rFonts w:ascii="Arial Narrow" w:eastAsia="Arial Narrow" w:hAnsi="Arial Narrow" w:cs="Arial"/>
          <w:bCs/>
          <w:color w:val="000000"/>
          <w:kern w:val="0"/>
          <w:lang w:eastAsia="es-PE"/>
          <w14:ligatures w14:val="none"/>
        </w:rPr>
        <w:t xml:space="preserve"> </w:t>
      </w:r>
      <w:r w:rsidRPr="002F2672">
        <w:rPr>
          <w:rFonts w:ascii="Arial Narrow" w:eastAsia="Arial Narrow" w:hAnsi="Arial Narrow" w:cs="Arial"/>
          <w:bCs/>
          <w:color w:val="000000"/>
          <w:kern w:val="0"/>
          <w:lang w:eastAsia="es-PE"/>
          <w14:ligatures w14:val="none"/>
        </w:rPr>
        <w:t xml:space="preserve">a la denunciante </w:t>
      </w:r>
      <w:r w:rsidR="008D5513" w:rsidRPr="002F2672">
        <w:rPr>
          <w:rFonts w:ascii="Arial Narrow" w:eastAsia="Arial Narrow" w:hAnsi="Arial Narrow" w:cs="Arial"/>
          <w:bCs/>
          <w:color w:val="000000"/>
          <w:kern w:val="0"/>
          <w:lang w:eastAsia="es-PE"/>
          <w14:ligatures w14:val="none"/>
        </w:rPr>
        <w:t>la</w:t>
      </w:r>
      <w:r w:rsidRPr="002F2672">
        <w:rPr>
          <w:rFonts w:ascii="Arial Narrow" w:eastAsia="Times New Roman" w:hAnsi="Arial Narrow" w:cs="Arial"/>
          <w:color w:val="000000"/>
          <w:kern w:val="0"/>
          <w:lang w:eastAsia="es-ES"/>
          <w14:ligatures w14:val="none"/>
        </w:rPr>
        <w:t xml:space="preserve"> Póliza </w:t>
      </w:r>
      <w:r w:rsidR="008D5513" w:rsidRPr="002F2672">
        <w:rPr>
          <w:rFonts w:ascii="Arial Narrow" w:eastAsia="Times New Roman" w:hAnsi="Arial Narrow" w:cs="Arial"/>
          <w:color w:val="000000"/>
          <w:kern w:val="0"/>
          <w:lang w:eastAsia="es-ES"/>
          <w14:ligatures w14:val="none"/>
        </w:rPr>
        <w:t/>
      </w:r>
      <w:r w:rsidRPr="002F2672">
        <w:rPr>
          <w:rFonts w:ascii="Arial Narrow" w:eastAsia="Times New Roman" w:hAnsi="Arial Narrow" w:cs="Arial"/>
          <w:color w:val="000000"/>
          <w:kern w:val="0"/>
          <w:lang w:eastAsia="es-ES"/>
          <w14:ligatures w14:val="none"/>
        </w:rPr>
        <w:t xml:space="preserve"> 1300214259</w:t>
      </w:r>
      <w:r w:rsidR="008D5513" w:rsidRPr="002F2672">
        <w:rPr>
          <w:rFonts w:ascii="Arial Narrow" w:eastAsia="Times New Roman" w:hAnsi="Arial Narrow" w:cs="Arial"/>
          <w:color w:val="000000"/>
          <w:kern w:val="0"/>
          <w:lang w:eastAsia="es-ES"/>
          <w14:ligatures w14:val="none"/>
        </w:rPr>
        <w:t xml:space="preserve"> contratada</w:t>
      </w:r>
      <w:r w:rsidRPr="005423D3">
        <w:rPr>
          <w:rFonts w:ascii="Arial Narrow" w:eastAsia="Times New Roman" w:hAnsi="Arial Narrow" w:cs="Arial"/>
          <w:color w:val="000000"/>
          <w:kern w:val="0"/>
          <w:lang w:eastAsia="es-ES"/>
          <w14:ligatures w14:val="none"/>
        </w:rPr>
        <w:t>.</w:t>
      </w:r>
    </w:p>
    <w:p w14:paraId="0F42D134" w14:textId="77777777" w:rsidR="005423D3" w:rsidRDefault="005423D3" w:rsidP="008D5513">
      <w:pPr>
        <w:spacing w:after="0" w:line="240" w:lineRule="auto"/>
        <w:jc w:val="both"/>
        <w:rPr>
          <w:rFonts w:ascii="Arial Narrow" w:eastAsia="Arial Narrow" w:hAnsi="Arial Narrow" w:cs="Arial Narrow"/>
          <w:kern w:val="0"/>
          <w14:ligatures w14:val="none"/>
        </w:rPr>
      </w:pPr>
    </w:p>
    <w:p w14:paraId="5F971C83" w14:textId="4A2491FF" w:rsidR="008D5513" w:rsidRPr="008D5513" w:rsidRDefault="008D5513" w:rsidP="008D551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87124">
        <w:rPr>
          <w:rFonts w:ascii="Arial Narrow" w:eastAsia="Calibri" w:hAnsi="Arial Narrow" w:cs="Arial Narrow"/>
          <w:color w:val="000000"/>
          <w:kern w:val="0"/>
          <w:lang w:eastAsia="es-PE"/>
          <w14:ligatures w14:val="none"/>
        </w:rPr>
        <w:t>Presunta</w:t>
      </w:r>
      <w:r w:rsidRPr="00787124">
        <w:rPr>
          <w:rFonts w:ascii="Arial Narrow" w:eastAsia="Times New Roman" w:hAnsi="Arial Narrow" w:cs="Times New Roman"/>
          <w:kern w:val="0"/>
          <w:shd w:val="clear" w:color="auto" w:fill="FFFFFF"/>
          <w:lang w:eastAsia="es-PE"/>
          <w14:ligatures w14:val="none"/>
        </w:rPr>
        <w:t xml:space="preserve"> infracción a los artículos 18</w:t>
      </w:r>
      <w:r w:rsidRPr="00AC5B78">
        <w:rPr>
          <w:rFonts w:ascii="Arial Narrow" w:eastAsia="Times New Roman" w:hAnsi="Arial Narrow" w:cs="Times New Roman"/>
          <w:kern w:val="0"/>
          <w:shd w:val="clear" w:color="auto" w:fill="FFFFFF"/>
          <w:lang w:eastAsia="es-PE"/>
          <w14:ligatures w14:val="none"/>
        </w:rPr>
        <w:t> y 19</w:t>
      </w:r>
      <w:r w:rsidRPr="00AC5B78">
        <w:rPr>
          <w:rFonts w:ascii="Arial Narrow" w:eastAsia="Calibri" w:hAnsi="Arial Narrow" w:cs="Arial Narrow"/>
          <w:kern w:val="0"/>
          <w:lang w:eastAsia="es-PE"/>
          <w14:ligatures w14:val="none"/>
        </w:rPr>
        <w:t xml:space="preserve"> de </w:t>
      </w:r>
      <w:r w:rsidRPr="00AC5B78">
        <w:rPr>
          <w:rFonts w:ascii="Arial Narrow" w:eastAsia="Times New Roman" w:hAnsi="Arial Narrow" w:cs="Times New Roman"/>
          <w:kern w:val="0"/>
          <w:shd w:val="clear" w:color="auto" w:fill="FFFFFF"/>
          <w:lang w:eastAsia="es-PE"/>
          <w14:ligatures w14:val="none"/>
        </w:rPr>
        <w:t xml:space="preserve">la Ley 29571, Código de Protección y Defensa del Consumidor, </w:t>
      </w:r>
      <w:r w:rsidRPr="0065523C">
        <w:rPr>
          <w:rFonts w:ascii="Arial Narrow" w:eastAsia="Arial Narrow" w:hAnsi="Arial Narrow" w:cs="Arial Narrow"/>
          <w:kern w:val="0"/>
          <w14:ligatures w14:val="none"/>
        </w:rPr>
        <w:t>la compañía aseguradora no habría brindado una atención adecuada a la denunciante por el canal de WhatsApp respecto al canal de cobro, al no brindarle una respuesta ante la información requerida</w:t>
      </w:r>
      <w:r>
        <w:rPr>
          <w:rFonts w:ascii="Arial Narrow" w:eastAsia="Arial Narrow" w:hAnsi="Arial Narrow" w:cs="Arial Narrow"/>
          <w:kern w:val="0"/>
          <w14:ligatures w14:val="none"/>
        </w:rPr>
        <w:t>.</w:t>
      </w:r>
    </w:p>
    <w:p w14:paraId="50F4EF8F" w14:textId="77777777" w:rsidR="008D5513" w:rsidRPr="008D5513" w:rsidRDefault="008D5513" w:rsidP="008D5513">
      <w:pPr>
        <w:spacing w:after="0" w:line="240" w:lineRule="auto"/>
        <w:jc w:val="both"/>
        <w:rPr>
          <w:rFonts w:ascii="Arial Narrow" w:eastAsia="Arial Narrow" w:hAnsi="Arial Narrow" w:cs="Arial Narrow"/>
          <w:kern w:val="0"/>
          <w14:ligatures w14:val="none"/>
        </w:rPr>
      </w:pPr>
    </w:p>
    <w:p w14:paraId="6DA0DD59" w14:textId="3D395D77" w:rsidR="00741F79" w:rsidRPr="005423D3" w:rsidRDefault="00121544" w:rsidP="003C28B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423D3">
        <w:rPr>
          <w:rFonts w:ascii="Arial Narrow" w:eastAsia="Arial Narrow" w:hAnsi="Arial Narrow" w:cs="Arial Narrow"/>
        </w:rPr>
        <w:t>Presunta infracción al numeral 88.1</w:t>
      </w:r>
      <w:r w:rsidR="001D3F79" w:rsidRPr="005423D3">
        <w:rPr>
          <w:rFonts w:ascii="Arial Narrow" w:eastAsia="Arial Narrow" w:hAnsi="Arial Narrow" w:cs="Arial Narrow"/>
          <w:kern w:val="0"/>
          <w14:ligatures w14:val="none"/>
        </w:rPr>
        <w:t/>
      </w:r>
      <w:r w:rsidRPr="005423D3">
        <w:rPr>
          <w:rFonts w:ascii="Arial Narrow" w:eastAsia="Arial Narrow" w:hAnsi="Arial Narrow" w:cs="Arial Narrow"/>
        </w:rPr>
        <w:t xml:space="preserve"> del artículo 88</w:t>
      </w:r>
      <w:r w:rsidR="001D3F79" w:rsidRPr="005423D3">
        <w:rPr>
          <w:rFonts w:ascii="Arial Narrow" w:eastAsia="Arial Narrow" w:hAnsi="Arial Narrow" w:cs="Arial Narrow"/>
          <w:kern w:val="0"/>
          <w14:ligatures w14:val="none"/>
        </w:rPr>
        <w:t/>
      </w:r>
      <w:r w:rsidRPr="005423D3">
        <w:rPr>
          <w:rFonts w:ascii="Arial Narrow" w:eastAsia="Arial Narrow" w:hAnsi="Arial Narrow" w:cs="Arial Narrow"/>
        </w:rPr>
        <w:t xml:space="preserve"> de la Ley 29571, Código de Protección y Defensa del Consumidor, </w:t>
      </w:r>
      <w:r w:rsidRPr="005423D3">
        <w:rPr>
          <w:rFonts w:ascii="Arial Narrow" w:eastAsia="Arial Narrow" w:hAnsi="Arial Narrow" w:cs="Arial Narrow"/>
          <w:kern w:val="0"/>
          <w14:ligatures w14:val="none"/>
        </w:rPr>
        <w:t xml:space="preserve">en tanto </w:t>
      </w:r>
      <w:r w:rsidR="007A24CA" w:rsidRPr="0065523C">
        <w:rPr>
          <w:rFonts w:ascii="Arial Narrow" w:eastAsia="Times New Roman" w:hAnsi="Arial Narrow" w:cs="Times New Roman"/>
          <w:kern w:val="0"/>
          <w:shd w:val="clear" w:color="auto" w:fill="FFFFFF"/>
          <w:lang w:eastAsia="es-PE"/>
          <w14:ligatures w14:val="none"/>
        </w:rPr>
        <w:t xml:space="preserve">la compañía aseguradora </w:t>
      </w:r>
      <w:r w:rsidRPr="0065523C">
        <w:rPr>
          <w:rFonts w:ascii="Arial Narrow" w:eastAsia="Arial Narrow" w:hAnsi="Arial Narrow" w:cs="Arial Narrow"/>
          <w:kern w:val="0"/>
          <w14:ligatures w14:val="none"/>
        </w:rPr>
        <w:t xml:space="preserve">habría brindado una respuesta inadecuada al reclamo </w:t>
      </w:r>
      <w:r w:rsidR="003929AA" w:rsidRPr="0065523C">
        <w:rPr>
          <w:rFonts w:ascii="Arial Narrow" w:eastAsia="Arial Narrow" w:hAnsi="Arial Narrow" w:cs="Arial Narrow"/>
          <w:kern w:val="0"/>
          <w14:ligatures w14:val="none"/>
        </w:rPr>
        <w:t xml:space="preserve">25-SBS015033 </w:t>
      </w:r>
      <w:r w:rsidRPr="0065523C">
        <w:rPr>
          <w:rFonts w:ascii="Arial Narrow" w:eastAsia="Arial Narrow" w:hAnsi="Arial Narrow" w:cs="Arial Narrow"/>
          <w:kern w:val="0"/>
          <w14:ligatures w14:val="none"/>
        </w:rPr>
        <w:t xml:space="preserve">presentado por </w:t>
      </w:r>
      <w:r w:rsidR="003929AA" w:rsidRPr="0065523C">
        <w:rPr>
          <w:rFonts w:ascii="Arial Narrow" w:eastAsia="Arial Narrow" w:hAnsi="Arial Narrow" w:cs="Arial Narrow"/>
          <w:kern w:val="0"/>
          <w14:ligatures w14:val="none"/>
        </w:rPr>
        <w:t>la</w:t>
      </w:r>
      <w:r w:rsidRPr="0065523C">
        <w:rPr>
          <w:rFonts w:ascii="Arial Narrow" w:eastAsia="Arial Narrow" w:hAnsi="Arial Narrow" w:cs="Arial Narrow"/>
          <w:kern w:val="0"/>
          <w14:ligatures w14:val="none"/>
        </w:rPr>
        <w:t xml:space="preserve"> denunciante el </w:t>
      </w:r>
      <w:r w:rsidR="00023A9A" w:rsidRPr="0065523C">
        <w:rPr>
          <w:rFonts w:ascii="Arial Narrow" w:eastAsia="Arial Narrow" w:hAnsi="Arial Narrow" w:cs="Arial Narrow"/>
          <w:kern w:val="0"/>
          <w14:ligatures w14:val="none"/>
        </w:rPr>
        <w:t>29</w:t>
      </w:r>
      <w:r w:rsidRPr="0065523C">
        <w:rPr>
          <w:rFonts w:ascii="Arial Narrow" w:eastAsia="Arial Narrow" w:hAnsi="Arial Narrow" w:cs="Arial Narrow"/>
          <w:kern w:val="0"/>
          <w14:ligatures w14:val="none"/>
        </w:rPr>
        <w:t xml:space="preserve"> de </w:t>
      </w:r>
      <w:r w:rsidR="00023A9A" w:rsidRPr="0065523C">
        <w:rPr>
          <w:rFonts w:ascii="Arial Narrow" w:eastAsia="Arial Narrow" w:hAnsi="Arial Narrow" w:cs="Arial Narrow"/>
          <w:kern w:val="0"/>
          <w14:ligatures w14:val="none"/>
        </w:rPr>
        <w:t>abril</w:t>
      </w:r>
      <w:r w:rsidRPr="0065523C">
        <w:rPr>
          <w:rFonts w:ascii="Arial Narrow" w:eastAsia="Arial Narrow" w:hAnsi="Arial Narrow" w:cs="Arial Narrow"/>
          <w:kern w:val="0"/>
          <w14:ligatures w14:val="none"/>
        </w:rPr>
        <w:t xml:space="preserve"> de </w:t>
      </w:r>
      <w:r w:rsidR="00023A9A" w:rsidRPr="0065523C">
        <w:rPr>
          <w:rFonts w:ascii="Arial Narrow" w:eastAsia="Arial Narrow" w:hAnsi="Arial Narrow" w:cs="Arial Narrow"/>
          <w:kern w:val="0"/>
          <w14:ligatures w14:val="none"/>
        </w:rPr>
        <w:t>2025</w:t>
      </w:r>
      <w:r w:rsidR="00023A9A" w:rsidRPr="005423D3">
        <w:rPr>
          <w:rFonts w:ascii="Arial Narrow" w:eastAsia="Arial Narrow" w:hAnsi="Arial Narrow" w:cs="Arial Narrow"/>
          <w:kern w:val="0"/>
          <w14:ligatures w14:val="none"/>
        </w:rPr>
        <w:t>.</w:t>
      </w:r>
    </w:p>
    <w:p w14:paraId="042B3F54" w14:textId="777BBF33" w:rsidR="00CA59A2" w:rsidRPr="0026598E" w:rsidRDefault="00CA59A2" w:rsidP="003C28B3">
      <w:pPr>
        <w:spacing w:after="0" w:line="240" w:lineRule="auto"/>
        <w:jc w:val="both"/>
        <w:rPr>
          <w:rFonts w:ascii="Arial Narrow" w:eastAsia="Arial Narrow" w:hAnsi="Arial Narrow" w:cs="Arial Narrow"/>
          <w:kern w:val="0"/>
          <w14:ligatures w14:val="none"/>
        </w:rPr>
      </w:pPr>
    </w:p>
    <w:p w14:paraId="0A292C9F" w14:textId="25DF0B37" w:rsidR="00CA59A2" w:rsidRPr="0026598E" w:rsidRDefault="00CA59A2" w:rsidP="003C28B3">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FE5B54" w:rsidRPr="00FE5B54">
        <w:rPr>
          <w:rFonts w:ascii="Arial Narrow" w:eastAsia="Times New Roman" w:hAnsi="Arial Narrow" w:cs="Arial"/>
          <w:color w:val="000000"/>
          <w:kern w:val="0"/>
          <w:lang w:val="es-ES" w:eastAsia="es-ES"/>
          <w14:ligatures w14:val="none"/>
        </w:rPr>
        <w:t>30 de setiembre de 2025, complementado con el escrito del 31 de octubre de 2025</w:t>
      </w:r>
      <w:r w:rsidRPr="0026598E">
        <w:rPr>
          <w:rFonts w:ascii="Arial Narrow" w:eastAsia="Calibri" w:hAnsi="Arial Narrow" w:cs="Arial"/>
          <w:kern w:val="0"/>
          <w14:ligatures w14:val="none"/>
        </w:rPr>
        <w:t>.</w:t>
      </w:r>
    </w:p>
    <w:p w14:paraId="68A17E97" w14:textId="77777777" w:rsidR="00CA59A2" w:rsidRPr="0026598E" w:rsidRDefault="00CA59A2" w:rsidP="003C28B3">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7E6E73F" w:rsidR="00CA59A2" w:rsidRPr="0026598E" w:rsidRDefault="00CA59A2" w:rsidP="003C28B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TERCERO: </w:t>
      </w:r>
      <w:r w:rsidRPr="0026598E">
        <w:rPr>
          <w:rFonts w:ascii="Arial Narrow" w:eastAsia="Arial Narrow" w:hAnsi="Arial Narrow" w:cs="Arial Narrow"/>
          <w:color w:val="000000"/>
          <w:kern w:val="0"/>
          <w:lang w:eastAsia="es-PE"/>
          <w14:ligatures w14:val="none"/>
        </w:rPr>
        <w:t xml:space="preserve">requerir a </w:t>
      </w:r>
      <w:r w:rsidR="004B6014" w:rsidRPr="004B6014">
        <w:rPr>
          <w:rFonts w:ascii="Arial Narrow" w:eastAsia="Arial Narrow" w:hAnsi="Arial Narrow" w:cs="Arial Narrow"/>
          <w:color w:val="000000"/>
          <w:kern w:val="0"/>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C28B3">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C28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C28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C28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C28B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C28B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C28B3">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718B957" w:rsidR="00CA59A2" w:rsidRPr="0026598E" w:rsidRDefault="00CA59A2" w:rsidP="003C28B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E5B54" w:rsidRPr="00FE5B54">
        <w:rPr>
          <w:rFonts w:ascii="Arial Narrow" w:eastAsia="Times New Roman" w:hAnsi="Arial Narrow" w:cs="Arial"/>
          <w:color w:val="000000"/>
          <w:kern w:val="0"/>
          <w:lang w:val="es-ES" w:eastAsia="es-ES"/>
          <w14:ligatures w14:val="none"/>
        </w:rPr>
        <w:t>30 de setiembre de 2025, complementado con el escrito del 31 de octubre de 2025</w:t>
      </w:r>
      <w:r w:rsidRPr="004B6014">
        <w:rPr>
          <w:rFonts w:ascii="Arial Narrow" w:eastAsia="Calibri" w:hAnsi="Arial Narrow" w:cs="Arial"/>
          <w:kern w:val="0"/>
          <w14:ligatures w14:val="none"/>
        </w:rPr>
        <w:t xml:space="preserve">, </w:t>
      </w:r>
      <w:r w:rsidRPr="004B6014">
        <w:rPr>
          <w:rFonts w:ascii="Arial Narrow" w:eastAsia="Arial Narrow" w:hAnsi="Arial Narrow" w:cs="Arial Narrow"/>
          <w:color w:val="000000"/>
          <w:kern w:val="0"/>
          <w:lang w:eastAsia="es-PE"/>
          <w14:ligatures w14:val="none"/>
        </w:rPr>
        <w:t>a</w:t>
      </w:r>
      <w:r w:rsidRPr="004B6014">
        <w:rPr>
          <w:rFonts w:ascii="Arial Narrow" w:eastAsia="Times New Roman" w:hAnsi="Arial Narrow" w:cs="Times New Roman"/>
          <w:color w:val="000000"/>
          <w:kern w:val="0"/>
          <w:shd w:val="clear" w:color="auto" w:fill="FFFFFF"/>
          <w:lang w:eastAsia="es-PE"/>
          <w14:ligatures w14:val="none"/>
        </w:rPr>
        <w:t xml:space="preserve"> </w:t>
      </w:r>
      <w:r w:rsidR="004B6014" w:rsidRPr="004B6014">
        <w:rPr>
          <w:rFonts w:ascii="Arial Narrow" w:eastAsia="Times New Roman" w:hAnsi="Arial Narrow" w:cs="Times New Roman"/>
          <w:color w:val="000000"/>
          <w:kern w:val="0"/>
          <w:shd w:val="clear" w:color="auto" w:fill="FFFFFF"/>
          <w:lang w:eastAsia="es-PE"/>
          <w14:ligatures w14:val="none"/>
        </w:rPr>
        <w:t>Rímac Seguros y Reaseguros S.A.</w:t>
      </w:r>
      <w:r w:rsidRPr="004B6014">
        <w:rPr>
          <w:rFonts w:ascii="Arial Narrow" w:eastAsia="Arial Narrow" w:hAnsi="Arial Narrow" w:cs="Arial Narrow"/>
          <w:color w:val="000000"/>
          <w:kern w:val="0"/>
          <w:lang w:eastAsia="es-PE"/>
          <w14:ligatures w14:val="none"/>
        </w:rPr>
        <w:t>, para que, de conformidad con</w:t>
      </w:r>
      <w:r w:rsidRPr="0026598E">
        <w:rPr>
          <w:rFonts w:ascii="Arial Narrow" w:eastAsia="Arial Narrow" w:hAnsi="Arial Narrow" w:cs="Arial Narrow"/>
          <w:color w:val="000000"/>
          <w:kern w:val="0"/>
          <w:lang w:eastAsia="es-PE"/>
          <w14:ligatures w14:val="none"/>
        </w:rPr>
        <w:t xml:space="preserve">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C28B3">
      <w:pPr>
        <w:spacing w:after="0" w:line="240" w:lineRule="auto"/>
        <w:jc w:val="both"/>
        <w:rPr>
          <w:rFonts w:ascii="Arial Narrow" w:eastAsia="Arial Narrow" w:hAnsi="Arial Narrow" w:cs="Arial Narrow"/>
          <w:color w:val="000000"/>
          <w:kern w:val="0"/>
          <w:lang w:eastAsia="es-PE"/>
          <w14:ligatures w14:val="none"/>
        </w:rPr>
      </w:pPr>
    </w:p>
    <w:p w14:paraId="774AFBA5" w14:textId="073C152D" w:rsidR="00CA59A2" w:rsidRPr="0026598E" w:rsidRDefault="00CA59A2" w:rsidP="003C28B3">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8"/>
      <w:r w:rsidRPr="0026598E">
        <w:rPr>
          <w:rFonts w:ascii="Arial Narrow" w:eastAsia="Times New Roman" w:hAnsi="Arial Narrow" w:cs="Arial"/>
          <w:color w:val="000000"/>
          <w:kern w:val="0"/>
          <w:lang w:eastAsia="es-ES"/>
          <w14:ligatures w14:val="none"/>
        </w:rPr>
        <w:t xml:space="preserve">, </w:t>
      </w:r>
      <w:bookmarkStart w:id="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9"/>
      <w:r w:rsidRPr="0026598E">
        <w:rPr>
          <w:rFonts w:ascii="Arial Narrow" w:eastAsia="Times New Roman" w:hAnsi="Arial Narrow" w:cs="Arial"/>
          <w:color w:val="000000"/>
          <w:kern w:val="0"/>
          <w:lang w:val="es-ES" w:eastAsia="es-ES"/>
          <w14:ligatures w14:val="none"/>
        </w:rPr>
        <w:t xml:space="preserve">cumpla con: </w:t>
      </w:r>
      <w:r w:rsidR="009518BD" w:rsidRPr="009518BD">
        <w:rPr>
          <w:rFonts w:ascii="Arial Narrow" w:eastAsia="Times New Roman" w:hAnsi="Arial Narrow" w:cs="Arial"/>
          <w:color w:val="000000"/>
          <w:kern w:val="0"/>
          <w:lang w:val="es-ES" w:eastAsia="es-ES"/>
          <w14:ligatures w14:val="none"/>
        </w:rPr>
        <w:t>(i) presentar una copia completa, legible y debidamente suscrita de la Póliza 1300214259 del Seguro de Vida, así como el cargo de remisión de la póliza; (ii) presentar los medios probatorios que acrediten que el cobro por S/ 10 535,78 desde la tarjeta **** 8001 se realizó con la autorización de la denunciante; y, (iii)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C28B3">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C28B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lang w:eastAsia="es-PE"/>
          <w14:ligatures w14:val="none"/>
        </w:rPr>
        <w:lastRenderedPageBreak/>
        <w:t>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0"/>
      <w:r w:rsidRPr="0026598E">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C28B3">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C28B3">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C28B3">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C28B3">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C28B3">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C28B3">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w14:paraId="7DDD06F7" w14:textId="77777777" w:rsidR="00CA59A2" w:rsidRPr="0026598E" w:rsidRDefault="00CA59A2" w:rsidP="003C28B3">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87E442B" w:rsidR="00CA59A2" w:rsidRPr="00A67ADF" w:rsidRDefault="00CA59A2" w:rsidP="003C28B3">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4B6014">
        <w:rPr>
          <w:rFonts w:ascii="Arial Narrow" w:hAnsi="Arial Narrow" w:cs="Arial"/>
          <w:bCs/>
          <w:spacing w:val="-3"/>
          <w:kern w:val="0"/>
          <w14:ligatures w14:val="none"/>
        </w:rPr>
        <w:t xml:space="preserve"/>
      </w:r>
      <w:r w:rsidR="004B6014" w:rsidRPr="004B6014">
        <w:rPr>
          <w:rFonts w:ascii="Arial Narrow" w:hAnsi="Arial Narrow" w:cs="Arial"/>
          <w:bCs/>
          <w:spacing w:val="-3"/>
          <w:kern w:val="0"/>
          <w14:ligatures w14:val="none"/>
        </w:rPr>
        <w:t xml:space="preserve"/>
      </w:r>
      <w:bookmarkStart w:id="12" w:name="_Hlk213032389"/>
      <w:r w:rsidR="004B6014" w:rsidRPr="004B6014">
        <w:rPr>
          <w:rFonts w:ascii="Arial Narrow" w:hAnsi="Arial Narrow" w:cs="Arial"/>
          <w:bCs/>
          <w:spacing w:val="-3"/>
          <w:kern w:val="0"/>
          <w14:ligatures w14:val="none"/>
        </w:rPr>
        <w:t/>
      </w:r>
      <w:r w:rsidR="004B6014">
        <w:rPr>
          <w:rFonts w:ascii="Arial Narrow" w:hAnsi="Arial Narrow" w:cs="Arial"/>
          <w:bCs/>
          <w:spacing w:val="-3"/>
          <w:kern w:val="0"/>
          <w14:ligatures w14:val="none"/>
        </w:rPr>
        <w:t xml:space="preserve"/>
      </w:r>
      <w:bookmarkEnd w:id="12"/>
      <w:r w:rsidRPr="004B6014">
        <w:rPr>
          <w:rFonts w:ascii="Arial Narrow" w:hAnsi="Arial Narrow"/>
          <w:color w:val="000000"/>
        </w:rPr>
        <w:t/>
      </w:r>
      <w:r w:rsidR="004B6014" w:rsidRPr="004B6014">
        <w:rPr>
          <w:rFonts w:ascii="Arial Narrow" w:hAnsi="Arial Narrow"/>
          <w:color w:val="000000"/>
        </w:rPr>
        <w:t/>
      </w:r>
      <w:r w:rsidRPr="004B6014">
        <w:rPr>
          <w:rFonts w:ascii="Arial Narrow" w:hAnsi="Arial Narrow"/>
          <w:color w:val="000000"/>
        </w:rPr>
        <w:t xml:space="preserve"/>
      </w:r>
      <w:r w:rsidR="004B6014" w:rsidRPr="004B6014">
        <w:rPr>
          <w:rFonts w:ascii="Arial Narrow" w:hAnsi="Arial Narrow"/>
          <w:color w:val="000000"/>
        </w:rPr>
        <w:t/>
      </w:r>
      <w:r w:rsidRPr="004B6014">
        <w:rPr>
          <w:rFonts w:ascii="Arial Narrow" w:hAnsi="Arial Narrow"/>
          <w:color w:val="000000"/>
        </w:rPr>
        <w:t xml:space="preserve"/>
      </w:r>
      <w:r w:rsidR="004B6014" w:rsidRPr="004B6014">
        <w:rPr>
          <w:rFonts w:ascii="Arial Narrow" w:hAnsi="Arial Narrow"/>
          <w:color w:val="000000"/>
        </w:rPr>
        <w:t/>
      </w:r>
      <w:r w:rsidRPr="004B6014">
        <w:rPr>
          <w:rFonts w:ascii="Arial Narrow" w:hAnsi="Arial Narrow"/>
          <w:color w:val="000000"/>
        </w:rPr>
        <w:t xml:space="preserve"/>
      </w:r>
      <w:r w:rsidR="004B6014" w:rsidRPr="004B6014">
        <w:rPr>
          <w:rFonts w:ascii="Arial Narrow" w:hAnsi="Arial Narrow"/>
          <w:color w:val="000000"/>
        </w:rPr>
        <w:t/>
      </w:r>
      <w:r w:rsidRPr="004B6014">
        <w:rPr>
          <w:rFonts w:ascii="Arial Narrow" w:hAnsi="Arial Narrow"/>
          <w:color w:val="000000"/>
        </w:rPr>
        <w:t xml:space="preserve"/>
      </w:r>
      <w:r w:rsidR="004B6014" w:rsidRPr="004B6014">
        <w:rPr>
          <w:rFonts w:ascii="Arial Narrow" w:hAnsi="Arial Narrow"/>
          <w:color w:val="000000"/>
        </w:rPr>
        <w:t/>
      </w:r>
      <w:r w:rsidRPr="004B6014">
        <w:rPr>
          <w:rFonts w:ascii="Arial Narrow" w:hAnsi="Arial Narrow"/>
          <w:color w:val="000000"/>
        </w:rPr>
        <w:t xml:space="preserve"/>
      </w:r>
      <w:r w:rsidR="004B6014" w:rsidRPr="004B6014">
        <w:rPr>
          <w:rFonts w:ascii="Arial Narrow" w:hAnsi="Arial Narrow"/>
          <w:color w:val="000000"/>
        </w:rPr>
        <w:t/>
      </w:r>
      <w:r w:rsidRPr="004B6014">
        <w:rPr>
          <w:rFonts w:ascii="Arial Narrow" w:hAnsi="Arial Narrow"/>
          <w:color w:val="000000"/>
        </w:rPr>
        <w:t xml:space="preserve"/>
      </w:r>
      <w:r w:rsidR="004B6014" w:rsidRPr="004B6014">
        <w:rPr>
          <w:rFonts w:ascii="Arial Narrow" w:hAnsi="Arial Narrow"/>
          <w:color w:val="000000"/>
        </w:rPr>
        <w:t/>
      </w:r>
      <w:r w:rsidRPr="004B6014">
        <w:rPr>
          <w:rFonts w:ascii="Arial Narrow" w:hAnsi="Arial Narrow"/>
          <w:color w:val="000000"/>
        </w:rPr>
        <w:t/>
      </w:r>
      <w:r w:rsidRPr="004B6014">
        <w:rPr>
          <w:rFonts w:ascii="Arial Narrow" w:eastAsia="Times New Roman" w:hAnsi="Arial Narrow" w:cs="Segoe UI"/>
          <w:color w:val="000000"/>
          <w:kern w:val="0"/>
          <w:lang w:eastAsia="es-PE"/>
          <w14:ligatures w14:val="none"/>
        </w:rPr>
        <w:t/>
      </w:r>
      <w:r w:rsidRPr="004B6014">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w14:paraId="639FE5BE" w14:textId="77777777" w:rsidR="00CA59A2" w:rsidRPr="00A67ADF" w:rsidRDefault="00CA59A2" w:rsidP="003C28B3">
      <w:pPr>
        <w:suppressAutoHyphens/>
        <w:spacing w:after="0" w:line="240" w:lineRule="auto"/>
        <w:jc w:val="both"/>
        <w:rPr>
          <w:rFonts w:ascii="Arial Narrow" w:hAnsi="Arial Narrow" w:cs="Arial"/>
        </w:rPr>
      </w:pPr>
    </w:p>
    <w:p w14:paraId="509D673B" w14:textId="77777777" w:rsidR="00CA59A2" w:rsidRPr="0026598E" w:rsidRDefault="00CA59A2" w:rsidP="003C28B3">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C28B3">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C28B3">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3C28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3C28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3C28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3C28B3">
      <w:pPr>
        <w:spacing w:after="0" w:line="240" w:lineRule="auto"/>
        <w:jc w:val="both"/>
        <w:rPr>
          <w:rFonts w:ascii="Arial Narrow" w:eastAsia="Arial Narrow" w:hAnsi="Arial Narrow" w:cs="Arial Narrow"/>
          <w:b/>
          <w:color w:val="000000"/>
          <w:kern w:val="0"/>
          <w:lang w:eastAsia="es-PE"/>
          <w14:ligatures w14:val="none"/>
        </w:rPr>
      </w:pPr>
    </w:p>
    <w:p w14:paraId="1D2233A3" w14:textId="70035CE2" w:rsidR="00CA59A2" w:rsidRPr="00946D5B" w:rsidRDefault="00E55AB3" w:rsidP="00946D5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rsidP="003C28B3">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8139B" w14:textId="77777777" w:rsidR="008917AE" w:rsidRDefault="008917AE" w:rsidP="00DA79A0">
      <w:pPr>
        <w:spacing w:after="0" w:line="240" w:lineRule="auto"/>
      </w:pPr>
      <w:r>
        <w:separator/>
      </w:r>
    </w:p>
  </w:endnote>
  <w:endnote w:type="continuationSeparator" w:id="0">
    <w:p w14:paraId="0E84D099" w14:textId="77777777" w:rsidR="008917AE" w:rsidRDefault="008917A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96D59" w14:textId="77777777" w:rsidR="008917AE" w:rsidRDefault="008917AE" w:rsidP="00DA79A0">
      <w:pPr>
        <w:spacing w:after="0" w:line="240" w:lineRule="auto"/>
      </w:pPr>
      <w:r>
        <w:separator/>
      </w:r>
    </w:p>
  </w:footnote>
  <w:footnote w:type="continuationSeparator" w:id="0">
    <w:p w14:paraId="4A318784" w14:textId="77777777" w:rsidR="008917AE" w:rsidRDefault="008917AE" w:rsidP="00DA79A0">
      <w:pPr>
        <w:spacing w:after="0" w:line="240" w:lineRule="auto"/>
      </w:pPr>
      <w:r>
        <w:continuationSeparator/>
      </w:r>
    </w:p>
  </w:footnote>
  <w:footnote w:id="1">
    <w:p w14:paraId="1A82CAE4" w14:textId="77777777" w:rsidR="00CA59A2" w:rsidRPr="00FB2342" w:rsidRDefault="00CA59A2" w:rsidP="00CA59A2">
      <w:pPr>
        <w:pStyle w:val="Textonotapie"/>
        <w:ind w:left="567" w:hanging="567"/>
        <w:jc w:val="both"/>
        <w:rPr>
          <w:rFonts w:ascii="Arial Narrow" w:hAnsi="Arial Narrow" w:cs="Arial"/>
          <w:sz w:val="14"/>
          <w:szCs w:val="14"/>
        </w:rPr>
      </w:pPr>
      <w:r w:rsidRPr="00FB2342">
        <w:rPr>
          <w:rStyle w:val="Refdenotaalpie"/>
          <w:rFonts w:ascii="Arial Narrow" w:hAnsi="Arial Narrow" w:cs="Arial"/>
          <w:sz w:val="16"/>
          <w:szCs w:val="14"/>
          <w:vertAlign w:val="superscript"/>
        </w:rPr>
        <w:footnoteRef/>
      </w:r>
      <w:r w:rsidRPr="00FB2342">
        <w:rPr>
          <w:rFonts w:ascii="Arial Narrow" w:hAnsi="Arial Narrow" w:cs="Arial"/>
          <w:sz w:val="14"/>
          <w:szCs w:val="14"/>
        </w:rPr>
        <w:t xml:space="preserve"> </w:t>
      </w:r>
      <w:r w:rsidRPr="00FB2342">
        <w:rPr>
          <w:rFonts w:ascii="Arial Narrow" w:hAnsi="Arial Narrow" w:cs="Arial"/>
          <w:sz w:val="14"/>
          <w:szCs w:val="14"/>
        </w:rPr>
        <w:tab/>
        <w:t>Publicado</w:t>
      </w:r>
      <w:r w:rsidRPr="00FB2342">
        <w:rPr>
          <w:rFonts w:ascii="Arial Narrow" w:hAnsi="Arial Narrow" w:cs="Arial"/>
          <w:b/>
          <w:sz w:val="14"/>
          <w:szCs w:val="14"/>
        </w:rPr>
        <w:t xml:space="preserve"> </w:t>
      </w:r>
      <w:r w:rsidRPr="00FB2342">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FB2342" w:rsidRDefault="00CA59A2" w:rsidP="00CA59A2">
      <w:pPr>
        <w:pStyle w:val="Textonotapie"/>
        <w:ind w:left="567" w:hanging="567"/>
        <w:jc w:val="both"/>
        <w:rPr>
          <w:rFonts w:ascii="Arial Narrow" w:hAnsi="Arial Narrow" w:cs="Arial"/>
          <w:sz w:val="14"/>
          <w:szCs w:val="14"/>
        </w:rPr>
      </w:pPr>
    </w:p>
  </w:footnote>
  <w:footnote w:id="2">
    <w:p w14:paraId="05FCC0FA"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FB2342">
        <w:rPr>
          <w:rStyle w:val="Refdenotaalpie"/>
          <w:rFonts w:ascii="Arial Narrow" w:hAnsi="Arial Narrow" w:cs="Arial"/>
          <w:sz w:val="16"/>
          <w:szCs w:val="14"/>
          <w:vertAlign w:val="superscript"/>
        </w:rPr>
        <w:footnoteRef/>
      </w:r>
      <w:r w:rsidRPr="00FB2342">
        <w:rPr>
          <w:rFonts w:ascii="Arial Narrow" w:hAnsi="Arial Narrow" w:cs="Arial"/>
          <w:sz w:val="14"/>
          <w:szCs w:val="14"/>
        </w:rPr>
        <w:t xml:space="preserve"> </w:t>
      </w:r>
      <w:r w:rsidRPr="00FB2342">
        <w:rPr>
          <w:rFonts w:ascii="Arial Narrow" w:hAnsi="Arial Narrow" w:cs="Arial"/>
          <w:sz w:val="14"/>
          <w:szCs w:val="14"/>
        </w:rPr>
        <w:tab/>
      </w:r>
      <w:r w:rsidRPr="00FB2342">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FB2342">
        <w:rPr>
          <w:rFonts w:ascii="Arial Narrow" w:eastAsia="Arial Narrow" w:hAnsi="Arial Narrow" w:cs="Arial"/>
          <w:b/>
          <w:bCs/>
          <w:sz w:val="14"/>
          <w:szCs w:val="14"/>
        </w:rPr>
        <w:tab/>
        <w:t>Artículo 105.- Autoridad competente.</w:t>
      </w:r>
    </w:p>
    <w:p w14:paraId="7C7DEEBE"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sz w:val="14"/>
          <w:szCs w:val="14"/>
        </w:rPr>
      </w:pPr>
      <w:r w:rsidRPr="00FB2342">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sz w:val="14"/>
          <w:szCs w:val="14"/>
        </w:rPr>
      </w:pPr>
      <w:r w:rsidRPr="00FB2342">
        <w:rPr>
          <w:rFonts w:ascii="Arial Narrow" w:eastAsia="Arial Narrow" w:hAnsi="Arial Narrow" w:cs="Arial"/>
          <w:sz w:val="14"/>
          <w:szCs w:val="14"/>
        </w:rPr>
        <w:tab/>
        <w:t xml:space="preserve">(…). </w:t>
      </w:r>
    </w:p>
    <w:p w14:paraId="6A1CDC8A"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FB2342">
        <w:rPr>
          <w:rFonts w:ascii="Arial Narrow" w:eastAsia="Arial Narrow" w:hAnsi="Arial Narrow" w:cs="Arial"/>
          <w:sz w:val="14"/>
          <w:szCs w:val="14"/>
        </w:rPr>
        <w:tab/>
      </w:r>
      <w:r w:rsidRPr="00FB2342">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sz w:val="14"/>
          <w:szCs w:val="14"/>
        </w:rPr>
      </w:pPr>
      <w:r w:rsidRPr="00FB2342">
        <w:rPr>
          <w:rFonts w:ascii="Arial Narrow" w:eastAsia="Arial Narrow" w:hAnsi="Arial Narrow" w:cs="Arial"/>
          <w:b/>
          <w:bCs/>
          <w:sz w:val="14"/>
          <w:szCs w:val="14"/>
        </w:rPr>
        <w:tab/>
        <w:t>Artículo 27.-</w:t>
      </w:r>
      <w:r w:rsidRPr="00FB2342">
        <w:rPr>
          <w:rFonts w:ascii="Arial Narrow" w:eastAsia="Arial Narrow" w:hAnsi="Arial Narrow" w:cs="Arial"/>
          <w:sz w:val="14"/>
          <w:szCs w:val="14"/>
        </w:rPr>
        <w:t xml:space="preserve"> De la Comisión de Protección al Consumidor.- </w:t>
      </w:r>
    </w:p>
    <w:p w14:paraId="01BD29AE" w14:textId="70E7BE36" w:rsidR="00CA59A2" w:rsidRPr="00FB2342" w:rsidRDefault="00CA59A2" w:rsidP="003C28B3">
      <w:pPr>
        <w:pStyle w:val="Textonotapie"/>
        <w:tabs>
          <w:tab w:val="left" w:pos="567"/>
        </w:tabs>
        <w:ind w:left="567" w:right="-1" w:hanging="567"/>
        <w:jc w:val="both"/>
        <w:rPr>
          <w:rFonts w:ascii="Arial Narrow" w:eastAsia="Arial Narrow" w:hAnsi="Arial Narrow" w:cs="Arial"/>
          <w:sz w:val="14"/>
          <w:szCs w:val="14"/>
        </w:rPr>
      </w:pPr>
      <w:r w:rsidRPr="00FB2342">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3">
    <w:p w14:paraId="718762D2" w14:textId="77777777" w:rsidR="00711750" w:rsidRPr="00FB2342"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FB2342">
        <w:rPr>
          <w:rStyle w:val="Refdenotaalpie"/>
          <w:rFonts w:ascii="Arial Narrow" w:hAnsi="Arial Narrow"/>
          <w:sz w:val="16"/>
          <w:szCs w:val="14"/>
          <w:vertAlign w:val="superscript"/>
        </w:rPr>
        <w:footnoteRef/>
      </w:r>
      <w:r w:rsidRPr="00FB2342">
        <w:rPr>
          <w:rFonts w:ascii="Arial Narrow" w:hAnsi="Arial Narrow"/>
          <w:sz w:val="14"/>
          <w:szCs w:val="14"/>
        </w:rPr>
        <w:t xml:space="preserve"> </w:t>
      </w:r>
      <w:r w:rsidRPr="00FB2342">
        <w:rPr>
          <w:rFonts w:ascii="Arial Narrow" w:hAnsi="Arial Narrow"/>
          <w:sz w:val="14"/>
          <w:szCs w:val="14"/>
        </w:rPr>
        <w:tab/>
      </w:r>
      <w:r w:rsidRPr="00FB2342">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FB2342" w:rsidRDefault="00711750" w:rsidP="00711750">
      <w:pPr>
        <w:pStyle w:val="Textonotapie"/>
        <w:ind w:left="567" w:right="-1"/>
        <w:jc w:val="both"/>
        <w:rPr>
          <w:rFonts w:ascii="Arial Narrow" w:eastAsia="Arial Narrow" w:hAnsi="Arial Narrow" w:cs="Arial Narrow"/>
          <w:b/>
          <w:bCs/>
          <w:sz w:val="14"/>
          <w:szCs w:val="14"/>
        </w:rPr>
      </w:pPr>
      <w:r w:rsidRPr="00FB2342">
        <w:rPr>
          <w:rFonts w:ascii="Arial Narrow" w:eastAsia="Arial Narrow" w:hAnsi="Arial Narrow" w:cs="Arial Narrow"/>
          <w:b/>
          <w:bCs/>
          <w:sz w:val="14"/>
          <w:szCs w:val="14"/>
        </w:rPr>
        <w:t xml:space="preserve">Artículo 18.- Idoneidad </w:t>
      </w:r>
    </w:p>
    <w:p w14:paraId="478C8B3B" w14:textId="77777777" w:rsidR="00711750" w:rsidRPr="00FB2342" w:rsidRDefault="00711750" w:rsidP="00711750">
      <w:pPr>
        <w:pStyle w:val="Textonotapie"/>
        <w:ind w:left="567" w:right="-1"/>
        <w:jc w:val="both"/>
        <w:rPr>
          <w:rFonts w:ascii="Arial Narrow" w:eastAsia="Arial Narrow" w:hAnsi="Arial Narrow" w:cs="Arial Narrow"/>
          <w:sz w:val="14"/>
          <w:szCs w:val="14"/>
        </w:rPr>
      </w:pPr>
      <w:r w:rsidRPr="00FB2342">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B2342" w:rsidRDefault="00711750" w:rsidP="00711750">
      <w:pPr>
        <w:pStyle w:val="Textonotapie"/>
        <w:ind w:left="567" w:right="-1"/>
        <w:jc w:val="both"/>
        <w:rPr>
          <w:rFonts w:ascii="Arial Narrow" w:eastAsia="Arial Narrow" w:hAnsi="Arial Narrow" w:cs="Arial Narrow"/>
          <w:sz w:val="14"/>
          <w:szCs w:val="14"/>
        </w:rPr>
      </w:pPr>
      <w:r w:rsidRPr="00FB2342">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FB2342"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FB2342" w:rsidRDefault="00711750" w:rsidP="00711750">
      <w:pPr>
        <w:pStyle w:val="Textonotapie"/>
        <w:ind w:left="567" w:right="-1"/>
        <w:jc w:val="both"/>
        <w:rPr>
          <w:rFonts w:ascii="Arial Narrow" w:eastAsia="Arial Narrow" w:hAnsi="Arial Narrow" w:cs="Arial Narrow"/>
          <w:sz w:val="14"/>
          <w:szCs w:val="14"/>
        </w:rPr>
      </w:pPr>
      <w:r w:rsidRPr="00FB2342">
        <w:rPr>
          <w:rFonts w:ascii="Arial Narrow" w:eastAsia="Arial Narrow" w:hAnsi="Arial Narrow" w:cs="Arial Narrow"/>
          <w:b/>
          <w:bCs/>
          <w:sz w:val="14"/>
          <w:szCs w:val="14"/>
        </w:rPr>
        <w:t xml:space="preserve">Artículo 19.- Obligación de los proveedores </w:t>
      </w:r>
    </w:p>
    <w:p w14:paraId="21160F25" w14:textId="77777777" w:rsidR="00711750" w:rsidRPr="00FB2342" w:rsidRDefault="00711750" w:rsidP="00711750">
      <w:pPr>
        <w:pStyle w:val="Textonotapie"/>
        <w:ind w:left="567" w:right="-1"/>
        <w:jc w:val="both"/>
        <w:rPr>
          <w:rFonts w:ascii="Arial Narrow" w:eastAsia="Arial Narrow" w:hAnsi="Arial Narrow" w:cs="Arial Narrow"/>
          <w:sz w:val="14"/>
          <w:szCs w:val="14"/>
        </w:rPr>
      </w:pPr>
      <w:r w:rsidRPr="00FB2342">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FB2342" w:rsidRDefault="00711750" w:rsidP="00711750">
      <w:pPr>
        <w:pStyle w:val="Textonotapie"/>
        <w:jc w:val="both"/>
        <w:rPr>
          <w:rFonts w:ascii="Arial Narrow" w:hAnsi="Arial Narrow"/>
          <w:sz w:val="14"/>
          <w:szCs w:val="14"/>
        </w:rPr>
      </w:pPr>
    </w:p>
  </w:footnote>
  <w:footnote w:id="4">
    <w:p w14:paraId="32BF2712" w14:textId="77777777" w:rsidR="005121EE" w:rsidRPr="00FB2342" w:rsidRDefault="005121EE" w:rsidP="005121EE">
      <w:pPr>
        <w:pStyle w:val="Textonotapie"/>
        <w:tabs>
          <w:tab w:val="left" w:pos="567"/>
        </w:tabs>
        <w:ind w:left="567" w:right="-1" w:hanging="567"/>
        <w:jc w:val="both"/>
        <w:rPr>
          <w:rFonts w:ascii="Arial Narrow" w:eastAsia="Arial Narrow" w:hAnsi="Arial Narrow" w:cs="Arial Narrow"/>
          <w:b/>
          <w:bCs/>
          <w:sz w:val="14"/>
          <w:szCs w:val="14"/>
        </w:rPr>
      </w:pPr>
      <w:r w:rsidRPr="00FB2342">
        <w:rPr>
          <w:rStyle w:val="Refdenotaalpie"/>
          <w:rFonts w:ascii="Arial Narrow" w:hAnsi="Arial Narrow"/>
          <w:sz w:val="16"/>
          <w:szCs w:val="14"/>
          <w:vertAlign w:val="superscript"/>
        </w:rPr>
        <w:footnoteRef/>
      </w:r>
      <w:r w:rsidRPr="00FB2342">
        <w:rPr>
          <w:rFonts w:ascii="Arial Narrow" w:hAnsi="Arial Narrow"/>
          <w:sz w:val="14"/>
          <w:szCs w:val="14"/>
        </w:rPr>
        <w:t xml:space="preserve"> </w:t>
      </w:r>
      <w:r w:rsidRPr="00FB2342">
        <w:rPr>
          <w:rFonts w:ascii="Arial Narrow" w:hAnsi="Arial Narrow"/>
          <w:sz w:val="14"/>
          <w:szCs w:val="14"/>
        </w:rPr>
        <w:tab/>
      </w:r>
      <w:r w:rsidRPr="00FB2342">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6A4AB910" w14:textId="77777777" w:rsidR="005121EE" w:rsidRPr="00FB2342" w:rsidRDefault="005121EE" w:rsidP="005121EE">
      <w:pPr>
        <w:pStyle w:val="Textonotapie"/>
        <w:ind w:left="567" w:right="-1"/>
        <w:jc w:val="both"/>
        <w:rPr>
          <w:rFonts w:ascii="Arial Narrow" w:eastAsia="Arial Narrow" w:hAnsi="Arial Narrow" w:cs="Arial Narrow"/>
          <w:b/>
          <w:bCs/>
          <w:sz w:val="14"/>
          <w:szCs w:val="14"/>
        </w:rPr>
      </w:pPr>
      <w:r w:rsidRPr="00FB2342">
        <w:rPr>
          <w:rFonts w:ascii="Arial Narrow" w:eastAsia="Arial Narrow" w:hAnsi="Arial Narrow" w:cs="Arial Narrow"/>
          <w:b/>
          <w:bCs/>
          <w:sz w:val="14"/>
          <w:szCs w:val="14"/>
        </w:rPr>
        <w:t>Artículo 47.- Protección mínima del contrato de consumo</w:t>
      </w:r>
    </w:p>
    <w:p w14:paraId="4FAA8300" w14:textId="77777777" w:rsidR="005121EE" w:rsidRPr="00FB2342" w:rsidRDefault="005121EE" w:rsidP="005121EE">
      <w:pPr>
        <w:pStyle w:val="Textonotapie"/>
        <w:ind w:left="567" w:right="-1"/>
        <w:jc w:val="both"/>
        <w:rPr>
          <w:rFonts w:ascii="Arial Narrow" w:eastAsia="Arial Narrow" w:hAnsi="Arial Narrow" w:cs="Arial Narrow"/>
          <w:sz w:val="14"/>
          <w:szCs w:val="14"/>
        </w:rPr>
      </w:pPr>
      <w:r w:rsidRPr="00FB2342">
        <w:rPr>
          <w:rFonts w:ascii="Arial Narrow" w:eastAsia="Arial Narrow" w:hAnsi="Arial Narrow" w:cs="Arial Narrow"/>
          <w:sz w:val="14"/>
          <w:szCs w:val="14"/>
        </w:rPr>
        <w:t>En los contratos de consumo se observa lo siguiente:</w:t>
      </w:r>
    </w:p>
    <w:p w14:paraId="5B70739C" w14:textId="77777777" w:rsidR="005121EE" w:rsidRPr="00FB2342" w:rsidRDefault="005121EE" w:rsidP="005121EE">
      <w:pPr>
        <w:pStyle w:val="Textonotapie"/>
        <w:ind w:left="567" w:right="-1"/>
        <w:jc w:val="both"/>
        <w:rPr>
          <w:rFonts w:ascii="Arial Narrow" w:eastAsia="Arial Narrow" w:hAnsi="Arial Narrow" w:cs="Arial Narrow"/>
          <w:sz w:val="14"/>
          <w:szCs w:val="14"/>
        </w:rPr>
      </w:pPr>
      <w:r w:rsidRPr="00FB2342">
        <w:rPr>
          <w:rFonts w:ascii="Arial Narrow" w:eastAsia="Arial Narrow" w:hAnsi="Arial Narrow" w:cs="Arial Narrow"/>
          <w:sz w:val="14"/>
          <w:szCs w:val="14"/>
        </w:rPr>
        <w:t>(…)</w:t>
      </w:r>
    </w:p>
    <w:p w14:paraId="041014FF" w14:textId="77777777" w:rsidR="005121EE" w:rsidRPr="00FB2342" w:rsidRDefault="005121EE" w:rsidP="005121EE">
      <w:pPr>
        <w:pStyle w:val="Textonotapie"/>
        <w:ind w:left="567" w:right="-1"/>
        <w:jc w:val="both"/>
        <w:rPr>
          <w:rFonts w:ascii="Arial Narrow" w:eastAsia="Arial Narrow" w:hAnsi="Arial Narrow" w:cs="Arial Narrow"/>
          <w:sz w:val="14"/>
          <w:szCs w:val="14"/>
        </w:rPr>
      </w:pPr>
      <w:r w:rsidRPr="00FB2342">
        <w:rPr>
          <w:rFonts w:ascii="Arial Narrow" w:eastAsia="Arial Narrow" w:hAnsi="Arial Narrow" w:cs="Arial Narrow"/>
          <w:sz w:val="14"/>
          <w:szCs w:val="14"/>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78022EA2" w14:textId="77777777" w:rsidR="005121EE" w:rsidRPr="00FB2342" w:rsidRDefault="005121EE" w:rsidP="005121EE">
      <w:pPr>
        <w:pStyle w:val="Textonotapie"/>
        <w:jc w:val="both"/>
        <w:rPr>
          <w:rFonts w:ascii="Arial Narrow" w:hAnsi="Arial Narrow"/>
          <w:sz w:val="14"/>
          <w:szCs w:val="14"/>
        </w:rPr>
      </w:pPr>
    </w:p>
  </w:footnote>
  <w:footnote w:id="5">
    <w:p w14:paraId="22F8C827" w14:textId="77777777" w:rsidR="00F71384" w:rsidRPr="00FB2342" w:rsidRDefault="00F71384" w:rsidP="00C335B4">
      <w:pPr>
        <w:pStyle w:val="Textonotapie"/>
        <w:tabs>
          <w:tab w:val="left" w:pos="567"/>
        </w:tabs>
        <w:ind w:left="567" w:right="-1" w:hanging="567"/>
        <w:jc w:val="both"/>
        <w:rPr>
          <w:rFonts w:ascii="Arial Narrow" w:eastAsia="Arial Narrow" w:hAnsi="Arial Narrow" w:cs="Arial Narrow"/>
          <w:b/>
          <w:bCs/>
          <w:sz w:val="14"/>
          <w:szCs w:val="14"/>
        </w:rPr>
      </w:pPr>
      <w:r w:rsidRPr="00FB2342">
        <w:rPr>
          <w:rStyle w:val="Refdenotaalpie"/>
          <w:rFonts w:ascii="Arial Narrow" w:hAnsi="Arial Narrow"/>
          <w:sz w:val="16"/>
          <w:szCs w:val="14"/>
          <w:vertAlign w:val="superscript"/>
        </w:rPr>
        <w:footnoteRef/>
      </w:r>
      <w:r w:rsidRPr="00FB2342">
        <w:rPr>
          <w:rFonts w:ascii="Arial Narrow" w:hAnsi="Arial Narrow"/>
          <w:sz w:val="14"/>
          <w:szCs w:val="14"/>
        </w:rPr>
        <w:t xml:space="preserve"> </w:t>
      </w:r>
      <w:r w:rsidRPr="00FB2342">
        <w:rPr>
          <w:rFonts w:ascii="Arial Narrow" w:hAnsi="Arial Narrow" w:cs="Arial"/>
          <w:sz w:val="14"/>
          <w:szCs w:val="14"/>
        </w:rPr>
        <w:tab/>
      </w:r>
      <w:r w:rsidRPr="00FB2342">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D2353B7" w14:textId="77777777" w:rsidR="00F71384" w:rsidRPr="00FB2342" w:rsidRDefault="00F71384" w:rsidP="00F71384">
      <w:pPr>
        <w:pStyle w:val="Textonotapie"/>
        <w:ind w:left="567" w:right="-1"/>
        <w:jc w:val="both"/>
        <w:rPr>
          <w:rFonts w:ascii="Arial Narrow" w:eastAsia="Arial Narrow" w:hAnsi="Arial Narrow" w:cs="Arial Narrow"/>
          <w:b/>
          <w:bCs/>
          <w:sz w:val="14"/>
          <w:szCs w:val="14"/>
        </w:rPr>
      </w:pPr>
      <w:r w:rsidRPr="00FB2342">
        <w:rPr>
          <w:rFonts w:ascii="Arial Narrow" w:eastAsia="Arial Narrow" w:hAnsi="Arial Narrow" w:cs="Arial Narrow"/>
          <w:b/>
          <w:bCs/>
          <w:sz w:val="14"/>
          <w:szCs w:val="14"/>
        </w:rPr>
        <w:t>Artículo 88.- Reclamo de productos o servicios financieros y de seguros</w:t>
      </w:r>
    </w:p>
    <w:p w14:paraId="3316B9F7" w14:textId="5AFDCCB7" w:rsidR="00F71384" w:rsidRPr="00FB2342" w:rsidRDefault="00F71384" w:rsidP="00F71384">
      <w:pPr>
        <w:pStyle w:val="Textonotapie"/>
        <w:ind w:left="567" w:right="-1"/>
        <w:jc w:val="both"/>
        <w:rPr>
          <w:rFonts w:ascii="Arial Narrow" w:eastAsia="Arial Narrow" w:hAnsi="Arial Narrow" w:cs="Arial Narrow"/>
          <w:sz w:val="14"/>
          <w:szCs w:val="14"/>
        </w:rPr>
      </w:pPr>
      <w:r w:rsidRPr="00FB2342">
        <w:rPr>
          <w:rFonts w:ascii="Arial Narrow" w:eastAsia="Arial Narrow" w:hAnsi="Arial Narrow" w:cs="Arial Narrow"/>
          <w:sz w:val="14"/>
          <w:szCs w:val="14"/>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FB2342">
        <w:rPr>
          <w:rFonts w:ascii="Arial Narrow" w:eastAsia="Arial Narrow" w:hAnsi="Arial Narrow" w:cs="Arial"/>
          <w:sz w:val="14"/>
          <w:szCs w:val="14"/>
        </w:rPr>
        <w:t xml:space="preserve">. </w:t>
      </w:r>
    </w:p>
    <w:p w14:paraId="09E912CC" w14:textId="77777777" w:rsidR="00F71384" w:rsidRPr="00FB2342" w:rsidRDefault="00F71384" w:rsidP="00F71384">
      <w:pPr>
        <w:pStyle w:val="Textonotapie"/>
        <w:ind w:firstLine="567"/>
        <w:jc w:val="both"/>
        <w:rPr>
          <w:rFonts w:ascii="Arial Narrow" w:hAnsi="Arial Narrow"/>
          <w:sz w:val="14"/>
          <w:szCs w:val="14"/>
        </w:rPr>
      </w:pPr>
    </w:p>
  </w:footnote>
  <w:footnote w:id="6">
    <w:p w14:paraId="17A59CC5"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sz w:val="14"/>
          <w:szCs w:val="14"/>
        </w:rPr>
      </w:pPr>
      <w:r w:rsidRPr="00FB2342">
        <w:rPr>
          <w:rStyle w:val="Refdenotaalpie"/>
          <w:rFonts w:ascii="Arial Narrow" w:hAnsi="Arial Narrow" w:cs="Arial"/>
          <w:sz w:val="16"/>
          <w:szCs w:val="14"/>
          <w:vertAlign w:val="superscript"/>
        </w:rPr>
        <w:footnoteRef/>
      </w:r>
      <w:r w:rsidRPr="00FB2342">
        <w:rPr>
          <w:rFonts w:ascii="Arial Narrow" w:hAnsi="Arial Narrow" w:cs="Arial"/>
          <w:sz w:val="14"/>
          <w:szCs w:val="14"/>
        </w:rPr>
        <w:t xml:space="preserve"> </w:t>
      </w:r>
      <w:r w:rsidRPr="00FB2342">
        <w:rPr>
          <w:rFonts w:ascii="Arial Narrow" w:hAnsi="Arial Narrow" w:cs="Arial"/>
          <w:sz w:val="14"/>
          <w:szCs w:val="14"/>
        </w:rPr>
        <w:tab/>
      </w:r>
      <w:r w:rsidRPr="00FB2342">
        <w:rPr>
          <w:rFonts w:ascii="Arial Narrow" w:eastAsia="Arial Narrow" w:hAnsi="Arial Narrow" w:cs="Arial"/>
          <w:b/>
          <w:bCs/>
          <w:sz w:val="14"/>
          <w:szCs w:val="14"/>
        </w:rPr>
        <w:t>LEY SOBRE FACULTADES, NORMAS Y ORGANIZACIÓN DEL INDECOPI, APROBADA POR DECRETO LEGISLATIVO 807 Artículo 24.-</w:t>
      </w:r>
      <w:r w:rsidRPr="00FB2342">
        <w:rPr>
          <w:rFonts w:ascii="Arial Narrow" w:eastAsia="Arial Narrow" w:hAnsi="Arial Narrow" w:cs="Arial"/>
          <w:sz w:val="14"/>
          <w:szCs w:val="14"/>
        </w:rPr>
        <w:t xml:space="preserve"> El Secretario Técnico se encargará de la tramitación del procedimiento. Para ello, cuenta con las siguientes facultades:</w:t>
      </w:r>
    </w:p>
    <w:p w14:paraId="477C0077"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sz w:val="14"/>
          <w:szCs w:val="14"/>
        </w:rPr>
      </w:pPr>
      <w:r w:rsidRPr="00FB2342">
        <w:rPr>
          <w:rFonts w:ascii="Arial Narrow" w:eastAsia="Arial Narrow" w:hAnsi="Arial Narrow" w:cs="Arial"/>
          <w:sz w:val="14"/>
          <w:szCs w:val="14"/>
        </w:rPr>
        <w:tab/>
        <w:t xml:space="preserve">(...) </w:t>
      </w:r>
    </w:p>
    <w:p w14:paraId="7B2AB955"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sz w:val="14"/>
          <w:szCs w:val="14"/>
        </w:rPr>
      </w:pPr>
      <w:r w:rsidRPr="00FB2342">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sz w:val="14"/>
          <w:szCs w:val="14"/>
        </w:rPr>
      </w:pPr>
      <w:r w:rsidRPr="00FB2342">
        <w:rPr>
          <w:rFonts w:ascii="Arial Narrow" w:eastAsia="Arial Narrow" w:hAnsi="Arial Narrow" w:cs="Arial"/>
          <w:sz w:val="14"/>
          <w:szCs w:val="14"/>
        </w:rPr>
        <w:tab/>
        <w:t>(...).</w:t>
      </w:r>
    </w:p>
    <w:p w14:paraId="09B4F71B"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sz w:val="14"/>
          <w:szCs w:val="14"/>
        </w:rPr>
      </w:pPr>
      <w:r w:rsidRPr="00FB2342">
        <w:rPr>
          <w:rFonts w:ascii="Arial Narrow" w:eastAsia="Arial Narrow" w:hAnsi="Arial Narrow" w:cs="Arial"/>
          <w:sz w:val="14"/>
          <w:szCs w:val="14"/>
        </w:rPr>
        <w:t xml:space="preserve">. </w:t>
      </w:r>
    </w:p>
    <w:p w14:paraId="7E788299" w14:textId="77777777" w:rsidR="00CA59A2" w:rsidRPr="00FB2342"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FB2342" w:rsidRDefault="00CA59A2" w:rsidP="00CA59A2">
      <w:pPr>
        <w:pStyle w:val="Textonotapie"/>
        <w:ind w:left="567" w:hanging="567"/>
        <w:jc w:val="both"/>
        <w:rPr>
          <w:rFonts w:ascii="Arial Narrow" w:hAnsi="Arial Narrow" w:cs="Arial"/>
          <w:sz w:val="14"/>
          <w:szCs w:val="14"/>
        </w:rPr>
      </w:pPr>
      <w:r w:rsidRPr="00FB2342">
        <w:rPr>
          <w:rStyle w:val="Refdenotaalpie"/>
          <w:rFonts w:ascii="Arial Narrow" w:hAnsi="Arial Narrow" w:cs="Arial"/>
          <w:sz w:val="16"/>
          <w:szCs w:val="14"/>
          <w:vertAlign w:val="superscript"/>
        </w:rPr>
        <w:footnoteRef/>
      </w:r>
      <w:r w:rsidRPr="00FB2342">
        <w:rPr>
          <w:rFonts w:ascii="Arial Narrow" w:hAnsi="Arial Narrow" w:cs="Arial"/>
          <w:sz w:val="14"/>
          <w:szCs w:val="14"/>
        </w:rPr>
        <w:t xml:space="preserve"> </w:t>
      </w:r>
      <w:r w:rsidRPr="00FB2342">
        <w:rPr>
          <w:rFonts w:ascii="Arial Narrow" w:hAnsi="Arial Narrow" w:cs="Arial"/>
          <w:sz w:val="14"/>
          <w:szCs w:val="14"/>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FB2342" w:rsidRDefault="00CA59A2" w:rsidP="00CA59A2">
      <w:pPr>
        <w:pStyle w:val="Textonotapie"/>
        <w:ind w:left="567" w:hanging="567"/>
        <w:jc w:val="both"/>
        <w:rPr>
          <w:rFonts w:ascii="Arial Narrow" w:hAnsi="Arial Narrow" w:cs="Arial"/>
          <w:sz w:val="14"/>
          <w:szCs w:val="14"/>
        </w:rPr>
      </w:pPr>
    </w:p>
  </w:footnote>
  <w:footnote w:id="8">
    <w:p w14:paraId="12554D7B" w14:textId="77777777" w:rsidR="00CA59A2" w:rsidRPr="00FB2342" w:rsidRDefault="00CA59A2" w:rsidP="00CA59A2">
      <w:pPr>
        <w:pStyle w:val="Textonotapie"/>
        <w:ind w:left="567" w:hanging="567"/>
        <w:jc w:val="both"/>
        <w:rPr>
          <w:rFonts w:ascii="Arial Narrow" w:hAnsi="Arial Narrow" w:cs="Arial"/>
          <w:sz w:val="14"/>
          <w:szCs w:val="14"/>
        </w:rPr>
      </w:pPr>
      <w:r w:rsidRPr="00FB2342">
        <w:rPr>
          <w:rStyle w:val="Refdenotaalpie"/>
          <w:rFonts w:ascii="Arial Narrow" w:hAnsi="Arial Narrow" w:cs="Arial"/>
          <w:sz w:val="16"/>
          <w:szCs w:val="14"/>
          <w:vertAlign w:val="superscript"/>
        </w:rPr>
        <w:footnoteRef/>
      </w:r>
      <w:r w:rsidRPr="00FB2342">
        <w:rPr>
          <w:rFonts w:ascii="Arial Narrow" w:hAnsi="Arial Narrow" w:cs="Arial"/>
          <w:sz w:val="14"/>
          <w:szCs w:val="14"/>
        </w:rPr>
        <w:t xml:space="preserve"> </w:t>
      </w:r>
      <w:r w:rsidRPr="00FB2342">
        <w:rPr>
          <w:rFonts w:ascii="Arial Narrow" w:hAnsi="Arial Narrow" w:cs="Arial"/>
          <w:sz w:val="14"/>
          <w:szCs w:val="14"/>
        </w:rPr>
        <w:tab/>
      </w:r>
      <w:r w:rsidRPr="00FB2342">
        <w:rPr>
          <w:rFonts w:ascii="Arial Narrow" w:eastAsia="Arial Narrow" w:hAnsi="Arial Narrow" w:cs="Arial"/>
          <w:b/>
          <w:sz w:val="14"/>
          <w:szCs w:val="14"/>
        </w:rPr>
        <w:t>LEY 29571, CÓDIGO DE PROTECCIÓN Y DEFENSA DEL CONSUMIDOR</w:t>
      </w:r>
      <w:r w:rsidRPr="00FB2342">
        <w:rPr>
          <w:rFonts w:ascii="Arial Narrow" w:hAnsi="Arial Narrow" w:cs="Arial"/>
          <w:b/>
          <w:bCs/>
          <w:sz w:val="14"/>
          <w:szCs w:val="14"/>
        </w:rPr>
        <w:t xml:space="preserve">, </w:t>
      </w:r>
      <w:r w:rsidRPr="00FB2342">
        <w:rPr>
          <w:rFonts w:ascii="Arial Narrow" w:hAnsi="Arial Narrow" w:cs="Arial"/>
          <w:b/>
          <w:sz w:val="14"/>
          <w:szCs w:val="14"/>
        </w:rPr>
        <w:t>publicado el 2 de setiembre de 2010 y modificado por Decreto Legislativo 1308</w:t>
      </w:r>
    </w:p>
    <w:p w14:paraId="6D8A2F03" w14:textId="77777777" w:rsidR="00CA59A2" w:rsidRPr="00FB2342" w:rsidRDefault="00CA59A2" w:rsidP="00CA59A2">
      <w:pPr>
        <w:pStyle w:val="Textonotapie"/>
        <w:ind w:left="567" w:hanging="567"/>
        <w:jc w:val="both"/>
        <w:rPr>
          <w:rFonts w:ascii="Arial Narrow" w:hAnsi="Arial Narrow" w:cs="Arial"/>
          <w:b/>
          <w:bCs/>
          <w:sz w:val="14"/>
          <w:szCs w:val="14"/>
        </w:rPr>
      </w:pPr>
      <w:r w:rsidRPr="00FB2342">
        <w:rPr>
          <w:rFonts w:ascii="Arial Narrow" w:hAnsi="Arial Narrow" w:cs="Arial"/>
          <w:sz w:val="14"/>
          <w:szCs w:val="14"/>
        </w:rPr>
        <w:tab/>
      </w:r>
      <w:r w:rsidRPr="00FB2342">
        <w:rPr>
          <w:rFonts w:ascii="Arial Narrow" w:hAnsi="Arial Narrow" w:cs="Arial"/>
          <w:b/>
          <w:bCs/>
          <w:sz w:val="14"/>
          <w:szCs w:val="14"/>
        </w:rPr>
        <w:t>Artículo 110.- Sanciones Administrativas</w:t>
      </w:r>
    </w:p>
    <w:p w14:paraId="693A834B" w14:textId="77777777" w:rsidR="00CA59A2" w:rsidRPr="00FB2342"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FB2342">
        <w:rPr>
          <w:rFonts w:ascii="Arial Narrow" w:hAnsi="Arial Narrow" w:cs="Arial"/>
          <w:sz w:val="14"/>
          <w:szCs w:val="14"/>
          <w:lang w:eastAsia="es-PE"/>
        </w:rPr>
        <w:t>(…)</w:t>
      </w:r>
    </w:p>
    <w:p w14:paraId="04CBC22B" w14:textId="77777777" w:rsidR="00CA59A2" w:rsidRPr="00FB2342"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FB2342">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B2342"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FB2342">
        <w:rPr>
          <w:rFonts w:ascii="Arial Narrow" w:hAnsi="Arial Narrow" w:cs="Arial"/>
          <w:sz w:val="14"/>
          <w:szCs w:val="14"/>
          <w:lang w:eastAsia="es-PE"/>
        </w:rPr>
        <w:t>(…).</w:t>
      </w:r>
    </w:p>
    <w:p w14:paraId="3B6754D8" w14:textId="77777777" w:rsidR="00CA59A2" w:rsidRPr="00FB2342" w:rsidRDefault="00CA59A2" w:rsidP="00CA59A2">
      <w:pPr>
        <w:pStyle w:val="Textonotapie"/>
        <w:tabs>
          <w:tab w:val="left" w:pos="284"/>
        </w:tabs>
        <w:ind w:left="567" w:hanging="567"/>
        <w:jc w:val="both"/>
        <w:rPr>
          <w:rFonts w:ascii="Arial Narrow" w:hAnsi="Arial Narrow" w:cs="Arial"/>
          <w:b/>
          <w:bCs/>
          <w:sz w:val="14"/>
          <w:szCs w:val="14"/>
        </w:rPr>
      </w:pPr>
    </w:p>
  </w:footnote>
  <w:footnote w:id="9">
    <w:p w14:paraId="062EC860" w14:textId="77777777" w:rsidR="00CA59A2" w:rsidRPr="00FB2342" w:rsidRDefault="00CA59A2" w:rsidP="00CA59A2">
      <w:pPr>
        <w:spacing w:after="0" w:line="240" w:lineRule="auto"/>
        <w:ind w:left="567" w:hanging="567"/>
        <w:jc w:val="both"/>
        <w:rPr>
          <w:rFonts w:ascii="Arial Narrow" w:hAnsi="Arial Narrow" w:cs="Arial"/>
          <w:sz w:val="14"/>
          <w:szCs w:val="14"/>
        </w:rPr>
      </w:pPr>
      <w:r w:rsidRPr="00FB2342">
        <w:rPr>
          <w:rStyle w:val="Refdenotaalpie"/>
          <w:rFonts w:ascii="Arial Narrow" w:hAnsi="Arial Narrow" w:cs="Arial"/>
          <w:sz w:val="16"/>
          <w:szCs w:val="14"/>
          <w:vertAlign w:val="superscript"/>
        </w:rPr>
        <w:footnoteRef/>
      </w:r>
      <w:r w:rsidRPr="00FB2342">
        <w:rPr>
          <w:rFonts w:ascii="Arial Narrow" w:hAnsi="Arial Narrow" w:cs="Arial"/>
          <w:sz w:val="14"/>
          <w:szCs w:val="14"/>
          <w:vertAlign w:val="superscript"/>
        </w:rPr>
        <w:t xml:space="preserve"> </w:t>
      </w:r>
      <w:r w:rsidRPr="00FB2342">
        <w:rPr>
          <w:rFonts w:ascii="Arial Narrow" w:hAnsi="Arial Narrow" w:cs="Arial"/>
          <w:sz w:val="14"/>
          <w:szCs w:val="14"/>
        </w:rPr>
        <w:t xml:space="preserve"> </w:t>
      </w:r>
      <w:r w:rsidRPr="00FB2342">
        <w:rPr>
          <w:rFonts w:ascii="Arial Narrow" w:hAnsi="Arial Narrow" w:cs="Arial"/>
          <w:sz w:val="14"/>
          <w:szCs w:val="14"/>
        </w:rPr>
        <w:tab/>
      </w:r>
      <w:r w:rsidRPr="00FB2342">
        <w:rPr>
          <w:rFonts w:ascii="Arial Narrow" w:eastAsia="Arial Narrow" w:hAnsi="Arial Narrow" w:cs="Arial"/>
          <w:b/>
          <w:sz w:val="14"/>
          <w:szCs w:val="14"/>
        </w:rPr>
        <w:t>LEY 29571, CÓDIGO DE PROTECCIÓN Y DEFENSA DEL CONSUMIDOR</w:t>
      </w:r>
      <w:r w:rsidRPr="00FB2342">
        <w:rPr>
          <w:rFonts w:ascii="Arial Narrow" w:hAnsi="Arial Narrow" w:cs="Arial"/>
          <w:b/>
          <w:bCs/>
          <w:sz w:val="14"/>
          <w:szCs w:val="14"/>
        </w:rPr>
        <w:t xml:space="preserve">, </w:t>
      </w:r>
      <w:r w:rsidRPr="00FB2342">
        <w:rPr>
          <w:rFonts w:ascii="Arial Narrow" w:hAnsi="Arial Narrow" w:cs="Arial"/>
          <w:b/>
          <w:sz w:val="14"/>
          <w:szCs w:val="14"/>
        </w:rPr>
        <w:t>publicado el 2 de setiembre de 2010 y modificado por Decreto Legislativo 1308</w:t>
      </w:r>
    </w:p>
    <w:p w14:paraId="4BC9BF8D" w14:textId="77777777" w:rsidR="00CA59A2" w:rsidRPr="00FB2342" w:rsidRDefault="00CA59A2" w:rsidP="00CA59A2">
      <w:pPr>
        <w:spacing w:after="0" w:line="240" w:lineRule="auto"/>
        <w:ind w:left="567" w:hanging="567"/>
        <w:jc w:val="both"/>
        <w:rPr>
          <w:rFonts w:ascii="Arial Narrow" w:eastAsia="Arial Narrow" w:hAnsi="Arial Narrow" w:cs="Arial"/>
          <w:b/>
          <w:sz w:val="14"/>
          <w:szCs w:val="14"/>
        </w:rPr>
      </w:pPr>
      <w:r w:rsidRPr="00FB2342">
        <w:rPr>
          <w:rFonts w:ascii="Arial Narrow" w:eastAsia="Arial Narrow" w:hAnsi="Arial Narrow" w:cs="Arial"/>
          <w:b/>
          <w:sz w:val="14"/>
          <w:szCs w:val="14"/>
        </w:rPr>
        <w:tab/>
        <w:t>Artículo 110.- Sanciones administrativas</w:t>
      </w:r>
    </w:p>
    <w:p w14:paraId="15C6524D" w14:textId="77777777" w:rsidR="00CA59A2" w:rsidRPr="00FB2342" w:rsidRDefault="00CA59A2" w:rsidP="00CA59A2">
      <w:pPr>
        <w:spacing w:after="0" w:line="240" w:lineRule="auto"/>
        <w:ind w:left="567"/>
        <w:jc w:val="both"/>
        <w:rPr>
          <w:rFonts w:ascii="Arial Narrow" w:hAnsi="Arial Narrow" w:cs="Arial"/>
          <w:sz w:val="14"/>
          <w:szCs w:val="14"/>
        </w:rPr>
      </w:pPr>
      <w:r w:rsidRPr="00FB2342">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B2342"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FB2342">
        <w:rPr>
          <w:rFonts w:ascii="Arial Narrow" w:eastAsia="Arial Narrow" w:hAnsi="Arial Narrow" w:cs="Arial"/>
          <w:sz w:val="14"/>
          <w:szCs w:val="14"/>
        </w:rPr>
        <w:t>Infracciones leves, con una amonestación o con una multa de hasta cincuenta (50) UIT.</w:t>
      </w:r>
    </w:p>
    <w:p w14:paraId="3EC7469A" w14:textId="77777777" w:rsidR="00CA59A2" w:rsidRPr="00FB2342"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FB2342">
        <w:rPr>
          <w:rFonts w:ascii="Arial Narrow" w:eastAsia="Arial Narrow" w:hAnsi="Arial Narrow" w:cs="Arial"/>
          <w:sz w:val="14"/>
          <w:szCs w:val="14"/>
        </w:rPr>
        <w:t>Infracciones graves, con una multa de hasta ciento cincuenta (150) UIT.</w:t>
      </w:r>
    </w:p>
    <w:p w14:paraId="7DEC6213" w14:textId="77777777" w:rsidR="00CA59A2" w:rsidRPr="00FB2342"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FB2342">
        <w:rPr>
          <w:rFonts w:ascii="Arial Narrow" w:eastAsia="Arial Narrow" w:hAnsi="Arial Narrow" w:cs="Arial"/>
          <w:sz w:val="14"/>
          <w:szCs w:val="14"/>
        </w:rPr>
        <w:t>Infracciones muy graves, con una multa de hasta cuatrocientos cincuenta (450) UIT.</w:t>
      </w:r>
    </w:p>
    <w:p w14:paraId="707B74D3"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w:t>
      </w:r>
    </w:p>
  </w:footnote>
  <w:footnote w:id="10">
    <w:p w14:paraId="4B3DC1A8" w14:textId="77777777" w:rsidR="00CA59A2" w:rsidRPr="00FB2342" w:rsidRDefault="00CA59A2" w:rsidP="00CA59A2">
      <w:pPr>
        <w:spacing w:after="0" w:line="240" w:lineRule="auto"/>
        <w:ind w:left="567" w:hanging="567"/>
        <w:jc w:val="both"/>
        <w:rPr>
          <w:rFonts w:ascii="Arial Narrow" w:eastAsia="Arial Narrow" w:hAnsi="Arial Narrow" w:cs="Arial"/>
          <w:sz w:val="14"/>
          <w:szCs w:val="14"/>
        </w:rPr>
      </w:pPr>
      <w:r w:rsidRPr="00FB2342">
        <w:rPr>
          <w:rStyle w:val="Refdenotaalpie"/>
          <w:rFonts w:ascii="Arial Narrow" w:hAnsi="Arial Narrow" w:cs="Arial"/>
          <w:sz w:val="16"/>
          <w:szCs w:val="14"/>
          <w:vertAlign w:val="superscript"/>
        </w:rPr>
        <w:footnoteRef/>
      </w:r>
      <w:r w:rsidRPr="00FB2342">
        <w:rPr>
          <w:rFonts w:ascii="Arial Narrow" w:hAnsi="Arial Narrow" w:cs="Arial"/>
          <w:sz w:val="14"/>
          <w:szCs w:val="14"/>
        </w:rPr>
        <w:t xml:space="preserve"> </w:t>
      </w:r>
      <w:r w:rsidRPr="00FB2342">
        <w:rPr>
          <w:rFonts w:ascii="Arial Narrow" w:hAnsi="Arial Narrow" w:cs="Arial"/>
          <w:sz w:val="14"/>
          <w:szCs w:val="14"/>
        </w:rPr>
        <w:tab/>
      </w:r>
      <w:r w:rsidRPr="00FB2342">
        <w:rPr>
          <w:rFonts w:ascii="Arial Narrow" w:eastAsia="Arial Narrow" w:hAnsi="Arial Narrow" w:cs="Arial"/>
          <w:b/>
          <w:sz w:val="14"/>
          <w:szCs w:val="14"/>
        </w:rPr>
        <w:t>Artículo 114.- Medidas correctivas</w:t>
      </w:r>
    </w:p>
    <w:p w14:paraId="1B3B1F61"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B2342" w:rsidRDefault="00CA59A2" w:rsidP="00CA59A2">
      <w:pPr>
        <w:spacing w:after="0" w:line="240" w:lineRule="auto"/>
        <w:ind w:left="567" w:hanging="567"/>
        <w:jc w:val="both"/>
        <w:rPr>
          <w:rFonts w:ascii="Arial Narrow" w:eastAsia="Arial Narrow" w:hAnsi="Arial Narrow" w:cs="Arial"/>
          <w:sz w:val="14"/>
          <w:szCs w:val="14"/>
        </w:rPr>
      </w:pPr>
      <w:r w:rsidRPr="00FB2342">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B2342" w:rsidRDefault="00CA59A2" w:rsidP="00CA59A2">
      <w:pPr>
        <w:spacing w:after="0" w:line="240" w:lineRule="auto"/>
        <w:ind w:left="567" w:hanging="567"/>
        <w:jc w:val="both"/>
        <w:rPr>
          <w:rFonts w:ascii="Arial Narrow" w:eastAsia="Arial Narrow" w:hAnsi="Arial Narrow" w:cs="Arial"/>
          <w:sz w:val="14"/>
          <w:szCs w:val="14"/>
        </w:rPr>
      </w:pPr>
      <w:r w:rsidRPr="00FB2342">
        <w:rPr>
          <w:rFonts w:ascii="Arial Narrow" w:eastAsia="Arial Narrow" w:hAnsi="Arial Narrow" w:cs="Arial"/>
          <w:sz w:val="14"/>
          <w:szCs w:val="14"/>
        </w:rPr>
        <w:tab/>
        <w:t>Las medidas correctivas complementarias pueden dictarse de oficio o a pedido de parte.</w:t>
      </w:r>
    </w:p>
    <w:p w14:paraId="51455ACA" w14:textId="77777777" w:rsidR="00CA59A2" w:rsidRPr="00FB2342"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FB2342" w:rsidRDefault="00CA59A2" w:rsidP="00CA59A2">
      <w:pPr>
        <w:spacing w:after="0" w:line="240" w:lineRule="auto"/>
        <w:ind w:left="567" w:hanging="567"/>
        <w:jc w:val="both"/>
        <w:rPr>
          <w:rFonts w:ascii="Arial Narrow" w:hAnsi="Arial Narrow" w:cs="Arial"/>
          <w:sz w:val="14"/>
          <w:szCs w:val="14"/>
        </w:rPr>
      </w:pPr>
      <w:r w:rsidRPr="00FB2342">
        <w:rPr>
          <w:rFonts w:ascii="Arial Narrow" w:eastAsia="Arial Narrow" w:hAnsi="Arial Narrow" w:cs="Arial"/>
          <w:b/>
          <w:sz w:val="14"/>
          <w:szCs w:val="14"/>
        </w:rPr>
        <w:tab/>
        <w:t>Artículo 115.- Medidas correctivas reparadoras</w:t>
      </w:r>
    </w:p>
    <w:p w14:paraId="0A0E4012" w14:textId="77777777" w:rsidR="00CA59A2" w:rsidRPr="00FB2342" w:rsidRDefault="00CA59A2" w:rsidP="00CA59A2">
      <w:pPr>
        <w:spacing w:after="0" w:line="240" w:lineRule="auto"/>
        <w:ind w:left="567" w:hanging="283"/>
        <w:jc w:val="both"/>
        <w:rPr>
          <w:rFonts w:ascii="Arial Narrow" w:eastAsia="Arial Narrow" w:hAnsi="Arial Narrow" w:cs="Arial"/>
          <w:sz w:val="14"/>
          <w:szCs w:val="14"/>
        </w:rPr>
      </w:pPr>
      <w:r w:rsidRPr="00FB2342">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B234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B2342">
        <w:rPr>
          <w:rFonts w:ascii="Arial Narrow" w:eastAsia="Arial Narrow" w:hAnsi="Arial Narrow" w:cs="Arial"/>
          <w:sz w:val="14"/>
          <w:szCs w:val="14"/>
        </w:rPr>
        <w:t>Reparar productos.</w:t>
      </w:r>
    </w:p>
    <w:p w14:paraId="64B5280D" w14:textId="77777777" w:rsidR="00CA59A2" w:rsidRPr="00FB234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B2342">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FB234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B2342">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B234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B2342">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FB234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B2342">
        <w:rPr>
          <w:rFonts w:ascii="Arial Narrow" w:eastAsia="Arial Narrow" w:hAnsi="Arial Narrow" w:cs="Arial"/>
          <w:sz w:val="14"/>
          <w:szCs w:val="14"/>
        </w:rPr>
        <w:t>Cumplir con ejecutar otras prestaciones u obligaciones legales o convencionales a su cargo.</w:t>
      </w:r>
    </w:p>
    <w:p w14:paraId="385F165C" w14:textId="77777777" w:rsidR="00CA59A2" w:rsidRPr="00FB234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B2342">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B234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B2342">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FB2342" w:rsidRDefault="00CA59A2" w:rsidP="00CA59A2">
      <w:pPr>
        <w:pStyle w:val="Sinespaciado"/>
        <w:ind w:firstLine="567"/>
        <w:jc w:val="both"/>
        <w:rPr>
          <w:rFonts w:ascii="Arial Narrow" w:hAnsi="Arial Narrow" w:cs="Arial"/>
          <w:sz w:val="14"/>
          <w:szCs w:val="14"/>
        </w:rPr>
      </w:pPr>
      <w:r w:rsidRPr="00FB2342">
        <w:rPr>
          <w:rFonts w:ascii="Arial Narrow" w:hAnsi="Arial Narrow" w:cs="Arial"/>
          <w:sz w:val="14"/>
          <w:szCs w:val="14"/>
        </w:rPr>
        <w:t>Pagar los gastos incurridos por el consumidor para mitigar las consecuencias de la infracción administrativa.</w:t>
      </w:r>
    </w:p>
    <w:p w14:paraId="130D0A42" w14:textId="77777777" w:rsidR="00CA59A2" w:rsidRPr="00FB2342" w:rsidRDefault="00CA59A2" w:rsidP="00CA59A2">
      <w:pPr>
        <w:pStyle w:val="Sinespaciado"/>
        <w:ind w:firstLine="567"/>
        <w:jc w:val="both"/>
        <w:rPr>
          <w:rFonts w:ascii="Arial Narrow" w:hAnsi="Arial Narrow" w:cs="Arial"/>
          <w:sz w:val="14"/>
          <w:szCs w:val="14"/>
        </w:rPr>
      </w:pPr>
      <w:r w:rsidRPr="00FB2342">
        <w:rPr>
          <w:rFonts w:ascii="Arial Narrow" w:hAnsi="Arial Narrow" w:cs="Arial"/>
          <w:sz w:val="14"/>
          <w:szCs w:val="14"/>
        </w:rPr>
        <w:t>Otras medidas reparadoras análogas de efectos equivalentes a las anteriores.</w:t>
      </w:r>
    </w:p>
    <w:p w14:paraId="764F3361" w14:textId="77777777" w:rsidR="00CA59A2" w:rsidRPr="00FB2342" w:rsidRDefault="00CA59A2" w:rsidP="00CA59A2">
      <w:pPr>
        <w:pStyle w:val="Sinespaciado"/>
        <w:ind w:left="567"/>
        <w:jc w:val="both"/>
        <w:rPr>
          <w:rFonts w:ascii="Arial Narrow" w:hAnsi="Arial Narrow" w:cs="Arial"/>
          <w:sz w:val="14"/>
          <w:szCs w:val="14"/>
        </w:rPr>
      </w:pPr>
      <w:r w:rsidRPr="00FB2342">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FB2342" w:rsidRDefault="00CA59A2" w:rsidP="00CA59A2">
      <w:pPr>
        <w:spacing w:after="0" w:line="240" w:lineRule="auto"/>
        <w:ind w:left="567"/>
        <w:jc w:val="both"/>
        <w:rPr>
          <w:rFonts w:ascii="Arial Narrow" w:hAnsi="Arial Narrow" w:cs="Arial"/>
          <w:sz w:val="14"/>
          <w:szCs w:val="14"/>
        </w:rPr>
      </w:pPr>
      <w:r w:rsidRPr="00FB2342">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B2342" w:rsidRDefault="00CA59A2" w:rsidP="00CA59A2">
      <w:pPr>
        <w:spacing w:after="0" w:line="240" w:lineRule="auto"/>
        <w:ind w:left="567"/>
        <w:jc w:val="both"/>
        <w:rPr>
          <w:rFonts w:ascii="Arial Narrow" w:hAnsi="Arial Narrow" w:cs="Arial"/>
          <w:sz w:val="14"/>
          <w:szCs w:val="14"/>
        </w:rPr>
      </w:pPr>
      <w:r w:rsidRPr="00FB2342">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B2342"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FB2342" w:rsidRDefault="00CA59A2" w:rsidP="00CA59A2">
      <w:pPr>
        <w:spacing w:after="0" w:line="240" w:lineRule="auto"/>
        <w:ind w:left="567"/>
        <w:jc w:val="both"/>
        <w:rPr>
          <w:rFonts w:ascii="Arial Narrow" w:eastAsia="Arial Narrow" w:hAnsi="Arial Narrow" w:cs="Arial"/>
          <w:b/>
          <w:bCs/>
          <w:sz w:val="14"/>
          <w:szCs w:val="14"/>
        </w:rPr>
      </w:pPr>
      <w:r w:rsidRPr="00FB2342">
        <w:rPr>
          <w:rFonts w:ascii="Arial Narrow" w:eastAsia="Arial Narrow" w:hAnsi="Arial Narrow" w:cs="Arial"/>
          <w:b/>
          <w:bCs/>
          <w:sz w:val="14"/>
          <w:szCs w:val="14"/>
        </w:rPr>
        <w:t>Artículo 116.- Medidas correctivas complementarias</w:t>
      </w:r>
    </w:p>
    <w:p w14:paraId="795BD0E8"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 xml:space="preserve">d. En caso de infracciones muy graves y de reincidencia o reiterancia: </w:t>
      </w:r>
    </w:p>
    <w:p w14:paraId="700F1C70"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 xml:space="preserve">(ii) Solicitar a la autoridad competente la inhabilitación, temporal o permanente, del proveedor en función de los alcances de la infracción sancionada. </w:t>
      </w:r>
    </w:p>
    <w:p w14:paraId="67A70718"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FB2342" w:rsidRDefault="00CA59A2" w:rsidP="00CA59A2">
      <w:pPr>
        <w:spacing w:after="0" w:line="240" w:lineRule="auto"/>
        <w:ind w:left="567"/>
        <w:jc w:val="both"/>
        <w:rPr>
          <w:rFonts w:ascii="Arial Narrow" w:eastAsia="Arial Narrow" w:hAnsi="Arial Narrow" w:cs="Arial"/>
          <w:sz w:val="14"/>
          <w:szCs w:val="14"/>
        </w:rPr>
      </w:pPr>
      <w:r w:rsidRPr="00FB2342">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FB2342" w:rsidRDefault="00CA59A2" w:rsidP="00CA59A2">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FB2342" w:rsidRDefault="00CA59A2" w:rsidP="00CA59A2">
      <w:pPr>
        <w:pStyle w:val="Textonotapie"/>
        <w:tabs>
          <w:tab w:val="left" w:pos="567"/>
        </w:tabs>
        <w:ind w:left="567" w:hanging="567"/>
        <w:jc w:val="both"/>
        <w:rPr>
          <w:rFonts w:ascii="Arial Narrow" w:hAnsi="Arial Narrow" w:cs="Arial"/>
          <w:b/>
          <w:sz w:val="14"/>
          <w:szCs w:val="14"/>
        </w:rPr>
      </w:pPr>
      <w:r w:rsidRPr="00FB2342">
        <w:rPr>
          <w:rStyle w:val="Refdenotaalpie"/>
          <w:rFonts w:ascii="Arial Narrow" w:hAnsi="Arial Narrow" w:cs="Arial"/>
          <w:sz w:val="16"/>
          <w:szCs w:val="14"/>
          <w:vertAlign w:val="superscript"/>
        </w:rPr>
        <w:footnoteRef/>
      </w:r>
      <w:r w:rsidRPr="00FB2342">
        <w:rPr>
          <w:rFonts w:ascii="Arial Narrow" w:hAnsi="Arial Narrow" w:cs="Arial"/>
          <w:sz w:val="14"/>
          <w:szCs w:val="14"/>
        </w:rPr>
        <w:t xml:space="preserve"> </w:t>
      </w:r>
      <w:r w:rsidRPr="00FB2342">
        <w:rPr>
          <w:rFonts w:ascii="Arial Narrow" w:hAnsi="Arial Narrow" w:cs="Arial"/>
          <w:sz w:val="14"/>
          <w:szCs w:val="14"/>
        </w:rPr>
        <w:tab/>
      </w:r>
      <w:r w:rsidRPr="00FB2342">
        <w:rPr>
          <w:rFonts w:ascii="Arial Narrow" w:eastAsia="Arial Narrow" w:hAnsi="Arial Narrow" w:cs="Arial"/>
          <w:b/>
          <w:sz w:val="14"/>
          <w:szCs w:val="14"/>
        </w:rPr>
        <w:t>LEY 29571, CÓDIGO DE PROTECCIÓN Y DEFENSA DEL CONSUMIDOR</w:t>
      </w:r>
      <w:r w:rsidRPr="00FB2342">
        <w:rPr>
          <w:rFonts w:ascii="Arial Narrow" w:hAnsi="Arial Narrow" w:cs="Arial"/>
          <w:b/>
          <w:bCs/>
          <w:sz w:val="14"/>
          <w:szCs w:val="14"/>
        </w:rPr>
        <w:t xml:space="preserve">, </w:t>
      </w:r>
      <w:r w:rsidRPr="00FB2342">
        <w:rPr>
          <w:rFonts w:ascii="Arial Narrow" w:hAnsi="Arial Narrow" w:cs="Arial"/>
          <w:b/>
          <w:sz w:val="14"/>
          <w:szCs w:val="14"/>
        </w:rPr>
        <w:t>publicado el 2 de setiembre de 2010 y modificado por Decreto Legislativo 1308</w:t>
      </w:r>
    </w:p>
    <w:p w14:paraId="6927EAA2" w14:textId="77777777" w:rsidR="00CA59A2" w:rsidRPr="00FB2342" w:rsidRDefault="00CA59A2" w:rsidP="00CA59A2">
      <w:pPr>
        <w:pStyle w:val="Textonotapie"/>
        <w:tabs>
          <w:tab w:val="left" w:pos="567"/>
        </w:tabs>
        <w:jc w:val="both"/>
        <w:rPr>
          <w:rFonts w:ascii="Arial Narrow" w:eastAsia="Arial Narrow" w:hAnsi="Arial Narrow" w:cs="Arial"/>
          <w:b/>
          <w:sz w:val="14"/>
          <w:szCs w:val="14"/>
        </w:rPr>
      </w:pPr>
      <w:r w:rsidRPr="00FB2342">
        <w:rPr>
          <w:rFonts w:ascii="Arial Narrow" w:eastAsia="Arial Narrow" w:hAnsi="Arial Narrow" w:cs="Arial"/>
          <w:b/>
          <w:sz w:val="14"/>
          <w:szCs w:val="14"/>
        </w:rPr>
        <w:tab/>
        <w:t>Artículo 112.- Criterios de graduación de las sanciones administrativas</w:t>
      </w:r>
    </w:p>
    <w:p w14:paraId="3B612D08" w14:textId="77777777" w:rsidR="00CA59A2" w:rsidRPr="00FB2342" w:rsidRDefault="00CA59A2" w:rsidP="00CA59A2">
      <w:pPr>
        <w:pStyle w:val="Textonotapie"/>
        <w:tabs>
          <w:tab w:val="left" w:pos="567"/>
        </w:tabs>
        <w:jc w:val="both"/>
        <w:rPr>
          <w:rFonts w:ascii="Arial Narrow" w:eastAsia="Arial Narrow" w:hAnsi="Arial Narrow" w:cs="Arial"/>
          <w:sz w:val="14"/>
          <w:szCs w:val="14"/>
        </w:rPr>
      </w:pPr>
      <w:r w:rsidRPr="00FB2342">
        <w:rPr>
          <w:rFonts w:ascii="Arial Narrow" w:eastAsia="Arial Narrow" w:hAnsi="Arial Narrow" w:cs="Arial"/>
          <w:sz w:val="14"/>
          <w:szCs w:val="14"/>
        </w:rPr>
        <w:tab/>
        <w:t>(…)</w:t>
      </w:r>
    </w:p>
    <w:p w14:paraId="1A096021" w14:textId="77777777" w:rsidR="00CA59A2" w:rsidRPr="00FB2342" w:rsidRDefault="00CA59A2" w:rsidP="00CA59A2">
      <w:pPr>
        <w:pStyle w:val="Textonotapie"/>
        <w:tabs>
          <w:tab w:val="left" w:pos="567"/>
        </w:tabs>
        <w:jc w:val="both"/>
        <w:rPr>
          <w:rFonts w:ascii="Arial Narrow" w:eastAsia="Arial Narrow" w:hAnsi="Arial Narrow" w:cs="Arial"/>
          <w:sz w:val="14"/>
          <w:szCs w:val="14"/>
        </w:rPr>
      </w:pPr>
      <w:r w:rsidRPr="00FB2342">
        <w:rPr>
          <w:rFonts w:ascii="Arial Narrow" w:eastAsia="Arial Narrow" w:hAnsi="Arial Narrow" w:cs="Arial"/>
          <w:sz w:val="14"/>
          <w:szCs w:val="14"/>
        </w:rPr>
        <w:tab/>
        <w:t>Se consideran circunstancias atenuantes especiales, las siguientes:</w:t>
      </w:r>
    </w:p>
    <w:p w14:paraId="74B98BC1" w14:textId="77777777" w:rsidR="00CA59A2" w:rsidRPr="00FB2342" w:rsidRDefault="00CA59A2" w:rsidP="00CA59A2">
      <w:pPr>
        <w:pStyle w:val="Textonotapie"/>
        <w:tabs>
          <w:tab w:val="left" w:pos="567"/>
        </w:tabs>
        <w:jc w:val="both"/>
        <w:rPr>
          <w:rFonts w:ascii="Arial Narrow" w:eastAsia="Arial Narrow" w:hAnsi="Arial Narrow" w:cs="Arial"/>
          <w:sz w:val="14"/>
          <w:szCs w:val="14"/>
        </w:rPr>
      </w:pPr>
      <w:r w:rsidRPr="00FB2342">
        <w:rPr>
          <w:rFonts w:ascii="Arial Narrow" w:eastAsia="Arial Narrow" w:hAnsi="Arial Narrow" w:cs="Arial"/>
          <w:sz w:val="14"/>
          <w:szCs w:val="14"/>
        </w:rPr>
        <w:tab/>
        <w:t>(…)</w:t>
      </w:r>
    </w:p>
    <w:p w14:paraId="0D336D0B" w14:textId="77777777" w:rsidR="00CA59A2" w:rsidRPr="00FB2342" w:rsidRDefault="00CA59A2" w:rsidP="00CA59A2">
      <w:pPr>
        <w:pStyle w:val="Textonotapie"/>
        <w:tabs>
          <w:tab w:val="left" w:pos="567"/>
        </w:tabs>
        <w:ind w:left="567"/>
        <w:jc w:val="both"/>
        <w:rPr>
          <w:rFonts w:ascii="Arial Narrow" w:eastAsia="Arial Narrow" w:hAnsi="Arial Narrow" w:cs="Arial"/>
          <w:sz w:val="14"/>
          <w:szCs w:val="14"/>
        </w:rPr>
      </w:pPr>
      <w:r w:rsidRPr="00FB2342">
        <w:rPr>
          <w:rFonts w:ascii="Arial Narrow" w:eastAsia="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B2342" w:rsidRDefault="00CA59A2" w:rsidP="00CA59A2">
      <w:pPr>
        <w:pStyle w:val="Textonotapie"/>
        <w:jc w:val="both"/>
        <w:rPr>
          <w:rFonts w:ascii="Arial Narrow" w:hAnsi="Arial Narrow" w:cs="Arial"/>
          <w:sz w:val="14"/>
          <w:szCs w:val="14"/>
        </w:rPr>
      </w:pPr>
    </w:p>
  </w:footnote>
  <w:footnote w:id="12">
    <w:p w14:paraId="3836DFB3" w14:textId="77777777" w:rsidR="00CA59A2" w:rsidRPr="00FB2342"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FB2342">
        <w:rPr>
          <w:rStyle w:val="Refdenotaalpie"/>
          <w:rFonts w:ascii="Arial Narrow" w:hAnsi="Arial Narrow" w:cs="Arial"/>
          <w:b/>
          <w:bCs/>
          <w:sz w:val="16"/>
          <w:szCs w:val="14"/>
          <w:vertAlign w:val="superscript"/>
        </w:rPr>
        <w:footnoteRef/>
      </w:r>
      <w:r w:rsidRPr="00FB2342">
        <w:rPr>
          <w:rFonts w:ascii="Arial Narrow" w:hAnsi="Arial Narrow" w:cs="Arial"/>
          <w:b/>
          <w:bCs/>
          <w:sz w:val="14"/>
          <w:szCs w:val="14"/>
        </w:rPr>
        <w:t xml:space="preserve"> </w:t>
      </w:r>
      <w:r w:rsidRPr="00FB2342">
        <w:rPr>
          <w:rFonts w:ascii="Arial Narrow" w:hAnsi="Arial Narrow" w:cs="Arial"/>
          <w:b/>
          <w:bCs/>
          <w:sz w:val="14"/>
          <w:szCs w:val="14"/>
        </w:rPr>
        <w:tab/>
        <w:t>DECRETO LEGISLATIVO 807, LEY SOBRE FACULTADES, NORMAS Y ORGANIZACIÓN DEL INDECOPI FACULTADES DE LAS COMISIONES Y OFICINAS DEL INDECOPI</w:t>
      </w:r>
    </w:p>
    <w:p w14:paraId="2C30A4A1" w14:textId="77777777" w:rsidR="00CA59A2" w:rsidRPr="00FB2342" w:rsidRDefault="00CA59A2" w:rsidP="00CA59A2">
      <w:pPr>
        <w:pStyle w:val="NormalWeb"/>
        <w:spacing w:after="0" w:line="240" w:lineRule="auto"/>
        <w:ind w:left="567"/>
        <w:jc w:val="both"/>
        <w:rPr>
          <w:rFonts w:ascii="Arial Narrow" w:hAnsi="Arial Narrow" w:cs="Arial"/>
          <w:bCs/>
          <w:sz w:val="14"/>
          <w:szCs w:val="14"/>
        </w:rPr>
      </w:pPr>
      <w:r w:rsidRPr="00FB2342">
        <w:rPr>
          <w:rFonts w:ascii="Arial Narrow" w:hAnsi="Arial Narrow" w:cs="Arial"/>
          <w:b/>
          <w:sz w:val="14"/>
          <w:szCs w:val="14"/>
        </w:rPr>
        <w:t xml:space="preserve">Artículo 29.- </w:t>
      </w:r>
      <w:r w:rsidRPr="00FB2342">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B2342" w:rsidRDefault="00CA59A2" w:rsidP="00CA59A2">
      <w:pPr>
        <w:pStyle w:val="NormalWeb"/>
        <w:spacing w:after="0" w:line="240" w:lineRule="auto"/>
        <w:ind w:left="567"/>
        <w:jc w:val="both"/>
        <w:rPr>
          <w:rFonts w:ascii="Arial Narrow" w:hAnsi="Arial Narrow" w:cs="Arial"/>
          <w:sz w:val="14"/>
          <w:szCs w:val="14"/>
        </w:rPr>
      </w:pPr>
    </w:p>
  </w:footnote>
  <w:footnote w:id="13">
    <w:p w14:paraId="69457C94" w14:textId="77777777" w:rsidR="00CA59A2" w:rsidRPr="00FB2342" w:rsidRDefault="00CA59A2" w:rsidP="00CA59A2">
      <w:pPr>
        <w:pStyle w:val="Textonotapie"/>
        <w:ind w:left="567" w:hanging="567"/>
        <w:jc w:val="both"/>
        <w:rPr>
          <w:rFonts w:ascii="Arial Narrow" w:hAnsi="Arial Narrow" w:cs="Arial"/>
          <w:sz w:val="14"/>
          <w:szCs w:val="14"/>
        </w:rPr>
      </w:pPr>
      <w:r w:rsidRPr="00FB2342">
        <w:rPr>
          <w:rStyle w:val="Refdenotaalpie"/>
          <w:rFonts w:ascii="Arial Narrow" w:hAnsi="Arial Narrow" w:cs="Arial"/>
          <w:sz w:val="16"/>
          <w:szCs w:val="14"/>
          <w:vertAlign w:val="superscript"/>
        </w:rPr>
        <w:footnoteRef/>
      </w:r>
      <w:r w:rsidRPr="00FB2342">
        <w:rPr>
          <w:rFonts w:ascii="Arial Narrow" w:hAnsi="Arial Narrow" w:cs="Arial"/>
          <w:sz w:val="14"/>
          <w:szCs w:val="14"/>
        </w:rPr>
        <w:t xml:space="preserve"> </w:t>
      </w:r>
      <w:r w:rsidRPr="00FB2342">
        <w:rPr>
          <w:rFonts w:ascii="Arial Narrow" w:hAnsi="Arial Narrow" w:cs="Arial"/>
          <w:sz w:val="14"/>
          <w:szCs w:val="14"/>
        </w:rPr>
        <w:tab/>
      </w:r>
      <w:r w:rsidRPr="00FB2342">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FB2342" w:rsidRDefault="00CA59A2" w:rsidP="00CA59A2">
      <w:pPr>
        <w:pStyle w:val="Textonotapie"/>
        <w:ind w:left="1134" w:hanging="567"/>
        <w:jc w:val="both"/>
        <w:rPr>
          <w:rFonts w:ascii="Arial Narrow" w:hAnsi="Arial Narrow" w:cs="Arial"/>
          <w:b/>
          <w:bCs/>
          <w:sz w:val="14"/>
          <w:szCs w:val="14"/>
        </w:rPr>
      </w:pPr>
      <w:r w:rsidRPr="00FB2342">
        <w:rPr>
          <w:rFonts w:ascii="Arial Narrow" w:hAnsi="Arial Narrow" w:cs="Arial"/>
          <w:b/>
          <w:bCs/>
          <w:sz w:val="14"/>
          <w:szCs w:val="14"/>
        </w:rPr>
        <w:t>Artículo 20.- Modalidades de notificación</w:t>
      </w:r>
    </w:p>
    <w:p w14:paraId="23580398" w14:textId="77777777" w:rsidR="00CA59A2" w:rsidRPr="00FB2342" w:rsidRDefault="00CA59A2" w:rsidP="00CA59A2">
      <w:pPr>
        <w:pStyle w:val="Textonotapie"/>
        <w:ind w:left="1134" w:hanging="567"/>
        <w:jc w:val="both"/>
        <w:rPr>
          <w:rFonts w:ascii="Arial Narrow" w:hAnsi="Arial Narrow" w:cs="Arial"/>
          <w:sz w:val="14"/>
          <w:szCs w:val="14"/>
        </w:rPr>
      </w:pPr>
      <w:r w:rsidRPr="00FB2342">
        <w:rPr>
          <w:rFonts w:ascii="Arial Narrow" w:hAnsi="Arial Narrow" w:cs="Arial"/>
          <w:sz w:val="14"/>
          <w:szCs w:val="14"/>
        </w:rPr>
        <w:t xml:space="preserve">20.4. </w:t>
      </w:r>
      <w:r w:rsidRPr="00FB2342">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FB2342" w:rsidRDefault="00CA59A2" w:rsidP="00CA59A2">
      <w:pPr>
        <w:pStyle w:val="Textonotapie"/>
        <w:ind w:left="1134"/>
        <w:jc w:val="both"/>
        <w:rPr>
          <w:rFonts w:ascii="Arial Narrow" w:hAnsi="Arial Narrow" w:cs="Arial"/>
          <w:sz w:val="14"/>
          <w:szCs w:val="14"/>
        </w:rPr>
      </w:pPr>
      <w:r w:rsidRPr="00FB2342">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FB2342" w:rsidRDefault="00CA59A2" w:rsidP="00CA59A2">
      <w:pPr>
        <w:pStyle w:val="Textonotapie"/>
        <w:ind w:left="1134"/>
        <w:jc w:val="both"/>
        <w:rPr>
          <w:rFonts w:ascii="Arial Narrow" w:hAnsi="Arial Narrow" w:cs="Arial"/>
          <w:sz w:val="14"/>
          <w:szCs w:val="14"/>
        </w:rPr>
      </w:pPr>
      <w:r w:rsidRPr="00FB2342">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FB2342"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3"/>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ABD2FA1"/>
    <w:multiLevelType w:val="hybridMultilevel"/>
    <w:tmpl w:val="E70089B4"/>
    <w:lvl w:ilvl="0" w:tplc="9D5A09FE">
      <w:start w:val="1"/>
      <w:numFmt w:val="decimal"/>
      <w:lvlText w:val="%1."/>
      <w:lvlJc w:val="left"/>
      <w:pPr>
        <w:tabs>
          <w:tab w:val="num" w:pos="1440"/>
        </w:tabs>
        <w:ind w:left="144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1005015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A9A"/>
    <w:rsid w:val="0002493D"/>
    <w:rsid w:val="00051BE2"/>
    <w:rsid w:val="00080193"/>
    <w:rsid w:val="0008134D"/>
    <w:rsid w:val="00083880"/>
    <w:rsid w:val="000A2C5A"/>
    <w:rsid w:val="000C03E0"/>
    <w:rsid w:val="000C186B"/>
    <w:rsid w:val="000C4DDA"/>
    <w:rsid w:val="000C6905"/>
    <w:rsid w:val="000D0811"/>
    <w:rsid w:val="00121544"/>
    <w:rsid w:val="00155B27"/>
    <w:rsid w:val="00167C18"/>
    <w:rsid w:val="00195025"/>
    <w:rsid w:val="001960D4"/>
    <w:rsid w:val="001B28A9"/>
    <w:rsid w:val="001B5674"/>
    <w:rsid w:val="001B6FB2"/>
    <w:rsid w:val="001B6FF8"/>
    <w:rsid w:val="001D0926"/>
    <w:rsid w:val="001D3F79"/>
    <w:rsid w:val="00203E0E"/>
    <w:rsid w:val="0023518D"/>
    <w:rsid w:val="00244DF5"/>
    <w:rsid w:val="00290C55"/>
    <w:rsid w:val="002A0A1A"/>
    <w:rsid w:val="002B0771"/>
    <w:rsid w:val="002B2DF7"/>
    <w:rsid w:val="002C265E"/>
    <w:rsid w:val="002E5997"/>
    <w:rsid w:val="002F2672"/>
    <w:rsid w:val="00312192"/>
    <w:rsid w:val="00324EBD"/>
    <w:rsid w:val="00327F5B"/>
    <w:rsid w:val="003321CB"/>
    <w:rsid w:val="00345437"/>
    <w:rsid w:val="00350100"/>
    <w:rsid w:val="00353D90"/>
    <w:rsid w:val="003719B7"/>
    <w:rsid w:val="003748FB"/>
    <w:rsid w:val="0037789B"/>
    <w:rsid w:val="003929AA"/>
    <w:rsid w:val="003A34DA"/>
    <w:rsid w:val="003A3D52"/>
    <w:rsid w:val="003C28B3"/>
    <w:rsid w:val="003C6685"/>
    <w:rsid w:val="00423FE8"/>
    <w:rsid w:val="004251B6"/>
    <w:rsid w:val="00444D58"/>
    <w:rsid w:val="00484C70"/>
    <w:rsid w:val="004B0B44"/>
    <w:rsid w:val="004B1E5F"/>
    <w:rsid w:val="004B6014"/>
    <w:rsid w:val="004D0925"/>
    <w:rsid w:val="004F1116"/>
    <w:rsid w:val="0051117F"/>
    <w:rsid w:val="005121EE"/>
    <w:rsid w:val="005423D3"/>
    <w:rsid w:val="00547BF9"/>
    <w:rsid w:val="005636EE"/>
    <w:rsid w:val="0058044E"/>
    <w:rsid w:val="00581D2D"/>
    <w:rsid w:val="005B110F"/>
    <w:rsid w:val="005D7A26"/>
    <w:rsid w:val="005F4CE4"/>
    <w:rsid w:val="00626395"/>
    <w:rsid w:val="00642F1B"/>
    <w:rsid w:val="00654843"/>
    <w:rsid w:val="0065523C"/>
    <w:rsid w:val="006A1427"/>
    <w:rsid w:val="006F0D03"/>
    <w:rsid w:val="00706BA0"/>
    <w:rsid w:val="00711750"/>
    <w:rsid w:val="00735F8D"/>
    <w:rsid w:val="00741F79"/>
    <w:rsid w:val="007431C8"/>
    <w:rsid w:val="00746D3B"/>
    <w:rsid w:val="00787124"/>
    <w:rsid w:val="007A24CA"/>
    <w:rsid w:val="007B50E3"/>
    <w:rsid w:val="007E3262"/>
    <w:rsid w:val="0083186C"/>
    <w:rsid w:val="00851689"/>
    <w:rsid w:val="008657A1"/>
    <w:rsid w:val="00872A80"/>
    <w:rsid w:val="008819A6"/>
    <w:rsid w:val="008834B0"/>
    <w:rsid w:val="0088681C"/>
    <w:rsid w:val="00890B1F"/>
    <w:rsid w:val="008917AE"/>
    <w:rsid w:val="0089579A"/>
    <w:rsid w:val="00896A8E"/>
    <w:rsid w:val="008A211A"/>
    <w:rsid w:val="008A2912"/>
    <w:rsid w:val="008D5513"/>
    <w:rsid w:val="008E746F"/>
    <w:rsid w:val="008F4786"/>
    <w:rsid w:val="00946D5B"/>
    <w:rsid w:val="009518BD"/>
    <w:rsid w:val="00987623"/>
    <w:rsid w:val="00996DC2"/>
    <w:rsid w:val="009C65AF"/>
    <w:rsid w:val="009D2900"/>
    <w:rsid w:val="009D4CC1"/>
    <w:rsid w:val="009D7D45"/>
    <w:rsid w:val="009F4C42"/>
    <w:rsid w:val="00A15745"/>
    <w:rsid w:val="00A23703"/>
    <w:rsid w:val="00A316E8"/>
    <w:rsid w:val="00A34DC9"/>
    <w:rsid w:val="00A37879"/>
    <w:rsid w:val="00A66DE0"/>
    <w:rsid w:val="00A81792"/>
    <w:rsid w:val="00A84194"/>
    <w:rsid w:val="00A87B9B"/>
    <w:rsid w:val="00AA1996"/>
    <w:rsid w:val="00AB3A26"/>
    <w:rsid w:val="00AC5B78"/>
    <w:rsid w:val="00AC5DF4"/>
    <w:rsid w:val="00AC634C"/>
    <w:rsid w:val="00AD7764"/>
    <w:rsid w:val="00AE2D20"/>
    <w:rsid w:val="00B35778"/>
    <w:rsid w:val="00B67E45"/>
    <w:rsid w:val="00B76259"/>
    <w:rsid w:val="00B8393E"/>
    <w:rsid w:val="00B906B1"/>
    <w:rsid w:val="00B91E42"/>
    <w:rsid w:val="00B9208B"/>
    <w:rsid w:val="00BB47E5"/>
    <w:rsid w:val="00BD2086"/>
    <w:rsid w:val="00BD7737"/>
    <w:rsid w:val="00C12B13"/>
    <w:rsid w:val="00C218A6"/>
    <w:rsid w:val="00C335B4"/>
    <w:rsid w:val="00C56FC4"/>
    <w:rsid w:val="00C72EFF"/>
    <w:rsid w:val="00C941A3"/>
    <w:rsid w:val="00CA292B"/>
    <w:rsid w:val="00CA59A2"/>
    <w:rsid w:val="00CB2820"/>
    <w:rsid w:val="00CD0C8E"/>
    <w:rsid w:val="00CD118F"/>
    <w:rsid w:val="00CD62B5"/>
    <w:rsid w:val="00CE01D5"/>
    <w:rsid w:val="00D0172A"/>
    <w:rsid w:val="00D26273"/>
    <w:rsid w:val="00D5417E"/>
    <w:rsid w:val="00D6254A"/>
    <w:rsid w:val="00D85AF7"/>
    <w:rsid w:val="00D95607"/>
    <w:rsid w:val="00DA02A5"/>
    <w:rsid w:val="00DA79A0"/>
    <w:rsid w:val="00DB5CCB"/>
    <w:rsid w:val="00DB6197"/>
    <w:rsid w:val="00DC00FF"/>
    <w:rsid w:val="00DD0EE7"/>
    <w:rsid w:val="00DE224F"/>
    <w:rsid w:val="00DE68FC"/>
    <w:rsid w:val="00E122B0"/>
    <w:rsid w:val="00E142DD"/>
    <w:rsid w:val="00E305B3"/>
    <w:rsid w:val="00E43BAE"/>
    <w:rsid w:val="00E55AB3"/>
    <w:rsid w:val="00E6140E"/>
    <w:rsid w:val="00EA605E"/>
    <w:rsid w:val="00ED4B2D"/>
    <w:rsid w:val="00EE3204"/>
    <w:rsid w:val="00F56B71"/>
    <w:rsid w:val="00F71384"/>
    <w:rsid w:val="00F83941"/>
    <w:rsid w:val="00F85442"/>
    <w:rsid w:val="00F9081C"/>
    <w:rsid w:val="00F91C22"/>
    <w:rsid w:val="00F954C6"/>
    <w:rsid w:val="00FB2342"/>
    <w:rsid w:val="00FD139D"/>
    <w:rsid w:val="00FD5654"/>
    <w:rsid w:val="00FE5B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D5513"/>
    <w:rPr>
      <w:sz w:val="16"/>
      <w:szCs w:val="16"/>
    </w:rPr>
  </w:style>
  <w:style w:type="paragraph" w:styleId="Textocomentario">
    <w:name w:val="annotation text"/>
    <w:basedOn w:val="Normal"/>
    <w:link w:val="TextocomentarioCar"/>
    <w:uiPriority w:val="99"/>
    <w:unhideWhenUsed/>
    <w:rsid w:val="008D5513"/>
    <w:pPr>
      <w:spacing w:line="240" w:lineRule="auto"/>
    </w:pPr>
    <w:rPr>
      <w:sz w:val="20"/>
      <w:szCs w:val="20"/>
    </w:rPr>
  </w:style>
  <w:style w:type="character" w:customStyle="1" w:styleId="TextocomentarioCar">
    <w:name w:val="Texto comentario Car"/>
    <w:basedOn w:val="Fuentedeprrafopredeter"/>
    <w:link w:val="Textocomentario"/>
    <w:uiPriority w:val="99"/>
    <w:rsid w:val="008D5513"/>
    <w:rPr>
      <w:sz w:val="20"/>
      <w:szCs w:val="20"/>
    </w:rPr>
  </w:style>
  <w:style w:type="paragraph" w:styleId="Asuntodelcomentario">
    <w:name w:val="annotation subject"/>
    <w:basedOn w:val="Textocomentario"/>
    <w:next w:val="Textocomentario"/>
    <w:link w:val="AsuntodelcomentarioCar"/>
    <w:uiPriority w:val="99"/>
    <w:semiHidden/>
    <w:unhideWhenUsed/>
    <w:rsid w:val="008D5513"/>
    <w:rPr>
      <w:b/>
      <w:bCs/>
    </w:rPr>
  </w:style>
  <w:style w:type="character" w:customStyle="1" w:styleId="AsuntodelcomentarioCar">
    <w:name w:val="Asunto del comentario Car"/>
    <w:basedOn w:val="TextocomentarioCar"/>
    <w:link w:val="Asuntodelcomentario"/>
    <w:uiPriority w:val="99"/>
    <w:semiHidden/>
    <w:rsid w:val="008D5513"/>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8</Pages>
  <Words>3099</Words>
  <Characters>16208</Characters>
  <Application>Microsoft Office Word</Application>
  <DocSecurity>0</DocSecurity>
  <Lines>294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46</cp:revision>
  <dcterms:created xsi:type="dcterms:W3CDTF">2024-06-18T08:44:00Z</dcterms:created>
  <dcterms:modified xsi:type="dcterms:W3CDTF">2025-11-13T20:22:00Z</dcterms:modified>
</cp:coreProperties>
</file>