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8794EC7" w:rsidR="00CA59A2" w:rsidRPr="0026598E" w:rsidRDefault="00CA59A2" w:rsidP="0015512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E3CE6" w:rsidRPr="008E3CE6">
        <w:rPr>
          <w:rFonts w:ascii="Arial Narrow" w:eastAsia="Times New Roman" w:hAnsi="Arial Narrow" w:cs="Times New Roman"/>
          <w:b/>
          <w:bCs/>
          <w:color w:val="000000"/>
          <w:kern w:val="0"/>
          <w:shd w:val="clear" w:color="auto" w:fill="FFFFFF"/>
          <w:lang w:eastAsia="es-PE"/>
          <w14:ligatures w14:val="none"/>
        </w:rPr>
        <w:t>1690-2025/CC1</w:t>
      </w:r>
    </w:p>
    <w:p w14:paraId="7E5DC22B" w14:textId="36E01C67" w:rsidR="00CA59A2" w:rsidRPr="0026598E" w:rsidRDefault="00CA59A2" w:rsidP="001551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E3CE6" w:rsidRPr="008E3CE6">
        <w:rPr>
          <w:rFonts w:ascii="Arial Narrow" w:eastAsia="Arial Narrow" w:hAnsi="Arial Narrow" w:cs="Arial Narrow"/>
          <w:b/>
          <w:color w:val="000000"/>
          <w:kern w:val="0"/>
          <w:lang w:eastAsia="es-PE"/>
          <w14:ligatures w14:val="none"/>
        </w:rPr>
        <w:t/>
      </w:r>
      <w:r w:rsidR="008E3CE6">
        <w:rPr>
          <w:rFonts w:ascii="Arial Narrow" w:eastAsia="Arial Narrow" w:hAnsi="Arial Narrow" w:cs="Arial Narrow"/>
          <w:b/>
          <w:color w:val="000000"/>
          <w:kern w:val="0"/>
          <w:lang w:eastAsia="es-PE"/>
          <w14:ligatures w14:val="none"/>
        </w:rPr>
        <w:t xml:space="preserve"/>
      </w:r>
      <w:r w:rsidRPr="008E3CE6">
        <w:rPr>
          <w:rFonts w:ascii="Arial Narrow" w:eastAsia="Arial Narrow" w:hAnsi="Arial Narrow" w:cs="Arial Narrow"/>
          <w:b/>
          <w:color w:val="000000"/>
          <w:kern w:val="0"/>
          <w:lang w:eastAsia="es-PE"/>
          <w14:ligatures w14:val="none"/>
        </w:rPr>
        <w:t xml:space="preserve"/>
      </w:r>
      <w:r w:rsidR="008E3CE6" w:rsidRPr="008E3CE6">
        <w:rPr>
          <w:rFonts w:ascii="Arial Narrow" w:eastAsia="Arial Narrow" w:hAnsi="Arial Narrow" w:cs="Arial Narrow"/>
          <w:b/>
          <w:color w:val="000000"/>
          <w:kern w:val="0"/>
          <w:lang w:eastAsia="es-PE"/>
          <w14:ligatures w14:val="none"/>
        </w:rPr>
        <w:t/>
      </w:r>
      <w:r w:rsidRPr="008E3CE6">
        <w:rPr>
          <w:rFonts w:ascii="Arial Narrow" w:eastAsia="Arial Narrow" w:hAnsi="Arial Narrow" w:cs="Arial Narrow"/>
          <w:b/>
          <w:color w:val="000000"/>
          <w:kern w:val="0"/>
          <w:lang w:eastAsia="es-PE"/>
          <w14:ligatures w14:val="none"/>
        </w:rPr>
        <w:t/>
      </w:r>
    </w:p>
    <w:p w14:paraId="6DEEEDFE" w14:textId="77777777" w:rsidR="00CA59A2" w:rsidRPr="0026598E" w:rsidRDefault="00CA59A2" w:rsidP="001551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177A8A">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15512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077B65" w:rsidRDefault="00CA59A2" w:rsidP="0015512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77B65">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077B65" w:rsidRDefault="00CA59A2" w:rsidP="0015512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77B65">
        <w:rPr>
          <w:rFonts w:ascii="Arial Narrow" w:eastAsia="Arial Narrow" w:hAnsi="Arial Narrow" w:cs="Arial Narrow"/>
          <w:b/>
          <w:color w:val="000000"/>
          <w:kern w:val="0"/>
          <w:lang w:eastAsia="es-PE"/>
          <w14:ligatures w14:val="none"/>
        </w:rPr>
        <w:t xml:space="preserve">RESOLUCIÓN </w:t>
      </w:r>
      <w:r w:rsidRPr="00077B65">
        <w:rPr>
          <w:rFonts w:ascii="Arial Narrow" w:eastAsia="Arial Narrow" w:hAnsi="Arial Narrow" w:cs="Arial Narrow"/>
          <w:b/>
          <w:color w:val="000000"/>
          <w:kern w:val="0"/>
          <w:lang w:eastAsia="es-PE"/>
          <w14:ligatures w14:val="none"/>
        </w:rPr>
        <w:tab/>
        <w:t>:</w:t>
      </w:r>
      <w:r w:rsidRPr="00077B65">
        <w:rPr>
          <w:rFonts w:ascii="Arial Narrow" w:eastAsia="Arial Narrow" w:hAnsi="Arial Narrow" w:cs="Arial Narrow"/>
          <w:b/>
          <w:color w:val="000000"/>
          <w:kern w:val="0"/>
          <w:lang w:eastAsia="es-PE"/>
          <w14:ligatures w14:val="none"/>
        </w:rPr>
        <w:tab/>
        <w:t>2</w:t>
      </w:r>
    </w:p>
    <w:p w14:paraId="5BA3A18D" w14:textId="77777777" w:rsidR="00CA59A2" w:rsidRPr="00077B65" w:rsidRDefault="00CA59A2" w:rsidP="0015512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D3DAB2" w:rsidR="00CA59A2" w:rsidRPr="0026598E" w:rsidRDefault="00CA59A2" w:rsidP="0015512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77B65">
        <w:rPr>
          <w:rFonts w:ascii="Arial Narrow" w:eastAsia="Times New Roman" w:hAnsi="Arial Narrow" w:cs="Times New Roman"/>
          <w:color w:val="000000"/>
          <w:kern w:val="0"/>
          <w:shd w:val="clear" w:color="auto" w:fill="FFFFFF"/>
          <w:lang w:eastAsia="es-PE"/>
          <w14:ligatures w14:val="none"/>
        </w:rPr>
        <w:t xml:space="preserve">Lima, </w:t>
      </w:r>
      <w:r w:rsidR="00D40E3C">
        <w:rPr>
          <w:rFonts w:ascii="Arial Narrow" w:eastAsia="Times New Roman" w:hAnsi="Arial Narrow" w:cs="Times New Roman"/>
          <w:color w:val="000000"/>
          <w:kern w:val="0"/>
          <w:shd w:val="clear" w:color="auto" w:fill="FFFFFF"/>
          <w:lang w:eastAsia="es-PE"/>
          <w14:ligatures w14:val="none"/>
        </w:rPr>
        <w:t>22</w:t>
      </w:r>
      <w:r w:rsidRPr="00077B65">
        <w:rPr>
          <w:rFonts w:ascii="Arial Narrow" w:eastAsia="Times New Roman" w:hAnsi="Arial Narrow" w:cs="Times New Roman"/>
          <w:color w:val="000000"/>
          <w:kern w:val="0"/>
          <w:shd w:val="clear" w:color="auto" w:fill="FFFFFF"/>
          <w:lang w:eastAsia="es-PE"/>
          <w14:ligatures w14:val="none"/>
        </w:rPr>
        <w:t xml:space="preserve"> d</w:t>
      </w:r>
      <w:r w:rsidRPr="0026598E">
        <w:rPr>
          <w:rFonts w:ascii="Arial Narrow" w:eastAsia="Times New Roman" w:hAnsi="Arial Narrow" w:cs="Times New Roman"/>
          <w:color w:val="000000"/>
          <w:kern w:val="0"/>
          <w:shd w:val="clear" w:color="auto" w:fill="FFFFFF"/>
          <w:lang w:eastAsia="es-PE"/>
          <w14:ligatures w14:val="none"/>
        </w:rPr>
        <w:t xml:space="preserve">e </w:t>
      </w:r>
      <w:r w:rsidR="00077B65">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15512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15512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155126">
      <w:pPr>
        <w:spacing w:after="0" w:line="240" w:lineRule="auto"/>
        <w:jc w:val="both"/>
        <w:rPr>
          <w:rFonts w:ascii="Arial Narrow" w:eastAsia="Times New Roman" w:hAnsi="Arial Narrow" w:cs="Times New Roman"/>
          <w:color w:val="000000"/>
          <w:kern w:val="0"/>
          <w:lang w:eastAsia="es-PE"/>
          <w14:ligatures w14:val="none"/>
        </w:rPr>
      </w:pPr>
    </w:p>
    <w:p w14:paraId="60B5D5B0" w14:textId="17AA23D3" w:rsidR="00CA59A2" w:rsidRPr="0026598E" w:rsidRDefault="00CA59A2" w:rsidP="0015512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16 de julio de 2025, subsanado y complementado mediante dos escritos del 18 de agosto de 2025, la señora [APELLIDO] denunció a Rímac por presuntas infracciones a la Ley 29571, Código de Protección y Defensa del Consumidor (en adelante, Código), señalando lo siguiente:</w:t>
      </w:r>
      <w:r w:rsidRPr="00077B65">
        <w:rPr>
          <w:rFonts w:ascii="Arial Narrow" w:eastAsia="Times New Roman" w:hAnsi="Arial Narrow" w:cs="Arial"/>
          <w:color w:val="000000"/>
          <w:kern w:val="0"/>
          <w:lang w:val="es-ES" w:eastAsia="es-ES"/>
          <w14:ligatures w14:val="none"/>
        </w:rPr>
        <w:t xml:space="preserve"/>
      </w:r>
      <w:r w:rsidR="00077B65" w:rsidRPr="00077B65">
        <w:rPr>
          <w:rFonts w:ascii="Arial Narrow" w:eastAsia="Times New Roman" w:hAnsi="Arial Narrow" w:cs="Arial"/>
          <w:color w:val="000000"/>
          <w:kern w:val="0"/>
          <w:lang w:val="es-ES" w:eastAsia="es-ES"/>
          <w14:ligatures w14:val="none"/>
        </w:rPr>
        <w:t/>
      </w:r>
      <w:r w:rsidR="00125775">
        <w:rPr>
          <w:rFonts w:ascii="Arial Narrow" w:eastAsia="Times New Roman" w:hAnsi="Arial Narrow" w:cs="Arial"/>
          <w:color w:val="000000"/>
          <w:kern w:val="0"/>
          <w:lang w:val="es-ES" w:eastAsia="es-ES"/>
          <w14:ligatures w14:val="none"/>
        </w:rPr>
        <w:t/>
      </w:r>
      <w:r w:rsidRPr="00077B65">
        <w:rPr>
          <w:rFonts w:ascii="Arial Narrow" w:eastAsia="Calibri" w:hAnsi="Arial Narrow" w:cs="Arial"/>
          <w:kern w:val="0"/>
          <w14:ligatures w14:val="none"/>
        </w:rPr>
        <w:t xml:space="preserve"/>
      </w:r>
      <w:r w:rsidR="00077B65" w:rsidRPr="00077B65">
        <w:rPr>
          <w:rFonts w:ascii="Arial Narrow" w:eastAsia="Calibri" w:hAnsi="Arial Narrow" w:cs="Arial"/>
          <w:kern w:val="0"/>
          <w14:ligatures w14:val="none"/>
        </w:rPr>
        <w:t xml:space="preserve"/>
      </w:r>
      <w:r w:rsidRPr="00077B65">
        <w:rPr>
          <w:rFonts w:ascii="Arial Narrow" w:eastAsia="Calibri" w:hAnsi="Arial Narrow" w:cs="Arial"/>
          <w:kern w:val="0"/>
          <w14:ligatures w14:val="none"/>
        </w:rPr>
        <w:t/>
      </w:r>
      <w:r w:rsidRPr="00077B65">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15512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E31C03B" w14:textId="54BE1D7E" w:rsidR="00FA7441" w:rsidRPr="00FA7441" w:rsidRDefault="00FA7441" w:rsidP="001551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A7441">
        <w:rPr>
          <w:rFonts w:ascii="Arial Narrow" w:eastAsia="Times New Roman" w:hAnsi="Arial Narrow" w:cs="Arial"/>
          <w:color w:val="000000"/>
          <w:kern w:val="0"/>
          <w:lang w:eastAsia="es-ES"/>
          <w14:ligatures w14:val="none"/>
        </w:rPr>
        <w:t xml:space="preserve">El 28 de mayo de 2014, recibió una cotización de rentabilidad de </w:t>
      </w:r>
      <w:r w:rsidRPr="00077B65">
        <w:rPr>
          <w:rFonts w:ascii="Arial Narrow" w:eastAsia="Times New Roman" w:hAnsi="Arial Narrow" w:cs="Arial"/>
          <w:color w:val="000000"/>
          <w:kern w:val="0"/>
          <w:lang w:val="es-ES" w:eastAsia="es-ES"/>
          <w14:ligatures w14:val="none"/>
        </w:rPr>
        <w:t xml:space="preserve">Rímac </w:t>
      </w:r>
      <w:r w:rsidRPr="00FA7441">
        <w:rPr>
          <w:rFonts w:ascii="Arial Narrow" w:eastAsia="Times New Roman" w:hAnsi="Arial Narrow" w:cs="Arial"/>
          <w:color w:val="000000"/>
          <w:kern w:val="0"/>
          <w:lang w:eastAsia="es-ES"/>
          <w14:ligatures w14:val="none"/>
        </w:rPr>
        <w:t xml:space="preserve">para el Seguro Vida Futuro Protegido 65 Años – Póliza U0099954 (en adelante, Seguro </w:t>
      </w:r>
      <w:r>
        <w:rPr>
          <w:rFonts w:ascii="Arial Narrow" w:eastAsia="Times New Roman" w:hAnsi="Arial Narrow" w:cs="Arial"/>
          <w:color w:val="000000"/>
          <w:kern w:val="0"/>
          <w:lang w:eastAsia="es-ES"/>
          <w14:ligatures w14:val="none"/>
        </w:rPr>
        <w:t xml:space="preserve">de </w:t>
      </w:r>
      <w:r w:rsidRPr="00FA7441">
        <w:rPr>
          <w:rFonts w:ascii="Arial Narrow" w:eastAsia="Times New Roman" w:hAnsi="Arial Narrow" w:cs="Arial"/>
          <w:color w:val="000000"/>
          <w:kern w:val="0"/>
          <w:lang w:eastAsia="es-ES"/>
          <w14:ligatures w14:val="none"/>
        </w:rPr>
        <w:t>Vida), la cual proyectaba para el año 11 del contrato un valor de cuenta básica de US$ 8 633</w:t>
      </w:r>
      <w:r w:rsidR="003162D4">
        <w:rPr>
          <w:rFonts w:ascii="Arial Narrow" w:eastAsia="Times New Roman" w:hAnsi="Arial Narrow" w:cs="Arial"/>
          <w:color w:val="000000"/>
          <w:kern w:val="0"/>
          <w:lang w:eastAsia="es-ES"/>
          <w14:ligatures w14:val="none"/>
        </w:rPr>
        <w:t>,00</w:t>
      </w:r>
      <w:r w:rsidRPr="00FA7441">
        <w:rPr>
          <w:rFonts w:ascii="Arial Narrow" w:eastAsia="Times New Roman" w:hAnsi="Arial Narrow" w:cs="Arial"/>
          <w:color w:val="000000"/>
          <w:kern w:val="0"/>
          <w:lang w:eastAsia="es-ES"/>
          <w14:ligatures w14:val="none"/>
        </w:rPr>
        <w:t>, un valor de cuenta ahorro de US$ 9 589</w:t>
      </w:r>
      <w:r w:rsidR="003162D4">
        <w:rPr>
          <w:rFonts w:ascii="Arial Narrow" w:eastAsia="Times New Roman" w:hAnsi="Arial Narrow" w:cs="Arial"/>
          <w:color w:val="000000"/>
          <w:kern w:val="0"/>
          <w:lang w:eastAsia="es-ES"/>
          <w14:ligatures w14:val="none"/>
        </w:rPr>
        <w:t>,00</w:t>
      </w:r>
      <w:r w:rsidRPr="00FA7441">
        <w:rPr>
          <w:rFonts w:ascii="Arial Narrow" w:eastAsia="Times New Roman" w:hAnsi="Arial Narrow" w:cs="Arial"/>
          <w:color w:val="000000"/>
          <w:kern w:val="0"/>
          <w:lang w:eastAsia="es-ES"/>
          <w14:ligatures w14:val="none"/>
        </w:rPr>
        <w:t xml:space="preserve"> y un valor de rescate total de US$ 18 174</w:t>
      </w:r>
      <w:r w:rsidR="003162D4">
        <w:rPr>
          <w:rFonts w:ascii="Arial Narrow" w:eastAsia="Times New Roman" w:hAnsi="Arial Narrow" w:cs="Arial"/>
          <w:color w:val="000000"/>
          <w:kern w:val="0"/>
          <w:lang w:eastAsia="es-ES"/>
          <w14:ligatures w14:val="none"/>
        </w:rPr>
        <w:t>,00</w:t>
      </w:r>
      <w:r w:rsidRPr="00FA7441">
        <w:rPr>
          <w:rFonts w:ascii="Arial Narrow" w:eastAsia="Times New Roman" w:hAnsi="Arial Narrow" w:cs="Arial"/>
          <w:color w:val="000000"/>
          <w:kern w:val="0"/>
          <w:lang w:eastAsia="es-ES"/>
          <w14:ligatures w14:val="none"/>
        </w:rPr>
        <w:t xml:space="preserve">, </w:t>
      </w:r>
      <w:r w:rsidR="00B65635">
        <w:rPr>
          <w:rFonts w:ascii="Arial Narrow" w:eastAsia="Times New Roman" w:hAnsi="Arial Narrow" w:cs="Arial"/>
          <w:color w:val="000000"/>
          <w:kern w:val="0"/>
          <w:lang w:eastAsia="es-ES"/>
          <w14:ligatures w14:val="none"/>
        </w:rPr>
        <w:t>luego de</w:t>
      </w:r>
      <w:r w:rsidRPr="00FA7441">
        <w:rPr>
          <w:rFonts w:ascii="Arial Narrow" w:eastAsia="Times New Roman" w:hAnsi="Arial Narrow" w:cs="Arial"/>
          <w:color w:val="000000"/>
          <w:kern w:val="0"/>
          <w:lang w:eastAsia="es-ES"/>
          <w14:ligatures w14:val="none"/>
        </w:rPr>
        <w:t xml:space="preserve"> un aporte de cuenta básica de US$ 9 104</w:t>
      </w:r>
      <w:r w:rsidR="003162D4">
        <w:rPr>
          <w:rFonts w:ascii="Arial Narrow" w:eastAsia="Times New Roman" w:hAnsi="Arial Narrow" w:cs="Arial"/>
          <w:color w:val="000000"/>
          <w:kern w:val="0"/>
          <w:lang w:eastAsia="es-ES"/>
          <w14:ligatures w14:val="none"/>
        </w:rPr>
        <w:t>,00</w:t>
      </w:r>
      <w:r w:rsidRPr="00FA7441">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w:t>
      </w:r>
    </w:p>
    <w:p w14:paraId="55A8819B" w14:textId="77777777" w:rsidR="00FA7441" w:rsidRPr="00FA7441" w:rsidRDefault="00FA7441" w:rsidP="001551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EAD80F" w14:textId="5B911BE2" w:rsidR="00FA7441" w:rsidRPr="00155126" w:rsidRDefault="00FA7441" w:rsidP="001551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80266">
        <w:rPr>
          <w:rFonts w:ascii="Arial Narrow" w:eastAsia="Times New Roman" w:hAnsi="Arial Narrow" w:cs="Arial"/>
          <w:color w:val="000000"/>
          <w:kern w:val="0"/>
          <w:lang w:eastAsia="es-ES"/>
          <w14:ligatures w14:val="none"/>
        </w:rPr>
        <w:t xml:space="preserve">El 27 de junio de 2014, </w:t>
      </w:r>
      <w:r w:rsidR="00F04868" w:rsidRPr="00580266">
        <w:rPr>
          <w:rFonts w:ascii="Arial Narrow" w:eastAsia="Times New Roman" w:hAnsi="Arial Narrow" w:cs="Arial"/>
          <w:color w:val="000000"/>
          <w:kern w:val="0"/>
          <w:lang w:eastAsia="es-ES"/>
          <w14:ligatures w14:val="none"/>
        </w:rPr>
        <w:t>inició la vigencia de la póliza suscrita</w:t>
      </w:r>
      <w:r w:rsidRPr="00580266">
        <w:rPr>
          <w:rFonts w:ascii="Arial Narrow" w:eastAsia="Times New Roman" w:hAnsi="Arial Narrow" w:cs="Arial"/>
          <w:color w:val="000000"/>
          <w:kern w:val="0"/>
          <w:lang w:eastAsia="es-ES"/>
          <w14:ligatures w14:val="none"/>
        </w:rPr>
        <w:t xml:space="preserve"> </w:t>
      </w:r>
      <w:r w:rsidR="00F04868" w:rsidRPr="00580266">
        <w:rPr>
          <w:rFonts w:ascii="Arial Narrow" w:eastAsia="Times New Roman" w:hAnsi="Arial Narrow" w:cs="Arial"/>
          <w:color w:val="000000"/>
          <w:kern w:val="0"/>
          <w:lang w:eastAsia="es-ES"/>
          <w14:ligatures w14:val="none"/>
        </w:rPr>
        <w:t>d</w:t>
      </w:r>
      <w:r w:rsidRPr="00580266">
        <w:rPr>
          <w:rFonts w:ascii="Arial Narrow" w:eastAsia="Times New Roman" w:hAnsi="Arial Narrow" w:cs="Arial"/>
          <w:color w:val="000000"/>
          <w:kern w:val="0"/>
          <w:lang w:eastAsia="es-ES"/>
          <w14:ligatures w14:val="none"/>
        </w:rPr>
        <w:t>el Seguro de Vida</w:t>
      </w:r>
      <w:r w:rsidR="00B26234" w:rsidRPr="00580266">
        <w:rPr>
          <w:rFonts w:ascii="Arial Narrow" w:eastAsia="Times New Roman" w:hAnsi="Arial Narrow" w:cs="Arial"/>
          <w:color w:val="000000"/>
          <w:kern w:val="0"/>
          <w:lang w:eastAsia="es-ES"/>
          <w14:ligatures w14:val="none"/>
        </w:rPr>
        <w:t xml:space="preserve"> </w:t>
      </w:r>
      <w:r w:rsidRPr="00580266">
        <w:rPr>
          <w:rFonts w:ascii="Arial Narrow" w:eastAsia="Times New Roman" w:hAnsi="Arial Narrow" w:cs="Arial"/>
          <w:color w:val="000000"/>
          <w:kern w:val="0"/>
          <w:lang w:eastAsia="es-ES"/>
          <w14:ligatures w14:val="none"/>
        </w:rPr>
        <w:t xml:space="preserve">con </w:t>
      </w:r>
      <w:r w:rsidRPr="00580266">
        <w:rPr>
          <w:rFonts w:ascii="Arial Narrow" w:eastAsia="Times New Roman" w:hAnsi="Arial Narrow" w:cs="Arial"/>
          <w:color w:val="000000"/>
          <w:kern w:val="0"/>
          <w:lang w:val="es-ES" w:eastAsia="es-ES"/>
          <w14:ligatures w14:val="none"/>
        </w:rPr>
        <w:t>Rímac</w:t>
      </w:r>
      <w:r w:rsidRPr="00580266">
        <w:rPr>
          <w:rFonts w:ascii="Arial Narrow" w:eastAsia="Times New Roman" w:hAnsi="Arial Narrow" w:cs="Arial"/>
          <w:color w:val="000000"/>
          <w:kern w:val="0"/>
          <w:lang w:eastAsia="es-ES"/>
          <w14:ligatures w14:val="none"/>
        </w:rPr>
        <w:t>.</w:t>
      </w:r>
      <w:r w:rsidR="00155126">
        <w:rPr>
          <w:rFonts w:ascii="Arial Narrow" w:eastAsia="Times New Roman" w:hAnsi="Arial Narrow" w:cs="Arial"/>
          <w:color w:val="000000"/>
          <w:kern w:val="0"/>
          <w:lang w:eastAsia="es-ES"/>
          <w14:ligatures w14:val="none"/>
        </w:rPr>
        <w:t xml:space="preserve"> </w:t>
      </w:r>
      <w:r w:rsidR="00F04868" w:rsidRPr="00155126">
        <w:rPr>
          <w:rFonts w:ascii="Arial Narrow" w:eastAsia="Times New Roman" w:hAnsi="Arial Narrow" w:cs="Arial"/>
          <w:color w:val="000000"/>
          <w:kern w:val="0"/>
          <w:lang w:eastAsia="es-ES"/>
          <w14:ligatures w14:val="none"/>
        </w:rPr>
        <w:t>Durante 11 años consecutivos</w:t>
      </w:r>
      <w:r w:rsidRPr="00155126">
        <w:rPr>
          <w:rFonts w:ascii="Arial Narrow" w:eastAsia="Times New Roman" w:hAnsi="Arial Narrow" w:cs="Arial"/>
          <w:color w:val="000000"/>
          <w:kern w:val="0"/>
          <w:lang w:eastAsia="es-ES"/>
          <w14:ligatures w14:val="none"/>
        </w:rPr>
        <w:t xml:space="preserve">, cumplió puntualmente con el pago de las primas mensuales del Seguro </w:t>
      </w:r>
      <w:r w:rsidR="00B26234" w:rsidRPr="00155126">
        <w:rPr>
          <w:rFonts w:ascii="Arial Narrow" w:eastAsia="Times New Roman" w:hAnsi="Arial Narrow" w:cs="Arial"/>
          <w:color w:val="000000"/>
          <w:kern w:val="0"/>
          <w:lang w:eastAsia="es-ES"/>
          <w14:ligatures w14:val="none"/>
        </w:rPr>
        <w:t xml:space="preserve">de </w:t>
      </w:r>
      <w:r w:rsidRPr="00155126">
        <w:rPr>
          <w:rFonts w:ascii="Arial Narrow" w:eastAsia="Times New Roman" w:hAnsi="Arial Narrow" w:cs="Arial"/>
          <w:color w:val="000000"/>
          <w:kern w:val="0"/>
          <w:lang w:eastAsia="es-ES"/>
          <w14:ligatures w14:val="none"/>
        </w:rPr>
        <w:t>Vida, cada una por un monto de US$ 69</w:t>
      </w:r>
      <w:r w:rsidR="003162D4" w:rsidRPr="00155126">
        <w:rPr>
          <w:rFonts w:ascii="Arial Narrow" w:eastAsia="Times New Roman" w:hAnsi="Arial Narrow" w:cs="Arial"/>
          <w:color w:val="000000"/>
          <w:kern w:val="0"/>
          <w:lang w:eastAsia="es-ES"/>
          <w14:ligatures w14:val="none"/>
        </w:rPr>
        <w:t>,00</w:t>
      </w:r>
      <w:r w:rsidRPr="00155126">
        <w:rPr>
          <w:rFonts w:ascii="Arial Narrow" w:eastAsia="Times New Roman" w:hAnsi="Arial Narrow" w:cs="Arial"/>
          <w:color w:val="000000"/>
          <w:kern w:val="0"/>
          <w:lang w:eastAsia="es-ES"/>
          <w14:ligatures w14:val="none"/>
        </w:rPr>
        <w:t>, acumulando un total de US$ 9 108</w:t>
      </w:r>
      <w:r w:rsidR="003162D4" w:rsidRPr="00155126">
        <w:rPr>
          <w:rFonts w:ascii="Arial Narrow" w:eastAsia="Times New Roman" w:hAnsi="Arial Narrow" w:cs="Arial"/>
          <w:color w:val="000000"/>
          <w:kern w:val="0"/>
          <w:lang w:eastAsia="es-ES"/>
          <w14:ligatures w14:val="none"/>
        </w:rPr>
        <w:t>,00</w:t>
      </w:r>
      <w:r w:rsidRPr="00155126">
        <w:rPr>
          <w:rFonts w:ascii="Arial Narrow" w:eastAsia="Times New Roman" w:hAnsi="Arial Narrow" w:cs="Arial"/>
          <w:color w:val="000000"/>
          <w:kern w:val="0"/>
          <w:lang w:eastAsia="es-ES"/>
          <w14:ligatures w14:val="none"/>
        </w:rPr>
        <w:t xml:space="preserve"> aportados.</w:t>
      </w:r>
    </w:p>
    <w:p w14:paraId="586FA97D" w14:textId="77777777" w:rsidR="00FA7441" w:rsidRPr="00580266" w:rsidRDefault="00FA7441" w:rsidP="001551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C60BEF" w14:textId="690EA0B5" w:rsidR="00FA7441" w:rsidRPr="00A71F82" w:rsidRDefault="00FA7441" w:rsidP="001551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F68CE">
        <w:rPr>
          <w:rFonts w:ascii="Arial Narrow" w:eastAsia="Times New Roman" w:hAnsi="Arial Narrow" w:cs="Arial"/>
          <w:color w:val="000000"/>
          <w:kern w:val="0"/>
          <w:lang w:eastAsia="es-ES"/>
          <w14:ligatures w14:val="none"/>
        </w:rPr>
        <w:t xml:space="preserve">El 27 de junio de 2025, solicitó a </w:t>
      </w:r>
      <w:r w:rsidR="00B26234" w:rsidRPr="00BF68CE">
        <w:rPr>
          <w:rFonts w:ascii="Arial Narrow" w:eastAsia="Times New Roman" w:hAnsi="Arial Narrow" w:cs="Arial"/>
          <w:color w:val="000000"/>
          <w:kern w:val="0"/>
          <w:lang w:val="es-ES" w:eastAsia="es-ES"/>
          <w14:ligatures w14:val="none"/>
        </w:rPr>
        <w:t>Rímac</w:t>
      </w:r>
      <w:r w:rsidR="00B26234" w:rsidRPr="00BF68CE">
        <w:rPr>
          <w:rFonts w:ascii="Arial Narrow" w:eastAsia="Times New Roman" w:hAnsi="Arial Narrow" w:cs="Arial"/>
          <w:color w:val="000000"/>
          <w:kern w:val="0"/>
          <w:lang w:eastAsia="es-ES"/>
          <w14:ligatures w14:val="none"/>
        </w:rPr>
        <w:t xml:space="preserve"> </w:t>
      </w:r>
      <w:r w:rsidRPr="00BF68CE">
        <w:rPr>
          <w:rFonts w:ascii="Arial Narrow" w:eastAsia="Times New Roman" w:hAnsi="Arial Narrow" w:cs="Arial"/>
          <w:color w:val="000000"/>
          <w:kern w:val="0"/>
          <w:lang w:eastAsia="es-ES"/>
          <w14:ligatures w14:val="none"/>
        </w:rPr>
        <w:t>el valor de rescate del Seguro</w:t>
      </w:r>
      <w:r w:rsidR="00D77E9A" w:rsidRPr="00BF68CE">
        <w:rPr>
          <w:rFonts w:ascii="Arial Narrow" w:eastAsia="Times New Roman" w:hAnsi="Arial Narrow" w:cs="Arial"/>
          <w:color w:val="000000"/>
          <w:kern w:val="0"/>
          <w:lang w:eastAsia="es-ES"/>
          <w14:ligatures w14:val="none"/>
        </w:rPr>
        <w:t xml:space="preserve"> de</w:t>
      </w:r>
      <w:r w:rsidRPr="00BF68CE">
        <w:rPr>
          <w:rFonts w:ascii="Arial Narrow" w:eastAsia="Times New Roman" w:hAnsi="Arial Narrow" w:cs="Arial"/>
          <w:color w:val="000000"/>
          <w:kern w:val="0"/>
          <w:lang w:eastAsia="es-ES"/>
          <w14:ligatures w14:val="none"/>
        </w:rPr>
        <w:t xml:space="preserve"> Vida mediante teléfono, WhatsApp y correo electrónico, debido a la imposibilidad de acceder a dicha información a través de las plataformas digitales de la </w:t>
      </w:r>
      <w:r w:rsidR="009504A3" w:rsidRPr="00BF68CE">
        <w:rPr>
          <w:rFonts w:ascii="Arial Narrow" w:eastAsia="Times New Roman" w:hAnsi="Arial Narrow" w:cs="Arial"/>
          <w:color w:val="000000"/>
          <w:kern w:val="0"/>
          <w:lang w:eastAsia="es-ES"/>
          <w14:ligatures w14:val="none"/>
        </w:rPr>
        <w:t>compañía aseguradora</w:t>
      </w:r>
      <w:r w:rsidRPr="00BF68CE">
        <w:rPr>
          <w:rFonts w:ascii="Arial Narrow" w:eastAsia="Times New Roman" w:hAnsi="Arial Narrow" w:cs="Arial"/>
          <w:color w:val="000000"/>
          <w:kern w:val="0"/>
          <w:lang w:eastAsia="es-ES"/>
          <w14:ligatures w14:val="none"/>
        </w:rPr>
        <w:t>, las cuales presentaban fallos constantes. En</w:t>
      </w:r>
      <w:r w:rsidRPr="00580266">
        <w:rPr>
          <w:rFonts w:ascii="Arial Narrow" w:eastAsia="Times New Roman" w:hAnsi="Arial Narrow" w:cs="Arial"/>
          <w:color w:val="000000"/>
          <w:kern w:val="0"/>
          <w:lang w:eastAsia="es-ES"/>
          <w14:ligatures w14:val="none"/>
        </w:rPr>
        <w:t xml:space="preserve"> </w:t>
      </w:r>
      <w:r w:rsidRPr="00A71F82">
        <w:rPr>
          <w:rFonts w:ascii="Arial Narrow" w:eastAsia="Times New Roman" w:hAnsi="Arial Narrow" w:cs="Arial"/>
          <w:color w:val="000000"/>
          <w:kern w:val="0"/>
          <w:lang w:eastAsia="es-ES"/>
          <w14:ligatures w14:val="none"/>
        </w:rPr>
        <w:t xml:space="preserve">respuesta, </w:t>
      </w:r>
      <w:r w:rsidR="00B26234" w:rsidRPr="00A71F82">
        <w:rPr>
          <w:rFonts w:ascii="Arial Narrow" w:eastAsia="Times New Roman" w:hAnsi="Arial Narrow" w:cs="Arial"/>
          <w:color w:val="000000"/>
          <w:kern w:val="0"/>
          <w:lang w:val="es-ES" w:eastAsia="es-ES"/>
          <w14:ligatures w14:val="none"/>
        </w:rPr>
        <w:t>Rímac</w:t>
      </w:r>
      <w:r w:rsidR="00B26234" w:rsidRPr="00A71F82">
        <w:rPr>
          <w:rFonts w:ascii="Arial Narrow" w:eastAsia="Times New Roman" w:hAnsi="Arial Narrow" w:cs="Arial"/>
          <w:color w:val="000000"/>
          <w:kern w:val="0"/>
          <w:lang w:eastAsia="es-ES"/>
          <w14:ligatures w14:val="none"/>
        </w:rPr>
        <w:t xml:space="preserve"> le </w:t>
      </w:r>
      <w:r w:rsidRPr="00A71F82">
        <w:rPr>
          <w:rFonts w:ascii="Arial Narrow" w:eastAsia="Times New Roman" w:hAnsi="Arial Narrow" w:cs="Arial"/>
          <w:color w:val="000000"/>
          <w:kern w:val="0"/>
          <w:lang w:eastAsia="es-ES"/>
          <w14:ligatures w14:val="none"/>
        </w:rPr>
        <w:t>comunicó que el valor de rescate real ascendía a US$ 7 261, sin proporcionar un desglose técnico ni explicación documentada.</w:t>
      </w:r>
    </w:p>
    <w:p w14:paraId="1EC49C67" w14:textId="77777777" w:rsidR="00FA7441" w:rsidRPr="00A71F82" w:rsidRDefault="00FA7441" w:rsidP="001551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EBE809" w14:textId="5DEFE39F" w:rsidR="00FA7441" w:rsidRPr="00155126" w:rsidRDefault="00FA7441" w:rsidP="001551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71F82">
        <w:rPr>
          <w:rFonts w:ascii="Arial Narrow" w:eastAsia="Times New Roman" w:hAnsi="Arial Narrow" w:cs="Arial"/>
          <w:color w:val="000000"/>
          <w:kern w:val="0"/>
          <w:lang w:eastAsia="es-ES"/>
          <w14:ligatures w14:val="none"/>
        </w:rPr>
        <w:t xml:space="preserve">El 2 de julio de 2025, presentó un reclamo a </w:t>
      </w:r>
      <w:r w:rsidR="00B26234" w:rsidRPr="00A71F82">
        <w:rPr>
          <w:rFonts w:ascii="Arial Narrow" w:eastAsia="Times New Roman" w:hAnsi="Arial Narrow" w:cs="Arial"/>
          <w:color w:val="000000"/>
          <w:kern w:val="0"/>
          <w:lang w:val="es-ES" w:eastAsia="es-ES"/>
          <w14:ligatures w14:val="none"/>
        </w:rPr>
        <w:t>Rímac</w:t>
      </w:r>
      <w:r w:rsidRPr="00A71F82">
        <w:rPr>
          <w:rFonts w:ascii="Arial Narrow" w:eastAsia="Times New Roman" w:hAnsi="Arial Narrow" w:cs="Arial"/>
          <w:color w:val="000000"/>
          <w:kern w:val="0"/>
          <w:lang w:eastAsia="es-ES"/>
          <w14:ligatures w14:val="none"/>
        </w:rPr>
        <w:t xml:space="preserve">, </w:t>
      </w:r>
      <w:r w:rsidR="004D4F9D" w:rsidRPr="00A71F82">
        <w:rPr>
          <w:rFonts w:ascii="Arial Narrow" w:eastAsia="Times New Roman" w:hAnsi="Arial Narrow" w:cs="Arial"/>
          <w:color w:val="000000"/>
          <w:kern w:val="0"/>
          <w:lang w:eastAsia="es-ES"/>
          <w14:ligatures w14:val="none"/>
        </w:rPr>
        <w:t>adjuntando</w:t>
      </w:r>
      <w:r w:rsidRPr="00A71F82">
        <w:rPr>
          <w:rFonts w:ascii="Arial Narrow" w:eastAsia="Times New Roman" w:hAnsi="Arial Narrow" w:cs="Arial"/>
          <w:color w:val="000000"/>
          <w:kern w:val="0"/>
          <w:lang w:eastAsia="es-ES"/>
          <w14:ligatures w14:val="none"/>
        </w:rPr>
        <w:t xml:space="preserve"> la cotización de rentabilidad original entregada el 28 de mayo de 2014.</w:t>
      </w:r>
      <w:r w:rsidR="00B26234" w:rsidRPr="00A71F82">
        <w:rPr>
          <w:rFonts w:ascii="Arial Narrow" w:eastAsia="Times New Roman" w:hAnsi="Arial Narrow" w:cs="Arial"/>
          <w:color w:val="000000"/>
          <w:kern w:val="0"/>
          <w:lang w:eastAsia="es-ES"/>
          <w14:ligatures w14:val="none"/>
        </w:rPr>
        <w:t xml:space="preserve"> </w:t>
      </w:r>
      <w:r w:rsidRPr="00155126">
        <w:rPr>
          <w:rFonts w:ascii="Arial Narrow" w:eastAsia="Times New Roman" w:hAnsi="Arial Narrow" w:cs="Arial"/>
          <w:color w:val="000000"/>
          <w:kern w:val="0"/>
          <w:lang w:eastAsia="es-ES"/>
          <w14:ligatures w14:val="none"/>
        </w:rPr>
        <w:t xml:space="preserve">El 3 de julio de 2025, recibió de </w:t>
      </w:r>
      <w:r w:rsidR="00B26234" w:rsidRPr="00155126">
        <w:rPr>
          <w:rFonts w:ascii="Arial Narrow" w:eastAsia="Times New Roman" w:hAnsi="Arial Narrow" w:cs="Arial"/>
          <w:color w:val="000000"/>
          <w:kern w:val="0"/>
          <w:lang w:val="es-ES" w:eastAsia="es-ES"/>
          <w14:ligatures w14:val="none"/>
        </w:rPr>
        <w:t>Rímac</w:t>
      </w:r>
      <w:r w:rsidR="00B26234" w:rsidRPr="00155126">
        <w:rPr>
          <w:rFonts w:ascii="Arial Narrow" w:eastAsia="Times New Roman" w:hAnsi="Arial Narrow" w:cs="Arial"/>
          <w:color w:val="000000"/>
          <w:kern w:val="0"/>
          <w:lang w:eastAsia="es-ES"/>
          <w14:ligatures w14:val="none"/>
        </w:rPr>
        <w:t xml:space="preserve"> </w:t>
      </w:r>
      <w:r w:rsidRPr="00155126">
        <w:rPr>
          <w:rFonts w:ascii="Arial Narrow" w:eastAsia="Times New Roman" w:hAnsi="Arial Narrow" w:cs="Arial"/>
          <w:color w:val="000000"/>
          <w:kern w:val="0"/>
          <w:lang w:eastAsia="es-ES"/>
          <w14:ligatures w14:val="none"/>
        </w:rPr>
        <w:t>una nueva cotización de rentabilidad modificada, la cual indicaba un valor de cuenta básica de US$ 8 633, un valor de cuenta ahorro de US$ 8 y un valor de rescate total de US$ 8 640, sin incluir explicación técnica, costos aplicados ni desglose de la rentabilidad real acumulada.</w:t>
      </w:r>
      <w:r w:rsidR="00B26234" w:rsidRPr="00155126">
        <w:rPr>
          <w:rFonts w:ascii="Arial Narrow" w:eastAsia="Times New Roman" w:hAnsi="Arial Narrow" w:cs="Arial"/>
          <w:color w:val="000000"/>
          <w:kern w:val="0"/>
          <w:lang w:eastAsia="es-ES"/>
          <w14:ligatures w14:val="none"/>
        </w:rPr>
        <w:t xml:space="preserve"> </w:t>
      </w:r>
    </w:p>
    <w:p w14:paraId="4431502D" w14:textId="77777777" w:rsidR="00FA7441" w:rsidRPr="00A71F82" w:rsidRDefault="00FA7441" w:rsidP="001551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DADE81" w14:textId="7229AA38" w:rsidR="00FA7441" w:rsidRPr="00A71F82" w:rsidRDefault="00FA7441" w:rsidP="001551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71F82">
        <w:rPr>
          <w:rFonts w:ascii="Arial Narrow" w:eastAsia="Times New Roman" w:hAnsi="Arial Narrow" w:cs="Arial"/>
          <w:color w:val="000000"/>
          <w:kern w:val="0"/>
          <w:lang w:eastAsia="es-ES"/>
          <w14:ligatures w14:val="none"/>
        </w:rPr>
        <w:t xml:space="preserve">El 4 de julio de 2025, reiteró el reclamo ante </w:t>
      </w:r>
      <w:r w:rsidR="00FB17D0" w:rsidRPr="00A71F82">
        <w:rPr>
          <w:rFonts w:ascii="Arial Narrow" w:eastAsia="Times New Roman" w:hAnsi="Arial Narrow" w:cs="Arial"/>
          <w:color w:val="000000"/>
          <w:kern w:val="0"/>
          <w:lang w:val="es-ES" w:eastAsia="es-ES"/>
          <w14:ligatures w14:val="none"/>
        </w:rPr>
        <w:t>Rímac</w:t>
      </w:r>
      <w:r w:rsidRPr="00A71F82">
        <w:rPr>
          <w:rFonts w:ascii="Arial Narrow" w:eastAsia="Times New Roman" w:hAnsi="Arial Narrow" w:cs="Arial"/>
          <w:color w:val="000000"/>
          <w:kern w:val="0"/>
          <w:lang w:eastAsia="es-ES"/>
          <w14:ligatures w14:val="none"/>
        </w:rPr>
        <w:t>, solicitando aclaraciones sobre la diferencia entre el valor de rescate proyectado y el real.</w:t>
      </w:r>
    </w:p>
    <w:p w14:paraId="4C57DC5E" w14:textId="77777777" w:rsidR="00FA7441" w:rsidRPr="00A71F82" w:rsidRDefault="00FA7441" w:rsidP="00155126">
      <w:pPr>
        <w:spacing w:after="0" w:line="240" w:lineRule="auto"/>
        <w:jc w:val="both"/>
        <w:rPr>
          <w:rFonts w:ascii="Arial Narrow" w:eastAsia="Times New Roman" w:hAnsi="Arial Narrow" w:cs="Arial"/>
          <w:color w:val="000000"/>
          <w:kern w:val="0"/>
          <w:lang w:eastAsia="es-ES"/>
          <w14:ligatures w14:val="none"/>
        </w:rPr>
      </w:pPr>
    </w:p>
    <w:p w14:paraId="2F9CF7F5" w14:textId="030D418E" w:rsidR="00CA59A2" w:rsidRPr="00A31DDE" w:rsidRDefault="00FA7441" w:rsidP="0015512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71F82">
        <w:rPr>
          <w:rFonts w:ascii="Arial Narrow" w:eastAsia="Times New Roman" w:hAnsi="Arial Narrow" w:cs="Arial"/>
          <w:color w:val="000000"/>
          <w:kern w:val="0"/>
          <w:lang w:eastAsia="es-ES"/>
          <w14:ligatures w14:val="none"/>
        </w:rPr>
        <w:t xml:space="preserve">El 8 de julio de 2025, </w:t>
      </w:r>
      <w:r w:rsidR="00FB17D0" w:rsidRPr="00A71F82">
        <w:rPr>
          <w:rFonts w:ascii="Arial Narrow" w:eastAsia="Times New Roman" w:hAnsi="Arial Narrow" w:cs="Arial"/>
          <w:color w:val="000000"/>
          <w:kern w:val="0"/>
          <w:lang w:val="es-ES" w:eastAsia="es-ES"/>
          <w14:ligatures w14:val="none"/>
        </w:rPr>
        <w:t>Rímac</w:t>
      </w:r>
      <w:r w:rsidR="00FB17D0" w:rsidRPr="00A71F82">
        <w:rPr>
          <w:rFonts w:ascii="Arial Narrow" w:eastAsia="Times New Roman" w:hAnsi="Arial Narrow" w:cs="Arial"/>
          <w:color w:val="000000"/>
          <w:kern w:val="0"/>
          <w:lang w:eastAsia="es-ES"/>
          <w14:ligatures w14:val="none"/>
        </w:rPr>
        <w:t xml:space="preserve"> </w:t>
      </w:r>
      <w:r w:rsidRPr="00A71F82">
        <w:rPr>
          <w:rFonts w:ascii="Arial Narrow" w:eastAsia="Times New Roman" w:hAnsi="Arial Narrow" w:cs="Arial"/>
          <w:color w:val="000000"/>
          <w:kern w:val="0"/>
          <w:lang w:eastAsia="es-ES"/>
          <w14:ligatures w14:val="none"/>
        </w:rPr>
        <w:t xml:space="preserve">declaró infundado el reclamo, remitiendo nuevamente la cotización de </w:t>
      </w:r>
      <w:r w:rsidRPr="00A31DDE">
        <w:rPr>
          <w:rFonts w:ascii="Arial Narrow" w:eastAsia="Times New Roman" w:hAnsi="Arial Narrow" w:cs="Arial"/>
          <w:color w:val="000000"/>
          <w:kern w:val="0"/>
          <w:lang w:eastAsia="es-ES"/>
          <w14:ligatures w14:val="none"/>
        </w:rPr>
        <w:t>rentabilidad modificada, sin abordar los puntos solicitados ni proporcionar documentos que justificaran la diferencia entre el valor de rescate proyectado y el real.</w:t>
      </w:r>
      <w:r w:rsidR="00FB17D0" w:rsidRPr="00A31DDE">
        <w:rPr>
          <w:rFonts w:ascii="Arial Narrow" w:eastAsia="Times New Roman" w:hAnsi="Arial Narrow" w:cs="Arial"/>
          <w:color w:val="000000"/>
          <w:kern w:val="0"/>
          <w:lang w:eastAsia="es-ES"/>
          <w14:ligatures w14:val="none"/>
        </w:rPr>
        <w:t xml:space="preserve"> </w:t>
      </w:r>
    </w:p>
    <w:p w14:paraId="1C970E2B" w14:textId="77777777" w:rsidR="00125775" w:rsidRPr="00A31DDE" w:rsidRDefault="00125775" w:rsidP="00155126">
      <w:pPr>
        <w:pStyle w:val="Prrafodelista"/>
        <w:spacing w:line="240" w:lineRule="auto"/>
        <w:rPr>
          <w:rFonts w:ascii="Arial Narrow" w:eastAsia="Times New Roman" w:hAnsi="Arial Narrow" w:cs="Arial"/>
          <w:color w:val="000000"/>
          <w:kern w:val="0"/>
          <w:lang w:eastAsia="es-ES"/>
          <w14:ligatures w14:val="none"/>
        </w:rPr>
      </w:pPr>
    </w:p>
    <w:p w14:paraId="22DCCCBE" w14:textId="183C11D2" w:rsidR="00125775" w:rsidRPr="00A31DDE" w:rsidRDefault="00125775" w:rsidP="0015512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31DDE">
        <w:rPr>
          <w:rFonts w:ascii="Arial Narrow" w:eastAsia="Times New Roman" w:hAnsi="Arial Narrow" w:cs="Arial"/>
          <w:color w:val="000000"/>
          <w:kern w:val="0"/>
          <w:lang w:eastAsia="es-ES"/>
          <w14:ligatures w14:val="none"/>
        </w:rPr>
        <w:lastRenderedPageBreak/>
        <w:t xml:space="preserve">El 4 de agosto de 2025, presentó un nuevo reclamo a </w:t>
      </w:r>
      <w:r w:rsidR="00FE3460" w:rsidRPr="00A31DDE">
        <w:rPr>
          <w:rFonts w:ascii="Arial Narrow" w:eastAsia="Times New Roman" w:hAnsi="Arial Narrow" w:cs="Arial"/>
          <w:color w:val="000000"/>
          <w:kern w:val="0"/>
          <w:lang w:eastAsia="es-ES"/>
          <w14:ligatures w14:val="none"/>
        </w:rPr>
        <w:t>Rímac</w:t>
      </w:r>
      <w:r w:rsidRPr="00A31DDE">
        <w:rPr>
          <w:rFonts w:ascii="Arial Narrow" w:eastAsia="Times New Roman" w:hAnsi="Arial Narrow" w:cs="Arial"/>
          <w:color w:val="000000"/>
          <w:kern w:val="0"/>
          <w:lang w:eastAsia="es-ES"/>
          <w14:ligatures w14:val="none"/>
        </w:rPr>
        <w:t xml:space="preserve">, adjuntando los estados de cuenta del </w:t>
      </w:r>
      <w:r w:rsidR="00697A2C" w:rsidRPr="00A31DDE">
        <w:rPr>
          <w:rFonts w:ascii="Arial Narrow" w:eastAsia="Times New Roman" w:hAnsi="Arial Narrow" w:cs="Arial"/>
          <w:color w:val="000000"/>
          <w:kern w:val="0"/>
          <w:lang w:eastAsia="es-ES"/>
          <w14:ligatures w14:val="none"/>
        </w:rPr>
        <w:t xml:space="preserve">Banco BBVA Perú S.A. </w:t>
      </w:r>
      <w:r w:rsidRPr="00A31DDE">
        <w:rPr>
          <w:rFonts w:ascii="Arial Narrow" w:eastAsia="Times New Roman" w:hAnsi="Arial Narrow" w:cs="Arial"/>
          <w:color w:val="000000"/>
          <w:kern w:val="0"/>
          <w:lang w:eastAsia="es-ES"/>
          <w14:ligatures w14:val="none"/>
        </w:rPr>
        <w:t xml:space="preserve">correspondientes al periodo de enero de 2015 a mayo de 2025 y un cuadro comparativo que detallaba los montos debitados, los montos que debieron cobrarse conforme al tipo de cambio de la </w:t>
      </w:r>
      <w:r w:rsidR="00580266" w:rsidRPr="00A31DDE">
        <w:rPr>
          <w:rFonts w:ascii="Arial Narrow" w:eastAsia="Times New Roman" w:hAnsi="Arial Narrow" w:cs="Arial"/>
          <w:color w:val="000000"/>
          <w:kern w:val="0"/>
          <w:lang w:eastAsia="es-ES"/>
          <w14:ligatures w14:val="none"/>
        </w:rPr>
        <w:t xml:space="preserve">Superintendencia de Banca, Seguros y Administradoras Privadas de Fondos de Pensiones (en adelante, SBS) </w:t>
      </w:r>
      <w:r w:rsidRPr="00A31DDE">
        <w:rPr>
          <w:rFonts w:ascii="Arial Narrow" w:eastAsia="Times New Roman" w:hAnsi="Arial Narrow" w:cs="Arial"/>
          <w:color w:val="000000"/>
          <w:kern w:val="0"/>
          <w:lang w:eastAsia="es-ES"/>
          <w14:ligatures w14:val="none"/>
        </w:rPr>
        <w:t>y la diferencia cobrada en exceso.</w:t>
      </w:r>
    </w:p>
    <w:p w14:paraId="0BA75218" w14:textId="77777777" w:rsidR="00125775" w:rsidRPr="00A31DDE" w:rsidRDefault="00125775" w:rsidP="00155126">
      <w:pPr>
        <w:pStyle w:val="Prrafodelista"/>
        <w:spacing w:line="240" w:lineRule="auto"/>
        <w:rPr>
          <w:rFonts w:ascii="Arial Narrow" w:eastAsia="Times New Roman" w:hAnsi="Arial Narrow" w:cs="Arial"/>
          <w:color w:val="000000"/>
          <w:kern w:val="0"/>
          <w:lang w:eastAsia="es-ES"/>
          <w14:ligatures w14:val="none"/>
        </w:rPr>
      </w:pPr>
    </w:p>
    <w:p w14:paraId="22E74036" w14:textId="538B78AE" w:rsidR="00125775" w:rsidRPr="00A31DDE" w:rsidRDefault="00125775" w:rsidP="0015512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31DDE">
        <w:rPr>
          <w:rFonts w:ascii="Arial Narrow" w:eastAsia="Times New Roman" w:hAnsi="Arial Narrow" w:cs="Arial"/>
          <w:color w:val="000000"/>
          <w:kern w:val="0"/>
          <w:lang w:eastAsia="es-ES"/>
          <w14:ligatures w14:val="none"/>
        </w:rPr>
        <w:t xml:space="preserve">El 15 de agosto de 2025, </w:t>
      </w:r>
      <w:r w:rsidR="00ED3456" w:rsidRPr="00A31DDE">
        <w:rPr>
          <w:rFonts w:ascii="Arial Narrow" w:eastAsia="Times New Roman" w:hAnsi="Arial Narrow" w:cs="Arial"/>
          <w:color w:val="000000"/>
          <w:kern w:val="0"/>
          <w:lang w:eastAsia="es-ES"/>
          <w14:ligatures w14:val="none"/>
        </w:rPr>
        <w:t>Rímac</w:t>
      </w:r>
      <w:r w:rsidRPr="00A31DDE">
        <w:rPr>
          <w:rFonts w:ascii="Arial Narrow" w:eastAsia="Times New Roman" w:hAnsi="Arial Narrow" w:cs="Arial"/>
          <w:color w:val="000000"/>
          <w:kern w:val="0"/>
          <w:lang w:eastAsia="es-ES"/>
          <w14:ligatures w14:val="none"/>
        </w:rPr>
        <w:t xml:space="preserve"> respondió declarando infundado el reclamo, indicando que el tipo de cambio aplicado correspondía al del banco emisor, sin justificar la discrepancia con lo establecido en el contrato del Seguro </w:t>
      </w:r>
      <w:r w:rsidR="00ED3456" w:rsidRPr="00A31DDE">
        <w:rPr>
          <w:rFonts w:ascii="Arial Narrow" w:eastAsia="Times New Roman" w:hAnsi="Arial Narrow" w:cs="Arial"/>
          <w:color w:val="000000"/>
          <w:kern w:val="0"/>
          <w:lang w:eastAsia="es-ES"/>
          <w14:ligatures w14:val="none"/>
        </w:rPr>
        <w:t xml:space="preserve">de </w:t>
      </w:r>
      <w:r w:rsidRPr="00A31DDE">
        <w:rPr>
          <w:rFonts w:ascii="Arial Narrow" w:eastAsia="Times New Roman" w:hAnsi="Arial Narrow" w:cs="Arial"/>
          <w:color w:val="000000"/>
          <w:kern w:val="0"/>
          <w:lang w:eastAsia="es-ES"/>
          <w14:ligatures w14:val="none"/>
        </w:rPr>
        <w:t>Vida</w:t>
      </w:r>
      <w:r w:rsidR="00FE3460" w:rsidRPr="00A31DDE">
        <w:rPr>
          <w:rFonts w:ascii="Arial Narrow" w:eastAsia="Times New Roman" w:hAnsi="Arial Narrow" w:cs="Arial"/>
          <w:color w:val="000000"/>
          <w:kern w:val="0"/>
          <w:lang w:eastAsia="es-ES"/>
          <w14:ligatures w14:val="none"/>
        </w:rPr>
        <w:t xml:space="preserve"> debido a que establece que el tipo de cambio aplicable es el de la </w:t>
      </w:r>
      <w:r w:rsidR="00580266" w:rsidRPr="00A31DDE">
        <w:rPr>
          <w:rFonts w:ascii="Arial Narrow" w:eastAsia="Times New Roman" w:hAnsi="Arial Narrow" w:cs="Arial"/>
          <w:color w:val="000000"/>
          <w:kern w:val="0"/>
          <w:lang w:eastAsia="es-ES"/>
          <w14:ligatures w14:val="none"/>
        </w:rPr>
        <w:t>SBS</w:t>
      </w:r>
      <w:r w:rsidR="00FE3460" w:rsidRPr="00A31DDE">
        <w:rPr>
          <w:rFonts w:ascii="Arial Narrow" w:eastAsia="Times New Roman" w:hAnsi="Arial Narrow" w:cs="Arial"/>
          <w:color w:val="000000"/>
          <w:kern w:val="0"/>
          <w:lang w:eastAsia="es-ES"/>
          <w14:ligatures w14:val="none"/>
        </w:rPr>
        <w:t>.</w:t>
      </w:r>
    </w:p>
    <w:p w14:paraId="33E14FF7" w14:textId="77777777" w:rsidR="00CA59A2" w:rsidRPr="00A31DDE" w:rsidRDefault="00CA59A2" w:rsidP="00155126">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8775FCE" w:rsidR="00CA59A2" w:rsidRPr="00E2671C" w:rsidRDefault="00CA59A2" w:rsidP="0015512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31DDE">
        <w:rPr>
          <w:rFonts w:ascii="Arial Narrow" w:eastAsia="Times New Roman" w:hAnsi="Arial Narrow" w:cs="Arial"/>
          <w:color w:val="000000"/>
          <w:kern w:val="0"/>
          <w:lang w:val="es-ES" w:eastAsia="es-ES"/>
          <w14:ligatures w14:val="none"/>
        </w:rPr>
        <w:t xml:space="preserve">La señora [APELLIDO] solicitó, en calidad de medida correctiva, que Rímac cumpla con otorgar el valor total de sus aportes por la suma de US$ 9 108,00 más rentabilidad según cotización ofrecida (correspondiente a $118, 174); o, en su defecto, cumpla con otorgar el valor total de sus aportes íntegros más intereses legales compensatorios. Asimismo, requirió el reembolso de costos y costas del presente procedimiento. </w:t>
      </w:r>
      <w:r w:rsidR="00F9183E" w:rsidRPr="00A31DDE">
        <w:rPr>
          <w:rFonts w:ascii="Arial Narrow" w:eastAsia="Calibri" w:hAnsi="Arial Narrow" w:cs="Arial"/>
          <w:kern w:val="0"/>
          <w14:ligatures w14:val="none"/>
        </w:rPr>
        <w:t xml:space="preserve"/>
      </w:r>
      <w:r w:rsidRPr="00A31DDE">
        <w:rPr>
          <w:rFonts w:ascii="Arial Narrow" w:eastAsia="Times New Roman" w:hAnsi="Arial Narrow" w:cs="Arial"/>
          <w:color w:val="000000"/>
          <w:kern w:val="0"/>
          <w:lang w:val="es-ES" w:eastAsia="es-ES"/>
          <w14:ligatures w14:val="none"/>
        </w:rPr>
        <w:t xml:space="preserve"/>
      </w:r>
      <w:r w:rsidR="00E2671C" w:rsidRPr="00A31DDE">
        <w:rPr>
          <w:rFonts w:ascii="Arial Narrow" w:eastAsia="Times New Roman" w:hAnsi="Arial Narrow" w:cs="Arial"/>
          <w:color w:val="000000"/>
          <w:kern w:val="0"/>
          <w:lang w:val="es-ES" w:eastAsia="es-ES"/>
          <w14:ligatures w14:val="none"/>
        </w:rPr>
        <w:t/>
      </w:r>
      <w:r w:rsidR="00712F2C" w:rsidRPr="00A31DDE">
        <w:rPr>
          <w:rFonts w:ascii="Arial Narrow" w:eastAsia="Times New Roman" w:hAnsi="Arial Narrow" w:cs="Arial"/>
          <w:color w:val="000000"/>
          <w:kern w:val="0"/>
          <w:lang w:val="es-ES" w:eastAsia="es-ES"/>
          <w14:ligatures w14:val="none"/>
        </w:rPr>
        <w:t xml:space="preserve"/>
      </w:r>
      <w:r w:rsidR="008C5E3D" w:rsidRPr="00A31DDE">
        <w:rPr>
          <w:rFonts w:ascii="Arial Narrow" w:eastAsia="Times New Roman" w:hAnsi="Arial Narrow" w:cs="Arial"/>
          <w:color w:val="000000"/>
          <w:kern w:val="0"/>
          <w:lang w:val="es-ES" w:eastAsia="es-ES"/>
          <w14:ligatures w14:val="none"/>
        </w:rPr>
        <w:t xml:space="preserve"/>
      </w:r>
      <w:r w:rsidR="00712F2C" w:rsidRPr="00A31DDE">
        <w:rPr>
          <w:rFonts w:ascii="Arial Narrow" w:eastAsia="Times New Roman" w:hAnsi="Arial Narrow" w:cs="Arial"/>
          <w:color w:val="000000"/>
          <w:kern w:val="0"/>
          <w:lang w:val="es-ES" w:eastAsia="es-ES"/>
          <w14:ligatures w14:val="none"/>
        </w:rPr>
        <w:t xml:space="preserve"/>
      </w:r>
      <w:r w:rsidR="00E2671C" w:rsidRPr="00A31DDE">
        <w:rPr>
          <w:rFonts w:ascii="Arial Narrow" w:eastAsia="Times New Roman" w:hAnsi="Arial Narrow" w:cs="Arial"/>
          <w:color w:val="000000"/>
          <w:kern w:val="0"/>
          <w:lang w:val="es-ES" w:eastAsia="es-ES"/>
          <w14:ligatures w14:val="none"/>
        </w:rPr>
        <w:t xml:space="preserve"/>
      </w:r>
      <w:r w:rsidR="00712F2C" w:rsidRPr="00A31DDE">
        <w:rPr>
          <w:rFonts w:ascii="Arial Narrow" w:eastAsia="Times New Roman" w:hAnsi="Arial Narrow" w:cs="Arial"/>
          <w:color w:val="000000"/>
          <w:kern w:val="0"/>
          <w:lang w:val="es-ES" w:eastAsia="es-ES"/>
          <w14:ligatures w14:val="none"/>
        </w:rPr>
        <w:t xml:space="preserve"/>
      </w:r>
      <w:r w:rsidR="00E2671C" w:rsidRPr="00A31DDE">
        <w:rPr>
          <w:rFonts w:ascii="Arial Narrow" w:eastAsia="Times New Roman" w:hAnsi="Arial Narrow" w:cs="Arial"/>
          <w:color w:val="000000"/>
          <w:kern w:val="0"/>
          <w:lang w:val="es-ES" w:eastAsia="es-ES"/>
          <w14:ligatures w14:val="none"/>
        </w:rPr>
        <w:t xml:space="preserve"/>
      </w:r>
      <w:r w:rsidR="00085F4D" w:rsidRPr="00A31DDE">
        <w:rPr>
          <w:rFonts w:ascii="Arial Narrow" w:eastAsia="Times New Roman" w:hAnsi="Arial Narrow" w:cs="Arial"/>
          <w:color w:val="000000"/>
          <w:kern w:val="0"/>
          <w:lang w:val="es-ES" w:eastAsia="es-ES"/>
          <w14:ligatures w14:val="none"/>
        </w:rPr>
        <w:t xml:space="preserve"/>
      </w:r>
      <w:r w:rsidR="00E2671C" w:rsidRPr="00A31DDE">
        <w:rPr>
          <w:rFonts w:ascii="Arial Narrow" w:eastAsia="Times New Roman" w:hAnsi="Arial Narrow" w:cs="Arial"/>
          <w:color w:val="000000"/>
          <w:kern w:val="0"/>
          <w:lang w:val="es-ES" w:eastAsia="es-ES"/>
          <w14:ligatures w14:val="none"/>
        </w:rPr>
        <w:t/>
      </w:r>
      <w:r w:rsidR="00E2671C" w:rsidRPr="00580266">
        <w:rPr>
          <w:rFonts w:ascii="Arial Narrow" w:eastAsia="Times New Roman" w:hAnsi="Arial Narrow" w:cs="Arial"/>
          <w:color w:val="000000"/>
          <w:kern w:val="0"/>
          <w:lang w:val="es-ES" w:eastAsia="es-ES"/>
          <w14:ligatures w14:val="none"/>
        </w:rPr>
        <w:t xml:space="preserve"/>
      </w:r>
      <w:r w:rsidR="00712F2C" w:rsidRPr="00580266">
        <w:rPr>
          <w:rFonts w:ascii="Arial Narrow" w:eastAsia="Times New Roman" w:hAnsi="Arial Narrow" w:cs="Arial"/>
          <w:color w:val="000000"/>
          <w:kern w:val="0"/>
          <w:lang w:val="es-ES" w:eastAsia="es-ES"/>
          <w14:ligatures w14:val="none"/>
        </w:rPr>
        <w:t xml:space="preserve"/>
      </w:r>
      <w:r w:rsidR="00085F4D" w:rsidRPr="00580266">
        <w:rPr>
          <w:rFonts w:ascii="Arial Narrow" w:eastAsia="Times New Roman" w:hAnsi="Arial Narrow" w:cs="Arial"/>
          <w:color w:val="000000"/>
          <w:kern w:val="0"/>
          <w:lang w:val="es-ES" w:eastAsia="es-ES"/>
          <w14:ligatures w14:val="none"/>
        </w:rPr>
        <w:t/>
      </w:r>
      <w:r w:rsidRPr="00580266">
        <w:rPr>
          <w:rFonts w:ascii="Arial Narrow" w:eastAsia="Times New Roman" w:hAnsi="Arial Narrow" w:cs="Arial"/>
          <w:color w:val="000000"/>
          <w:kern w:val="0"/>
          <w:lang w:val="es-ES" w:eastAsia="es-ES"/>
          <w14:ligatures w14:val="none"/>
        </w:rPr>
        <w:t/>
      </w:r>
      <w:r w:rsidRPr="00E2671C">
        <w:rPr>
          <w:rFonts w:ascii="Arial Narrow" w:eastAsia="Times New Roman" w:hAnsi="Arial Narrow" w:cs="Arial"/>
          <w:color w:val="000000"/>
          <w:kern w:val="0"/>
          <w:lang w:val="es-ES" w:eastAsia="es-ES"/>
          <w14:ligatures w14:val="none"/>
        </w:rPr>
        <w:t/>
      </w:r>
      <w:r w:rsidR="008C5E3D">
        <w:rPr>
          <w:rFonts w:ascii="Arial Narrow" w:eastAsia="Times New Roman" w:hAnsi="Arial Narrow" w:cs="Arial"/>
          <w:color w:val="000000"/>
          <w:kern w:val="0"/>
          <w:lang w:val="es-ES" w:eastAsia="es-ES"/>
          <w14:ligatures w14:val="none"/>
        </w:rPr>
        <w:t xml:space="preserve"/>
      </w:r>
    </w:p>
    <w:p w14:paraId="66005174" w14:textId="77777777" w:rsidR="00CA59A2" w:rsidRPr="0026598E" w:rsidRDefault="00CA59A2" w:rsidP="0015512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1551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15512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42F2166" w14:textId="349C267B" w:rsidR="00A37517" w:rsidRDefault="00CA59A2"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CC7D8B">
        <w:rPr>
          <w:rFonts w:ascii="Arial Narrow" w:eastAsia="Times New Roman" w:hAnsi="Arial Narrow" w:cs="Segoe UI"/>
          <w:color w:val="000000"/>
          <w:kern w:val="0"/>
          <w:lang w:eastAsia="es-PE"/>
          <w14:ligatures w14:val="none"/>
        </w:rPr>
        <w:t xml:space="preserve">La </w:t>
      </w:r>
      <w:bookmarkEnd w:id="1"/>
      <w:bookmarkEnd w:id="2"/>
      <w:bookmarkEnd w:id="3"/>
      <w:r w:rsidR="00A37517" w:rsidRPr="00CC7D8B">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A37517" w:rsidRPr="00CC7D8B">
        <w:rPr>
          <w:rStyle w:val="Refdenotaalpie"/>
          <w:rFonts w:ascii="Arial Narrow" w:eastAsia="Arial Narrow" w:hAnsi="Arial Narrow" w:cs="Arial Narrow"/>
          <w:kern w:val="0"/>
          <w:vertAlign w:val="superscript"/>
          <w14:ligatures w14:val="none"/>
        </w:rPr>
        <w:footnoteReference w:id="2"/>
      </w:r>
      <w:r w:rsidR="00A37517" w:rsidRPr="00CC7D8B">
        <w:rPr>
          <w:rFonts w:ascii="Arial Narrow" w:eastAsia="Times New Roman" w:hAnsi="Arial Narrow" w:cs="Segoe UI"/>
          <w:color w:val="000000"/>
          <w:kern w:val="0"/>
          <w:lang w:eastAsia="es-PE"/>
          <w14:ligatures w14:val="none"/>
        </w:rPr>
        <w:t xml:space="preserve">, considera </w:t>
      </w:r>
      <w:r w:rsidR="00A37517" w:rsidRPr="00CC7D8B">
        <w:rPr>
          <w:rFonts w:ascii="Arial Narrow" w:eastAsia="Arial Narrow" w:hAnsi="Arial Narrow" w:cs="Arial Narrow"/>
          <w:kern w:val="0"/>
          <w14:ligatures w14:val="none"/>
        </w:rPr>
        <w:t xml:space="preserve">que el hecho denunciado, consistente en que </w:t>
      </w:r>
      <w:r w:rsidR="00A80352" w:rsidRPr="00A80352">
        <w:rPr>
          <w:rFonts w:ascii="Arial Narrow" w:hAnsi="Arial Narrow"/>
        </w:rPr>
        <w:t>la compañía aseguradora no habría cumplido con otorgar al denunciante el monto que le correspondía por rescate total del Seguro de Vida - Póliza U0099954, conforme le fue ofrecido en la proyección de saldos en cuenta remitida el 28 de mayo de 2014, puesto que se le entregó un monto menor</w:t>
      </w:r>
      <w:r w:rsidR="00A37517" w:rsidRPr="00CC7D8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37517" w:rsidRPr="00CC7D8B">
        <w:rPr>
          <w:rFonts w:ascii="Arial Narrow" w:eastAsia="Times New Roman" w:hAnsi="Arial Narrow" w:cs="Segoe UI"/>
          <w:color w:val="000000"/>
          <w:kern w:val="0"/>
          <w:lang w:eastAsia="es-PE"/>
          <w14:ligatures w14:val="none"/>
        </w:rPr>
        <w:t/>
      </w:r>
      <w:r w:rsidR="00A37517" w:rsidRPr="00CC7D8B">
        <w:rPr>
          <w:rFonts w:ascii="Arial Narrow" w:eastAsia="Arial Narrow" w:hAnsi="Arial Narrow" w:cs="Arial Narrow"/>
          <w:kern w:val="0"/>
          <w14:ligatures w14:val="none"/>
        </w:rPr>
        <w:t xml:space="preserve"> y 19</w:t>
      </w:r>
      <w:r w:rsidR="00A37517" w:rsidRPr="00CC7D8B">
        <w:rPr>
          <w:rFonts w:ascii="Arial Narrow" w:eastAsia="Times New Roman" w:hAnsi="Arial Narrow" w:cs="Segoe UI"/>
          <w:color w:val="000000"/>
          <w:kern w:val="0"/>
          <w:lang w:eastAsia="es-PE"/>
          <w14:ligatures w14:val="none"/>
        </w:rPr>
        <w:t/>
      </w:r>
      <w:r w:rsidR="00A37517" w:rsidRPr="00CC7D8B">
        <w:rPr>
          <w:rFonts w:ascii="Arial Narrow" w:eastAsia="Arial Narrow" w:hAnsi="Arial Narrow" w:cs="Arial Narrow"/>
          <w:kern w:val="0"/>
          <w14:ligatures w14:val="none"/>
        </w:rPr>
        <w:t xml:space="preserve"> del Código</w:t>
      </w:r>
      <w:r w:rsidR="00A37517" w:rsidRPr="00CC7D8B">
        <w:rPr>
          <w:rStyle w:val="Refdenotaalpie"/>
          <w:rFonts w:ascii="Arial Narrow" w:eastAsia="Arial Narrow" w:hAnsi="Arial Narrow" w:cs="Arial"/>
          <w:kern w:val="0"/>
          <w:vertAlign w:val="superscript"/>
          <w14:ligatures w14:val="none"/>
        </w:rPr>
        <w:footnoteReference w:id="3"/>
      </w:r>
      <w:r w:rsidR="00A37517" w:rsidRPr="00CC7D8B">
        <w:rPr>
          <w:rFonts w:ascii="Arial Narrow" w:eastAsia="Arial Narrow" w:hAnsi="Arial Narrow" w:cs="Arial Narrow"/>
          <w:kern w:val="0"/>
          <w14:ligatures w14:val="none"/>
        </w:rPr>
        <w:t>.</w:t>
      </w:r>
    </w:p>
    <w:p w14:paraId="561E500A" w14:textId="697CDC9B" w:rsidR="005F6E01" w:rsidRDefault="005F6E01"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Así </w:t>
      </w:r>
      <w:r w:rsidRPr="00BF68CE">
        <w:rPr>
          <w:rFonts w:ascii="Arial Narrow" w:eastAsia="Arial Narrow" w:hAnsi="Arial Narrow" w:cs="Arial"/>
          <w:bCs/>
          <w:color w:val="000000"/>
          <w:kern w:val="0"/>
          <w:lang w:eastAsia="es-PE"/>
          <w14:ligatures w14:val="none"/>
        </w:rPr>
        <w:t xml:space="preserve">también, </w:t>
      </w:r>
      <w:r w:rsidRPr="00BF68CE">
        <w:rPr>
          <w:rFonts w:ascii="Arial Narrow" w:eastAsia="Arial Narrow" w:hAnsi="Arial Narrow" w:cs="Arial Narrow"/>
          <w:kern w:val="0"/>
          <w14:ligatures w14:val="none"/>
        </w:rPr>
        <w:t>la Secretaría Técnica, en ejercicio de sus facultades,</w:t>
      </w:r>
      <w:r w:rsidRPr="00BF68CE">
        <w:rPr>
          <w:rFonts w:ascii="Arial Narrow" w:eastAsia="Times New Roman" w:hAnsi="Arial Narrow" w:cs="Arial"/>
          <w:color w:val="000000"/>
          <w:kern w:val="0"/>
          <w:lang w:eastAsia="es-PE"/>
          <w14:ligatures w14:val="none"/>
        </w:rPr>
        <w:t xml:space="preserve"> </w:t>
      </w:r>
      <w:r w:rsidRPr="00BF68CE">
        <w:rPr>
          <w:rFonts w:ascii="Arial Narrow" w:eastAsia="Times New Roman" w:hAnsi="Arial Narrow" w:cs="Segoe UI"/>
          <w:color w:val="000000"/>
          <w:kern w:val="0"/>
          <w:lang w:eastAsia="es-PE"/>
          <w14:ligatures w14:val="none"/>
        </w:rPr>
        <w:t>c</w:t>
      </w:r>
      <w:r w:rsidRPr="00BF68CE">
        <w:rPr>
          <w:rFonts w:ascii="Arial Narrow" w:eastAsia="Times New Roman" w:hAnsi="Arial Narrow" w:cs="Arial"/>
          <w:color w:val="000000"/>
          <w:kern w:val="0"/>
          <w:lang w:eastAsia="es-PE"/>
          <w14:ligatures w14:val="none"/>
        </w:rPr>
        <w:t xml:space="preserve">onsidera </w:t>
      </w:r>
      <w:r w:rsidRPr="00BF68CE">
        <w:rPr>
          <w:rFonts w:ascii="Arial Narrow" w:eastAsia="Arial Narrow" w:hAnsi="Arial Narrow" w:cs="Arial"/>
          <w:kern w:val="0"/>
          <w14:ligatures w14:val="none"/>
        </w:rPr>
        <w:t xml:space="preserve">que el hecho denunciado, consistente en que </w:t>
      </w:r>
      <w:r w:rsidR="00A80352" w:rsidRPr="00A80352">
        <w:rPr>
          <w:rFonts w:ascii="Arial Narrow" w:hAnsi="Arial Narrow"/>
        </w:rPr>
        <w:t>la compañía aseguradora no habría asegurado la disponibilidad de sus plataformas digitales el 27 de junio de 2025 para que el denunciante pueda solicitar el valor de rescate del Seguro de Vida - Póliza U0099954</w:t>
      </w:r>
      <w:r w:rsidRPr="00BF68CE">
        <w:rPr>
          <w:rFonts w:ascii="Arial Narrow" w:eastAsia="Times New Roman" w:hAnsi="Arial Narrow" w:cs="Segoe UI"/>
          <w:color w:val="000000"/>
          <w:kern w:val="0"/>
          <w:lang w:eastAsia="es-PE"/>
          <w14:ligatures w14:val="none"/>
        </w:rPr>
        <w:t>; involucraría una presunta afectación a sus expectativas</w:t>
      </w:r>
      <w:r w:rsidRPr="007131C2">
        <w:rPr>
          <w:rFonts w:ascii="Arial Narrow" w:eastAsia="Times New Roman" w:hAnsi="Arial Narrow" w:cs="Segoe UI"/>
          <w:color w:val="000000"/>
          <w:kern w:val="0"/>
          <w:lang w:eastAsia="es-PE"/>
          <w14:ligatures w14:val="none"/>
        </w:rPr>
        <w:t>, quien no habría encontrado una correspondencia entre lo que esperaba recibir de parte del proveedor y lo que realmente recibió. Por consiguiente, corresponde calificar el hecho materia de denuncia como una presunta infracción al deber de idoneidad</w:t>
      </w:r>
      <w:r w:rsidRPr="007131C2">
        <w:rPr>
          <w:rFonts w:ascii="Arial Narrow" w:eastAsia="Arial Narrow" w:hAnsi="Arial Narrow" w:cs="Arial Narrow"/>
          <w:kern w:val="0"/>
          <w14:ligatures w14:val="none"/>
        </w:rPr>
        <w:t>, tipificado en los artículos 18</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y 19</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del Código.</w:t>
      </w:r>
    </w:p>
    <w:p w14:paraId="1CA1EDC7" w14:textId="77777777" w:rsidR="009504A3" w:rsidRDefault="009504A3" w:rsidP="00155126">
      <w:pPr>
        <w:pStyle w:val="Prrafodelista"/>
        <w:spacing w:after="0" w:line="240" w:lineRule="auto"/>
        <w:ind w:left="567"/>
        <w:jc w:val="both"/>
        <w:rPr>
          <w:rFonts w:ascii="Arial Narrow" w:eastAsia="Arial Narrow" w:hAnsi="Arial Narrow" w:cs="Arial Narrow"/>
          <w:kern w:val="0"/>
          <w14:ligatures w14:val="none"/>
        </w:rPr>
      </w:pPr>
    </w:p>
    <w:p w14:paraId="6384DAA8" w14:textId="1D576FC3" w:rsidR="009504A3" w:rsidRPr="00A71F82" w:rsidRDefault="009504A3"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Pr="0072481C">
        <w:rPr>
          <w:rFonts w:ascii="Arial Narrow" w:eastAsia="Arial Narrow" w:hAnsi="Arial Narrow" w:cs="Arial Narrow"/>
          <w:kern w:val="0"/>
          <w14:ligatures w14:val="none"/>
        </w:rPr>
        <w:t xml:space="preserve">, la Secretaría Técnica, en ejercicio de sus facultades, </w:t>
      </w:r>
      <w:r w:rsidRPr="0072481C">
        <w:rPr>
          <w:rFonts w:ascii="Arial Narrow" w:eastAsia="Times New Roman" w:hAnsi="Arial Narrow" w:cs="Segoe UI"/>
          <w:color w:val="000000"/>
          <w:kern w:val="0"/>
          <w:lang w:eastAsia="es-PE"/>
          <w14:ligatures w14:val="none"/>
        </w:rPr>
        <w:t xml:space="preserve">considera </w:t>
      </w:r>
      <w:r w:rsidRPr="0072481C">
        <w:rPr>
          <w:rFonts w:ascii="Arial Narrow" w:eastAsia="Arial Narrow" w:hAnsi="Arial Narrow" w:cs="Arial Narrow"/>
          <w:kern w:val="0"/>
          <w14:ligatures w14:val="none"/>
        </w:rPr>
        <w:t>que el hecho denunciado</w:t>
      </w:r>
      <w:r w:rsidRPr="0072481C">
        <w:rPr>
          <w:rFonts w:ascii="Arial Narrow" w:eastAsia="Times New Roman" w:hAnsi="Arial Narrow" w:cs="Segoe UI"/>
          <w:color w:val="000000"/>
          <w:kern w:val="0"/>
          <w:lang w:eastAsia="es-PE"/>
          <w14:ligatures w14:val="none"/>
        </w:rPr>
        <w:t xml:space="preserve">, consistente en que </w:t>
      </w:r>
      <w:r w:rsidR="00A80352" w:rsidRPr="00A80352">
        <w:rPr>
          <w:rFonts w:ascii="Arial Narrow" w:hAnsi="Arial Narrow"/>
        </w:rPr>
        <w:t>la compañía aseguradora habría brindado una respuesta inadecuada al reclamo presentado por el denunciante el 2 de julio de 2025</w:t>
      </w:r>
      <w:r w:rsidRPr="0072481C">
        <w:rPr>
          <w:rFonts w:ascii="Arial Narrow" w:eastAsia="Times New Roman" w:hAnsi="Arial Narrow" w:cs="Segoe UI"/>
          <w:color w:val="000000"/>
          <w:kern w:val="0"/>
          <w:lang w:eastAsia="es-PE"/>
          <w14:ligatures w14:val="none"/>
        </w:rPr>
        <w:t>.</w:t>
      </w:r>
      <w:r w:rsidR="0072481C" w:rsidRPr="0072481C">
        <w:rPr>
          <w:rFonts w:ascii="Arial Narrow" w:eastAsia="Times New Roman" w:hAnsi="Arial Narrow" w:cs="Segoe UI"/>
          <w:color w:val="000000"/>
          <w:kern w:val="0"/>
          <w:lang w:eastAsia="es-PE"/>
          <w14:ligatures w14:val="none"/>
        </w:rPr>
        <w:t xml:space="preserve"> </w:t>
      </w:r>
      <w:r w:rsidRPr="0072481C">
        <w:rPr>
          <w:rFonts w:ascii="Arial Narrow" w:eastAsia="Times New Roman" w:hAnsi="Arial Narrow" w:cs="Segoe UI"/>
          <w:color w:val="000000"/>
          <w:kern w:val="0"/>
          <w:lang w:eastAsia="es-PE"/>
          <w14:ligatures w14:val="none"/>
        </w:rPr>
        <w:t>Por consiguiente</w:t>
      </w:r>
      <w:r w:rsidRPr="007131C2">
        <w:rPr>
          <w:rFonts w:ascii="Arial Narrow" w:eastAsia="Times New Roman" w:hAnsi="Arial Narrow" w:cs="Segoe UI"/>
          <w:color w:val="000000"/>
          <w:kern w:val="0"/>
          <w:lang w:eastAsia="es-PE"/>
          <w14:ligatures w14:val="none"/>
        </w:rPr>
        <w:t>, corresponde calificar el hecho materia de denuncia como una presunta infracción al</w:t>
      </w:r>
      <w:r w:rsidRPr="007131C2">
        <w:rPr>
          <w:rFonts w:ascii="Arial Narrow" w:eastAsia="Arial Narrow" w:hAnsi="Arial Narrow" w:cs="Arial Narrow"/>
          <w:kern w:val="0"/>
          <w14:ligatures w14:val="none"/>
        </w:rPr>
        <w:t xml:space="preserve"> </w:t>
      </w:r>
      <w:r w:rsidRPr="00A71F82">
        <w:rPr>
          <w:rFonts w:ascii="Arial Narrow" w:eastAsia="Arial Narrow" w:hAnsi="Arial Narrow" w:cs="Arial Narrow"/>
          <w:kern w:val="0"/>
          <w14:ligatures w14:val="none"/>
        </w:rPr>
        <w:t>numeral 88.1 del artículo 88 del Código</w:t>
      </w:r>
      <w:r w:rsidRPr="00A71F82">
        <w:rPr>
          <w:rStyle w:val="Refdenotaalpie"/>
          <w:rFonts w:ascii="Arial Narrow" w:eastAsia="Arial Narrow" w:hAnsi="Arial Narrow" w:cs="Arial"/>
          <w:kern w:val="0"/>
          <w:vertAlign w:val="superscript"/>
          <w14:ligatures w14:val="none"/>
        </w:rPr>
        <w:footnoteReference w:id="4"/>
      </w:r>
      <w:r w:rsidRPr="00A71F82">
        <w:rPr>
          <w:rFonts w:ascii="Arial Narrow" w:eastAsia="Arial Narrow" w:hAnsi="Arial Narrow" w:cs="Arial Narrow"/>
          <w:kern w:val="0"/>
          <w14:ligatures w14:val="none"/>
        </w:rPr>
        <w:t>.</w:t>
      </w:r>
    </w:p>
    <w:p w14:paraId="684204A6" w14:textId="77777777" w:rsidR="009504A3" w:rsidRPr="00A71F82" w:rsidRDefault="009504A3" w:rsidP="00155126">
      <w:pPr>
        <w:pStyle w:val="Prrafodelista"/>
        <w:spacing w:line="240" w:lineRule="auto"/>
        <w:rPr>
          <w:rFonts w:ascii="Arial Narrow" w:eastAsia="Arial Narrow" w:hAnsi="Arial Narrow" w:cs="Arial Narrow"/>
          <w:kern w:val="0"/>
          <w14:ligatures w14:val="none"/>
        </w:rPr>
      </w:pPr>
    </w:p>
    <w:p w14:paraId="6BBDB7D3" w14:textId="1E61C957" w:rsidR="009504A3" w:rsidRPr="00F55EA5" w:rsidRDefault="009504A3"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71F82">
        <w:rPr>
          <w:rFonts w:ascii="Arial Narrow" w:eastAsia="Arial Narrow" w:hAnsi="Arial Narrow" w:cs="Arial Narrow"/>
          <w:kern w:val="0"/>
          <w14:ligatures w14:val="none"/>
        </w:rPr>
        <w:t xml:space="preserve">Asimismo, la Secretaría Técnica, en ejercicio de sus facultades, </w:t>
      </w:r>
      <w:r w:rsidRPr="00A71F82">
        <w:rPr>
          <w:rFonts w:ascii="Arial Narrow" w:eastAsia="Times New Roman" w:hAnsi="Arial Narrow" w:cs="Segoe UI"/>
          <w:color w:val="000000"/>
          <w:kern w:val="0"/>
          <w:lang w:eastAsia="es-PE"/>
          <w14:ligatures w14:val="none"/>
        </w:rPr>
        <w:t xml:space="preserve">considera </w:t>
      </w:r>
      <w:r w:rsidRPr="00A71F82">
        <w:rPr>
          <w:rFonts w:ascii="Arial Narrow" w:eastAsia="Arial Narrow" w:hAnsi="Arial Narrow" w:cs="Arial Narrow"/>
          <w:kern w:val="0"/>
          <w14:ligatures w14:val="none"/>
        </w:rPr>
        <w:t>que el hecho denunciado</w:t>
      </w:r>
      <w:r w:rsidRPr="00A71F82">
        <w:rPr>
          <w:rFonts w:ascii="Arial Narrow" w:eastAsia="Times New Roman" w:hAnsi="Arial Narrow" w:cs="Segoe UI"/>
          <w:color w:val="000000"/>
          <w:kern w:val="0"/>
          <w:lang w:eastAsia="es-PE"/>
          <w14:ligatures w14:val="none"/>
        </w:rPr>
        <w:t xml:space="preserve">, consistente en que </w:t>
      </w:r>
      <w:r w:rsidR="00A80352" w:rsidRPr="00A80352">
        <w:rPr>
          <w:rFonts w:ascii="Arial Narrow" w:hAnsi="Arial Narrow"/>
        </w:rPr>
        <w:t>la compañía aseguradora habría brindado una respuesta inadecuada al reclamo presentado por el denunciante el 4 de julio de 2025</w:t>
      </w:r>
      <w:r w:rsidRPr="00A71F82">
        <w:rPr>
          <w:rFonts w:ascii="Arial Narrow" w:eastAsia="Times New Roman" w:hAnsi="Arial Narrow" w:cs="Segoe UI"/>
          <w:color w:val="000000"/>
          <w:kern w:val="0"/>
          <w:lang w:eastAsia="es-PE"/>
          <w14:ligatures w14:val="none"/>
        </w:rPr>
        <w:t xml:space="preserve">. Por consiguiente, corresponde calificar el hecho </w:t>
      </w:r>
      <w:r w:rsidRPr="00F55EA5">
        <w:rPr>
          <w:rFonts w:ascii="Arial Narrow" w:eastAsia="Times New Roman" w:hAnsi="Arial Narrow" w:cs="Segoe UI"/>
          <w:color w:val="000000"/>
          <w:kern w:val="0"/>
          <w:lang w:eastAsia="es-PE"/>
          <w14:ligatures w14:val="none"/>
        </w:rPr>
        <w:t>materia de denuncia como una presunta infracción al</w:t>
      </w:r>
      <w:r w:rsidRPr="00F55EA5">
        <w:rPr>
          <w:rFonts w:ascii="Arial Narrow" w:eastAsia="Arial Narrow" w:hAnsi="Arial Narrow" w:cs="Arial Narrow"/>
          <w:kern w:val="0"/>
          <w14:ligatures w14:val="none"/>
        </w:rPr>
        <w:t xml:space="preserve"> numeral 88.1 del artículo 88 del Código</w:t>
      </w:r>
      <w:r w:rsidR="00AD07D2" w:rsidRPr="00F55EA5">
        <w:rPr>
          <w:rFonts w:ascii="Arial Narrow" w:eastAsia="Arial Narrow" w:hAnsi="Arial Narrow" w:cs="Arial Narrow"/>
          <w:kern w:val="0"/>
          <w14:ligatures w14:val="none"/>
        </w:rPr>
        <w:t>.</w:t>
      </w:r>
    </w:p>
    <w:p w14:paraId="1C58A678" w14:textId="77777777" w:rsidR="00AD07D2" w:rsidRPr="00F55EA5" w:rsidRDefault="00AD07D2" w:rsidP="00155126">
      <w:pPr>
        <w:pStyle w:val="Prrafodelista"/>
        <w:spacing w:line="240" w:lineRule="auto"/>
        <w:rPr>
          <w:rFonts w:ascii="Arial Narrow" w:eastAsia="Arial Narrow" w:hAnsi="Arial Narrow" w:cs="Arial Narrow"/>
          <w:kern w:val="0"/>
          <w14:ligatures w14:val="none"/>
        </w:rPr>
      </w:pPr>
    </w:p>
    <w:p w14:paraId="7D96C6E1" w14:textId="423897AC" w:rsidR="00AD07D2" w:rsidRDefault="00AD07D2"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55EA5">
        <w:rPr>
          <w:rFonts w:ascii="Arial Narrow" w:eastAsia="Arial Narrow" w:hAnsi="Arial Narrow" w:cs="Arial Narrow"/>
          <w:kern w:val="0"/>
          <w14:ligatures w14:val="none"/>
        </w:rPr>
        <w:t xml:space="preserve">Adicionalmente, </w:t>
      </w:r>
      <w:r w:rsidR="00B72FCC" w:rsidRPr="00A71F82">
        <w:rPr>
          <w:rFonts w:ascii="Arial Narrow" w:eastAsia="Arial Narrow" w:hAnsi="Arial Narrow" w:cs="Arial Narrow"/>
          <w:kern w:val="0"/>
          <w14:ligatures w14:val="none"/>
        </w:rPr>
        <w:t xml:space="preserve">la Secretaría Técnica, en ejercicio de sus facultades, </w:t>
      </w:r>
      <w:r w:rsidR="00B72FCC" w:rsidRPr="00A71F82">
        <w:rPr>
          <w:rFonts w:ascii="Arial Narrow" w:eastAsia="Times New Roman" w:hAnsi="Arial Narrow" w:cs="Segoe UI"/>
          <w:color w:val="000000"/>
          <w:kern w:val="0"/>
          <w:lang w:eastAsia="es-PE"/>
          <w14:ligatures w14:val="none"/>
        </w:rPr>
        <w:t xml:space="preserve">considera </w:t>
      </w:r>
      <w:r w:rsidR="00B72FCC" w:rsidRPr="00A71F82">
        <w:rPr>
          <w:rFonts w:ascii="Arial Narrow" w:eastAsia="Arial Narrow" w:hAnsi="Arial Narrow" w:cs="Arial Narrow"/>
          <w:kern w:val="0"/>
          <w14:ligatures w14:val="none"/>
        </w:rPr>
        <w:t>que el hecho denunciado</w:t>
      </w:r>
      <w:r w:rsidR="00B72FCC" w:rsidRPr="00A71F82">
        <w:rPr>
          <w:rFonts w:ascii="Arial Narrow" w:eastAsia="Times New Roman" w:hAnsi="Arial Narrow" w:cs="Segoe UI"/>
          <w:color w:val="000000"/>
          <w:kern w:val="0"/>
          <w:lang w:eastAsia="es-PE"/>
          <w14:ligatures w14:val="none"/>
        </w:rPr>
        <w:t xml:space="preserve">, consistente en que </w:t>
      </w:r>
      <w:r w:rsidR="00A80352" w:rsidRPr="00A80352">
        <w:rPr>
          <w:rFonts w:ascii="Arial Narrow" w:hAnsi="Arial Narrow"/>
        </w:rPr>
        <w:t>la compañía aseguradora habría brindado una respuesta inadecuada al reclamo presentado por el denunciante el 4 de agosto de 2025</w:t>
      </w:r>
      <w:r w:rsidR="00B72FCC" w:rsidRPr="00A71F82">
        <w:rPr>
          <w:rFonts w:ascii="Arial Narrow" w:eastAsia="Times New Roman" w:hAnsi="Arial Narrow" w:cs="Segoe UI"/>
          <w:color w:val="000000"/>
          <w:kern w:val="0"/>
          <w:lang w:eastAsia="es-PE"/>
          <w14:ligatures w14:val="none"/>
        </w:rPr>
        <w:t xml:space="preserve">. Por consiguiente, corresponde calificar el hecho </w:t>
      </w:r>
      <w:r w:rsidR="00B72FCC" w:rsidRPr="00F55EA5">
        <w:rPr>
          <w:rFonts w:ascii="Arial Narrow" w:eastAsia="Times New Roman" w:hAnsi="Arial Narrow" w:cs="Segoe UI"/>
          <w:color w:val="000000"/>
          <w:kern w:val="0"/>
          <w:lang w:eastAsia="es-PE"/>
          <w14:ligatures w14:val="none"/>
        </w:rPr>
        <w:t>materia de denuncia como una presunta infracción al</w:t>
      </w:r>
      <w:r w:rsidR="00B72FCC" w:rsidRPr="00F55EA5">
        <w:rPr>
          <w:rFonts w:ascii="Arial Narrow" w:eastAsia="Arial Narrow" w:hAnsi="Arial Narrow" w:cs="Arial Narrow"/>
          <w:kern w:val="0"/>
          <w14:ligatures w14:val="none"/>
        </w:rPr>
        <w:t xml:space="preserve"> numeral 88.1 del artículo 88 del Código</w:t>
      </w:r>
      <w:r w:rsidRPr="00F55EA5">
        <w:rPr>
          <w:rFonts w:ascii="Arial Narrow" w:eastAsia="Arial Narrow" w:hAnsi="Arial Narrow" w:cs="Arial Narrow"/>
          <w:kern w:val="0"/>
          <w14:ligatures w14:val="none"/>
        </w:rPr>
        <w:t>.</w:t>
      </w:r>
    </w:p>
    <w:p w14:paraId="6363239E" w14:textId="77777777" w:rsidR="00337BB6" w:rsidRPr="00337BB6" w:rsidRDefault="00337BB6" w:rsidP="00337BB6">
      <w:pPr>
        <w:pStyle w:val="Prrafodelista"/>
        <w:rPr>
          <w:rFonts w:ascii="Arial Narrow" w:eastAsia="Arial Narrow" w:hAnsi="Arial Narrow" w:cs="Arial Narrow"/>
          <w:kern w:val="0"/>
          <w14:ligatures w14:val="none"/>
        </w:rPr>
      </w:pPr>
    </w:p>
    <w:p w14:paraId="5004CE17" w14:textId="27D1A663" w:rsidR="00337BB6" w:rsidRDefault="00337BB6"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BF68CE">
        <w:rPr>
          <w:rFonts w:ascii="Arial Narrow" w:eastAsia="Arial Narrow" w:hAnsi="Arial Narrow" w:cs="Arial Narrow"/>
          <w:kern w:val="0"/>
          <w14:ligatures w14:val="none"/>
        </w:rPr>
        <w:t>la Secretaría Técnica, en ejercicio de sus facultades,</w:t>
      </w:r>
      <w:r w:rsidRPr="00BF68CE">
        <w:rPr>
          <w:rFonts w:ascii="Arial Narrow" w:eastAsia="Times New Roman" w:hAnsi="Arial Narrow" w:cs="Arial"/>
          <w:color w:val="000000"/>
          <w:kern w:val="0"/>
          <w:lang w:eastAsia="es-PE"/>
          <w14:ligatures w14:val="none"/>
        </w:rPr>
        <w:t xml:space="preserve"> </w:t>
      </w:r>
      <w:r w:rsidRPr="00BF68CE">
        <w:rPr>
          <w:rFonts w:ascii="Arial Narrow" w:eastAsia="Times New Roman" w:hAnsi="Arial Narrow" w:cs="Segoe UI"/>
          <w:color w:val="000000"/>
          <w:kern w:val="0"/>
          <w:lang w:eastAsia="es-PE"/>
          <w14:ligatures w14:val="none"/>
        </w:rPr>
        <w:t>c</w:t>
      </w:r>
      <w:r w:rsidRPr="00BF68CE">
        <w:rPr>
          <w:rFonts w:ascii="Arial Narrow" w:eastAsia="Times New Roman" w:hAnsi="Arial Narrow" w:cs="Arial"/>
          <w:color w:val="000000"/>
          <w:kern w:val="0"/>
          <w:lang w:eastAsia="es-PE"/>
          <w14:ligatures w14:val="none"/>
        </w:rPr>
        <w:t xml:space="preserve">onsidera </w:t>
      </w:r>
      <w:r w:rsidRPr="00BF68CE">
        <w:rPr>
          <w:rFonts w:ascii="Arial Narrow" w:eastAsia="Arial Narrow" w:hAnsi="Arial Narrow" w:cs="Arial"/>
          <w:kern w:val="0"/>
          <w14:ligatures w14:val="none"/>
        </w:rPr>
        <w:t xml:space="preserve">que el hecho denunciado, consistente en que </w:t>
      </w:r>
      <w:r w:rsidR="009348F9" w:rsidRPr="009348F9">
        <w:rPr>
          <w:rFonts w:ascii="Arial Narrow" w:hAnsi="Arial Narrow"/>
        </w:rPr>
        <w:t xml:space="preserve">la compañía aseguradora habría gestionado el </w:t>
      </w:r>
      <w:r w:rsidR="007A5F5E">
        <w:rPr>
          <w:rFonts w:ascii="Arial Narrow" w:eastAsia="Times New Roman" w:hAnsi="Arial Narrow" w:cs="Times New Roman"/>
          <w:kern w:val="0"/>
          <w:shd w:val="clear" w:color="auto" w:fill="FFFFFF"/>
          <w:lang w:eastAsia="es-PE"/>
          <w14:ligatures w14:val="none"/>
        </w:rPr>
        <w:t>débito</w:t>
      </w:r>
      <w:r w:rsidR="007A5F5E" w:rsidRPr="009348F9">
        <w:rPr>
          <w:rFonts w:ascii="Arial Narrow" w:eastAsia="Times New Roman" w:hAnsi="Arial Narrow" w:cs="Times New Roman"/>
          <w:kern w:val="0"/>
          <w:shd w:val="clear" w:color="auto" w:fill="FFFFFF"/>
          <w:lang w:eastAsia="es-PE"/>
          <w14:ligatures w14:val="none"/>
        </w:rPr>
        <w:t xml:space="preserve"> </w:t>
      </w:r>
      <w:r w:rsidR="009348F9" w:rsidRPr="009348F9">
        <w:rPr>
          <w:rFonts w:ascii="Arial Narrow" w:hAnsi="Arial Narrow"/>
        </w:rPr>
        <w:t>de un monto mayor a las cuotas mensuales de las primas de la Póliza U0099954 desde enero de 2015 a mayo de 2025</w:t>
      </w:r>
      <w:r w:rsidRPr="00BF68CE">
        <w:rPr>
          <w:rFonts w:ascii="Arial Narrow" w:eastAsia="Times New Roman" w:hAnsi="Arial Narrow" w:cs="Segoe UI"/>
          <w:color w:val="000000"/>
          <w:kern w:val="0"/>
          <w:lang w:eastAsia="es-PE"/>
          <w14:ligatures w14:val="none"/>
        </w:rPr>
        <w:t>; involucraría una presunta afectación a sus expectativas</w:t>
      </w:r>
      <w:r w:rsidRPr="007131C2">
        <w:rPr>
          <w:rFonts w:ascii="Arial Narrow" w:eastAsia="Times New Roman" w:hAnsi="Arial Narrow" w:cs="Segoe UI"/>
          <w:color w:val="000000"/>
          <w:kern w:val="0"/>
          <w:lang w:eastAsia="es-PE"/>
          <w14:ligatures w14:val="none"/>
        </w:rPr>
        <w:t>, quien no habría encontrado una correspondencia entre lo que esperaba recibir de parte del proveedor y lo que realmente recibió. Por consiguiente, corresponde calificar el hecho materia de denuncia como una presunta infracción al deber de idoneidad</w:t>
      </w:r>
      <w:r w:rsidRPr="007131C2">
        <w:rPr>
          <w:rFonts w:ascii="Arial Narrow" w:eastAsia="Arial Narrow" w:hAnsi="Arial Narrow" w:cs="Arial Narrow"/>
          <w:kern w:val="0"/>
          <w14:ligatures w14:val="none"/>
        </w:rPr>
        <w:t>, tipificado en los artículos 18</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y 19</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9AADBB7" w14:textId="77777777" w:rsidR="00B72FCC" w:rsidRPr="00B72FCC" w:rsidRDefault="00B72FCC" w:rsidP="00B72FCC">
      <w:pPr>
        <w:pStyle w:val="Prrafodelista"/>
        <w:rPr>
          <w:rFonts w:ascii="Arial Narrow" w:eastAsia="Arial Narrow" w:hAnsi="Arial Narrow" w:cs="Arial Narrow"/>
          <w:kern w:val="0"/>
          <w14:ligatures w14:val="none"/>
        </w:rPr>
      </w:pPr>
    </w:p>
    <w:p w14:paraId="575DEF1C" w14:textId="4190FE39" w:rsidR="00B72FCC" w:rsidRPr="00F55EA5" w:rsidRDefault="00B72FCC" w:rsidP="0015512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BF68CE">
        <w:rPr>
          <w:rFonts w:ascii="Arial Narrow" w:eastAsia="Arial Narrow" w:hAnsi="Arial Narrow" w:cs="Arial Narrow"/>
          <w:kern w:val="0"/>
          <w14:ligatures w14:val="none"/>
        </w:rPr>
        <w:t>la Secretaría Técnica, en ejercicio de sus facultades,</w:t>
      </w:r>
      <w:r w:rsidRPr="00BF68CE">
        <w:rPr>
          <w:rFonts w:ascii="Arial Narrow" w:eastAsia="Times New Roman" w:hAnsi="Arial Narrow" w:cs="Arial"/>
          <w:color w:val="000000"/>
          <w:kern w:val="0"/>
          <w:lang w:eastAsia="es-PE"/>
          <w14:ligatures w14:val="none"/>
        </w:rPr>
        <w:t xml:space="preserve"> </w:t>
      </w:r>
      <w:r w:rsidRPr="00BF68CE">
        <w:rPr>
          <w:rFonts w:ascii="Arial Narrow" w:eastAsia="Times New Roman" w:hAnsi="Arial Narrow" w:cs="Segoe UI"/>
          <w:color w:val="000000"/>
          <w:kern w:val="0"/>
          <w:lang w:eastAsia="es-PE"/>
          <w14:ligatures w14:val="none"/>
        </w:rPr>
        <w:t>c</w:t>
      </w:r>
      <w:r w:rsidRPr="00BF68CE">
        <w:rPr>
          <w:rFonts w:ascii="Arial Narrow" w:eastAsia="Times New Roman" w:hAnsi="Arial Narrow" w:cs="Arial"/>
          <w:color w:val="000000"/>
          <w:kern w:val="0"/>
          <w:lang w:eastAsia="es-PE"/>
          <w14:ligatures w14:val="none"/>
        </w:rPr>
        <w:t xml:space="preserve">onsidera </w:t>
      </w:r>
      <w:r w:rsidRPr="00BF68CE">
        <w:rPr>
          <w:rFonts w:ascii="Arial Narrow" w:eastAsia="Arial Narrow" w:hAnsi="Arial Narrow" w:cs="Arial"/>
          <w:kern w:val="0"/>
          <w14:ligatures w14:val="none"/>
        </w:rPr>
        <w:t xml:space="preserve">que el hecho denunciado, consistente en que </w:t>
      </w:r>
      <w:r w:rsidR="009348F9" w:rsidRPr="009348F9">
        <w:rPr>
          <w:rFonts w:ascii="Arial Narrow" w:hAnsi="Arial Narrow"/>
        </w:rPr>
        <w:t xml:space="preserve">la compañía aseguradora no habría gestionado el </w:t>
      </w:r>
      <w:r w:rsidR="007A5F5E">
        <w:rPr>
          <w:rFonts w:ascii="Arial Narrow" w:eastAsia="Times New Roman" w:hAnsi="Arial Narrow" w:cs="Times New Roman"/>
          <w:kern w:val="0"/>
          <w:shd w:val="clear" w:color="auto" w:fill="FFFFFF"/>
          <w:lang w:eastAsia="es-PE"/>
          <w14:ligatures w14:val="none"/>
        </w:rPr>
        <w:t>débito</w:t>
      </w:r>
      <w:r w:rsidR="007A5F5E" w:rsidRPr="009348F9">
        <w:rPr>
          <w:rFonts w:ascii="Arial Narrow" w:eastAsia="Times New Roman" w:hAnsi="Arial Narrow" w:cs="Times New Roman"/>
          <w:kern w:val="0"/>
          <w:shd w:val="clear" w:color="auto" w:fill="FFFFFF"/>
          <w:lang w:eastAsia="es-PE"/>
          <w14:ligatures w14:val="none"/>
        </w:rPr>
        <w:t xml:space="preserve"> </w:t>
      </w:r>
      <w:r w:rsidR="009348F9" w:rsidRPr="009348F9">
        <w:rPr>
          <w:rFonts w:ascii="Arial Narrow" w:hAnsi="Arial Narrow"/>
        </w:rPr>
        <w:t>de las primas de la Póliza U0099954 desde la cuenta en soles del Banco BBVA Perú S.A</w:t>
      </w:r>
      <w:r w:rsidR="009348F9">
        <w:rPr>
          <w:rFonts w:ascii="Arial Narrow" w:hAnsi="Arial Narrow"/>
        </w:rPr>
        <w:t>.</w:t>
      </w:r>
      <w:r w:rsidRPr="00BF68CE">
        <w:rPr>
          <w:rFonts w:ascii="Arial Narrow" w:eastAsia="Times New Roman" w:hAnsi="Arial Narrow" w:cs="Segoe UI"/>
          <w:color w:val="000000"/>
          <w:kern w:val="0"/>
          <w:lang w:eastAsia="es-PE"/>
          <w14:ligatures w14:val="none"/>
        </w:rPr>
        <w:t>; involucraría una presunta afectación a sus expectativas</w:t>
      </w:r>
      <w:r w:rsidRPr="007131C2">
        <w:rPr>
          <w:rFonts w:ascii="Arial Narrow" w:eastAsia="Times New Roman" w:hAnsi="Arial Narrow" w:cs="Segoe UI"/>
          <w:color w:val="000000"/>
          <w:kern w:val="0"/>
          <w:lang w:eastAsia="es-PE"/>
          <w14:ligatures w14:val="none"/>
        </w:rPr>
        <w:t>, quien no habría encontrado una correspondencia entre lo que esperaba recibir de parte del proveedor y lo que realmente recibió. Por consiguiente, corresponde calificar el hecho materia de denuncia como una presunta infracción al deber de idoneidad</w:t>
      </w:r>
      <w:r w:rsidRPr="007131C2">
        <w:rPr>
          <w:rFonts w:ascii="Arial Narrow" w:eastAsia="Arial Narrow" w:hAnsi="Arial Narrow" w:cs="Arial Narrow"/>
          <w:kern w:val="0"/>
          <w14:ligatures w14:val="none"/>
        </w:rPr>
        <w:t>, tipificado en los artículos 18</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y 19</w:t>
      </w:r>
      <w:r w:rsidRPr="007131C2">
        <w:rPr>
          <w:rFonts w:ascii="Arial Narrow" w:eastAsia="Times New Roman" w:hAnsi="Arial Narrow" w:cs="Segoe UI"/>
          <w:color w:val="000000"/>
          <w:kern w:val="0"/>
          <w:lang w:eastAsia="es-PE"/>
          <w14:ligatures w14:val="none"/>
        </w:rPr>
        <w:t/>
      </w:r>
      <w:r w:rsidRPr="007131C2">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32038D6" w14:textId="77777777" w:rsidR="00CA59A2" w:rsidRPr="0026598E" w:rsidRDefault="00CA59A2" w:rsidP="00155126">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15512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15512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1551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155126">
      <w:pPr>
        <w:spacing w:after="0" w:line="240" w:lineRule="auto"/>
        <w:jc w:val="both"/>
        <w:rPr>
          <w:rFonts w:ascii="Arial Narrow" w:eastAsia="Times New Roman" w:hAnsi="Arial Narrow" w:cs="Arial"/>
          <w:color w:val="000000"/>
          <w:kern w:val="0"/>
          <w:lang w:val="es-ES" w:eastAsia="es-ES"/>
          <w14:ligatures w14:val="none"/>
        </w:rPr>
      </w:pPr>
    </w:p>
    <w:p w14:paraId="62B88A04" w14:textId="07C0C31B" w:rsidR="00CA59A2" w:rsidRPr="0026598E" w:rsidRDefault="00CA59A2" w:rsidP="0015512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w:t>
      </w:r>
      <w:r w:rsidRPr="00F9183E">
        <w:rPr>
          <w:rFonts w:ascii="Arial Narrow" w:eastAsia="Times New Roman" w:hAnsi="Arial Narrow" w:cs="Arial"/>
          <w:color w:val="000000"/>
          <w:kern w:val="0"/>
          <w:lang w:val="es-ES" w:eastAsia="es-ES"/>
          <w14:ligatures w14:val="none"/>
        </w:rPr>
        <w:t xml:space="preserve">las facultades que la ley le confiere, conviene requerir </w:t>
      </w:r>
      <w:r w:rsidR="00F9183E" w:rsidRPr="00F9183E">
        <w:rPr>
          <w:rFonts w:ascii="Arial Narrow" w:eastAsia="Times New Roman" w:hAnsi="Arial Narrow" w:cs="Arial"/>
          <w:color w:val="000000"/>
          <w:kern w:val="0"/>
          <w:lang w:val="es-ES" w:eastAsia="es-ES"/>
          <w14:ligatures w14:val="none"/>
        </w:rPr>
        <w:t>a la compañía aseguradora</w:t>
      </w:r>
      <w:r w:rsidRPr="00F9183E">
        <w:rPr>
          <w:rFonts w:ascii="Arial Narrow" w:eastAsia="Times New Roman" w:hAnsi="Arial Narrow" w:cs="Arial"/>
          <w:color w:val="000000"/>
          <w:kern w:val="0"/>
          <w:lang w:val="es-ES" w:eastAsia="es-ES"/>
          <w14:ligatures w14:val="none"/>
        </w:rPr>
        <w:t xml:space="preserve"> que, en un pl</w:t>
      </w:r>
      <w:r w:rsidRPr="0026598E">
        <w:rPr>
          <w:rFonts w:ascii="Arial Narrow" w:eastAsia="Times New Roman" w:hAnsi="Arial Narrow" w:cs="Arial"/>
          <w:color w:val="000000"/>
          <w:kern w:val="0"/>
          <w:lang w:val="es-ES" w:eastAsia="es-ES"/>
          <w14:ligatures w14:val="none"/>
        </w:rPr>
        <w:t xml:space="preserve">azo no mayor de cinco (5) días hábiles contado a partir del día siguiente de la notificación de la presente resolución, cumpla con lo siguiente: </w:t>
      </w:r>
      <w:r w:rsidR="008D5283" w:rsidRPr="008D5283">
        <w:rPr>
          <w:rFonts w:ascii="Arial Narrow" w:eastAsia="Times New Roman" w:hAnsi="Arial Narrow" w:cs="Arial"/>
          <w:color w:val="000000"/>
          <w:kern w:val="0"/>
          <w:lang w:val="es-ES" w:eastAsia="es-ES"/>
          <w14:ligatures w14:val="none"/>
        </w:rPr>
        <w:t>(i) presentar una copia completa, legible y debidamente suscrita de Póliza U0099954 del Seguro de Vida, así como el cargo de remisión de la póliza; (ii) presentar la liquidación de la Póliza U0099954 del Seguro de Vida, donde se aprecia los aportes de primas, descuentos, cargos, entre otros; y, (iii) presentar todas las comunicaciones cursadas con la parte denunciante en virtud del hecho materia de denuncia</w:t>
      </w:r>
      <w:r w:rsidR="00FA0EDB" w:rsidRPr="0026598E">
        <w:rPr>
          <w:rFonts w:ascii="Arial Narrow" w:eastAsia="Times New Roman" w:hAnsi="Arial Narrow" w:cs="Arial"/>
          <w:color w:val="000000"/>
          <w:kern w:val="0"/>
          <w:lang w:val="es-ES" w:eastAsia="es-ES"/>
          <w14:ligatures w14:val="none"/>
        </w:rPr>
        <w:t>.</w:t>
      </w:r>
    </w:p>
    <w:p w14:paraId="5C93B848" w14:textId="77777777" w:rsidR="00CA59A2" w:rsidRPr="0026598E" w:rsidRDefault="00CA59A2" w:rsidP="0015512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15512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155126">
      <w:pPr>
        <w:spacing w:after="0" w:line="240" w:lineRule="auto"/>
        <w:jc w:val="both"/>
        <w:rPr>
          <w:rFonts w:ascii="Arial Narrow" w:eastAsia="Arial Narrow" w:hAnsi="Arial Narrow" w:cs="Arial Narrow"/>
          <w:b/>
          <w:color w:val="000000"/>
          <w:kern w:val="0"/>
          <w:lang w:eastAsia="es-PE"/>
          <w14:ligatures w14:val="none"/>
        </w:rPr>
      </w:pPr>
    </w:p>
    <w:p w14:paraId="6D3D5F84" w14:textId="77777777" w:rsidR="00A37517" w:rsidRPr="00CC7D8B" w:rsidRDefault="00CA59A2" w:rsidP="00155126">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16 de julio de 2025, subsanado y complementado mediante dos escritos del 18 de agosto de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472A81" w:rsidRPr="00077B65">
        <w:rPr>
          <w:rFonts w:ascii="Arial Narrow" w:eastAsia="Times New Roman" w:hAnsi="Arial Narrow" w:cs="Arial"/>
          <w:color w:val="000000"/>
          <w:kern w:val="0"/>
          <w:lang w:val="es-ES" w:eastAsia="es-ES"/>
          <w14:ligatures w14:val="none"/>
        </w:rPr>
        <w:t/>
      </w:r>
      <w:r w:rsidR="00472A81">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w:r>
      <w:r w:rsidRPr="00963740">
        <w:rPr>
          <w:rFonts w:ascii="Arial Narrow" w:eastAsia="Times New Roman" w:hAnsi="Arial Narrow" w:cs="Times New Roman"/>
          <w:color w:val="000000"/>
          <w:kern w:val="0"/>
          <w:shd w:val="clear" w:color="auto" w:fill="FFFFFF"/>
          <w:lang w:eastAsia="es-PE"/>
          <w14:ligatures w14:val="none"/>
        </w:rPr>
        <w:t xml:space="preserve"/>
      </w:r>
      <w:r w:rsidR="00963740" w:rsidRPr="00963740">
        <w:rPr>
          <w:rFonts w:ascii="Arial Narrow" w:hAnsi="Arial Narrow" w:cs="Arial"/>
          <w:bCs/>
          <w:spacing w:val="-3"/>
          <w:kern w:val="0"/>
          <w14:ligatures w14:val="none"/>
        </w:rPr>
        <w:t/>
      </w:r>
      <w:r w:rsidR="00963740" w:rsidRPr="00E3491E">
        <w:rPr>
          <w:rFonts w:ascii="Arial Narrow" w:hAnsi="Arial Narrow" w:cs="Arial"/>
          <w:bCs/>
          <w:spacing w:val="-3"/>
          <w:kern w:val="0"/>
          <w14:ligatures w14:val="none"/>
        </w:rPr>
        <w:t xml:space="preserve"/>
      </w:r>
      <w:r w:rsidR="00963740" w:rsidRPr="00E3491E">
        <w:rPr>
          <w:rFonts w:ascii="Arial Narrow" w:eastAsia="Times New Roman" w:hAnsi="Arial Narrow" w:cs="Times New Roman"/>
          <w:color w:val="000000"/>
          <w:kern w:val="0"/>
          <w:shd w:val="clear" w:color="auto" w:fill="FFFFFF"/>
          <w:lang w:eastAsia="es-PE"/>
          <w14:ligatures w14:val="none"/>
        </w:rPr>
        <w:t xml:space="preserve"/>
      </w:r>
      <w:r w:rsidR="00963740" w:rsidRPr="00963740">
        <w:rPr>
          <w:rFonts w:ascii="Arial Narrow" w:eastAsia="Times New Roman" w:hAnsi="Arial Narrow" w:cs="Times New Roman"/>
          <w:color w:val="000000"/>
          <w:kern w:val="0"/>
          <w:shd w:val="clear" w:color="auto" w:fill="FFFFFF"/>
          <w:lang w:eastAsia="es-PE"/>
          <w14:ligatures w14:val="none"/>
        </w:rPr>
        <w:t/>
      </w:r>
      <w:r w:rsidRPr="00963740">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963740" w:rsidRPr="00E3491E">
        <w:rPr>
          <w:rFonts w:ascii="Arial Narrow" w:eastAsia="Times New Roman" w:hAnsi="Arial Narrow" w:cs="Times New Roman"/>
          <w:color w:val="000000"/>
          <w:kern w:val="0"/>
          <w:shd w:val="clear" w:color="auto" w:fill="FFFFFF"/>
          <w:lang w:eastAsia="es-PE"/>
          <w14:ligatures w14:val="none"/>
        </w:rPr>
        <w:t/>
      </w:r>
      <w:r w:rsidR="00963740" w:rsidRPr="00CC7D8B">
        <w:rPr>
          <w:rFonts w:ascii="Arial Narrow" w:eastAsia="Times New Roman" w:hAnsi="Arial Narrow" w:cs="Times New Roman"/>
          <w:color w:val="000000"/>
          <w:kern w:val="0"/>
          <w:shd w:val="clear" w:color="auto" w:fill="FFFFFF"/>
          <w:lang w:eastAsia="es-PE"/>
          <w14:ligatures w14:val="none"/>
        </w:rPr>
        <w:t/>
      </w:r>
      <w:r w:rsidRPr="00CC7D8B">
        <w:rPr>
          <w:rFonts w:ascii="Arial Narrow" w:eastAsia="Times New Roman" w:hAnsi="Arial Narrow" w:cs="Times New Roman"/>
          <w:color w:val="000000"/>
          <w:kern w:val="0"/>
          <w:shd w:val="clear" w:color="auto" w:fill="FFFFFF"/>
          <w:lang w:eastAsia="es-PE"/>
          <w14:ligatures w14:val="none"/>
        </w:rPr>
        <w:t xml:space="preserve"/>
      </w:r>
      <w:r w:rsidR="00A37517" w:rsidRPr="00CC7D8B">
        <w:rPr>
          <w:rFonts w:ascii="Arial Narrow" w:eastAsia="Times New Roman" w:hAnsi="Arial Narrow" w:cs="Times New Roman"/>
          <w:color w:val="000000"/>
          <w:kern w:val="0"/>
          <w:shd w:val="clear" w:color="auto" w:fill="FFFFFF"/>
          <w:lang w:eastAsia="es-PE"/>
          <w14:ligatures w14:val="none"/>
        </w:rPr>
        <w:t/>
      </w:r>
    </w:p>
    <w:p w14:paraId="66864010" w14:textId="77777777" w:rsidR="00A37517" w:rsidRPr="00CC7D8B" w:rsidRDefault="00A37517" w:rsidP="00155126">
      <w:pPr>
        <w:spacing w:after="0" w:line="240" w:lineRule="auto"/>
        <w:jc w:val="both"/>
        <w:rPr>
          <w:rFonts w:ascii="Arial Narrow" w:eastAsia="Calibri" w:hAnsi="Arial Narrow" w:cs="Arial Narrow"/>
          <w:color w:val="000000"/>
          <w:kern w:val="0"/>
          <w:lang w:eastAsia="es-PE"/>
          <w14:ligatures w14:val="none"/>
        </w:rPr>
      </w:pPr>
    </w:p>
    <w:p w14:paraId="005FD0C4" w14:textId="4E8C59AC" w:rsidR="00A37517" w:rsidRPr="00BF68CE" w:rsidRDefault="00A37517"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C7D8B">
        <w:rPr>
          <w:rFonts w:ascii="Arial Narrow" w:eastAsia="Calibri" w:hAnsi="Arial Narrow" w:cs="Arial Narrow"/>
          <w:color w:val="000000"/>
          <w:kern w:val="0"/>
          <w:lang w:eastAsia="es-PE"/>
          <w14:ligatures w14:val="none"/>
        </w:rPr>
        <w:t>Presunta</w:t>
      </w:r>
      <w:r w:rsidRPr="00CC7D8B">
        <w:rPr>
          <w:rFonts w:ascii="Arial Narrow" w:eastAsia="Times New Roman" w:hAnsi="Arial Narrow" w:cs="Times New Roman"/>
          <w:kern w:val="0"/>
          <w:shd w:val="clear" w:color="auto" w:fill="FFFFFF"/>
          <w:lang w:eastAsia="es-PE"/>
          <w14:ligatures w14:val="none"/>
        </w:rPr>
        <w:t xml:space="preserve"> infracción a los artículos 18 y 19</w:t>
      </w:r>
      <w:r w:rsidRPr="00CC7D8B">
        <w:rPr>
          <w:rFonts w:ascii="Arial Narrow" w:eastAsia="Calibri" w:hAnsi="Arial Narrow" w:cs="Arial Narrow"/>
          <w:kern w:val="0"/>
          <w:lang w:eastAsia="es-PE"/>
          <w14:ligatures w14:val="none"/>
        </w:rPr>
        <w:t xml:space="preserve"> de </w:t>
      </w:r>
      <w:r w:rsidRPr="00CC7D8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CC7D8B">
        <w:rPr>
          <w:rFonts w:ascii="Arial Narrow" w:hAnsi="Arial Narrow"/>
        </w:rPr>
        <w:t xml:space="preserve"> </w:t>
      </w:r>
      <w:r w:rsidR="00CC7D8B" w:rsidRPr="00CB1E68">
        <w:rPr>
          <w:rFonts w:ascii="Arial Narrow" w:hAnsi="Arial Narrow"/>
        </w:rPr>
        <w:t>l</w:t>
      </w:r>
      <w:r w:rsidR="00CC7D8B" w:rsidRPr="00CB1E68">
        <w:rPr>
          <w:rFonts w:ascii="Arial Narrow" w:eastAsia="Times New Roman" w:hAnsi="Arial Narrow" w:cs="Times New Roman"/>
          <w:kern w:val="0"/>
          <w:shd w:val="clear" w:color="auto" w:fill="FFFFFF"/>
          <w:lang w:eastAsia="es-PE"/>
          <w14:ligatures w14:val="none"/>
        </w:rPr>
        <w:t xml:space="preserve">a compañía aseguradora no habría cumplido con otorgar al denunciante el monto que le correspondía por rescate total del Seguro de Vida - Póliza U0099954, conforme le fue ofrecido en la proyección de saldos en cuenta remitida el </w:t>
      </w:r>
      <w:r w:rsidR="00CC7D8B" w:rsidRPr="00CB1E68">
        <w:rPr>
          <w:rFonts w:ascii="Arial Narrow" w:eastAsia="Times New Roman" w:hAnsi="Arial Narrow" w:cs="Arial"/>
          <w:color w:val="000000"/>
          <w:kern w:val="0"/>
          <w:lang w:eastAsia="es-ES"/>
          <w14:ligatures w14:val="none"/>
        </w:rPr>
        <w:t>28 de mayo de 2014</w:t>
      </w:r>
      <w:r w:rsidR="00CC7D8B" w:rsidRPr="00CB1E68">
        <w:rPr>
          <w:rFonts w:ascii="Arial Narrow" w:eastAsia="Times New Roman" w:hAnsi="Arial Narrow" w:cs="Times New Roman"/>
          <w:kern w:val="0"/>
          <w:shd w:val="clear" w:color="auto" w:fill="FFFFFF"/>
          <w:lang w:eastAsia="es-PE"/>
          <w14:ligatures w14:val="none"/>
        </w:rPr>
        <w:t>, puesto que se le entregó un monto menor</w:t>
      </w:r>
      <w:r w:rsidRPr="00BF68CE">
        <w:rPr>
          <w:rFonts w:ascii="Arial Narrow" w:eastAsia="Times New Roman" w:hAnsi="Arial Narrow" w:cs="Times New Roman"/>
          <w:kern w:val="0"/>
          <w:shd w:val="clear" w:color="auto" w:fill="FFFFFF"/>
          <w:lang w:eastAsia="es-PE"/>
          <w14:ligatures w14:val="none"/>
        </w:rPr>
        <w:t>.</w:t>
      </w:r>
    </w:p>
    <w:p w14:paraId="7F355B5A" w14:textId="77777777" w:rsidR="005F6E01" w:rsidRPr="00BF68CE" w:rsidRDefault="005F6E01" w:rsidP="00155126">
      <w:pPr>
        <w:pStyle w:val="Prrafodelista"/>
        <w:spacing w:after="0" w:line="240" w:lineRule="auto"/>
        <w:ind w:left="567"/>
        <w:jc w:val="both"/>
        <w:rPr>
          <w:rFonts w:ascii="Arial Narrow" w:eastAsia="Calibri" w:hAnsi="Arial Narrow" w:cs="Arial Narrow"/>
          <w:kern w:val="0"/>
          <w:lang w:eastAsia="es-PE"/>
          <w14:ligatures w14:val="none"/>
        </w:rPr>
      </w:pPr>
    </w:p>
    <w:p w14:paraId="5CBEDBF9" w14:textId="7AF2384A" w:rsidR="005F6E01" w:rsidRPr="00A71F82" w:rsidRDefault="005F6E01"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8CE">
        <w:rPr>
          <w:rFonts w:ascii="Arial Narrow" w:eastAsia="Calibri" w:hAnsi="Arial Narrow" w:cs="Arial Narrow"/>
          <w:color w:val="000000"/>
          <w:kern w:val="0"/>
          <w:lang w:eastAsia="es-PE"/>
          <w14:ligatures w14:val="none"/>
        </w:rPr>
        <w:t>Presunta</w:t>
      </w:r>
      <w:r w:rsidRPr="00BF68CE">
        <w:rPr>
          <w:rFonts w:ascii="Arial Narrow" w:eastAsia="Times New Roman" w:hAnsi="Arial Narrow" w:cs="Times New Roman"/>
          <w:kern w:val="0"/>
          <w:shd w:val="clear" w:color="auto" w:fill="FFFFFF"/>
          <w:lang w:eastAsia="es-PE"/>
          <w14:ligatures w14:val="none"/>
        </w:rPr>
        <w:t xml:space="preserve"> infracción a los artículos 18 y 19</w:t>
      </w:r>
      <w:r w:rsidRPr="00BF68CE">
        <w:rPr>
          <w:rFonts w:ascii="Arial Narrow" w:eastAsia="Calibri" w:hAnsi="Arial Narrow" w:cs="Arial Narrow"/>
          <w:kern w:val="0"/>
          <w:lang w:eastAsia="es-PE"/>
          <w14:ligatures w14:val="none"/>
        </w:rPr>
        <w:t xml:space="preserve"> de </w:t>
      </w:r>
      <w:r w:rsidRPr="00BF68CE">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F68CE">
        <w:rPr>
          <w:rFonts w:ascii="Arial Narrow" w:hAnsi="Arial Narrow"/>
        </w:rPr>
        <w:t xml:space="preserve"> </w:t>
      </w:r>
      <w:r w:rsidRPr="00A80352">
        <w:rPr>
          <w:rFonts w:ascii="Arial Narrow" w:hAnsi="Arial Narrow"/>
        </w:rPr>
        <w:t>l</w:t>
      </w:r>
      <w:r w:rsidRPr="00A80352">
        <w:rPr>
          <w:rFonts w:ascii="Arial Narrow" w:eastAsia="Times New Roman" w:hAnsi="Arial Narrow" w:cs="Times New Roman"/>
          <w:kern w:val="0"/>
          <w:shd w:val="clear" w:color="auto" w:fill="FFFFFF"/>
          <w:lang w:eastAsia="es-PE"/>
          <w14:ligatures w14:val="none"/>
        </w:rPr>
        <w:t xml:space="preserve">a compañía aseguradora </w:t>
      </w:r>
      <w:r w:rsidR="00652EB2" w:rsidRPr="00A80352">
        <w:rPr>
          <w:rFonts w:ascii="Arial Narrow" w:eastAsia="Times New Roman" w:hAnsi="Arial Narrow" w:cs="Times New Roman"/>
          <w:kern w:val="0"/>
          <w:shd w:val="clear" w:color="auto" w:fill="FFFFFF"/>
          <w:lang w:eastAsia="es-PE"/>
          <w14:ligatures w14:val="none"/>
        </w:rPr>
        <w:t xml:space="preserve">no habría asegurado la disponibilidad de sus plataformas digitales el 27 de junio de 2025 para que el denunciante </w:t>
      </w:r>
      <w:r w:rsidR="00BF68CE" w:rsidRPr="00A80352">
        <w:rPr>
          <w:rFonts w:ascii="Arial Narrow" w:eastAsia="Times New Roman" w:hAnsi="Arial Narrow" w:cs="Times New Roman"/>
          <w:kern w:val="0"/>
          <w:shd w:val="clear" w:color="auto" w:fill="FFFFFF"/>
          <w:lang w:eastAsia="es-PE"/>
          <w14:ligatures w14:val="none"/>
        </w:rPr>
        <w:t>pueda solicitar</w:t>
      </w:r>
      <w:r w:rsidR="00652EB2" w:rsidRPr="00A80352">
        <w:rPr>
          <w:rFonts w:ascii="Arial Narrow" w:eastAsia="Times New Roman" w:hAnsi="Arial Narrow" w:cs="Times New Roman"/>
          <w:kern w:val="0"/>
          <w:shd w:val="clear" w:color="auto" w:fill="FFFFFF"/>
          <w:lang w:eastAsia="es-PE"/>
          <w14:ligatures w14:val="none"/>
        </w:rPr>
        <w:t xml:space="preserve"> el valor de rescate del Seguro de Vida - Póliza U0099954</w:t>
      </w:r>
      <w:r w:rsidR="00652EB2" w:rsidRPr="00A71F82">
        <w:rPr>
          <w:rFonts w:ascii="Arial Narrow" w:eastAsia="Times New Roman" w:hAnsi="Arial Narrow" w:cs="Times New Roman"/>
          <w:kern w:val="0"/>
          <w:shd w:val="clear" w:color="auto" w:fill="FFFFFF"/>
          <w:lang w:eastAsia="es-PE"/>
          <w14:ligatures w14:val="none"/>
        </w:rPr>
        <w:t>.</w:t>
      </w:r>
    </w:p>
    <w:p w14:paraId="0B01BF7B" w14:textId="77777777" w:rsidR="00AD07D2" w:rsidRPr="00A71F82" w:rsidRDefault="00AD07D2" w:rsidP="00155126">
      <w:pPr>
        <w:pStyle w:val="Prrafodelista"/>
        <w:spacing w:line="240" w:lineRule="auto"/>
        <w:rPr>
          <w:rFonts w:ascii="Arial Narrow" w:eastAsia="Calibri" w:hAnsi="Arial Narrow" w:cs="Arial Narrow"/>
          <w:kern w:val="0"/>
          <w:lang w:eastAsia="es-PE"/>
          <w14:ligatures w14:val="none"/>
        </w:rPr>
      </w:pPr>
    </w:p>
    <w:p w14:paraId="199F3004" w14:textId="10FA6509" w:rsidR="00AD07D2" w:rsidRPr="00A71F82" w:rsidRDefault="00AD07D2"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71F82">
        <w:rPr>
          <w:rFonts w:ascii="Arial Narrow" w:eastAsia="Arial Narrow" w:hAnsi="Arial Narrow" w:cs="Arial Narrow"/>
        </w:rPr>
        <w:t xml:space="preserve">Presunta infracción al numeral 88.1 del artículo 88 de la Ley 29571, Código de Protección y Defensa del Consumidor, </w:t>
      </w:r>
      <w:r w:rsidRPr="00A71F82">
        <w:rPr>
          <w:rFonts w:ascii="Arial Narrow" w:eastAsia="Arial Narrow" w:hAnsi="Arial Narrow" w:cs="Arial Narrow"/>
          <w:kern w:val="0"/>
          <w14:ligatures w14:val="none"/>
        </w:rPr>
        <w:t xml:space="preserve">en tanto </w:t>
      </w:r>
      <w:r w:rsidR="0072481C" w:rsidRPr="00A80352">
        <w:rPr>
          <w:rFonts w:ascii="Arial Narrow" w:hAnsi="Arial Narrow"/>
        </w:rPr>
        <w:t>l</w:t>
      </w:r>
      <w:r w:rsidR="0072481C" w:rsidRPr="00A80352">
        <w:rPr>
          <w:rFonts w:ascii="Arial Narrow" w:eastAsia="Times New Roman" w:hAnsi="Arial Narrow" w:cs="Times New Roman"/>
          <w:kern w:val="0"/>
          <w:shd w:val="clear" w:color="auto" w:fill="FFFFFF"/>
          <w:lang w:eastAsia="es-PE"/>
          <w14:ligatures w14:val="none"/>
        </w:rPr>
        <w:t xml:space="preserve">a compañía aseguradora </w:t>
      </w:r>
      <w:r w:rsidR="0072481C" w:rsidRPr="00A80352">
        <w:rPr>
          <w:rFonts w:ascii="Arial Narrow" w:eastAsia="Times New Roman" w:hAnsi="Arial Narrow" w:cs="Arial"/>
          <w:color w:val="000000"/>
          <w:kern w:val="0"/>
          <w:lang w:val="es-ES" w:eastAsia="es-ES"/>
          <w14:ligatures w14:val="none"/>
        </w:rPr>
        <w:t>habría brindado una respuesta inadecuada al reclamo presentado por el denunciante el 2 de julio de 2025</w:t>
      </w:r>
      <w:r w:rsidR="00155126">
        <w:rPr>
          <w:rFonts w:ascii="Arial Narrow" w:eastAsia="Times New Roman" w:hAnsi="Arial Narrow" w:cs="Arial"/>
          <w:color w:val="000000"/>
          <w:kern w:val="0"/>
          <w:lang w:val="es-ES" w:eastAsia="es-ES"/>
          <w14:ligatures w14:val="none"/>
        </w:rPr>
        <w:t>.</w:t>
      </w:r>
    </w:p>
    <w:p w14:paraId="355D85FF" w14:textId="77777777" w:rsidR="00AD07D2" w:rsidRPr="00A71F82" w:rsidRDefault="00AD07D2" w:rsidP="00155126">
      <w:pPr>
        <w:pStyle w:val="Prrafodelista"/>
        <w:spacing w:line="240" w:lineRule="auto"/>
        <w:rPr>
          <w:rFonts w:ascii="Arial Narrow" w:eastAsia="Calibri" w:hAnsi="Arial Narrow" w:cs="Arial Narrow"/>
          <w:kern w:val="0"/>
          <w:lang w:eastAsia="es-PE"/>
          <w14:ligatures w14:val="none"/>
        </w:rPr>
      </w:pPr>
    </w:p>
    <w:p w14:paraId="3E6CA0C2" w14:textId="4F7DC8D3" w:rsidR="00390EF2" w:rsidRPr="00F55EA5" w:rsidRDefault="00AD07D2"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71F82">
        <w:rPr>
          <w:rFonts w:ascii="Arial Narrow" w:eastAsia="Arial Narrow" w:hAnsi="Arial Narrow" w:cs="Arial Narrow"/>
        </w:rPr>
        <w:t xml:space="preserve">Presunta infracción al numeral 88.1 del artículo 88 de la Ley 29571, Código de Protección y Defensa del Consumidor, </w:t>
      </w:r>
      <w:r w:rsidRPr="00A71F82">
        <w:rPr>
          <w:rFonts w:ascii="Arial Narrow" w:eastAsia="Arial Narrow" w:hAnsi="Arial Narrow" w:cs="Arial Narrow"/>
          <w:kern w:val="0"/>
          <w14:ligatures w14:val="none"/>
        </w:rPr>
        <w:t xml:space="preserve">en tanto </w:t>
      </w:r>
      <w:r w:rsidR="00A71F82" w:rsidRPr="00A80352">
        <w:rPr>
          <w:rFonts w:ascii="Arial Narrow" w:hAnsi="Arial Narrow"/>
        </w:rPr>
        <w:t>l</w:t>
      </w:r>
      <w:r w:rsidR="00A71F82" w:rsidRPr="00A80352">
        <w:rPr>
          <w:rFonts w:ascii="Arial Narrow" w:eastAsia="Times New Roman" w:hAnsi="Arial Narrow" w:cs="Times New Roman"/>
          <w:kern w:val="0"/>
          <w:shd w:val="clear" w:color="auto" w:fill="FFFFFF"/>
          <w:lang w:eastAsia="es-PE"/>
          <w14:ligatures w14:val="none"/>
        </w:rPr>
        <w:t xml:space="preserve">a compañía aseguradora </w:t>
      </w:r>
      <w:r w:rsidR="00A71F82" w:rsidRPr="00A80352">
        <w:rPr>
          <w:rFonts w:ascii="Arial Narrow" w:eastAsia="Times New Roman" w:hAnsi="Arial Narrow" w:cs="Arial"/>
          <w:color w:val="000000"/>
          <w:kern w:val="0"/>
          <w:lang w:val="es-ES" w:eastAsia="es-ES"/>
          <w14:ligatures w14:val="none"/>
        </w:rPr>
        <w:t>habría brindado una respuesta inadecuada al reclamo presentado por el denunciante el 4 de julio de 2025</w:t>
      </w:r>
      <w:r w:rsidR="00155126">
        <w:rPr>
          <w:rFonts w:ascii="Arial Narrow" w:eastAsia="Times New Roman" w:hAnsi="Arial Narrow" w:cs="Arial"/>
          <w:color w:val="000000"/>
          <w:kern w:val="0"/>
          <w:lang w:val="es-ES" w:eastAsia="es-ES"/>
          <w14:ligatures w14:val="none"/>
        </w:rPr>
        <w:t>.</w:t>
      </w:r>
    </w:p>
    <w:p w14:paraId="685FFC94" w14:textId="77777777" w:rsidR="00390EF2" w:rsidRPr="00F55EA5" w:rsidRDefault="00390EF2" w:rsidP="00155126">
      <w:pPr>
        <w:pStyle w:val="Prrafodelista"/>
        <w:spacing w:line="240" w:lineRule="auto"/>
        <w:rPr>
          <w:rFonts w:ascii="Arial Narrow" w:eastAsia="Calibri" w:hAnsi="Arial Narrow" w:cs="Arial Narrow"/>
          <w:kern w:val="0"/>
          <w:lang w:eastAsia="es-PE"/>
          <w14:ligatures w14:val="none"/>
        </w:rPr>
      </w:pPr>
    </w:p>
    <w:p w14:paraId="47FFA4AE" w14:textId="1E8BBEB5" w:rsidR="00AD07D2" w:rsidRPr="00F55EA5" w:rsidRDefault="00390EF2"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55EA5">
        <w:rPr>
          <w:rFonts w:ascii="Arial Narrow" w:eastAsia="Arial Narrow" w:hAnsi="Arial Narrow" w:cs="Arial Narrow"/>
        </w:rPr>
        <w:t xml:space="preserve">Presunta infracción al numeral 88.1 del artículo 88 de la Ley 29571, Código de Protección y Defensa del Consumidor, </w:t>
      </w:r>
      <w:r w:rsidRPr="00F55EA5">
        <w:rPr>
          <w:rFonts w:ascii="Arial Narrow" w:eastAsia="Arial Narrow" w:hAnsi="Arial Narrow" w:cs="Arial Narrow"/>
          <w:kern w:val="0"/>
          <w14:ligatures w14:val="none"/>
        </w:rPr>
        <w:t xml:space="preserve">en tanto </w:t>
      </w:r>
      <w:r w:rsidR="0072481C" w:rsidRPr="00A80352">
        <w:rPr>
          <w:rFonts w:ascii="Arial Narrow" w:hAnsi="Arial Narrow"/>
        </w:rPr>
        <w:t>l</w:t>
      </w:r>
      <w:r w:rsidR="0072481C" w:rsidRPr="00A80352">
        <w:rPr>
          <w:rFonts w:ascii="Arial Narrow" w:eastAsia="Times New Roman" w:hAnsi="Arial Narrow" w:cs="Times New Roman"/>
          <w:kern w:val="0"/>
          <w:shd w:val="clear" w:color="auto" w:fill="FFFFFF"/>
          <w:lang w:eastAsia="es-PE"/>
          <w14:ligatures w14:val="none"/>
        </w:rPr>
        <w:t xml:space="preserve">a compañía aseguradora </w:t>
      </w:r>
      <w:r w:rsidRPr="00A80352">
        <w:rPr>
          <w:rFonts w:ascii="Arial Narrow" w:eastAsia="Arial Narrow" w:hAnsi="Arial Narrow" w:cs="Arial Narrow"/>
          <w:kern w:val="0"/>
          <w14:ligatures w14:val="none"/>
        </w:rPr>
        <w:t xml:space="preserve">habría brindado una respuesta inadecuada al reclamo presentado por el denunciante el </w:t>
      </w:r>
      <w:r w:rsidR="00EB0C24" w:rsidRPr="00A80352">
        <w:rPr>
          <w:rFonts w:ascii="Arial Narrow" w:eastAsia="Arial Narrow" w:hAnsi="Arial Narrow" w:cs="Arial Narrow"/>
          <w:kern w:val="0"/>
          <w14:ligatures w14:val="none"/>
        </w:rPr>
        <w:t>4 de agosto de 2025</w:t>
      </w:r>
      <w:r w:rsidR="00155126">
        <w:rPr>
          <w:rFonts w:ascii="Arial Narrow" w:eastAsia="Arial Narrow" w:hAnsi="Arial Narrow" w:cs="Arial Narrow"/>
          <w:kern w:val="0"/>
          <w14:ligatures w14:val="none"/>
        </w:rPr>
        <w:t>.</w:t>
      </w:r>
    </w:p>
    <w:p w14:paraId="042B3F54" w14:textId="14FB6DD0" w:rsidR="00CA59A2" w:rsidRDefault="00CA59A2" w:rsidP="00155126">
      <w:pPr>
        <w:spacing w:after="0" w:line="240" w:lineRule="auto"/>
        <w:jc w:val="both"/>
        <w:rPr>
          <w:rFonts w:ascii="Arial Narrow" w:eastAsia="Arial Narrow" w:hAnsi="Arial Narrow" w:cs="Arial Narrow"/>
          <w:kern w:val="0"/>
          <w14:ligatures w14:val="none"/>
        </w:rPr>
      </w:pPr>
    </w:p>
    <w:p w14:paraId="5F4AD1A0" w14:textId="413699FA" w:rsidR="00155126" w:rsidRPr="00155126" w:rsidRDefault="00155126" w:rsidP="001551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55126">
        <w:rPr>
          <w:rFonts w:ascii="Arial Narrow" w:eastAsia="Calibri" w:hAnsi="Arial Narrow" w:cs="Arial Narrow"/>
          <w:color w:val="000000"/>
          <w:kern w:val="0"/>
          <w:lang w:eastAsia="es-PE"/>
          <w14:ligatures w14:val="none"/>
        </w:rPr>
        <w:t>Presunta</w:t>
      </w:r>
      <w:r w:rsidRPr="00155126">
        <w:rPr>
          <w:rFonts w:ascii="Arial Narrow" w:eastAsia="Times New Roman" w:hAnsi="Arial Narrow" w:cs="Times New Roman"/>
          <w:kern w:val="0"/>
          <w:shd w:val="clear" w:color="auto" w:fill="FFFFFF"/>
          <w:lang w:eastAsia="es-PE"/>
          <w14:ligatures w14:val="none"/>
        </w:rPr>
        <w:t xml:space="preserve"> infracción a los artículos 18 y 19</w:t>
      </w:r>
      <w:r w:rsidRPr="00155126">
        <w:rPr>
          <w:rFonts w:ascii="Arial Narrow" w:eastAsia="Calibri" w:hAnsi="Arial Narrow" w:cs="Arial Narrow"/>
          <w:kern w:val="0"/>
          <w:lang w:eastAsia="es-PE"/>
          <w14:ligatures w14:val="none"/>
        </w:rPr>
        <w:t xml:space="preserve"> de </w:t>
      </w:r>
      <w:r w:rsidRPr="0015512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155126">
        <w:rPr>
          <w:rFonts w:ascii="Arial Narrow" w:hAnsi="Arial Narrow"/>
        </w:rPr>
        <w:t xml:space="preserve"> </w:t>
      </w:r>
      <w:r w:rsidRPr="009348F9">
        <w:rPr>
          <w:rFonts w:ascii="Arial Narrow" w:hAnsi="Arial Narrow"/>
        </w:rPr>
        <w:t>l</w:t>
      </w:r>
      <w:r w:rsidRPr="009348F9">
        <w:rPr>
          <w:rFonts w:ascii="Arial Narrow" w:eastAsia="Times New Roman" w:hAnsi="Arial Narrow" w:cs="Times New Roman"/>
          <w:kern w:val="0"/>
          <w:shd w:val="clear" w:color="auto" w:fill="FFFFFF"/>
          <w:lang w:eastAsia="es-PE"/>
          <w14:ligatures w14:val="none"/>
        </w:rPr>
        <w:t xml:space="preserve">a compañía aseguradora habría gestionado el </w:t>
      </w:r>
      <w:r w:rsidR="007A5F5E">
        <w:rPr>
          <w:rFonts w:ascii="Arial Narrow" w:eastAsia="Times New Roman" w:hAnsi="Arial Narrow" w:cs="Times New Roman"/>
          <w:kern w:val="0"/>
          <w:shd w:val="clear" w:color="auto" w:fill="FFFFFF"/>
          <w:lang w:eastAsia="es-PE"/>
          <w14:ligatures w14:val="none"/>
        </w:rPr>
        <w:t>débito</w:t>
      </w:r>
      <w:r w:rsidR="007A5F5E" w:rsidRPr="009348F9">
        <w:rPr>
          <w:rFonts w:ascii="Arial Narrow" w:eastAsia="Times New Roman" w:hAnsi="Arial Narrow" w:cs="Times New Roman"/>
          <w:kern w:val="0"/>
          <w:shd w:val="clear" w:color="auto" w:fill="FFFFFF"/>
          <w:lang w:eastAsia="es-PE"/>
          <w14:ligatures w14:val="none"/>
        </w:rPr>
        <w:t xml:space="preserve"> </w:t>
      </w:r>
      <w:r w:rsidRPr="009348F9">
        <w:rPr>
          <w:rFonts w:ascii="Arial Narrow" w:eastAsia="Times New Roman" w:hAnsi="Arial Narrow" w:cs="Times New Roman"/>
          <w:kern w:val="0"/>
          <w:shd w:val="clear" w:color="auto" w:fill="FFFFFF"/>
          <w:lang w:eastAsia="es-PE"/>
          <w14:ligatures w14:val="none"/>
        </w:rPr>
        <w:t xml:space="preserve">de un monto mayor a </w:t>
      </w:r>
      <w:r w:rsidRPr="009348F9">
        <w:rPr>
          <w:rFonts w:ascii="Arial Narrow" w:eastAsia="Times New Roman" w:hAnsi="Arial Narrow" w:cs="Times New Roman"/>
          <w:kern w:val="0"/>
          <w:shd w:val="clear" w:color="auto" w:fill="FFFFFF"/>
          <w:lang w:eastAsia="es-PE"/>
          <w14:ligatures w14:val="none"/>
        </w:rPr>
        <w:lastRenderedPageBreak/>
        <w:t>las cuotas mensuales de las primas de la Póliza U0099954 desde enero de 2015 a mayo de 2025</w:t>
      </w:r>
      <w:r>
        <w:rPr>
          <w:rFonts w:ascii="Arial Narrow" w:eastAsia="Times New Roman" w:hAnsi="Arial Narrow" w:cs="Times New Roman"/>
          <w:kern w:val="0"/>
          <w:shd w:val="clear" w:color="auto" w:fill="FFFFFF"/>
          <w:lang w:eastAsia="es-PE"/>
          <w14:ligatures w14:val="none"/>
        </w:rPr>
        <w:t>.</w:t>
      </w:r>
    </w:p>
    <w:p w14:paraId="4E10AA68" w14:textId="77777777" w:rsidR="00155126" w:rsidRPr="00155126" w:rsidRDefault="00155126" w:rsidP="00155126">
      <w:pPr>
        <w:spacing w:after="0" w:line="240" w:lineRule="auto"/>
        <w:jc w:val="both"/>
        <w:rPr>
          <w:rFonts w:ascii="Arial Narrow" w:eastAsia="Arial Narrow" w:hAnsi="Arial Narrow" w:cs="Arial Narrow"/>
          <w:kern w:val="0"/>
          <w14:ligatures w14:val="none"/>
        </w:rPr>
      </w:pPr>
    </w:p>
    <w:p w14:paraId="1336202B" w14:textId="4F1CC077" w:rsidR="00155126" w:rsidRPr="00A71F82" w:rsidRDefault="00155126" w:rsidP="0015512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F68CE">
        <w:rPr>
          <w:rFonts w:ascii="Arial Narrow" w:eastAsia="Calibri" w:hAnsi="Arial Narrow" w:cs="Arial Narrow"/>
          <w:color w:val="000000"/>
          <w:kern w:val="0"/>
          <w:lang w:eastAsia="es-PE"/>
          <w14:ligatures w14:val="none"/>
        </w:rPr>
        <w:t>Presunta</w:t>
      </w:r>
      <w:r w:rsidRPr="00BF68CE">
        <w:rPr>
          <w:rFonts w:ascii="Arial Narrow" w:eastAsia="Times New Roman" w:hAnsi="Arial Narrow" w:cs="Times New Roman"/>
          <w:kern w:val="0"/>
          <w:shd w:val="clear" w:color="auto" w:fill="FFFFFF"/>
          <w:lang w:eastAsia="es-PE"/>
          <w14:ligatures w14:val="none"/>
        </w:rPr>
        <w:t xml:space="preserve"> infracción a los artículos 18 y 19</w:t>
      </w:r>
      <w:r w:rsidRPr="00BF68CE">
        <w:rPr>
          <w:rFonts w:ascii="Arial Narrow" w:eastAsia="Calibri" w:hAnsi="Arial Narrow" w:cs="Arial Narrow"/>
          <w:kern w:val="0"/>
          <w:lang w:eastAsia="es-PE"/>
          <w14:ligatures w14:val="none"/>
        </w:rPr>
        <w:t xml:space="preserve"> de </w:t>
      </w:r>
      <w:r w:rsidRPr="00BF68CE">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F68CE">
        <w:rPr>
          <w:rFonts w:ascii="Arial Narrow" w:hAnsi="Arial Narrow"/>
        </w:rPr>
        <w:t xml:space="preserve"> </w:t>
      </w:r>
      <w:r w:rsidRPr="009348F9">
        <w:rPr>
          <w:rFonts w:ascii="Arial Narrow" w:hAnsi="Arial Narrow"/>
        </w:rPr>
        <w:t>l</w:t>
      </w:r>
      <w:r w:rsidRPr="009348F9">
        <w:rPr>
          <w:rFonts w:ascii="Arial Narrow" w:eastAsia="Times New Roman" w:hAnsi="Arial Narrow" w:cs="Times New Roman"/>
          <w:kern w:val="0"/>
          <w:shd w:val="clear" w:color="auto" w:fill="FFFFFF"/>
          <w:lang w:eastAsia="es-PE"/>
          <w14:ligatures w14:val="none"/>
        </w:rPr>
        <w:t xml:space="preserve">a compañía aseguradora no habría gestionado el </w:t>
      </w:r>
      <w:r w:rsidR="007A5F5E">
        <w:rPr>
          <w:rFonts w:ascii="Arial Narrow" w:eastAsia="Times New Roman" w:hAnsi="Arial Narrow" w:cs="Times New Roman"/>
          <w:kern w:val="0"/>
          <w:shd w:val="clear" w:color="auto" w:fill="FFFFFF"/>
          <w:lang w:eastAsia="es-PE"/>
          <w14:ligatures w14:val="none"/>
        </w:rPr>
        <w:t>débito</w:t>
      </w:r>
      <w:r w:rsidRPr="009348F9">
        <w:rPr>
          <w:rFonts w:ascii="Arial Narrow" w:eastAsia="Times New Roman" w:hAnsi="Arial Narrow" w:cs="Times New Roman"/>
          <w:kern w:val="0"/>
          <w:shd w:val="clear" w:color="auto" w:fill="FFFFFF"/>
          <w:lang w:eastAsia="es-PE"/>
          <w14:ligatures w14:val="none"/>
        </w:rPr>
        <w:t xml:space="preserve"> de las primas de la Póliza U0099954 desde la cuenta en soles del Banco BBVA Perú S.A</w:t>
      </w:r>
      <w:r w:rsidR="009348F9">
        <w:rPr>
          <w:rFonts w:ascii="Arial Narrow" w:eastAsia="Times New Roman" w:hAnsi="Arial Narrow" w:cs="Times New Roman"/>
          <w:kern w:val="0"/>
          <w:shd w:val="clear" w:color="auto" w:fill="FFFFFF"/>
          <w:lang w:eastAsia="es-PE"/>
          <w14:ligatures w14:val="none"/>
        </w:rPr>
        <w:t>..</w:t>
      </w:r>
    </w:p>
    <w:p w14:paraId="69E1B6FE" w14:textId="77777777" w:rsidR="00155126" w:rsidRPr="0026598E" w:rsidRDefault="00155126" w:rsidP="00155126">
      <w:pPr>
        <w:spacing w:after="0" w:line="240" w:lineRule="auto"/>
        <w:jc w:val="both"/>
        <w:rPr>
          <w:rFonts w:ascii="Arial Narrow" w:eastAsia="Arial Narrow" w:hAnsi="Arial Narrow" w:cs="Arial Narrow"/>
          <w:kern w:val="0"/>
          <w14:ligatures w14:val="none"/>
        </w:rPr>
      </w:pPr>
    </w:p>
    <w:p w14:paraId="0A292C9F" w14:textId="025F2A63" w:rsidR="00CA59A2" w:rsidRPr="0026598E" w:rsidRDefault="00CA59A2" w:rsidP="00155126">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72A81" w:rsidRPr="00077B65">
        <w:rPr>
          <w:rFonts w:ascii="Arial Narrow" w:eastAsia="Times New Roman" w:hAnsi="Arial Narrow" w:cs="Arial"/>
          <w:color w:val="000000"/>
          <w:kern w:val="0"/>
          <w:lang w:val="es-ES" w:eastAsia="es-ES"/>
          <w14:ligatures w14:val="none"/>
        </w:rPr>
        <w:t>16 de julio de 2025</w:t>
      </w:r>
      <w:r w:rsidR="00472A81">
        <w:rPr>
          <w:rFonts w:ascii="Arial Narrow" w:eastAsia="Times New Roman" w:hAnsi="Arial Narrow" w:cs="Arial"/>
          <w:color w:val="000000"/>
          <w:kern w:val="0"/>
          <w:lang w:val="es-ES" w:eastAsia="es-ES"/>
          <w14:ligatures w14:val="none"/>
        </w:rPr>
        <w:t>, subsanado y complementado mediante dos escritos del 18 de agosto de 2025</w:t>
      </w:r>
      <w:r w:rsidRPr="0026598E">
        <w:rPr>
          <w:rFonts w:ascii="Arial Narrow" w:eastAsia="Calibri" w:hAnsi="Arial Narrow" w:cs="Arial"/>
          <w:kern w:val="0"/>
          <w14:ligatures w14:val="none"/>
        </w:rPr>
        <w:t>.</w:t>
      </w:r>
    </w:p>
    <w:p w14:paraId="68A17E97" w14:textId="77777777" w:rsidR="00CA59A2" w:rsidRPr="0026598E" w:rsidRDefault="00CA59A2" w:rsidP="00155126">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F3A8396" w:rsidR="00CA59A2" w:rsidRPr="0026598E" w:rsidRDefault="00CA59A2" w:rsidP="0015512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63740" w:rsidRPr="00E3491E">
        <w:rPr>
          <w:rFonts w:ascii="Arial Narrow" w:eastAsia="Times New Roman" w:hAnsi="Arial Narrow" w:cs="Times New Roman"/>
          <w:color w:val="000000"/>
          <w:kern w:val="0"/>
          <w:shd w:val="clear" w:color="auto" w:fill="FFFFFF"/>
          <w:lang w:eastAsia="es-PE"/>
          <w14:ligatures w14:val="none"/>
        </w:rPr>
        <w:t>Rímac Seguros y Reaseguros S.A.</w:t>
      </w:r>
      <w:r w:rsidR="00963740">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155126">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15512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5512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5512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15512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15512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155126">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9A551BC" w:rsidR="00CA59A2" w:rsidRPr="0026598E" w:rsidRDefault="00CA59A2" w:rsidP="0015512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72A81" w:rsidRPr="00077B65">
        <w:rPr>
          <w:rFonts w:ascii="Arial Narrow" w:eastAsia="Times New Roman" w:hAnsi="Arial Narrow" w:cs="Arial"/>
          <w:color w:val="000000"/>
          <w:kern w:val="0"/>
          <w:lang w:val="es-ES" w:eastAsia="es-ES"/>
          <w14:ligatures w14:val="none"/>
        </w:rPr>
        <w:t>16 de julio de 2025</w:t>
      </w:r>
      <w:r w:rsidR="00472A81">
        <w:rPr>
          <w:rFonts w:ascii="Arial Narrow" w:eastAsia="Times New Roman" w:hAnsi="Arial Narrow" w:cs="Arial"/>
          <w:color w:val="000000"/>
          <w:kern w:val="0"/>
          <w:lang w:val="es-ES" w:eastAsia="es-ES"/>
          <w14:ligatures w14:val="none"/>
        </w:rPr>
        <w:t>, subsanado y complementado mediante dos escritos del 18 de agosto de 2025</w:t>
      </w:r>
      <w:r w:rsidRPr="00ED20C6">
        <w:rPr>
          <w:rFonts w:ascii="Arial Narrow" w:eastAsia="Calibri" w:hAnsi="Arial Narrow" w:cs="Arial"/>
          <w:kern w:val="0"/>
          <w14:ligatures w14:val="none"/>
        </w:rPr>
        <w:t xml:space="preserve">, </w:t>
      </w:r>
      <w:r w:rsidRPr="00ED20C6">
        <w:rPr>
          <w:rFonts w:ascii="Arial Narrow" w:eastAsia="Arial Narrow" w:hAnsi="Arial Narrow" w:cs="Arial Narrow"/>
          <w:color w:val="000000"/>
          <w:kern w:val="0"/>
          <w:lang w:eastAsia="es-PE"/>
          <w14:ligatures w14:val="none"/>
        </w:rPr>
        <w:t>a</w:t>
      </w:r>
      <w:r w:rsidRPr="00ED20C6">
        <w:rPr>
          <w:rFonts w:ascii="Arial Narrow" w:eastAsia="Times New Roman" w:hAnsi="Arial Narrow" w:cs="Times New Roman"/>
          <w:color w:val="000000"/>
          <w:kern w:val="0"/>
          <w:shd w:val="clear" w:color="auto" w:fill="FFFFFF"/>
          <w:lang w:eastAsia="es-PE"/>
          <w14:ligatures w14:val="none"/>
        </w:rPr>
        <w:t xml:space="preserve"> </w:t>
      </w:r>
      <w:r w:rsidR="00963740" w:rsidRPr="00ED20C6">
        <w:rPr>
          <w:rFonts w:ascii="Arial Narrow" w:eastAsia="Times New Roman" w:hAnsi="Arial Narrow" w:cs="Times New Roman"/>
          <w:color w:val="000000"/>
          <w:kern w:val="0"/>
          <w:shd w:val="clear" w:color="auto" w:fill="FFFFFF"/>
          <w:lang w:eastAsia="es-PE"/>
          <w14:ligatures w14:val="none"/>
        </w:rPr>
        <w:t>Rí</w:t>
      </w:r>
      <w:r w:rsidR="00963740" w:rsidRPr="00E3491E">
        <w:rPr>
          <w:rFonts w:ascii="Arial Narrow" w:eastAsia="Times New Roman" w:hAnsi="Arial Narrow" w:cs="Times New Roman"/>
          <w:color w:val="000000"/>
          <w:kern w:val="0"/>
          <w:shd w:val="clear" w:color="auto" w:fill="FFFFFF"/>
          <w:lang w:eastAsia="es-PE"/>
          <w14:ligatures w14:val="none"/>
        </w:rPr>
        <w:t>mac Seguros y Reaseguros S.A</w:t>
      </w:r>
      <w:r w:rsidR="00963740" w:rsidRPr="00963740">
        <w:rPr>
          <w:rFonts w:ascii="Arial Narrow" w:eastAsia="Times New Roman" w:hAnsi="Arial Narrow" w:cs="Times New Roman"/>
          <w:color w:val="000000"/>
          <w:kern w:val="0"/>
          <w:shd w:val="clear" w:color="auto" w:fill="FFFFFF"/>
          <w:lang w:eastAsia="es-PE"/>
          <w14:ligatures w14:val="none"/>
        </w:rPr>
        <w:t>.</w:t>
      </w:r>
      <w:r w:rsidRPr="00963740">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155126">
      <w:pPr>
        <w:spacing w:after="0" w:line="240" w:lineRule="auto"/>
        <w:jc w:val="both"/>
        <w:rPr>
          <w:rFonts w:ascii="Arial Narrow" w:eastAsia="Arial Narrow" w:hAnsi="Arial Narrow" w:cs="Arial Narrow"/>
          <w:color w:val="000000"/>
          <w:kern w:val="0"/>
          <w:lang w:eastAsia="es-PE"/>
          <w14:ligatures w14:val="none"/>
        </w:rPr>
      </w:pPr>
    </w:p>
    <w:p w14:paraId="774AFBA5" w14:textId="09EAC953" w:rsidR="00CA59A2" w:rsidRPr="0026598E" w:rsidRDefault="00CA59A2" w:rsidP="0015512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F46559" w:rsidRPr="00FA0EDB">
        <w:rPr>
          <w:rFonts w:ascii="Arial Narrow" w:eastAsia="Times New Roman" w:hAnsi="Arial Narrow" w:cs="Arial"/>
          <w:color w:val="000000"/>
          <w:kern w:val="0"/>
          <w:lang w:val="es-ES" w:eastAsia="es-ES"/>
          <w14:ligatures w14:val="none"/>
        </w:rPr>
        <w:t xml:space="preserve">(i) presentar una copia completa, legible y debidamente suscrita de Póliza </w:t>
      </w:r>
      <w:r w:rsidR="00F46559" w:rsidRPr="00FA7441">
        <w:rPr>
          <w:rFonts w:ascii="Arial Narrow" w:eastAsia="Times New Roman" w:hAnsi="Arial Narrow" w:cs="Arial"/>
          <w:color w:val="000000"/>
          <w:kern w:val="0"/>
          <w:lang w:eastAsia="es-ES"/>
          <w14:ligatures w14:val="none"/>
        </w:rPr>
        <w:t>U0099954</w:t>
      </w:r>
      <w:r w:rsidR="00F46559">
        <w:rPr>
          <w:rFonts w:ascii="Arial Narrow" w:eastAsia="Times New Roman" w:hAnsi="Arial Narrow" w:cs="Arial"/>
          <w:color w:val="000000"/>
          <w:kern w:val="0"/>
          <w:lang w:eastAsia="es-ES"/>
          <w14:ligatures w14:val="none"/>
        </w:rPr>
        <w:t xml:space="preserve"> del Seguro de Vida</w:t>
      </w:r>
      <w:r w:rsidR="00F46559" w:rsidRPr="00FA0EDB">
        <w:rPr>
          <w:rFonts w:ascii="Arial Narrow" w:eastAsia="Times New Roman" w:hAnsi="Arial Narrow" w:cs="Arial"/>
          <w:color w:val="000000"/>
          <w:kern w:val="0"/>
          <w:lang w:val="es-ES" w:eastAsia="es-ES"/>
          <w14:ligatures w14:val="none"/>
        </w:rPr>
        <w:t>, así como el cargo de remisión de la póliza;</w:t>
      </w:r>
      <w:r w:rsidR="00F46559">
        <w:rPr>
          <w:rFonts w:ascii="Arial Narrow" w:eastAsia="Times New Roman" w:hAnsi="Arial Narrow" w:cs="Arial"/>
          <w:color w:val="000000"/>
          <w:kern w:val="0"/>
          <w:lang w:val="es-ES" w:eastAsia="es-ES"/>
          <w14:ligatures w14:val="none"/>
        </w:rPr>
        <w:t xml:space="preserve"> </w:t>
      </w:r>
      <w:r w:rsidR="00F46559" w:rsidRPr="00FA0EDB">
        <w:rPr>
          <w:rFonts w:ascii="Arial Narrow" w:eastAsia="Times New Roman" w:hAnsi="Arial Narrow" w:cs="Arial"/>
          <w:color w:val="000000"/>
          <w:kern w:val="0"/>
          <w:lang w:val="es-ES" w:eastAsia="es-ES"/>
          <w14:ligatures w14:val="none"/>
        </w:rPr>
        <w:t>(</w:t>
      </w:r>
      <w:r w:rsidR="00F46559">
        <w:rPr>
          <w:rFonts w:ascii="Arial Narrow" w:eastAsia="Times New Roman" w:hAnsi="Arial Narrow" w:cs="Arial"/>
          <w:color w:val="000000"/>
          <w:kern w:val="0"/>
          <w:lang w:val="es-ES" w:eastAsia="es-ES"/>
          <w14:ligatures w14:val="none"/>
        </w:rPr>
        <w:t>ii</w:t>
      </w:r>
      <w:r w:rsidR="00F46559" w:rsidRPr="00FA0EDB">
        <w:rPr>
          <w:rFonts w:ascii="Arial Narrow" w:eastAsia="Times New Roman" w:hAnsi="Arial Narrow" w:cs="Arial"/>
          <w:color w:val="000000"/>
          <w:kern w:val="0"/>
          <w:lang w:val="es-ES" w:eastAsia="es-ES"/>
          <w14:ligatures w14:val="none"/>
        </w:rPr>
        <w:t xml:space="preserve">) presentar la liquidación de la Póliza </w:t>
      </w:r>
      <w:r w:rsidR="00F46559" w:rsidRPr="00FA7441">
        <w:rPr>
          <w:rFonts w:ascii="Arial Narrow" w:eastAsia="Times New Roman" w:hAnsi="Arial Narrow" w:cs="Arial"/>
          <w:color w:val="000000"/>
          <w:kern w:val="0"/>
          <w:lang w:eastAsia="es-ES"/>
          <w14:ligatures w14:val="none"/>
        </w:rPr>
        <w:t>U0099954</w:t>
      </w:r>
      <w:r w:rsidR="00F46559">
        <w:rPr>
          <w:rFonts w:ascii="Arial Narrow" w:eastAsia="Times New Roman" w:hAnsi="Arial Narrow" w:cs="Arial"/>
          <w:color w:val="000000"/>
          <w:kern w:val="0"/>
          <w:lang w:eastAsia="es-ES"/>
          <w14:ligatures w14:val="none"/>
        </w:rPr>
        <w:t xml:space="preserve"> del Seguro de Vida</w:t>
      </w:r>
      <w:r w:rsidR="00F46559" w:rsidRPr="00FA0EDB">
        <w:rPr>
          <w:rFonts w:ascii="Arial Narrow" w:eastAsia="Times New Roman" w:hAnsi="Arial Narrow" w:cs="Arial"/>
          <w:color w:val="000000"/>
          <w:kern w:val="0"/>
          <w:lang w:val="es-ES" w:eastAsia="es-ES"/>
          <w14:ligatures w14:val="none"/>
        </w:rPr>
        <w:t>, donde se aprecia los aportes de primas, descuentos, cargos, entre otros</w:t>
      </w:r>
      <w:r w:rsidR="00F46559">
        <w:rPr>
          <w:rFonts w:ascii="Arial Narrow" w:eastAsia="Times New Roman" w:hAnsi="Arial Narrow" w:cs="Arial"/>
          <w:color w:val="000000"/>
          <w:kern w:val="0"/>
          <w:lang w:val="es-ES" w:eastAsia="es-ES"/>
          <w14:ligatures w14:val="none"/>
        </w:rPr>
        <w:t xml:space="preserve">; y, </w:t>
      </w:r>
      <w:r w:rsidR="00F46559" w:rsidRPr="0026598E">
        <w:rPr>
          <w:rFonts w:ascii="Arial Narrow" w:eastAsia="Times New Roman" w:hAnsi="Arial Narrow" w:cs="Arial"/>
          <w:color w:val="000000"/>
          <w:kern w:val="0"/>
          <w:lang w:eastAsia="es-ES"/>
          <w14:ligatures w14:val="none"/>
        </w:rPr>
        <w:t xml:space="preserve">(iii) </w:t>
      </w:r>
      <w:r w:rsidR="00F46559" w:rsidRPr="0026598E">
        <w:rPr>
          <w:rFonts w:ascii="Arial Narrow" w:eastAsia="Times New Roman" w:hAnsi="Arial Narrow" w:cs="Arial"/>
          <w:color w:val="000000"/>
          <w:kern w:val="0"/>
          <w:lang w:val="es-ES" w:eastAsia="es-ES"/>
          <w14:ligatures w14:val="none"/>
        </w:rPr>
        <w:t xml:space="preserve">presentar todas las comunicaciones cursadas </w:t>
      </w:r>
      <w:r w:rsidR="00F46559" w:rsidRPr="00A87B9B">
        <w:rPr>
          <w:rFonts w:ascii="Arial Narrow" w:eastAsia="Times New Roman" w:hAnsi="Arial Narrow" w:cs="Arial"/>
          <w:color w:val="000000"/>
          <w:kern w:val="0"/>
          <w:lang w:val="es-ES" w:eastAsia="es-ES"/>
          <w14:ligatures w14:val="none"/>
        </w:rPr>
        <w:t xml:space="preserve">con la parte denunciante </w:t>
      </w:r>
      <w:r w:rsidR="00F46559" w:rsidRPr="0026598E">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155126">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15512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15512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15512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5512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155126">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55126">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155126">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155126">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B6342A6" w:rsidR="00CA59A2" w:rsidRPr="00A67ADF" w:rsidRDefault="00CA59A2" w:rsidP="00155126">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E3491E">
        <w:rPr>
          <w:rFonts w:ascii="Arial Narrow" w:hAnsi="Arial Narrow" w:cs="Arial"/>
          <w:bCs/>
          <w:spacing w:val="-3"/>
          <w:kern w:val="0"/>
          <w14:ligatures w14:val="none"/>
        </w:rPr>
        <w:t xml:space="preserve"/>
      </w:r>
      <w:r w:rsidR="00E3491E" w:rsidRPr="00E3491E">
        <w:rPr>
          <w:rFonts w:ascii="Arial Narrow" w:eastAsia="Times New Roman" w:hAnsi="Arial Narrow" w:cs="Times New Roman"/>
          <w:color w:val="000000"/>
          <w:kern w:val="0"/>
          <w:shd w:val="clear" w:color="auto" w:fill="FFFFFF"/>
          <w:lang w:eastAsia="es-PE"/>
          <w14:ligatures w14:val="none"/>
        </w:rPr>
        <w:t xml:space="preserve"/>
      </w:r>
      <w:r w:rsidR="008C04E6">
        <w:rPr>
          <w:rFonts w:ascii="Arial Narrow" w:eastAsia="Times New Roman" w:hAnsi="Arial Narrow" w:cs="Times New Roman"/>
          <w:color w:val="000000"/>
          <w:kern w:val="0"/>
          <w:shd w:val="clear" w:color="auto" w:fill="FFFFFF"/>
          <w:lang w:eastAsia="es-PE"/>
          <w14:ligatures w14:val="none"/>
        </w:rPr>
        <w:t xml:space="preserve"/>
      </w:r>
      <w:r w:rsidR="00E3491E" w:rsidRPr="00E3491E">
        <w:rPr>
          <w:rFonts w:ascii="Arial Narrow" w:eastAsia="Times New Roman" w:hAnsi="Arial Narrow" w:cs="Times New Roman"/>
          <w:color w:val="000000"/>
          <w:kern w:val="0"/>
          <w:shd w:val="clear" w:color="auto" w:fill="FFFFFF"/>
          <w:lang w:eastAsia="es-PE"/>
          <w14:ligatures w14:val="none"/>
        </w:rPr>
        <w:t xml:space="preserve"/>
      </w:r>
      <w:r w:rsidRPr="00E3491E">
        <w:rPr>
          <w:rFonts w:ascii="Arial Narrow" w:hAnsi="Arial Narrow"/>
          <w:color w:val="000000"/>
        </w:rPr>
        <w:t/>
      </w:r>
      <w:r w:rsidRPr="00A67ADF">
        <w:rPr>
          <w:rFonts w:ascii="Arial Narrow" w:hAnsi="Arial Narrow"/>
          <w:color w:val="000000"/>
        </w:rPr>
        <w:t xml:space="preserve"/>
      </w:r>
      <w:r w:rsidRPr="00E3491E">
        <w:rPr>
          <w:rFonts w:ascii="Arial Narrow" w:hAnsi="Arial Narrow"/>
          <w:color w:val="000000"/>
        </w:rPr>
        <w:t/>
      </w:r>
      <w:r w:rsidR="008C04E6">
        <w:rPr>
          <w:rFonts w:ascii="Arial Narrow" w:hAnsi="Arial Narrow"/>
          <w:color w:val="000000"/>
        </w:rPr>
        <w:t/>
      </w:r>
      <w:r w:rsidRPr="00E3491E">
        <w:rPr>
          <w:rFonts w:ascii="Arial Narrow" w:hAnsi="Arial Narrow"/>
          <w:color w:val="000000"/>
        </w:rPr>
        <w:t xml:space="preserve"/>
      </w:r>
      <w:r w:rsidR="008C04E6">
        <w:rPr>
          <w:rFonts w:ascii="Arial Narrow" w:hAnsi="Arial Narrow"/>
          <w:color w:val="000000"/>
        </w:rPr>
        <w:t/>
      </w:r>
      <w:r w:rsidRPr="00E3491E">
        <w:rPr>
          <w:rFonts w:ascii="Arial Narrow" w:hAnsi="Arial Narrow"/>
          <w:color w:val="000000"/>
        </w:rPr>
        <w:t xml:space="preserve"/>
      </w:r>
      <w:r w:rsidR="008C04E6">
        <w:rPr>
          <w:rFonts w:ascii="Arial Narrow" w:hAnsi="Arial Narrow"/>
          <w:color w:val="000000"/>
        </w:rPr>
        <w:t/>
      </w:r>
      <w:r w:rsidRPr="00E3491E">
        <w:rPr>
          <w:rFonts w:ascii="Arial Narrow" w:hAnsi="Arial Narrow"/>
          <w:color w:val="000000"/>
        </w:rPr>
        <w:t xml:space="preserve"/>
      </w:r>
      <w:r w:rsidR="00E3491E" w:rsidRPr="00E3491E">
        <w:rPr>
          <w:rFonts w:ascii="Arial Narrow" w:hAnsi="Arial Narrow"/>
          <w:color w:val="000000"/>
        </w:rPr>
        <w:t/>
      </w:r>
      <w:r w:rsidRPr="00E3491E">
        <w:rPr>
          <w:rFonts w:ascii="Arial Narrow" w:hAnsi="Arial Narrow"/>
          <w:color w:val="000000"/>
        </w:rPr>
        <w:t xml:space="preserve"/>
      </w:r>
      <w:r w:rsidR="008C04E6">
        <w:rPr>
          <w:rFonts w:ascii="Arial Narrow" w:hAnsi="Arial Narrow"/>
          <w:color w:val="000000"/>
        </w:rPr>
        <w:t/>
      </w:r>
      <w:r w:rsidRPr="00E3491E">
        <w:rPr>
          <w:rFonts w:ascii="Arial Narrow" w:hAnsi="Arial Narrow"/>
          <w:color w:val="000000"/>
        </w:rPr>
        <w:t xml:space="preserve"/>
      </w:r>
      <w:r w:rsidR="008C04E6">
        <w:rPr>
          <w:rFonts w:ascii="Arial Narrow" w:hAnsi="Arial Narrow"/>
          <w:color w:val="000000"/>
        </w:rPr>
        <w:t/>
      </w:r>
      <w:r w:rsidRPr="00E3491E">
        <w:rPr>
          <w:rFonts w:ascii="Arial Narrow" w:hAnsi="Arial Narrow"/>
          <w:color w:val="000000"/>
        </w:rPr>
        <w:t xml:space="preserve"/>
      </w:r>
      <w:r w:rsidR="008C04E6">
        <w:rPr>
          <w:rFonts w:ascii="Arial Narrow" w:hAnsi="Arial Narrow"/>
          <w:color w:val="000000"/>
        </w:rPr>
        <w:t/>
      </w:r>
      <w:r w:rsidRPr="00E3491E">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155126">
      <w:pPr>
        <w:suppressAutoHyphens/>
        <w:spacing w:after="0" w:line="240" w:lineRule="auto"/>
        <w:jc w:val="both"/>
        <w:rPr>
          <w:rFonts w:ascii="Arial Narrow" w:hAnsi="Arial Narrow" w:cs="Arial"/>
        </w:rPr>
      </w:pPr>
    </w:p>
    <w:p w14:paraId="23716787" w14:textId="77777777" w:rsidR="00CA59A2" w:rsidRPr="0026598E" w:rsidRDefault="00CA59A2" w:rsidP="00155126">
      <w:pPr>
        <w:suppressAutoHyphens/>
        <w:spacing w:after="0" w:line="240" w:lineRule="auto"/>
        <w:jc w:val="both"/>
        <w:rPr>
          <w:rFonts w:ascii="Arial Narrow" w:hAnsi="Arial Narrow" w:cs="Arial"/>
        </w:rPr>
      </w:pPr>
    </w:p>
    <w:p w14:paraId="509D673B" w14:textId="77777777" w:rsidR="00CA59A2" w:rsidRPr="0026598E" w:rsidRDefault="00CA59A2" w:rsidP="00155126">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155126">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155126">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155126">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155126">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155126">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155126">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15512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155126">
      <w:pPr>
        <w:spacing w:line="240" w:lineRule="auto"/>
        <w:rPr>
          <w:rFonts w:ascii="Arial Narrow" w:hAnsi="Arial Narrow"/>
        </w:rPr>
      </w:pPr>
    </w:p>
    <w:p w14:paraId="1D2233A3" w14:textId="77777777" w:rsidR="00CA59A2" w:rsidRPr="0026598E" w:rsidRDefault="00CA59A2" w:rsidP="00155126">
      <w:pPr>
        <w:spacing w:line="240" w:lineRule="auto"/>
        <w:rPr>
          <w:rFonts w:ascii="Arial Narrow" w:hAnsi="Arial Narrow"/>
        </w:rPr>
      </w:pPr>
    </w:p>
    <w:p w14:paraId="4423ADE9" w14:textId="77777777" w:rsidR="00CA59A2" w:rsidRPr="0026598E" w:rsidRDefault="00CA59A2" w:rsidP="00155126">
      <w:pPr>
        <w:spacing w:line="240" w:lineRule="auto"/>
        <w:rPr>
          <w:rFonts w:ascii="Arial Narrow" w:hAnsi="Arial Narrow"/>
        </w:rPr>
      </w:pPr>
    </w:p>
    <w:p w14:paraId="74AAB5F4" w14:textId="77777777" w:rsidR="001B5674" w:rsidRDefault="001B5674" w:rsidP="00155126">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97AA" w14:textId="77777777" w:rsidR="00F139D5" w:rsidRDefault="00F139D5" w:rsidP="00DA79A0">
      <w:pPr>
        <w:spacing w:after="0" w:line="240" w:lineRule="auto"/>
      </w:pPr>
      <w:r>
        <w:separator/>
      </w:r>
    </w:p>
  </w:endnote>
  <w:endnote w:type="continuationSeparator" w:id="0">
    <w:p w14:paraId="63C46EE0" w14:textId="77777777" w:rsidR="00F139D5" w:rsidRDefault="00F139D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C29EB" w14:textId="77777777" w:rsidR="00F139D5" w:rsidRDefault="00F139D5" w:rsidP="00DA79A0">
      <w:pPr>
        <w:spacing w:after="0" w:line="240" w:lineRule="auto"/>
      </w:pPr>
      <w:r>
        <w:separator/>
      </w:r>
    </w:p>
  </w:footnote>
  <w:footnote w:type="continuationSeparator" w:id="0">
    <w:p w14:paraId="248453C3" w14:textId="77777777" w:rsidR="00F139D5" w:rsidRDefault="00F139D5"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20CC1957"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vertAlign w:val="superscript"/>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0F4D06F"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AED0425"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1C4E6C4"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09D5D98E"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p>
    <w:p w14:paraId="6C07C2B9"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00C61E82"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Consumidor.- </w:t>
      </w:r>
    </w:p>
    <w:p w14:paraId="4B8D18E6"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0107D1" w14:textId="77777777" w:rsidR="00A37517" w:rsidRPr="00C10EB6" w:rsidRDefault="00A37517" w:rsidP="00A37517">
      <w:pPr>
        <w:pStyle w:val="Textonotapie"/>
        <w:tabs>
          <w:tab w:val="left" w:pos="567"/>
        </w:tabs>
        <w:ind w:left="567" w:right="-1" w:hanging="567"/>
        <w:jc w:val="both"/>
        <w:rPr>
          <w:rFonts w:ascii="Arial Narrow" w:eastAsia="Arial Narrow" w:hAnsi="Arial Narrow" w:cs="Arial"/>
          <w:sz w:val="16"/>
          <w:szCs w:val="16"/>
        </w:rPr>
      </w:pPr>
    </w:p>
  </w:footnote>
  <w:footnote w:id="3">
    <w:p w14:paraId="6D9A23F0" w14:textId="77777777" w:rsidR="00A37517" w:rsidRPr="000828F5" w:rsidRDefault="00A37517" w:rsidP="00A3751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6193B7" w14:textId="77777777" w:rsidR="00A37517" w:rsidRPr="000828F5" w:rsidRDefault="00A37517" w:rsidP="00A3751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36CB21E" w14:textId="77777777" w:rsidR="00A37517" w:rsidRPr="000828F5" w:rsidRDefault="00A37517" w:rsidP="00A3751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BF9EC2F" w14:textId="77777777" w:rsidR="00A37517" w:rsidRPr="000828F5" w:rsidRDefault="00A37517" w:rsidP="00A3751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DE6A542" w14:textId="77777777" w:rsidR="00A37517" w:rsidRPr="000828F5" w:rsidRDefault="00A37517" w:rsidP="00A37517">
      <w:pPr>
        <w:pStyle w:val="Textonotapie"/>
        <w:ind w:left="567" w:right="-1"/>
        <w:jc w:val="both"/>
        <w:rPr>
          <w:rFonts w:ascii="Arial Narrow" w:eastAsia="Arial Narrow" w:hAnsi="Arial Narrow" w:cs="Arial Narrow"/>
          <w:sz w:val="16"/>
          <w:szCs w:val="16"/>
        </w:rPr>
      </w:pPr>
    </w:p>
    <w:p w14:paraId="445EBB41" w14:textId="77777777" w:rsidR="00A37517" w:rsidRPr="000828F5" w:rsidRDefault="00A37517" w:rsidP="00A3751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1428435" w14:textId="77777777" w:rsidR="00A37517" w:rsidRPr="000828F5" w:rsidRDefault="00A37517" w:rsidP="00A3751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FD6A5B1" w14:textId="77777777" w:rsidR="00A37517" w:rsidRPr="000828F5" w:rsidRDefault="00A37517" w:rsidP="00A37517">
      <w:pPr>
        <w:pStyle w:val="Textonotapie"/>
        <w:jc w:val="both"/>
        <w:rPr>
          <w:rFonts w:ascii="Arial Narrow" w:hAnsi="Arial Narrow"/>
          <w:sz w:val="16"/>
          <w:szCs w:val="16"/>
        </w:rPr>
      </w:pPr>
    </w:p>
  </w:footnote>
  <w:footnote w:id="4">
    <w:p w14:paraId="0C0DE4ED" w14:textId="77777777" w:rsidR="009504A3" w:rsidRPr="00C911AD" w:rsidRDefault="009504A3" w:rsidP="009504A3">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vertAlign w:val="superscript"/>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C1404C2" w14:textId="77777777" w:rsidR="009504A3" w:rsidRPr="00C911AD" w:rsidRDefault="009504A3" w:rsidP="009504A3">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770743D7" w14:textId="77777777" w:rsidR="009504A3" w:rsidRPr="00C911AD" w:rsidRDefault="009504A3" w:rsidP="009504A3">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CC2863D" w14:textId="77777777" w:rsidR="009504A3" w:rsidRPr="00C911AD" w:rsidRDefault="009504A3" w:rsidP="009504A3">
      <w:pPr>
        <w:pStyle w:val="Textonotapie"/>
        <w:ind w:right="-1"/>
        <w:jc w:val="both"/>
        <w:rPr>
          <w:rFonts w:ascii="Arial Narrow" w:eastAsia="Arial Narrow" w:hAnsi="Arial Narrow" w:cs="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963740"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96374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63740" w:rsidRDefault="00CA59A2" w:rsidP="00CA59A2">
      <w:pPr>
        <w:pStyle w:val="Textonotapie"/>
        <w:ind w:left="1134" w:hanging="567"/>
        <w:jc w:val="both"/>
        <w:rPr>
          <w:rFonts w:ascii="Arial Narrow" w:hAnsi="Arial Narrow" w:cs="Arial"/>
          <w:b/>
          <w:bCs/>
          <w:sz w:val="16"/>
          <w:szCs w:val="16"/>
        </w:rPr>
      </w:pPr>
      <w:r w:rsidRPr="00963740">
        <w:rPr>
          <w:rFonts w:ascii="Arial Narrow" w:hAnsi="Arial Narrow" w:cs="Arial"/>
          <w:b/>
          <w:bCs/>
          <w:sz w:val="16"/>
          <w:szCs w:val="16"/>
        </w:rPr>
        <w:t>Artículo 20.- Modalidades de notificación</w:t>
      </w:r>
    </w:p>
    <w:p w14:paraId="23580398" w14:textId="77777777" w:rsidR="00CA59A2" w:rsidRPr="00963740" w:rsidRDefault="00CA59A2" w:rsidP="00CA59A2">
      <w:pPr>
        <w:pStyle w:val="Textonotapie"/>
        <w:ind w:left="1134" w:hanging="567"/>
        <w:jc w:val="both"/>
        <w:rPr>
          <w:rFonts w:ascii="Arial Narrow" w:hAnsi="Arial Narrow" w:cs="Arial"/>
          <w:sz w:val="16"/>
          <w:szCs w:val="16"/>
        </w:rPr>
      </w:pPr>
      <w:r w:rsidRPr="00963740">
        <w:rPr>
          <w:rFonts w:ascii="Arial Narrow" w:hAnsi="Arial Narrow" w:cs="Arial"/>
          <w:sz w:val="16"/>
          <w:szCs w:val="16"/>
        </w:rPr>
        <w:t xml:space="preserve">20.4. </w:t>
      </w:r>
      <w:r w:rsidRPr="0096374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63740" w:rsidRDefault="00CA59A2" w:rsidP="00CA59A2">
      <w:pPr>
        <w:pStyle w:val="Textonotapie"/>
        <w:ind w:left="1134"/>
        <w:jc w:val="both"/>
        <w:rPr>
          <w:rFonts w:ascii="Arial Narrow" w:hAnsi="Arial Narrow" w:cs="Arial"/>
          <w:sz w:val="16"/>
          <w:szCs w:val="16"/>
        </w:rPr>
      </w:pPr>
      <w:r w:rsidRPr="0096374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63740">
        <w:rPr>
          <w:rFonts w:ascii="Arial Narrow" w:hAnsi="Arial Narrow" w:cs="Arial"/>
          <w:sz w:val="16"/>
          <w:szCs w:val="16"/>
        </w:rPr>
        <w:t>En caso de no recibirse respuesta automática de recepción en un plazo máximo de dos (2) días hábiles contados desde el día siguiente de efectuado el</w:t>
      </w:r>
      <w:r w:rsidRPr="0026598E">
        <w:rPr>
          <w:rFonts w:ascii="Arial Narrow" w:hAnsi="Arial Narrow" w:cs="Arial"/>
          <w:sz w:val="16"/>
          <w:szCs w:val="16"/>
        </w:rPr>
        <w:t xml:space="preserve">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CC2B1F"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4239"/>
    <w:rsid w:val="0004321C"/>
    <w:rsid w:val="000742D2"/>
    <w:rsid w:val="00077B65"/>
    <w:rsid w:val="00085F4D"/>
    <w:rsid w:val="00086ADE"/>
    <w:rsid w:val="000A2C5A"/>
    <w:rsid w:val="000B1572"/>
    <w:rsid w:val="000C03E0"/>
    <w:rsid w:val="000D0176"/>
    <w:rsid w:val="000D0811"/>
    <w:rsid w:val="00125775"/>
    <w:rsid w:val="00127C62"/>
    <w:rsid w:val="00155126"/>
    <w:rsid w:val="00170CF6"/>
    <w:rsid w:val="00177A8A"/>
    <w:rsid w:val="00194508"/>
    <w:rsid w:val="001B5674"/>
    <w:rsid w:val="001B6FB2"/>
    <w:rsid w:val="00287EE7"/>
    <w:rsid w:val="00290C55"/>
    <w:rsid w:val="002B2DF7"/>
    <w:rsid w:val="00302EF2"/>
    <w:rsid w:val="003162D4"/>
    <w:rsid w:val="00337BB6"/>
    <w:rsid w:val="0037261A"/>
    <w:rsid w:val="003748FB"/>
    <w:rsid w:val="00390EF2"/>
    <w:rsid w:val="00451D02"/>
    <w:rsid w:val="004659C1"/>
    <w:rsid w:val="00472A81"/>
    <w:rsid w:val="004D4F9D"/>
    <w:rsid w:val="004E251E"/>
    <w:rsid w:val="00557AE7"/>
    <w:rsid w:val="00580266"/>
    <w:rsid w:val="0058044E"/>
    <w:rsid w:val="005D7A26"/>
    <w:rsid w:val="005F6E01"/>
    <w:rsid w:val="00626395"/>
    <w:rsid w:val="00652EB2"/>
    <w:rsid w:val="00697A2C"/>
    <w:rsid w:val="006B2359"/>
    <w:rsid w:val="00712F2C"/>
    <w:rsid w:val="007131C2"/>
    <w:rsid w:val="0072481C"/>
    <w:rsid w:val="007A5F5E"/>
    <w:rsid w:val="0083186C"/>
    <w:rsid w:val="008834B0"/>
    <w:rsid w:val="00890B1F"/>
    <w:rsid w:val="0089579A"/>
    <w:rsid w:val="008C04E6"/>
    <w:rsid w:val="008C5E3D"/>
    <w:rsid w:val="008D5283"/>
    <w:rsid w:val="008E2DD0"/>
    <w:rsid w:val="008E3965"/>
    <w:rsid w:val="008E3CE6"/>
    <w:rsid w:val="008E746F"/>
    <w:rsid w:val="008F468A"/>
    <w:rsid w:val="009348F9"/>
    <w:rsid w:val="00945AA0"/>
    <w:rsid w:val="009504A3"/>
    <w:rsid w:val="00963740"/>
    <w:rsid w:val="00987623"/>
    <w:rsid w:val="009D2900"/>
    <w:rsid w:val="009D7D45"/>
    <w:rsid w:val="00A31DDE"/>
    <w:rsid w:val="00A37517"/>
    <w:rsid w:val="00A37879"/>
    <w:rsid w:val="00A52C17"/>
    <w:rsid w:val="00A71F82"/>
    <w:rsid w:val="00A80352"/>
    <w:rsid w:val="00A84194"/>
    <w:rsid w:val="00A87B9B"/>
    <w:rsid w:val="00AA163E"/>
    <w:rsid w:val="00AC634C"/>
    <w:rsid w:val="00AD07D2"/>
    <w:rsid w:val="00AE2D20"/>
    <w:rsid w:val="00B146FF"/>
    <w:rsid w:val="00B26234"/>
    <w:rsid w:val="00B36651"/>
    <w:rsid w:val="00B56EB8"/>
    <w:rsid w:val="00B65635"/>
    <w:rsid w:val="00B72FCC"/>
    <w:rsid w:val="00B906B1"/>
    <w:rsid w:val="00B91E42"/>
    <w:rsid w:val="00BD2086"/>
    <w:rsid w:val="00BD7737"/>
    <w:rsid w:val="00BF68CE"/>
    <w:rsid w:val="00C02F1C"/>
    <w:rsid w:val="00C4671A"/>
    <w:rsid w:val="00C4741A"/>
    <w:rsid w:val="00C85AEA"/>
    <w:rsid w:val="00CA59A2"/>
    <w:rsid w:val="00CB1E68"/>
    <w:rsid w:val="00CC2B1F"/>
    <w:rsid w:val="00CC7D8B"/>
    <w:rsid w:val="00CD0C8E"/>
    <w:rsid w:val="00CF6271"/>
    <w:rsid w:val="00D3352A"/>
    <w:rsid w:val="00D40E3C"/>
    <w:rsid w:val="00D77E9A"/>
    <w:rsid w:val="00DA79A0"/>
    <w:rsid w:val="00DB6197"/>
    <w:rsid w:val="00E20994"/>
    <w:rsid w:val="00E2671C"/>
    <w:rsid w:val="00E3491E"/>
    <w:rsid w:val="00E6140E"/>
    <w:rsid w:val="00E70BE4"/>
    <w:rsid w:val="00EB0C24"/>
    <w:rsid w:val="00ED20C6"/>
    <w:rsid w:val="00ED3456"/>
    <w:rsid w:val="00ED4B2D"/>
    <w:rsid w:val="00EE3204"/>
    <w:rsid w:val="00F04868"/>
    <w:rsid w:val="00F139D5"/>
    <w:rsid w:val="00F46559"/>
    <w:rsid w:val="00F55EA5"/>
    <w:rsid w:val="00F9183E"/>
    <w:rsid w:val="00FA0EDB"/>
    <w:rsid w:val="00FA7441"/>
    <w:rsid w:val="00FB17D0"/>
    <w:rsid w:val="00FE34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4937ED7D-50C6-40CF-872F-B1206846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37517"/>
  </w:style>
  <w:style w:type="character" w:styleId="Refdecomentario">
    <w:name w:val="annotation reference"/>
    <w:basedOn w:val="Fuentedeprrafopredeter"/>
    <w:uiPriority w:val="99"/>
    <w:semiHidden/>
    <w:unhideWhenUsed/>
    <w:rsid w:val="00C4741A"/>
    <w:rPr>
      <w:sz w:val="16"/>
      <w:szCs w:val="16"/>
    </w:rPr>
  </w:style>
  <w:style w:type="paragraph" w:styleId="Textocomentario">
    <w:name w:val="annotation text"/>
    <w:basedOn w:val="Normal"/>
    <w:link w:val="TextocomentarioCar"/>
    <w:uiPriority w:val="99"/>
    <w:unhideWhenUsed/>
    <w:rsid w:val="00C4741A"/>
    <w:pPr>
      <w:spacing w:line="240" w:lineRule="auto"/>
    </w:pPr>
    <w:rPr>
      <w:sz w:val="20"/>
      <w:szCs w:val="20"/>
    </w:rPr>
  </w:style>
  <w:style w:type="character" w:customStyle="1" w:styleId="TextocomentarioCar">
    <w:name w:val="Texto comentario Car"/>
    <w:basedOn w:val="Fuentedeprrafopredeter"/>
    <w:link w:val="Textocomentario"/>
    <w:uiPriority w:val="99"/>
    <w:rsid w:val="00C4741A"/>
    <w:rPr>
      <w:sz w:val="20"/>
      <w:szCs w:val="20"/>
    </w:rPr>
  </w:style>
  <w:style w:type="paragraph" w:styleId="Asuntodelcomentario">
    <w:name w:val="annotation subject"/>
    <w:basedOn w:val="Textocomentario"/>
    <w:next w:val="Textocomentario"/>
    <w:link w:val="AsuntodelcomentarioCar"/>
    <w:uiPriority w:val="99"/>
    <w:semiHidden/>
    <w:unhideWhenUsed/>
    <w:rsid w:val="00C4741A"/>
    <w:rPr>
      <w:b/>
      <w:bCs/>
    </w:rPr>
  </w:style>
  <w:style w:type="character" w:customStyle="1" w:styleId="AsuntodelcomentarioCar">
    <w:name w:val="Asunto del comentario Car"/>
    <w:basedOn w:val="TextocomentarioCar"/>
    <w:link w:val="Asuntodelcomentario"/>
    <w:uiPriority w:val="99"/>
    <w:semiHidden/>
    <w:rsid w:val="00C4741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8</Pages>
  <Words>2547</Words>
  <Characters>14013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2024-06-18T08:44:00Z</dcterms:created>
  <dcterms:modified xsi:type="dcterms:W3CDTF">2025-08-28T17:57:00Z</dcterms:modified>
</cp:coreProperties>
</file>