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0B88080" w:rsidR="00CA59A2" w:rsidRPr="0026598E" w:rsidRDefault="00CA59A2" w:rsidP="0080148B">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7632" w:rsidRPr="00357632">
        <w:rPr>
          <w:rFonts w:ascii="Arial Narrow" w:eastAsia="Times New Roman" w:hAnsi="Arial Narrow" w:cs="Times New Roman"/>
          <w:b/>
          <w:bCs/>
          <w:color w:val="000000"/>
          <w:kern w:val="0"/>
          <w:shd w:val="clear" w:color="auto" w:fill="FFFFFF"/>
          <w:lang w:eastAsia="es-PE"/>
          <w14:ligatures w14:val="none"/>
        </w:rPr>
        <w:t>0927-2026/CC1</w:t>
      </w:r>
    </w:p>
    <w:p w14:paraId="7E5DC22B" w14:textId="4E4AE1F9"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357632" w:rsidRPr="00357632">
        <w:rPr>
          <w:rFonts w:ascii="Arial Narrow" w:eastAsia="Arial Narrow" w:hAnsi="Arial Narrow" w:cs="Arial Narrow"/>
          <w:b/>
          <w:color w:val="000000"/>
          <w:kern w:val="0"/>
          <w:lang w:eastAsia="es-PE"/>
          <w14:ligatures w14:val="none"/>
        </w:rPr>
        <w:t/>
      </w:r>
      <w:r w:rsidR="00357632" w:rsidRPr="00661A9E">
        <w:rPr>
          <w:rFonts w:ascii="Arial Narrow" w:eastAsia="Arial Narrow" w:hAnsi="Arial Narrow" w:cs="Arial Narrow"/>
          <w:b/>
          <w:color w:val="000000"/>
          <w:kern w:val="0"/>
          <w:lang w:eastAsia="es-PE"/>
          <w14:ligatures w14:val="none"/>
        </w:rPr>
        <w:t xml:space="preserve"/>
      </w:r>
      <w:r w:rsidRPr="00661A9E">
        <w:rPr>
          <w:rFonts w:ascii="Arial Narrow" w:eastAsia="Arial Narrow" w:hAnsi="Arial Narrow" w:cs="Arial Narrow"/>
          <w:b/>
          <w:color w:val="000000"/>
          <w:kern w:val="0"/>
          <w:lang w:eastAsia="es-PE"/>
          <w14:ligatures w14:val="none"/>
        </w:rPr>
        <w:t xml:space="preserve"/>
      </w:r>
      <w:r w:rsidR="00357632" w:rsidRPr="00661A9E">
        <w:rPr>
          <w:rFonts w:ascii="Arial Narrow" w:eastAsia="Arial Narrow" w:hAnsi="Arial Narrow" w:cs="Arial Narrow"/>
          <w:b/>
          <w:color w:val="000000"/>
          <w:kern w:val="0"/>
          <w:lang w:eastAsia="es-PE"/>
          <w14:ligatures w14:val="none"/>
        </w:rPr>
        <w:t/>
      </w:r>
      <w:r w:rsidRPr="00661A9E">
        <w:rPr>
          <w:rFonts w:ascii="Arial Narrow" w:eastAsia="Arial Narrow" w:hAnsi="Arial Narrow" w:cs="Arial Narrow"/>
          <w:b/>
          <w:color w:val="000000"/>
          <w:kern w:val="0"/>
          <w:lang w:eastAsia="es-PE"/>
          <w14:ligatures w14:val="none"/>
        </w:rPr>
        <w:t/>
      </w:r>
    </w:p>
    <w:p w14:paraId="6DEEEDFE" w14:textId="1D56F38D"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DENUNCIADO</w:t>
      </w:r>
      <w:r w:rsidRPr="00661A9E">
        <w:rPr>
          <w:rFonts w:ascii="Arial Narrow" w:eastAsia="Arial Narrow" w:hAnsi="Arial Narrow" w:cs="Arial Narrow"/>
          <w:b/>
          <w:color w:val="000000"/>
          <w:kern w:val="0"/>
          <w:lang w:eastAsia="es-PE"/>
          <w14:ligatures w14:val="none"/>
        </w:rPr>
        <w:tab/>
        <w:t>:</w:t>
      </w:r>
      <w:r w:rsidRPr="00661A9E">
        <w:rPr>
          <w:rFonts w:ascii="Arial Narrow" w:eastAsia="Arial Narrow" w:hAnsi="Arial Narrow" w:cs="Arial Narrow"/>
          <w:b/>
          <w:color w:val="000000"/>
          <w:kern w:val="0"/>
          <w:lang w:eastAsia="es-PE"/>
          <w14:ligatures w14:val="none"/>
        </w:rPr>
        <w:tab/>
      </w:r>
      <w:r w:rsidR="00661A9E" w:rsidRPr="00661A9E">
        <w:rPr>
          <w:rFonts w:ascii="Arial Narrow" w:eastAsia="Arial Narrow" w:hAnsi="Arial Narrow" w:cs="Arial Narrow"/>
          <w:b/>
          <w:color w:val="000000"/>
          <w:kern w:val="0"/>
          <w:lang w:eastAsia="es-PE"/>
          <w14:ligatures w14:val="none"/>
        </w:rPr>
        <w:t xml:space="preserve">PACÍFICO COMPAÑÍA DE SEGUROS Y REASEGUROS S.A. </w:t>
      </w:r>
      <w:r w:rsidRPr="00661A9E">
        <w:rPr>
          <w:rFonts w:ascii="Arial Narrow" w:eastAsia="Arial Narrow" w:hAnsi="Arial Narrow" w:cs="Arial Narrow"/>
          <w:b/>
          <w:color w:val="000000"/>
          <w:kern w:val="0"/>
          <w:lang w:eastAsia="es-PE"/>
          <w14:ligatures w14:val="none"/>
        </w:rPr>
        <w:t>(</w:t>
      </w:r>
      <w:r w:rsidR="00661A9E" w:rsidRPr="00661A9E">
        <w:rPr>
          <w:rFonts w:ascii="Arial Narrow" w:eastAsia="Arial Narrow" w:hAnsi="Arial Narrow" w:cs="Arial Narrow"/>
          <w:b/>
          <w:color w:val="000000"/>
          <w:kern w:val="0"/>
          <w:lang w:eastAsia="es-PE"/>
          <w14:ligatures w14:val="none"/>
        </w:rPr>
        <w:t>PACÍFICO</w:t>
      </w:r>
      <w:r w:rsidRPr="00661A9E">
        <w:rPr>
          <w:rFonts w:ascii="Arial Narrow" w:eastAsia="Arial Narrow" w:hAnsi="Arial Narrow" w:cs="Arial Narrow"/>
          <w:b/>
          <w:color w:val="000000"/>
          <w:kern w:val="0"/>
          <w:lang w:eastAsia="es-PE"/>
          <w14:ligatures w14:val="none"/>
        </w:rPr>
        <w:t>)</w:t>
      </w:r>
    </w:p>
    <w:p w14:paraId="022D2B94" w14:textId="77777777"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MATERIAS</w:t>
      </w:r>
      <w:r w:rsidRPr="00661A9E">
        <w:rPr>
          <w:rFonts w:ascii="Arial Narrow" w:eastAsia="Arial Narrow" w:hAnsi="Arial Narrow" w:cs="Arial Narrow"/>
          <w:b/>
          <w:color w:val="000000"/>
          <w:kern w:val="0"/>
          <w:lang w:eastAsia="es-PE"/>
          <w14:ligatures w14:val="none"/>
        </w:rPr>
        <w:tab/>
        <w:t xml:space="preserve">: </w:t>
      </w:r>
      <w:r w:rsidRPr="00661A9E">
        <w:rPr>
          <w:rFonts w:ascii="Arial Narrow" w:eastAsia="Arial Narrow" w:hAnsi="Arial Narrow" w:cs="Arial Narrow"/>
          <w:b/>
          <w:color w:val="000000"/>
          <w:kern w:val="0"/>
          <w:lang w:eastAsia="es-PE"/>
          <w14:ligatures w14:val="none"/>
        </w:rPr>
        <w:tab/>
        <w:t>ADMISIÓN A TRÁMITE</w:t>
      </w:r>
    </w:p>
    <w:p w14:paraId="19ED7B73" w14:textId="77777777" w:rsidR="00CA59A2" w:rsidRPr="00661A9E" w:rsidRDefault="00CA59A2" w:rsidP="0080148B">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661A9E" w:rsidRDefault="00CA59A2" w:rsidP="0080148B">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661A9E">
        <w:rPr>
          <w:rFonts w:ascii="Arial Narrow" w:eastAsia="Arial Narrow" w:hAnsi="Arial Narrow" w:cs="Arial Narrow"/>
          <w:b/>
          <w:color w:val="000000"/>
          <w:kern w:val="0"/>
          <w:lang w:eastAsia="es-PE"/>
          <w14:ligatures w14:val="none"/>
        </w:rPr>
        <w:t xml:space="preserve">RESOLUCIÓN </w:t>
      </w:r>
      <w:r w:rsidRPr="00661A9E">
        <w:rPr>
          <w:rFonts w:ascii="Arial Narrow" w:eastAsia="Arial Narrow" w:hAnsi="Arial Narrow" w:cs="Arial Narrow"/>
          <w:b/>
          <w:color w:val="000000"/>
          <w:kern w:val="0"/>
          <w:lang w:eastAsia="es-PE"/>
          <w14:ligatures w14:val="none"/>
        </w:rPr>
        <w:tab/>
        <w:t>:</w:t>
      </w:r>
      <w:r w:rsidRPr="00661A9E">
        <w:rPr>
          <w:rFonts w:ascii="Arial Narrow" w:eastAsia="Arial Narrow" w:hAnsi="Arial Narrow" w:cs="Arial Narrow"/>
          <w:b/>
          <w:color w:val="000000"/>
          <w:kern w:val="0"/>
          <w:lang w:eastAsia="es-PE"/>
          <w14:ligatures w14:val="none"/>
        </w:rPr>
        <w:tab/>
        <w:t>2</w:t>
      </w:r>
    </w:p>
    <w:p w14:paraId="5BA3A18D" w14:textId="77777777" w:rsidR="00CA59A2" w:rsidRPr="00661A9E" w:rsidRDefault="00CA59A2" w:rsidP="0080148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E15A405" w:rsidR="00CA59A2" w:rsidRPr="0026598E" w:rsidRDefault="00CA59A2" w:rsidP="0080148B">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661A9E">
        <w:rPr>
          <w:rFonts w:ascii="Arial Narrow" w:eastAsia="Times New Roman" w:hAnsi="Arial Narrow" w:cs="Times New Roman"/>
          <w:color w:val="000000"/>
          <w:kern w:val="0"/>
          <w:shd w:val="clear" w:color="auto" w:fill="FFFFFF"/>
          <w:lang w:eastAsia="es-PE"/>
          <w14:ligatures w14:val="none"/>
        </w:rPr>
        <w:t xml:space="preserve">Lima, </w:t>
      </w:r>
      <w:r w:rsidR="00357632" w:rsidRPr="00661A9E">
        <w:rPr>
          <w:rFonts w:ascii="Arial Narrow" w:eastAsia="Times New Roman" w:hAnsi="Arial Narrow" w:cs="Times New Roman"/>
          <w:color w:val="000000"/>
          <w:kern w:val="0"/>
          <w:shd w:val="clear" w:color="auto" w:fill="FFFFFF"/>
          <w:lang w:eastAsia="es-PE"/>
          <w14:ligatures w14:val="none"/>
        </w:rPr>
        <w:t>16</w:t>
      </w:r>
      <w:r w:rsidRPr="00661A9E">
        <w:rPr>
          <w:rFonts w:ascii="Arial Narrow" w:eastAsia="Times New Roman" w:hAnsi="Arial Narrow" w:cs="Times New Roman"/>
          <w:color w:val="000000"/>
          <w:kern w:val="0"/>
          <w:shd w:val="clear" w:color="auto" w:fill="FFFFFF"/>
          <w:lang w:eastAsia="es-PE"/>
          <w14:ligatures w14:val="none"/>
        </w:rPr>
        <w:t xml:space="preserve"> de </w:t>
      </w:r>
      <w:r w:rsidR="00357632" w:rsidRPr="00661A9E">
        <w:rPr>
          <w:rFonts w:ascii="Arial Narrow" w:eastAsia="Times New Roman" w:hAnsi="Arial Narrow" w:cs="Times New Roman"/>
          <w:color w:val="000000"/>
          <w:kern w:val="0"/>
          <w:shd w:val="clear" w:color="auto" w:fill="FFFFFF"/>
          <w:lang w:eastAsia="es-PE"/>
          <w14:ligatures w14:val="none"/>
        </w:rPr>
        <w:t>abril</w:t>
      </w:r>
      <w:r w:rsidR="00985114" w:rsidRPr="00661A9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80148B">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0148B">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1A5F784F" w:rsidR="00CA59A2" w:rsidRPr="007C56E3" w:rsidRDefault="00CA59A2" w:rsidP="0080148B">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81BE1">
        <w:rPr>
          <w:rFonts w:ascii="Arial Narrow" w:eastAsia="Times New Roman" w:hAnsi="Arial Narrow" w:cs="Arial"/>
          <w:color w:val="000000"/>
          <w:kern w:val="0"/>
          <w:lang w:val="es-ES" w:eastAsia="es-ES"/>
          <w14:ligatures w14:val="none"/>
        </w:rPr>
        <w:t xml:space="preserve">Mediante el escrito del 17 de marzo de 2026, subsanada mediante dos (2) escritos del 27 de marzo de 2026 y el escrito del 30 de marzo de 2026, la señora [APELLIDO] denunció a Pacífico por presuntas infracciones a la Ley 29571, Código de Protección y Defensa del Consumidor (en adelante, Código), señalando lo siguiente:</w:t>
      </w:r>
      <w:r w:rsidR="00661A9E" w:rsidRPr="00E81BE1">
        <w:rPr>
          <w:rFonts w:ascii="Arial Narrow" w:eastAsia="Times New Roman" w:hAnsi="Arial Narrow" w:cs="Arial"/>
          <w:color w:val="000000"/>
          <w:kern w:val="0"/>
          <w:lang w:val="es-ES" w:eastAsia="es-ES"/>
          <w14:ligatures w14:val="none"/>
        </w:rPr>
        <w:t/>
      </w:r>
      <w:r w:rsidR="00996DC2" w:rsidRPr="00E81BE1">
        <w:rPr>
          <w:rFonts w:ascii="Arial Narrow" w:eastAsia="Times New Roman" w:hAnsi="Arial Narrow" w:cs="Arial"/>
          <w:color w:val="000000"/>
          <w:kern w:val="0"/>
          <w:lang w:val="es-ES" w:eastAsia="es-ES"/>
          <w14:ligatures w14:val="none"/>
        </w:rPr>
        <w:t xml:space="preserve"/>
      </w:r>
      <w:r w:rsidR="0023226E" w:rsidRPr="00E81BE1">
        <w:rPr>
          <w:rFonts w:ascii="Arial Narrow" w:eastAsia="Times New Roman" w:hAnsi="Arial Narrow" w:cs="Arial"/>
          <w:color w:val="000000"/>
          <w:kern w:val="0"/>
          <w:lang w:val="es-ES" w:eastAsia="es-ES"/>
          <w14:ligatures w14:val="none"/>
        </w:rPr>
        <w:t/>
      </w:r>
      <w:r w:rsidR="00996DC2" w:rsidRPr="00E81BE1">
        <w:rPr>
          <w:rFonts w:ascii="Arial Narrow" w:eastAsia="Times New Roman" w:hAnsi="Arial Narrow" w:cs="Arial"/>
          <w:color w:val="000000"/>
          <w:kern w:val="0"/>
          <w:lang w:val="es-ES" w:eastAsia="es-ES"/>
          <w14:ligatures w14:val="none"/>
        </w:rPr>
        <w:t xml:space="preserve"/>
      </w:r>
      <w:r w:rsidR="0023226E" w:rsidRPr="00E81BE1">
        <w:rPr>
          <w:rFonts w:ascii="Arial Narrow" w:eastAsia="Times New Roman" w:hAnsi="Arial Narrow" w:cs="Arial"/>
          <w:color w:val="000000"/>
          <w:kern w:val="0"/>
          <w:lang w:val="es-ES" w:eastAsia="es-ES"/>
          <w14:ligatures w14:val="none"/>
        </w:rPr>
        <w:t/>
      </w:r>
      <w:r w:rsidR="00996DC2" w:rsidRPr="00E81BE1">
        <w:rPr>
          <w:rFonts w:ascii="Arial Narrow" w:eastAsia="Calibri" w:hAnsi="Arial Narrow" w:cs="Arial"/>
          <w:kern w:val="0"/>
          <w14:ligatures w14:val="none"/>
        </w:rPr>
        <w:t xml:space="preserve"/>
      </w:r>
      <w:r w:rsidR="0023226E" w:rsidRPr="00E81BE1">
        <w:rPr>
          <w:rFonts w:ascii="Arial Narrow" w:eastAsia="Calibri" w:hAnsi="Arial Narrow" w:cs="Arial"/>
          <w:kern w:val="0"/>
          <w14:ligatures w14:val="none"/>
        </w:rPr>
        <w:t/>
      </w:r>
      <w:r w:rsidR="00996DC2" w:rsidRPr="00E81BE1">
        <w:rPr>
          <w:rFonts w:ascii="Arial Narrow" w:eastAsia="Calibri" w:hAnsi="Arial Narrow" w:cs="Arial"/>
          <w:kern w:val="0"/>
          <w14:ligatures w14:val="none"/>
        </w:rPr>
        <w:t/>
      </w:r>
      <w:r w:rsidRPr="00E81BE1">
        <w:rPr>
          <w:rFonts w:ascii="Arial Narrow" w:eastAsia="Calibri" w:hAnsi="Arial Narrow" w:cs="Arial"/>
          <w:kern w:val="0"/>
          <w14:ligatures w14:val="none"/>
        </w:rPr>
        <w:t xml:space="preserve"/>
      </w:r>
      <w:r w:rsidRPr="007C56E3">
        <w:rPr>
          <w:rFonts w:ascii="Arial Narrow" w:eastAsia="Calibri" w:hAnsi="Arial Narrow" w:cs="Arial"/>
          <w:kern w:val="0"/>
          <w14:ligatures w14:val="none"/>
        </w:rPr>
        <w:t xml:space="preserve"/>
      </w:r>
      <w:r w:rsidR="0023226E" w:rsidRPr="007C56E3">
        <w:rPr>
          <w:rFonts w:ascii="Arial Narrow" w:eastAsia="Calibri" w:hAnsi="Arial Narrow" w:cs="Arial"/>
          <w:kern w:val="0"/>
          <w14:ligatures w14:val="none"/>
        </w:rPr>
        <w:t xml:space="preserve"/>
      </w:r>
      <w:r w:rsidRPr="007C56E3">
        <w:rPr>
          <w:rFonts w:ascii="Arial Narrow" w:eastAsia="Calibri" w:hAnsi="Arial Narrow" w:cs="Arial"/>
          <w:kern w:val="0"/>
          <w14:ligatures w14:val="none"/>
        </w:rPr>
        <w:t/>
      </w:r>
      <w:r w:rsidRPr="007C56E3">
        <w:rPr>
          <w:rFonts w:ascii="Arial Narrow" w:eastAsia="Times New Roman" w:hAnsi="Arial Narrow" w:cs="Arial"/>
          <w:color w:val="000000"/>
          <w:kern w:val="0"/>
          <w:lang w:val="es-ES" w:eastAsia="es-ES"/>
          <w14:ligatures w14:val="none"/>
        </w:rPr>
        <w:t xml:space="preserve"/>
      </w:r>
      <w:r w:rsidR="0023226E" w:rsidRPr="007C56E3">
        <w:rPr>
          <w:rFonts w:ascii="Arial Narrow" w:eastAsia="Times New Roman" w:hAnsi="Arial Narrow" w:cs="Arial"/>
          <w:color w:val="000000"/>
          <w:kern w:val="0"/>
          <w:lang w:val="es-ES" w:eastAsia="es-ES"/>
          <w14:ligatures w14:val="none"/>
        </w:rPr>
        <w:t xml:space="preserve"/>
      </w:r>
      <w:r w:rsidRPr="007C56E3">
        <w:rPr>
          <w:rFonts w:ascii="Arial Narrow" w:eastAsia="Times New Roman" w:hAnsi="Arial Narrow" w:cs="Arial"/>
          <w:color w:val="000000"/>
          <w:kern w:val="0"/>
          <w:lang w:val="es-ES" w:eastAsia="es-ES"/>
          <w14:ligatures w14:val="none"/>
        </w:rPr>
        <w:t/>
      </w:r>
      <w:r w:rsidRPr="007C56E3">
        <w:rPr>
          <w:rStyle w:val="Refdenotaalpie"/>
          <w:rFonts w:ascii="Arial Narrow" w:eastAsia="Times New Roman" w:hAnsi="Arial Narrow" w:cs="Times New Roman"/>
          <w:color w:val="000000"/>
          <w:kern w:val="0"/>
          <w:vertAlign w:val="superscript"/>
          <w:lang w:val="es-ES" w:eastAsia="es-ES"/>
          <w14:ligatures w14:val="none"/>
        </w:rPr>
        <w:footnoteReference w:id="1"/>
      </w:r>
      <w:r w:rsidRPr="007C56E3">
        <w:rPr>
          <w:rFonts w:ascii="Arial Narrow" w:eastAsia="Times New Roman" w:hAnsi="Arial Narrow" w:cs="Arial"/>
          <w:color w:val="000000"/>
          <w:kern w:val="0"/>
          <w:lang w:val="es-ES" w:eastAsia="es-ES"/>
          <w14:ligatures w14:val="none"/>
        </w:rPr>
        <w:t xml:space="preserve"/>
      </w:r>
      <w:r w:rsidRPr="007C56E3">
        <w:rPr>
          <w:rFonts w:ascii="Arial Narrow" w:eastAsia="Times New Roman" w:hAnsi="Arial Narrow" w:cs="Arial"/>
          <w:bCs/>
          <w:color w:val="000000"/>
          <w:kern w:val="0"/>
          <w:lang w:val="es-ES" w:eastAsia="es-ES"/>
          <w14:ligatures w14:val="none"/>
        </w:rPr>
        <w:t/>
      </w:r>
    </w:p>
    <w:p w14:paraId="512911CE" w14:textId="77777777" w:rsidR="00CA59A2" w:rsidRPr="007C56E3" w:rsidRDefault="00CA59A2" w:rsidP="0080148B">
      <w:pPr>
        <w:spacing w:after="0" w:line="240" w:lineRule="auto"/>
        <w:contextualSpacing/>
        <w:jc w:val="both"/>
        <w:rPr>
          <w:rFonts w:ascii="Arial Narrow" w:eastAsia="Times New Roman" w:hAnsi="Arial Narrow" w:cs="Arial"/>
          <w:color w:val="000000"/>
          <w:kern w:val="0"/>
          <w:lang w:eastAsia="es-ES"/>
          <w14:ligatures w14:val="none"/>
        </w:rPr>
      </w:pPr>
    </w:p>
    <w:p w14:paraId="3D4CEFB4" w14:textId="6AD1CFB0"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En 2016, fue diagnosticada con melanoma maligno. El 8 de octubre de 2018, </w:t>
      </w:r>
      <w:r w:rsidR="003870BA" w:rsidRPr="007C56E3">
        <w:rPr>
          <w:rFonts w:ascii="Arial Narrow" w:eastAsia="Times New Roman" w:hAnsi="Arial Narrow" w:cs="Arial"/>
          <w:color w:val="000000"/>
          <w:kern w:val="0"/>
          <w:lang w:eastAsia="es-ES"/>
          <w14:ligatures w14:val="none"/>
        </w:rPr>
        <w:t xml:space="preserve">adquirió </w:t>
      </w:r>
      <w:r w:rsidRPr="007C56E3">
        <w:rPr>
          <w:rFonts w:ascii="Arial Narrow" w:eastAsia="Times New Roman" w:hAnsi="Arial Narrow" w:cs="Arial"/>
          <w:color w:val="000000"/>
          <w:kern w:val="0"/>
          <w:lang w:eastAsia="es-ES"/>
          <w14:ligatures w14:val="none"/>
        </w:rPr>
        <w:t>un crédito efectivo con el Banco asociado con el Seguro de Desgravamen – Póliza 28445 (en adelante, Seguro de Desgravamen del crédito efectivo), sin que se le solicitara completar declaración de salud ni se efectuara evaluación médica previa.</w:t>
      </w:r>
    </w:p>
    <w:p w14:paraId="4B94AC60"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A5AC81" w14:textId="24D9BF6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El 3 de noviembre de 2019, </w:t>
      </w:r>
      <w:r w:rsidR="003870BA" w:rsidRPr="007C56E3">
        <w:rPr>
          <w:rFonts w:ascii="Arial Narrow" w:eastAsia="Times New Roman" w:hAnsi="Arial Narrow" w:cs="Arial"/>
          <w:color w:val="000000"/>
          <w:kern w:val="0"/>
          <w:lang w:eastAsia="es-ES"/>
          <w14:ligatures w14:val="none"/>
        </w:rPr>
        <w:t>adquirió</w:t>
      </w:r>
      <w:r w:rsidRPr="007C56E3">
        <w:rPr>
          <w:rFonts w:ascii="Arial Narrow" w:eastAsia="Times New Roman" w:hAnsi="Arial Narrow" w:cs="Arial"/>
          <w:color w:val="000000"/>
          <w:kern w:val="0"/>
          <w:lang w:eastAsia="es-ES"/>
          <w14:ligatures w14:val="none"/>
        </w:rPr>
        <w:t xml:space="preserve"> una tarjeta de crédito American Express con el Banco </w:t>
      </w:r>
      <w:r w:rsidR="00D92BE3" w:rsidRPr="007C56E3">
        <w:rPr>
          <w:rFonts w:ascii="Arial Narrow" w:eastAsia="Times New Roman" w:hAnsi="Arial Narrow" w:cs="Arial"/>
          <w:color w:val="000000"/>
          <w:kern w:val="0"/>
          <w:lang w:eastAsia="es-ES"/>
          <w14:ligatures w14:val="none"/>
        </w:rPr>
        <w:t>asociado</w:t>
      </w:r>
      <w:r w:rsidRPr="007C56E3">
        <w:rPr>
          <w:rFonts w:ascii="Arial Narrow" w:eastAsia="Times New Roman" w:hAnsi="Arial Narrow" w:cs="Arial"/>
          <w:color w:val="000000"/>
          <w:kern w:val="0"/>
          <w:lang w:eastAsia="es-ES"/>
          <w14:ligatures w14:val="none"/>
        </w:rPr>
        <w:t xml:space="preserve"> con el Seguro de Desgravamen – Póliza 3001281682 (en adelante,</w:t>
      </w:r>
      <w:r w:rsidR="00D92BE3" w:rsidRPr="007C56E3">
        <w:rPr>
          <w:rFonts w:ascii="Arial Narrow" w:eastAsia="Times New Roman" w:hAnsi="Arial Narrow" w:cs="Arial"/>
          <w:color w:val="000000"/>
          <w:kern w:val="0"/>
          <w:lang w:eastAsia="es-ES"/>
          <w14:ligatures w14:val="none"/>
        </w:rPr>
        <w:t xml:space="preserve"> </w:t>
      </w:r>
      <w:r w:rsidRPr="007C56E3">
        <w:rPr>
          <w:rFonts w:ascii="Arial Narrow" w:eastAsia="Times New Roman" w:hAnsi="Arial Narrow" w:cs="Arial"/>
          <w:color w:val="000000"/>
          <w:kern w:val="0"/>
          <w:lang w:eastAsia="es-ES"/>
          <w14:ligatures w14:val="none"/>
        </w:rPr>
        <w:t>Seguro de Desgravamen</w:t>
      </w:r>
      <w:r w:rsidR="00D92BE3" w:rsidRPr="007C56E3">
        <w:rPr>
          <w:rFonts w:ascii="Arial Narrow" w:eastAsia="Times New Roman" w:hAnsi="Arial Narrow" w:cs="Arial"/>
          <w:color w:val="000000"/>
          <w:kern w:val="0"/>
          <w:lang w:eastAsia="es-ES"/>
          <w14:ligatures w14:val="none"/>
        </w:rPr>
        <w:t xml:space="preserve"> de la tarjeta de crédito</w:t>
      </w:r>
      <w:r w:rsidRPr="007C56E3">
        <w:rPr>
          <w:rFonts w:ascii="Arial Narrow" w:eastAsia="Times New Roman" w:hAnsi="Arial Narrow" w:cs="Arial"/>
          <w:color w:val="000000"/>
          <w:kern w:val="0"/>
          <w:lang w:eastAsia="es-ES"/>
          <w14:ligatures w14:val="none"/>
        </w:rPr>
        <w:t>), sin que se le solicitara completar declaración de salud ni se efectuara evaluación médica previa.</w:t>
      </w:r>
    </w:p>
    <w:p w14:paraId="6BD78B3B"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054361" w14:textId="02A1D6D1"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El 10 de marzo de 2019, </w:t>
      </w:r>
      <w:r w:rsidR="003870BA" w:rsidRPr="007C56E3">
        <w:rPr>
          <w:rFonts w:ascii="Arial Narrow" w:eastAsia="Times New Roman" w:hAnsi="Arial Narrow" w:cs="Arial"/>
          <w:color w:val="000000"/>
          <w:kern w:val="0"/>
          <w:lang w:eastAsia="es-ES"/>
          <w14:ligatures w14:val="none"/>
        </w:rPr>
        <w:t xml:space="preserve">adquirió </w:t>
      </w:r>
      <w:r w:rsidRPr="007C56E3">
        <w:rPr>
          <w:rFonts w:ascii="Arial Narrow" w:eastAsia="Times New Roman" w:hAnsi="Arial Narrow" w:cs="Arial"/>
          <w:color w:val="000000"/>
          <w:kern w:val="0"/>
          <w:lang w:eastAsia="es-ES"/>
          <w14:ligatures w14:val="none"/>
        </w:rPr>
        <w:t>un crédito hipotecario</w:t>
      </w:r>
      <w:r w:rsidR="00D92BE3" w:rsidRPr="007C56E3">
        <w:rPr>
          <w:rFonts w:ascii="Arial Narrow" w:eastAsia="Times New Roman" w:hAnsi="Arial Narrow" w:cs="Arial"/>
          <w:color w:val="000000"/>
          <w:kern w:val="0"/>
          <w:lang w:eastAsia="es-ES"/>
          <w14:ligatures w14:val="none"/>
        </w:rPr>
        <w:t xml:space="preserve"> asociado con</w:t>
      </w:r>
      <w:r w:rsidRPr="007C56E3">
        <w:rPr>
          <w:rFonts w:ascii="Arial Narrow" w:eastAsia="Times New Roman" w:hAnsi="Arial Narrow" w:cs="Arial"/>
          <w:color w:val="000000"/>
          <w:kern w:val="0"/>
          <w:lang w:eastAsia="es-ES"/>
          <w14:ligatures w14:val="none"/>
        </w:rPr>
        <w:t xml:space="preserve"> el Seguro de Desgravamen – Póliza </w:t>
      </w:r>
      <w:r w:rsidR="00193B58" w:rsidRPr="007C56E3">
        <w:t xml:space="preserve"> </w:t>
      </w:r>
      <w:r w:rsidR="00193B58" w:rsidRPr="007C56E3">
        <w:rPr>
          <w:rFonts w:ascii="Arial Narrow" w:eastAsia="Times New Roman" w:hAnsi="Arial Narrow" w:cs="Arial"/>
          <w:color w:val="000000"/>
          <w:kern w:val="0"/>
          <w:lang w:eastAsia="es-ES"/>
          <w14:ligatures w14:val="none"/>
        </w:rPr>
        <w:t xml:space="preserve">49645 </w:t>
      </w:r>
      <w:r w:rsidRPr="007C56E3">
        <w:rPr>
          <w:rFonts w:ascii="Arial Narrow" w:eastAsia="Times New Roman" w:hAnsi="Arial Narrow" w:cs="Arial"/>
          <w:color w:val="000000"/>
          <w:kern w:val="0"/>
          <w:lang w:eastAsia="es-ES"/>
          <w14:ligatures w14:val="none"/>
        </w:rPr>
        <w:t>(en adelante, Seguro de Desgravamen</w:t>
      </w:r>
      <w:r w:rsidR="00D92BE3" w:rsidRPr="007C56E3">
        <w:rPr>
          <w:rFonts w:ascii="Arial Narrow" w:eastAsia="Times New Roman" w:hAnsi="Arial Narrow" w:cs="Arial"/>
          <w:color w:val="000000"/>
          <w:kern w:val="0"/>
          <w:lang w:eastAsia="es-ES"/>
          <w14:ligatures w14:val="none"/>
        </w:rPr>
        <w:t xml:space="preserve"> del crédito hipotecario</w:t>
      </w:r>
      <w:r w:rsidRPr="007C56E3">
        <w:rPr>
          <w:rFonts w:ascii="Arial Narrow" w:eastAsia="Times New Roman" w:hAnsi="Arial Narrow" w:cs="Arial"/>
          <w:color w:val="000000"/>
          <w:kern w:val="0"/>
          <w:lang w:eastAsia="es-ES"/>
          <w14:ligatures w14:val="none"/>
        </w:rPr>
        <w:t>), sin que se le solicitara completar declaración de salud ni se efectuara evaluación médica previa.</w:t>
      </w:r>
      <w:r w:rsidR="00D92BE3" w:rsidRPr="007C56E3">
        <w:rPr>
          <w:rFonts w:ascii="Arial Narrow" w:eastAsia="Times New Roman" w:hAnsi="Arial Narrow" w:cs="Arial"/>
          <w:color w:val="000000"/>
          <w:kern w:val="0"/>
          <w:lang w:eastAsia="es-ES"/>
          <w14:ligatures w14:val="none"/>
        </w:rPr>
        <w:t xml:space="preserve"> </w:t>
      </w:r>
    </w:p>
    <w:p w14:paraId="2FF6BE46"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8C0959" w14:textId="35869D7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 xml:space="preserve">El noviembre de 2019, </w:t>
      </w:r>
      <w:r w:rsidR="00616977" w:rsidRPr="007C56E3">
        <w:rPr>
          <w:rFonts w:ascii="Arial Narrow" w:eastAsia="Times New Roman" w:hAnsi="Arial Narrow" w:cs="Arial"/>
          <w:color w:val="000000"/>
          <w:kern w:val="0"/>
          <w:lang w:eastAsia="es-ES"/>
          <w14:ligatures w14:val="none"/>
        </w:rPr>
        <w:t>una</w:t>
      </w:r>
      <w:r w:rsidRPr="007C56E3">
        <w:rPr>
          <w:rFonts w:ascii="Arial Narrow" w:eastAsia="Times New Roman" w:hAnsi="Arial Narrow" w:cs="Arial"/>
          <w:color w:val="000000"/>
          <w:kern w:val="0"/>
          <w:lang w:eastAsia="es-ES"/>
          <w14:ligatures w14:val="none"/>
        </w:rPr>
        <w:t xml:space="preserve"> Administradora de Fondos de Pensiones emitió </w:t>
      </w:r>
      <w:r w:rsidR="00616977" w:rsidRPr="007C56E3">
        <w:rPr>
          <w:rFonts w:ascii="Arial Narrow" w:eastAsia="Times New Roman" w:hAnsi="Arial Narrow" w:cs="Arial"/>
          <w:color w:val="000000"/>
          <w:kern w:val="0"/>
          <w:lang w:eastAsia="es-ES"/>
          <w14:ligatures w14:val="none"/>
        </w:rPr>
        <w:t xml:space="preserve">el </w:t>
      </w:r>
      <w:r w:rsidRPr="007C56E3">
        <w:rPr>
          <w:rFonts w:ascii="Arial Narrow" w:eastAsia="Times New Roman" w:hAnsi="Arial Narrow" w:cs="Arial"/>
          <w:color w:val="000000"/>
          <w:kern w:val="0"/>
          <w:lang w:eastAsia="es-ES"/>
          <w14:ligatures w14:val="none"/>
        </w:rPr>
        <w:t>dictamen de invalidez permanente por enfermedad, con vigencia a partir del 5 de diciembre de 2019.</w:t>
      </w:r>
      <w:r w:rsidR="00616977" w:rsidRPr="007C56E3">
        <w:rPr>
          <w:rFonts w:ascii="Arial Narrow" w:eastAsia="Times New Roman" w:hAnsi="Arial Narrow" w:cs="Arial"/>
          <w:color w:val="000000"/>
          <w:kern w:val="0"/>
          <w:lang w:eastAsia="es-ES"/>
          <w14:ligatures w14:val="none"/>
        </w:rPr>
        <w:t xml:space="preserve"> En</w:t>
      </w:r>
      <w:r w:rsidRPr="007C56E3">
        <w:rPr>
          <w:rFonts w:ascii="Arial Narrow" w:eastAsia="Times New Roman" w:hAnsi="Arial Narrow" w:cs="Arial"/>
          <w:color w:val="000000"/>
          <w:kern w:val="0"/>
          <w:lang w:eastAsia="es-ES"/>
          <w14:ligatures w14:val="none"/>
        </w:rPr>
        <w:t xml:space="preserve"> noviembre de 2021, obtuvo certificado de discapacidad.</w:t>
      </w:r>
    </w:p>
    <w:p w14:paraId="2D4F61B1"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0770BE" w14:textId="01C7D086"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El diciembre de 2023, se sometió a una biopsia en la que se identificaron células compatibles con melanoma en una zona localizada.</w:t>
      </w:r>
      <w:r w:rsidR="000019D6" w:rsidRPr="007C56E3">
        <w:rPr>
          <w:rFonts w:ascii="Arial Narrow" w:eastAsia="Times New Roman" w:hAnsi="Arial Narrow" w:cs="Arial"/>
          <w:color w:val="000000"/>
          <w:kern w:val="0"/>
          <w:lang w:eastAsia="es-ES"/>
          <w14:ligatures w14:val="none"/>
        </w:rPr>
        <w:t xml:space="preserve"> </w:t>
      </w:r>
      <w:r w:rsidRPr="007C56E3">
        <w:rPr>
          <w:rFonts w:ascii="Arial Narrow" w:eastAsia="Times New Roman" w:hAnsi="Arial Narrow" w:cs="Arial"/>
          <w:color w:val="000000"/>
          <w:kern w:val="0"/>
          <w:lang w:eastAsia="es-ES"/>
          <w14:ligatures w14:val="none"/>
        </w:rPr>
        <w:t>E</w:t>
      </w:r>
      <w:r w:rsidR="003870BA" w:rsidRPr="007C56E3">
        <w:rPr>
          <w:rFonts w:ascii="Arial Narrow" w:eastAsia="Times New Roman" w:hAnsi="Arial Narrow" w:cs="Arial"/>
          <w:color w:val="000000"/>
          <w:kern w:val="0"/>
          <w:lang w:eastAsia="es-ES"/>
          <w14:ligatures w14:val="none"/>
        </w:rPr>
        <w:t>n</w:t>
      </w:r>
      <w:r w:rsidRPr="007C56E3">
        <w:rPr>
          <w:rFonts w:ascii="Arial Narrow" w:eastAsia="Times New Roman" w:hAnsi="Arial Narrow" w:cs="Arial"/>
          <w:color w:val="000000"/>
          <w:kern w:val="0"/>
          <w:lang w:eastAsia="es-ES"/>
          <w14:ligatures w14:val="none"/>
        </w:rPr>
        <w:t xml:space="preserve"> mayo de 2024, presentó reaparición de la enfermedad con un nuevo melanoma en distinta zona anatómica de la planta del pie, confirmándose células compatibles con dicha enfermedad.</w:t>
      </w:r>
    </w:p>
    <w:p w14:paraId="367CEFAF" w14:textId="77777777" w:rsidR="00A62BB0" w:rsidRPr="007C56E3"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203CB10" w14:textId="1698F876" w:rsidR="00A62BB0" w:rsidRPr="007C56E3" w:rsidRDefault="00193B58"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El 13 de mayo de 2024</w:t>
      </w:r>
      <w:r w:rsidR="00A62BB0" w:rsidRPr="007C56E3">
        <w:rPr>
          <w:rFonts w:ascii="Arial Narrow" w:eastAsia="Times New Roman" w:hAnsi="Arial Narrow" w:cs="Arial"/>
          <w:color w:val="000000"/>
          <w:kern w:val="0"/>
          <w:lang w:eastAsia="es-ES"/>
          <w14:ligatures w14:val="none"/>
        </w:rPr>
        <w:t xml:space="preserve">, </w:t>
      </w:r>
      <w:r w:rsidRPr="007C56E3">
        <w:rPr>
          <w:rFonts w:ascii="Arial Narrow" w:eastAsia="Times New Roman" w:hAnsi="Arial Narrow" w:cs="Arial"/>
          <w:color w:val="000000"/>
          <w:kern w:val="0"/>
          <w:lang w:eastAsia="es-ES"/>
          <w14:ligatures w14:val="none"/>
        </w:rPr>
        <w:t xml:space="preserve">mediante correo electrónico, </w:t>
      </w:r>
      <w:r w:rsidR="00A62BB0" w:rsidRPr="007C56E3">
        <w:rPr>
          <w:rFonts w:ascii="Arial Narrow" w:eastAsia="Times New Roman" w:hAnsi="Arial Narrow" w:cs="Arial"/>
          <w:color w:val="000000"/>
          <w:kern w:val="0"/>
          <w:lang w:eastAsia="es-ES"/>
          <w14:ligatures w14:val="none"/>
        </w:rPr>
        <w:t>Pacífico rechazó la cobertura por invalidez permanente por enfermedad</w:t>
      </w:r>
      <w:r w:rsidR="002059AF" w:rsidRPr="007C56E3">
        <w:rPr>
          <w:rFonts w:ascii="Arial Narrow" w:eastAsia="Times New Roman" w:hAnsi="Arial Narrow" w:cs="Arial"/>
          <w:color w:val="000000"/>
          <w:kern w:val="0"/>
          <w:lang w:eastAsia="es-ES"/>
          <w14:ligatures w14:val="none"/>
        </w:rPr>
        <w:t xml:space="preserve"> del Seguro de Desgravamen del crédito efectivo y Seguro de Desgravamen del crédito hipotecario</w:t>
      </w:r>
      <w:r w:rsidR="00A62BB0" w:rsidRPr="007C56E3">
        <w:rPr>
          <w:rFonts w:ascii="Arial Narrow" w:eastAsia="Times New Roman" w:hAnsi="Arial Narrow" w:cs="Arial"/>
          <w:color w:val="000000"/>
          <w:kern w:val="0"/>
          <w:lang w:eastAsia="es-ES"/>
          <w14:ligatures w14:val="none"/>
        </w:rPr>
        <w:t xml:space="preserve">, invocando la </w:t>
      </w:r>
      <w:r w:rsidR="002059AF" w:rsidRPr="007C56E3">
        <w:rPr>
          <w:rFonts w:ascii="Arial Narrow" w:eastAsia="Times New Roman" w:hAnsi="Arial Narrow" w:cs="Arial"/>
          <w:color w:val="000000"/>
          <w:kern w:val="0"/>
          <w:lang w:eastAsia="es-ES"/>
          <w14:ligatures w14:val="none"/>
        </w:rPr>
        <w:t xml:space="preserve">exclusión </w:t>
      </w:r>
      <w:r w:rsidR="00A62BB0" w:rsidRPr="007C56E3">
        <w:rPr>
          <w:rFonts w:ascii="Arial Narrow" w:eastAsia="Times New Roman" w:hAnsi="Arial Narrow" w:cs="Arial"/>
          <w:color w:val="000000"/>
          <w:kern w:val="0"/>
          <w:lang w:eastAsia="es-ES"/>
          <w14:ligatures w14:val="none"/>
        </w:rPr>
        <w:t xml:space="preserve">de </w:t>
      </w:r>
      <w:r w:rsidR="007F4B53" w:rsidRPr="007C56E3">
        <w:rPr>
          <w:rFonts w:ascii="Arial Narrow" w:eastAsia="Times New Roman" w:hAnsi="Arial Narrow" w:cs="Arial"/>
          <w:color w:val="000000"/>
          <w:kern w:val="0"/>
          <w:lang w:eastAsia="es-ES"/>
          <w14:ligatures w14:val="none"/>
        </w:rPr>
        <w:t>enfermedad preexistente</w:t>
      </w:r>
      <w:r w:rsidR="007C56E3">
        <w:rPr>
          <w:rFonts w:ascii="Arial Narrow" w:eastAsia="Times New Roman" w:hAnsi="Arial Narrow" w:cs="Arial"/>
          <w:color w:val="000000"/>
          <w:kern w:val="0"/>
          <w:lang w:eastAsia="es-ES"/>
          <w14:ligatures w14:val="none"/>
        </w:rPr>
        <w:t>, pese a que la compañía aseguradora no le solicitó</w:t>
      </w:r>
      <w:r w:rsidR="007C56E3" w:rsidRPr="007C56E3">
        <w:rPr>
          <w:rFonts w:ascii="Arial Narrow" w:eastAsia="Times New Roman" w:hAnsi="Arial Narrow" w:cs="Arial"/>
          <w:color w:val="000000"/>
          <w:kern w:val="0"/>
          <w:lang w:eastAsia="es-ES"/>
          <w14:ligatures w14:val="none"/>
        </w:rPr>
        <w:t xml:space="preserve"> completar </w:t>
      </w:r>
      <w:r w:rsidR="009E2FAC">
        <w:rPr>
          <w:rFonts w:ascii="Arial Narrow" w:eastAsia="Times New Roman" w:hAnsi="Arial Narrow" w:cs="Arial"/>
          <w:color w:val="000000"/>
          <w:kern w:val="0"/>
          <w:lang w:eastAsia="es-ES"/>
          <w14:ligatures w14:val="none"/>
        </w:rPr>
        <w:t xml:space="preserve">una </w:t>
      </w:r>
      <w:r w:rsidR="007C56E3" w:rsidRPr="007C56E3">
        <w:rPr>
          <w:rFonts w:ascii="Arial Narrow" w:eastAsia="Times New Roman" w:hAnsi="Arial Narrow" w:cs="Arial"/>
          <w:color w:val="000000"/>
          <w:kern w:val="0"/>
          <w:lang w:eastAsia="es-ES"/>
          <w14:ligatures w14:val="none"/>
        </w:rPr>
        <w:t xml:space="preserve">declaración </w:t>
      </w:r>
      <w:r w:rsidR="007C56E3" w:rsidRPr="007C56E3">
        <w:rPr>
          <w:rFonts w:ascii="Arial Narrow" w:eastAsia="Times New Roman" w:hAnsi="Arial Narrow" w:cs="Arial"/>
          <w:color w:val="000000"/>
          <w:kern w:val="0"/>
          <w:lang w:eastAsia="es-ES"/>
          <w14:ligatures w14:val="none"/>
        </w:rPr>
        <w:lastRenderedPageBreak/>
        <w:t xml:space="preserve">de salud ni se </w:t>
      </w:r>
      <w:r w:rsidR="007C56E3">
        <w:rPr>
          <w:rFonts w:ascii="Arial Narrow" w:eastAsia="Times New Roman" w:hAnsi="Arial Narrow" w:cs="Arial"/>
          <w:color w:val="000000"/>
          <w:kern w:val="0"/>
          <w:lang w:eastAsia="es-ES"/>
          <w14:ligatures w14:val="none"/>
        </w:rPr>
        <w:t xml:space="preserve">le </w:t>
      </w:r>
      <w:r w:rsidR="007C56E3" w:rsidRPr="007C56E3">
        <w:rPr>
          <w:rFonts w:ascii="Arial Narrow" w:eastAsia="Times New Roman" w:hAnsi="Arial Narrow" w:cs="Arial"/>
          <w:color w:val="000000"/>
          <w:kern w:val="0"/>
          <w:lang w:eastAsia="es-ES"/>
          <w14:ligatures w14:val="none"/>
        </w:rPr>
        <w:t>efectuara evaluación médica previa</w:t>
      </w:r>
      <w:r w:rsidR="007C56E3">
        <w:rPr>
          <w:rFonts w:ascii="Arial Narrow" w:eastAsia="Times New Roman" w:hAnsi="Arial Narrow" w:cs="Arial"/>
          <w:color w:val="000000"/>
          <w:kern w:val="0"/>
          <w:lang w:eastAsia="es-ES"/>
          <w14:ligatures w14:val="none"/>
        </w:rPr>
        <w:t xml:space="preserve"> a la contratación de los referidos seguros.</w:t>
      </w:r>
    </w:p>
    <w:p w14:paraId="41D60853" w14:textId="77777777" w:rsidR="00C235B7" w:rsidRPr="007C56E3" w:rsidRDefault="00C235B7" w:rsidP="0080148B">
      <w:pPr>
        <w:pStyle w:val="Prrafodelista"/>
        <w:spacing w:after="0" w:line="240" w:lineRule="auto"/>
        <w:rPr>
          <w:rFonts w:ascii="Arial Narrow" w:eastAsia="Times New Roman" w:hAnsi="Arial Narrow" w:cs="Arial"/>
          <w:color w:val="000000"/>
          <w:kern w:val="0"/>
          <w:lang w:eastAsia="es-ES"/>
          <w14:ligatures w14:val="none"/>
        </w:rPr>
      </w:pPr>
    </w:p>
    <w:p w14:paraId="5255D4EA" w14:textId="04D2EA5A" w:rsidR="00C235B7" w:rsidRPr="003F7B1C" w:rsidRDefault="00C235B7" w:rsidP="008014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C56E3">
        <w:rPr>
          <w:rFonts w:ascii="Arial Narrow" w:eastAsia="Times New Roman" w:hAnsi="Arial Narrow" w:cs="Arial"/>
          <w:color w:val="000000"/>
          <w:kern w:val="0"/>
          <w:lang w:eastAsia="es-ES"/>
          <w14:ligatures w14:val="none"/>
        </w:rPr>
        <w:t>Asimismo, en 2024, Pacífico rechazó la cobertura por invalidez permanente por enfermedad del Seguro de Desgravamen de la tarjeta de crédito</w:t>
      </w:r>
      <w:r w:rsidR="00F8635C" w:rsidRPr="007C56E3">
        <w:rPr>
          <w:rFonts w:ascii="Arial Narrow" w:eastAsia="Times New Roman" w:hAnsi="Arial Narrow" w:cs="Arial"/>
          <w:color w:val="000000"/>
          <w:kern w:val="0"/>
          <w:lang w:eastAsia="es-ES"/>
          <w14:ligatures w14:val="none"/>
        </w:rPr>
        <w:t>, invocando la exclusión de enfermedad preexistente</w:t>
      </w:r>
      <w:r w:rsidR="009E2FAC">
        <w:rPr>
          <w:rFonts w:ascii="Arial Narrow" w:eastAsia="Times New Roman" w:hAnsi="Arial Narrow" w:cs="Arial"/>
          <w:color w:val="000000"/>
          <w:kern w:val="0"/>
          <w:lang w:eastAsia="es-ES"/>
          <w14:ligatures w14:val="none"/>
        </w:rPr>
        <w:t>, pese a que la compañía aseguradora no le solicitó</w:t>
      </w:r>
      <w:r w:rsidR="009E2FAC" w:rsidRPr="007C56E3">
        <w:rPr>
          <w:rFonts w:ascii="Arial Narrow" w:eastAsia="Times New Roman" w:hAnsi="Arial Narrow" w:cs="Arial"/>
          <w:color w:val="000000"/>
          <w:kern w:val="0"/>
          <w:lang w:eastAsia="es-ES"/>
          <w14:ligatures w14:val="none"/>
        </w:rPr>
        <w:t xml:space="preserve"> completar </w:t>
      </w:r>
      <w:r w:rsidR="009E2FAC">
        <w:rPr>
          <w:rFonts w:ascii="Arial Narrow" w:eastAsia="Times New Roman" w:hAnsi="Arial Narrow" w:cs="Arial"/>
          <w:color w:val="000000"/>
          <w:kern w:val="0"/>
          <w:lang w:eastAsia="es-ES"/>
          <w14:ligatures w14:val="none"/>
        </w:rPr>
        <w:t xml:space="preserve">una </w:t>
      </w:r>
      <w:r w:rsidR="009E2FAC" w:rsidRPr="007C56E3">
        <w:rPr>
          <w:rFonts w:ascii="Arial Narrow" w:eastAsia="Times New Roman" w:hAnsi="Arial Narrow" w:cs="Arial"/>
          <w:color w:val="000000"/>
          <w:kern w:val="0"/>
          <w:lang w:eastAsia="es-ES"/>
          <w14:ligatures w14:val="none"/>
        </w:rPr>
        <w:t xml:space="preserve">declaración de salud ni se </w:t>
      </w:r>
      <w:r w:rsidR="009E2FAC">
        <w:rPr>
          <w:rFonts w:ascii="Arial Narrow" w:eastAsia="Times New Roman" w:hAnsi="Arial Narrow" w:cs="Arial"/>
          <w:color w:val="000000"/>
          <w:kern w:val="0"/>
          <w:lang w:eastAsia="es-ES"/>
          <w14:ligatures w14:val="none"/>
        </w:rPr>
        <w:t xml:space="preserve">le </w:t>
      </w:r>
      <w:r w:rsidR="009E2FAC" w:rsidRPr="007C56E3">
        <w:rPr>
          <w:rFonts w:ascii="Arial Narrow" w:eastAsia="Times New Roman" w:hAnsi="Arial Narrow" w:cs="Arial"/>
          <w:color w:val="000000"/>
          <w:kern w:val="0"/>
          <w:lang w:eastAsia="es-ES"/>
          <w14:ligatures w14:val="none"/>
        </w:rPr>
        <w:t xml:space="preserve">efectuara </w:t>
      </w:r>
      <w:r w:rsidR="009E2FAC" w:rsidRPr="003F7B1C">
        <w:rPr>
          <w:rFonts w:ascii="Arial Narrow" w:eastAsia="Times New Roman" w:hAnsi="Arial Narrow" w:cs="Arial"/>
          <w:color w:val="000000"/>
          <w:kern w:val="0"/>
          <w:lang w:eastAsia="es-ES"/>
          <w14:ligatures w14:val="none"/>
        </w:rPr>
        <w:t>evaluación médica previa a la contratación del referido seguro.</w:t>
      </w:r>
    </w:p>
    <w:p w14:paraId="16921163" w14:textId="77777777" w:rsidR="00A62BB0" w:rsidRPr="003F7B1C" w:rsidRDefault="00A62BB0" w:rsidP="0080148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A725519" w:rsidR="00CA59A2" w:rsidRPr="003F7B1C" w:rsidRDefault="00A62BB0" w:rsidP="0080148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F7B1C">
        <w:rPr>
          <w:rFonts w:ascii="Arial Narrow" w:eastAsia="Times New Roman" w:hAnsi="Arial Narrow" w:cs="Arial"/>
          <w:color w:val="000000"/>
          <w:kern w:val="0"/>
          <w:lang w:eastAsia="es-ES"/>
          <w14:ligatures w14:val="none"/>
        </w:rPr>
        <w:t>E</w:t>
      </w:r>
      <w:r w:rsidR="007F4B53" w:rsidRPr="003F7B1C">
        <w:rPr>
          <w:rFonts w:ascii="Arial Narrow" w:eastAsia="Times New Roman" w:hAnsi="Arial Narrow" w:cs="Arial"/>
          <w:color w:val="000000"/>
          <w:kern w:val="0"/>
          <w:lang w:eastAsia="es-ES"/>
          <w14:ligatures w14:val="none"/>
        </w:rPr>
        <w:t>n</w:t>
      </w:r>
      <w:r w:rsidRPr="003F7B1C">
        <w:rPr>
          <w:rFonts w:ascii="Arial Narrow" w:eastAsia="Times New Roman" w:hAnsi="Arial Narrow" w:cs="Arial"/>
          <w:color w:val="000000"/>
          <w:kern w:val="0"/>
          <w:lang w:eastAsia="es-ES"/>
          <w14:ligatures w14:val="none"/>
        </w:rPr>
        <w:t xml:space="preserve"> mayo de 2025, fue diagnosticada con linfonodos cervicales de aspecto inespecífico, por lo que ingresó a sala de operaciones con diagnóstico de adenomegalia generalizada.</w:t>
      </w:r>
      <w:r w:rsidR="00CA59A2" w:rsidRPr="003F7B1C">
        <w:rPr>
          <w:rFonts w:ascii="Arial Narrow" w:eastAsia="Times New Roman" w:hAnsi="Arial Narrow" w:cs="Arial"/>
          <w:color w:val="000000"/>
          <w:kern w:val="0"/>
          <w:lang w:eastAsia="es-ES"/>
          <w14:ligatures w14:val="none"/>
        </w:rPr>
        <w:t xml:space="preserve"> </w:t>
      </w:r>
    </w:p>
    <w:p w14:paraId="33E14FF7" w14:textId="77777777" w:rsidR="00CA59A2" w:rsidRPr="003F7B1C" w:rsidRDefault="00CA59A2" w:rsidP="0080148B">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CFBD976" w:rsidR="00CA59A2" w:rsidRPr="001A21C9" w:rsidRDefault="00CA59A2" w:rsidP="0080148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F7B1C">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cubrir la totalidad de las deudas de los créditos asociados al Seguro de Desgravamen del crédito efectivo, Seguro de Desgravamen de la tarjeta de crédito y al Seguro de Desgravamen del crédito hipotecario; o, en su defecto, que se deje sin efecto los cobros de las referidas deudas. Asimismo, requirió el reembolso de costos y costas del presente procedimiento.</w:t>
      </w:r>
      <w:r w:rsidR="00E81BE1" w:rsidRPr="003F7B1C">
        <w:rPr>
          <w:rFonts w:ascii="Arial Narrow" w:eastAsia="Calibri" w:hAnsi="Arial Narrow" w:cs="Arial"/>
          <w:kern w:val="0"/>
          <w14:ligatures w14:val="none"/>
        </w:rPr>
        <w:t xml:space="preserve"/>
      </w:r>
      <w:r w:rsidRPr="003F7B1C">
        <w:rPr>
          <w:rFonts w:ascii="Arial Narrow" w:eastAsia="Times New Roman" w:hAnsi="Arial Narrow" w:cs="Arial"/>
          <w:color w:val="000000"/>
          <w:kern w:val="0"/>
          <w:lang w:val="es-ES" w:eastAsia="es-ES"/>
          <w14:ligatures w14:val="none"/>
        </w:rPr>
        <w:t xml:space="preserve"/>
      </w:r>
      <w:r w:rsidR="00E81BE1" w:rsidRPr="003F7B1C">
        <w:rPr>
          <w:rFonts w:ascii="Arial Narrow" w:eastAsia="Times New Roman" w:hAnsi="Arial Narrow" w:cs="Arial"/>
          <w:color w:val="000000"/>
          <w:kern w:val="0"/>
          <w:lang w:val="es-ES" w:eastAsia="es-ES"/>
          <w14:ligatures w14:val="none"/>
        </w:rPr>
        <w:t xml:space="preserve"/>
      </w:r>
      <w:r w:rsidRPr="003F7B1C">
        <w:rPr>
          <w:rFonts w:ascii="Arial Narrow" w:eastAsia="Times New Roman" w:hAnsi="Arial Narrow" w:cs="Arial"/>
          <w:color w:val="000000"/>
          <w:kern w:val="0"/>
          <w:lang w:val="es-ES" w:eastAsia="es-ES"/>
          <w14:ligatures w14:val="none"/>
        </w:rPr>
        <w:t xml:space="preserve"/>
      </w:r>
      <w:r w:rsidR="00B02B2E" w:rsidRPr="003F7B1C">
        <w:rPr>
          <w:rFonts w:ascii="Arial Narrow" w:eastAsia="Times New Roman" w:hAnsi="Arial Narrow" w:cs="Arial"/>
          <w:color w:val="000000"/>
          <w:kern w:val="0"/>
          <w:lang w:val="es-ES" w:eastAsia="es-ES"/>
          <w14:ligatures w14:val="none"/>
        </w:rPr>
        <w:t xml:space="preserve"/>
      </w:r>
      <w:r w:rsidR="00A06E1C" w:rsidRPr="003F7B1C">
        <w:rPr>
          <w:rFonts w:ascii="Arial Narrow" w:eastAsia="Times New Roman" w:hAnsi="Arial Narrow" w:cs="Arial"/>
          <w:color w:val="000000"/>
          <w:kern w:val="0"/>
          <w:lang w:val="es-ES" w:eastAsia="es-ES"/>
          <w14:ligatures w14:val="none"/>
        </w:rPr>
        <w:t/>
      </w:r>
      <w:r w:rsidR="000F00A4" w:rsidRPr="003F7B1C">
        <w:rPr>
          <w:rFonts w:ascii="Arial Narrow" w:eastAsia="Times New Roman" w:hAnsi="Arial Narrow" w:cs="Arial"/>
          <w:color w:val="000000"/>
          <w:kern w:val="0"/>
          <w:lang w:val="es-ES" w:eastAsia="es-ES"/>
          <w14:ligatures w14:val="none"/>
        </w:rPr>
        <w:t xml:space="preserve"/>
      </w:r>
      <w:r w:rsidR="00A06E1C" w:rsidRPr="003F7B1C">
        <w:rPr>
          <w:rFonts w:ascii="Arial Narrow" w:eastAsia="Times New Roman" w:hAnsi="Arial Narrow" w:cs="Arial"/>
          <w:color w:val="000000"/>
          <w:kern w:val="0"/>
          <w:lang w:val="es-ES" w:eastAsia="es-ES"/>
          <w14:ligatures w14:val="none"/>
        </w:rPr>
        <w:t xml:space="preserve"/>
      </w:r>
      <w:r w:rsidR="000F00A4" w:rsidRPr="003F7B1C">
        <w:rPr>
          <w:rFonts w:ascii="Arial Narrow" w:eastAsia="Times New Roman" w:hAnsi="Arial Narrow" w:cs="Arial"/>
          <w:color w:val="000000"/>
          <w:kern w:val="0"/>
          <w:lang w:val="es-ES" w:eastAsia="es-ES"/>
          <w14:ligatures w14:val="none"/>
        </w:rPr>
        <w:t/>
      </w:r>
      <w:r w:rsidR="00A06E1C" w:rsidRPr="003F7B1C">
        <w:rPr>
          <w:rFonts w:ascii="Arial Narrow" w:eastAsia="Times New Roman" w:hAnsi="Arial Narrow" w:cs="Arial"/>
          <w:color w:val="000000"/>
          <w:kern w:val="0"/>
          <w:lang w:val="es-ES" w:eastAsia="es-ES"/>
          <w14:ligatures w14:val="none"/>
        </w:rPr>
        <w:t xml:space="preserve"/>
      </w:r>
      <w:r w:rsidR="009E2FAC" w:rsidRPr="003F7B1C">
        <w:rPr>
          <w:rFonts w:ascii="Arial Narrow" w:eastAsia="Times New Roman" w:hAnsi="Arial Narrow" w:cs="Arial"/>
          <w:color w:val="000000"/>
          <w:kern w:val="0"/>
          <w:lang w:val="es-ES" w:eastAsia="es-ES"/>
          <w14:ligatures w14:val="none"/>
        </w:rPr>
        <w:t xml:space="preserve"/>
      </w:r>
      <w:r w:rsidR="009E2FAC" w:rsidRPr="003F7B1C">
        <w:rPr>
          <w:rFonts w:ascii="Arial Narrow" w:eastAsia="Times New Roman" w:hAnsi="Arial Narrow" w:cs="Arial"/>
          <w:color w:val="000000"/>
          <w:kern w:val="0"/>
          <w:lang w:eastAsia="es-ES"/>
          <w14:ligatures w14:val="none"/>
        </w:rPr>
        <w:t/>
      </w:r>
      <w:r w:rsidR="00B02B2E" w:rsidRPr="003F7B1C">
        <w:rPr>
          <w:rFonts w:ascii="Arial Narrow" w:eastAsia="Times New Roman" w:hAnsi="Arial Narrow" w:cs="Arial"/>
          <w:color w:val="000000"/>
          <w:kern w:val="0"/>
          <w:lang w:val="es-ES" w:eastAsia="es-ES"/>
          <w14:ligatures w14:val="none"/>
        </w:rPr>
        <w:t xml:space="preserve"/>
      </w:r>
      <w:r w:rsidR="00B02B2E" w:rsidRPr="001A21C9">
        <w:rPr>
          <w:rFonts w:ascii="Arial Narrow" w:eastAsia="Times New Roman" w:hAnsi="Arial Narrow" w:cs="Arial"/>
          <w:color w:val="000000"/>
          <w:kern w:val="0"/>
          <w:lang w:val="es-ES" w:eastAsia="es-ES"/>
          <w14:ligatures w14:val="none"/>
        </w:rPr>
        <w:t xml:space="preserve"/>
      </w:r>
      <w:r w:rsidR="008B0E24" w:rsidRPr="001A21C9">
        <w:rPr>
          <w:rFonts w:ascii="Arial Narrow" w:eastAsia="Times New Roman" w:hAnsi="Arial Narrow" w:cs="Arial"/>
          <w:color w:val="000000"/>
          <w:kern w:val="0"/>
          <w:lang w:val="es-ES" w:eastAsia="es-ES"/>
          <w14:ligatures w14:val="none"/>
        </w:rPr>
        <w:t/>
      </w:r>
      <w:r w:rsidRPr="001A21C9">
        <w:rPr>
          <w:rFonts w:ascii="Arial Narrow" w:eastAsia="Times New Roman" w:hAnsi="Arial Narrow" w:cs="Arial"/>
          <w:color w:val="000000"/>
          <w:kern w:val="0"/>
          <w:lang w:val="es-ES" w:eastAsia="es-ES"/>
          <w14:ligatures w14:val="none"/>
        </w:rPr>
        <w:t/>
      </w:r>
    </w:p>
    <w:p w14:paraId="66005174" w14:textId="77777777" w:rsidR="00CA59A2" w:rsidRPr="001A21C9" w:rsidRDefault="00CA59A2" w:rsidP="0080148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1A21C9"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A21C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1A21C9" w:rsidRDefault="00CA59A2" w:rsidP="0080148B">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116891C0" w14:textId="4B182193" w:rsidR="00121544" w:rsidRPr="00C86D74" w:rsidRDefault="00CA59A2"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1A21C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1A21C9">
        <w:rPr>
          <w:rStyle w:val="Refdenotaalpie"/>
          <w:rFonts w:ascii="Arial Narrow" w:eastAsia="Arial Narrow" w:hAnsi="Arial Narrow" w:cs="Arial Narrow"/>
          <w:kern w:val="0"/>
          <w:vertAlign w:val="superscript"/>
          <w14:ligatures w14:val="none"/>
        </w:rPr>
        <w:footnoteReference w:id="2"/>
      </w:r>
      <w:r w:rsidRPr="001A21C9">
        <w:rPr>
          <w:rFonts w:ascii="Arial Narrow" w:eastAsia="Times New Roman" w:hAnsi="Arial Narrow" w:cs="Segoe UI"/>
          <w:color w:val="000000"/>
          <w:kern w:val="0"/>
          <w:lang w:eastAsia="es-PE"/>
          <w14:ligatures w14:val="none"/>
        </w:rPr>
        <w:t xml:space="preserve">, </w:t>
      </w:r>
      <w:r w:rsidR="00121544" w:rsidRPr="001A21C9">
        <w:rPr>
          <w:rFonts w:ascii="Arial Narrow" w:eastAsia="Times New Roman" w:hAnsi="Arial Narrow" w:cs="Segoe UI"/>
          <w:color w:val="000000"/>
          <w:kern w:val="0"/>
          <w:lang w:eastAsia="es-PE"/>
          <w14:ligatures w14:val="none"/>
        </w:rPr>
        <w:t xml:space="preserve">considera </w:t>
      </w:r>
      <w:r w:rsidR="00121544" w:rsidRPr="001A21C9">
        <w:rPr>
          <w:rFonts w:ascii="Arial Narrow" w:eastAsia="Arial Narrow" w:hAnsi="Arial Narrow" w:cs="Arial Narrow"/>
          <w:kern w:val="0"/>
          <w14:ligatures w14:val="none"/>
        </w:rPr>
        <w:t xml:space="preserve">que el hecho denunciado, </w:t>
      </w:r>
      <w:bookmarkStart w:id="6" w:name="_Hlk211591623"/>
      <w:r w:rsidR="00121544" w:rsidRPr="001A21C9">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1A21C9" w:rsidRPr="001A21C9">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 la </w:t>
      </w:r>
      <w:r w:rsidR="001A21C9" w:rsidRPr="001A21C9">
        <w:rPr>
          <w:rFonts w:ascii="Arial Narrow" w:eastAsia="Times New Roman" w:hAnsi="Arial Narrow" w:cs="Arial"/>
          <w:color w:val="000000"/>
          <w:kern w:val="0"/>
          <w:lang w:eastAsia="es-ES"/>
          <w14:ligatures w14:val="none"/>
        </w:rPr>
        <w:t xml:space="preserve">Póliza 28445 </w:t>
      </w:r>
      <w:r w:rsidR="001A21C9" w:rsidRPr="001A21C9">
        <w:rPr>
          <w:rFonts w:ascii="Arial Narrow" w:eastAsia="Times New Roman" w:hAnsi="Arial Narrow" w:cs="Arial"/>
          <w:color w:val="000000"/>
          <w:kern w:val="0"/>
          <w:lang w:val="es-ES" w:eastAsia="es-ES"/>
          <w14:ligatures w14:val="none"/>
        </w:rPr>
        <w:t xml:space="preserve">del </w:t>
      </w:r>
      <w:r w:rsidR="001A21C9" w:rsidRPr="001A21C9">
        <w:rPr>
          <w:rFonts w:ascii="Arial Narrow" w:eastAsia="Times New Roman" w:hAnsi="Arial Narrow" w:cs="Arial"/>
          <w:color w:val="000000"/>
          <w:kern w:val="0"/>
          <w:lang w:eastAsia="es-ES"/>
          <w14:ligatures w14:val="none"/>
        </w:rPr>
        <w:t>Seguro de Desgravamen del crédito efectivo</w:t>
      </w:r>
      <w:r w:rsidR="001A21C9" w:rsidRPr="001A21C9">
        <w:rPr>
          <w:rFonts w:ascii="Arial Narrow" w:eastAsia="Times New Roman" w:hAnsi="Arial Narrow" w:cs="Times New Roman"/>
          <w:kern w:val="0"/>
          <w:shd w:val="clear" w:color="auto" w:fill="FFFFFF"/>
          <w:lang w:eastAsia="es-PE"/>
          <w14:ligatures w14:val="none"/>
        </w:rPr>
        <w:t xml:space="preserve"> por la </w:t>
      </w:r>
      <w:r w:rsidR="001A21C9" w:rsidRPr="001A21C9">
        <w:rPr>
          <w:rFonts w:ascii="Arial Narrow" w:eastAsia="Times New Roman" w:hAnsi="Arial Narrow" w:cs="Arial"/>
          <w:color w:val="000000"/>
          <w:kern w:val="0"/>
          <w:lang w:eastAsia="es-ES"/>
          <w14:ligatures w14:val="none"/>
        </w:rPr>
        <w:t>invalidez permanente por enfermedad que padece</w:t>
      </w:r>
      <w:r w:rsidR="00711750" w:rsidRPr="001A2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21C9">
        <w:rPr>
          <w:rFonts w:ascii="Arial Narrow" w:eastAsia="Times New Roman" w:hAnsi="Arial Narrow" w:cs="Segoe UI"/>
          <w:color w:val="000000"/>
          <w:kern w:val="0"/>
          <w:lang w:eastAsia="es-PE"/>
          <w14:ligatures w14:val="none"/>
        </w:rPr>
        <w:t/>
      </w:r>
      <w:r w:rsidR="00711750" w:rsidRPr="001A21C9">
        <w:rPr>
          <w:rFonts w:ascii="Arial Narrow" w:eastAsia="Arial Narrow" w:hAnsi="Arial Narrow" w:cs="Arial Narrow"/>
          <w:kern w:val="0"/>
          <w14:ligatures w14:val="none"/>
        </w:rPr>
        <w:t xml:space="preserve"> y 19</w:t>
      </w:r>
      <w:r w:rsidR="00711750" w:rsidRPr="001A21C9">
        <w:rPr>
          <w:rFonts w:ascii="Arial Narrow" w:eastAsia="Times New Roman" w:hAnsi="Arial Narrow" w:cs="Segoe UI"/>
          <w:color w:val="000000"/>
          <w:kern w:val="0"/>
          <w:lang w:eastAsia="es-PE"/>
          <w14:ligatures w14:val="none"/>
        </w:rPr>
        <w:t/>
      </w:r>
      <w:r w:rsidR="00711750" w:rsidRPr="001A21C9">
        <w:rPr>
          <w:rFonts w:ascii="Arial Narrow" w:eastAsia="Arial Narrow" w:hAnsi="Arial Narrow" w:cs="Arial Narrow"/>
          <w:kern w:val="0"/>
          <w14:ligatures w14:val="none"/>
        </w:rPr>
        <w:t xml:space="preserve"> del Código</w:t>
      </w:r>
      <w:bookmarkStart w:id="10" w:name="_Hlk213160896"/>
      <w:bookmarkEnd w:id="7"/>
      <w:r w:rsidR="00711750" w:rsidRPr="001A21C9">
        <w:rPr>
          <w:rStyle w:val="Refdenotaalpie"/>
          <w:rFonts w:ascii="Arial Narrow" w:eastAsia="Arial Narrow" w:hAnsi="Arial Narrow" w:cs="Arial"/>
          <w:kern w:val="0"/>
          <w:vertAlign w:val="superscript"/>
          <w14:ligatures w14:val="none"/>
        </w:rPr>
        <w:footnoteReference w:id="3"/>
      </w:r>
      <w:bookmarkEnd w:id="10"/>
      <w:r w:rsidR="00711750" w:rsidRPr="001A21C9">
        <w:rPr>
          <w:rFonts w:ascii="Arial Narrow" w:eastAsia="Arial Narrow" w:hAnsi="Arial Narrow" w:cs="Arial Narrow"/>
          <w:kern w:val="0"/>
          <w14:ligatures w14:val="none"/>
        </w:rPr>
        <w:t>.</w:t>
      </w:r>
      <w:bookmarkEnd w:id="8"/>
    </w:p>
    <w:p w14:paraId="73AC2300" w14:textId="029CD41F"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1A21C9">
        <w:rPr>
          <w:rFonts w:ascii="Arial Narrow" w:eastAsia="Arial Narrow" w:hAnsi="Arial Narrow" w:cs="Arial Narrow"/>
          <w:kern w:val="0"/>
          <w14:ligatures w14:val="none"/>
        </w:rPr>
        <w:lastRenderedPageBreak/>
        <w:t xml:space="preserve">Así también, la Secretaría Técnica, en ejercicio de sus facultades, </w:t>
      </w:r>
      <w:r w:rsidRPr="001A21C9">
        <w:rPr>
          <w:rFonts w:ascii="Arial Narrow" w:eastAsia="Times New Roman" w:hAnsi="Arial Narrow" w:cs="Segoe UI"/>
          <w:color w:val="000000"/>
          <w:kern w:val="0"/>
          <w:lang w:eastAsia="es-PE"/>
          <w14:ligatures w14:val="none"/>
        </w:rPr>
        <w:t xml:space="preserve">considera </w:t>
      </w:r>
      <w:r w:rsidRPr="001A21C9">
        <w:rPr>
          <w:rFonts w:ascii="Arial Narrow" w:eastAsia="Arial Narrow" w:hAnsi="Arial Narrow" w:cs="Arial Narrow"/>
          <w:kern w:val="0"/>
          <w14:ligatures w14:val="none"/>
        </w:rPr>
        <w:t xml:space="preserve">que el hecho denunciado, consistente en que </w:t>
      </w:r>
      <w:bookmarkEnd w:id="11"/>
      <w:r w:rsidR="001A21C9" w:rsidRPr="001A21C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w:t>
      </w:r>
      <w:r w:rsidR="001A21C9" w:rsidRPr="001A21C9">
        <w:rPr>
          <w:rFonts w:ascii="Arial Narrow" w:eastAsia="Times New Roman" w:hAnsi="Arial Narrow" w:cs="Arial"/>
          <w:color w:val="000000"/>
          <w:kern w:val="0"/>
          <w:lang w:eastAsia="es-ES"/>
          <w14:ligatures w14:val="none"/>
        </w:rPr>
        <w:t xml:space="preserve">Póliza 3001281682 </w:t>
      </w:r>
      <w:r w:rsidR="001A21C9" w:rsidRPr="001A21C9">
        <w:rPr>
          <w:rFonts w:ascii="Arial Narrow" w:eastAsia="Times New Roman" w:hAnsi="Arial Narrow" w:cs="Arial"/>
          <w:color w:val="000000"/>
          <w:kern w:val="0"/>
          <w:lang w:val="es-ES" w:eastAsia="es-ES"/>
          <w14:ligatures w14:val="none"/>
        </w:rPr>
        <w:t xml:space="preserve">del </w:t>
      </w:r>
      <w:r w:rsidR="001A21C9" w:rsidRPr="001A21C9">
        <w:rPr>
          <w:rFonts w:ascii="Arial Narrow" w:eastAsia="Times New Roman" w:hAnsi="Arial Narrow" w:cs="Arial"/>
          <w:color w:val="000000"/>
          <w:kern w:val="0"/>
          <w:lang w:eastAsia="es-ES"/>
          <w14:ligatures w14:val="none"/>
        </w:rPr>
        <w:t>Seguro de Desgravamen de la tarjeta de crédito</w:t>
      </w:r>
      <w:r w:rsidR="001A21C9" w:rsidRPr="001A21C9">
        <w:rPr>
          <w:rFonts w:ascii="Arial Narrow" w:eastAsia="Times New Roman" w:hAnsi="Arial Narrow" w:cs="Times New Roman"/>
          <w:kern w:val="0"/>
          <w:shd w:val="clear" w:color="auto" w:fill="FFFFFF"/>
          <w:lang w:eastAsia="es-PE"/>
          <w14:ligatures w14:val="none"/>
        </w:rPr>
        <w:t xml:space="preserve"> por la </w:t>
      </w:r>
      <w:r w:rsidR="001A21C9" w:rsidRPr="001A21C9">
        <w:rPr>
          <w:rFonts w:ascii="Arial Narrow" w:eastAsia="Times New Roman" w:hAnsi="Arial Narrow" w:cs="Arial"/>
          <w:color w:val="000000"/>
          <w:kern w:val="0"/>
          <w:lang w:eastAsia="es-ES"/>
          <w14:ligatures w14:val="none"/>
        </w:rPr>
        <w:t>invalidez permanente por enfermedad que padece</w:t>
      </w:r>
      <w:r w:rsidR="004D7BF3" w:rsidRPr="001A2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Times New Roman" w:hAnsi="Arial Narrow" w:cs="Segoe UI"/>
          <w:color w:val="000000"/>
          <w:kern w:val="0"/>
          <w:lang w:eastAsia="es-PE"/>
          <w14:ligatures w14:val="none"/>
        </w:rPr>
        <w:t/>
      </w:r>
      <w:r w:rsidR="004D7BF3" w:rsidRPr="001A21C9">
        <w:rPr>
          <w:rFonts w:ascii="Arial Narrow" w:eastAsia="Arial Narrow" w:hAnsi="Arial Narrow" w:cs="Arial Narrow"/>
          <w:kern w:val="0"/>
          <w14:ligatures w14:val="none"/>
        </w:rPr>
        <w:t xml:space="preserve"> y 19</w:t>
      </w:r>
      <w:r w:rsidR="004D7BF3" w:rsidRPr="001A21C9">
        <w:rPr>
          <w:rFonts w:ascii="Arial Narrow" w:eastAsia="Times New Roman" w:hAnsi="Arial Narrow" w:cs="Segoe UI"/>
          <w:color w:val="000000"/>
          <w:kern w:val="0"/>
          <w:lang w:eastAsia="es-PE"/>
          <w14:ligatures w14:val="none"/>
        </w:rPr>
        <w:t/>
      </w:r>
      <w:r w:rsidR="004D7BF3" w:rsidRPr="001A21C9">
        <w:rPr>
          <w:rFonts w:ascii="Arial Narrow" w:eastAsia="Arial Narrow" w:hAnsi="Arial Narrow" w:cs="Arial Narrow"/>
          <w:kern w:val="0"/>
          <w14:ligatures w14:val="none"/>
        </w:rPr>
        <w:t xml:space="preserve"> del Código</w:t>
      </w:r>
      <w:r w:rsidR="00711750" w:rsidRPr="001A21C9">
        <w:rPr>
          <w:rFonts w:ascii="Arial Narrow" w:eastAsia="Arial Narrow" w:hAnsi="Arial Narrow" w:cs="Arial"/>
          <w:bCs/>
          <w:color w:val="000000"/>
          <w:kern w:val="0"/>
          <w:lang w:eastAsia="es-PE"/>
          <w14:ligatures w14:val="none"/>
        </w:rPr>
        <w:t xml:space="preserve">. </w:t>
      </w:r>
    </w:p>
    <w:bookmarkEnd w:id="1"/>
    <w:p w14:paraId="2DC7B64E" w14:textId="77777777" w:rsidR="00121544" w:rsidRPr="001A21C9" w:rsidRDefault="00121544" w:rsidP="0080148B">
      <w:pPr>
        <w:spacing w:after="0" w:line="240" w:lineRule="auto"/>
        <w:contextualSpacing/>
        <w:jc w:val="both"/>
        <w:rPr>
          <w:rFonts w:ascii="Arial Narrow" w:eastAsia="Arial Narrow" w:hAnsi="Arial Narrow" w:cs="Arial Narrow"/>
          <w:kern w:val="0"/>
          <w14:ligatures w14:val="none"/>
        </w:rPr>
      </w:pPr>
    </w:p>
    <w:p w14:paraId="61A99930" w14:textId="31DF0016"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1A21C9">
        <w:rPr>
          <w:rFonts w:ascii="Arial Narrow" w:eastAsia="Arial Narrow" w:hAnsi="Arial Narrow" w:cs="Arial Narrow"/>
          <w:kern w:val="0"/>
          <w14:ligatures w14:val="none"/>
        </w:rPr>
        <w:t xml:space="preserve">Asimismo, </w:t>
      </w:r>
      <w:r w:rsidRPr="001A21C9">
        <w:rPr>
          <w:rFonts w:ascii="Arial Narrow" w:eastAsia="Times New Roman" w:hAnsi="Arial Narrow" w:cs="Arial"/>
          <w:color w:val="000000"/>
          <w:kern w:val="0"/>
          <w:lang w:eastAsia="es-PE"/>
          <w14:ligatures w14:val="none"/>
        </w:rPr>
        <w:t xml:space="preserve">la Secretaría Técnica, en ejercicio de sus facultades, considera </w:t>
      </w:r>
      <w:r w:rsidRPr="001A21C9">
        <w:rPr>
          <w:rFonts w:ascii="Arial Narrow" w:eastAsia="Arial Narrow" w:hAnsi="Arial Narrow" w:cs="Arial"/>
          <w:kern w:val="0"/>
          <w14:ligatures w14:val="none"/>
        </w:rPr>
        <w:t xml:space="preserve">que el hecho denunciado, consistente en que </w:t>
      </w:r>
      <w:bookmarkStart w:id="12" w:name="_Hlk213173539"/>
      <w:r w:rsidR="001A21C9" w:rsidRPr="001A21C9">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1A21C9" w:rsidRPr="001A21C9">
        <w:rPr>
          <w:rFonts w:ascii="Arial Narrow" w:eastAsia="Times New Roman" w:hAnsi="Arial Narrow" w:cs="Arial"/>
          <w:color w:val="000000"/>
          <w:kern w:val="0"/>
          <w:lang w:val="es-ES" w:eastAsia="es-ES"/>
          <w14:ligatures w14:val="none"/>
        </w:rPr>
        <w:t xml:space="preserve">de la </w:t>
      </w:r>
      <w:r w:rsidR="001A21C9" w:rsidRPr="001A21C9">
        <w:rPr>
          <w:rFonts w:ascii="Arial Narrow" w:eastAsia="Times New Roman" w:hAnsi="Arial Narrow" w:cs="Arial"/>
          <w:color w:val="000000"/>
          <w:kern w:val="0"/>
          <w:lang w:eastAsia="es-ES"/>
          <w14:ligatures w14:val="none"/>
        </w:rPr>
        <w:t>Póliza </w:t>
      </w:r>
      <w:r w:rsidR="001A21C9" w:rsidRPr="001A21C9">
        <w:t xml:space="preserve"> </w:t>
      </w:r>
      <w:r w:rsidR="001A21C9" w:rsidRPr="001A21C9">
        <w:rPr>
          <w:rFonts w:ascii="Arial Narrow" w:eastAsia="Times New Roman" w:hAnsi="Arial Narrow" w:cs="Arial"/>
          <w:color w:val="000000"/>
          <w:kern w:val="0"/>
          <w:lang w:eastAsia="es-ES"/>
          <w14:ligatures w14:val="none"/>
        </w:rPr>
        <w:t xml:space="preserve">49645 </w:t>
      </w:r>
      <w:r w:rsidR="001A21C9" w:rsidRPr="001A21C9">
        <w:rPr>
          <w:rFonts w:ascii="Arial Narrow" w:eastAsia="Times New Roman" w:hAnsi="Arial Narrow" w:cs="Arial"/>
          <w:color w:val="000000"/>
          <w:kern w:val="0"/>
          <w:lang w:val="es-ES" w:eastAsia="es-ES"/>
          <w14:ligatures w14:val="none"/>
        </w:rPr>
        <w:t xml:space="preserve">del </w:t>
      </w:r>
      <w:r w:rsidR="001A21C9" w:rsidRPr="001A21C9">
        <w:rPr>
          <w:rFonts w:ascii="Arial Narrow" w:eastAsia="Times New Roman" w:hAnsi="Arial Narrow" w:cs="Arial"/>
          <w:color w:val="000000"/>
          <w:kern w:val="0"/>
          <w:lang w:eastAsia="es-ES"/>
          <w14:ligatures w14:val="none"/>
        </w:rPr>
        <w:t>Seguro de Desgravamen del crédito hipotecario</w:t>
      </w:r>
      <w:r w:rsidR="001A21C9" w:rsidRPr="001A21C9">
        <w:rPr>
          <w:rFonts w:ascii="Arial Narrow" w:eastAsia="Times New Roman" w:hAnsi="Arial Narrow" w:cs="Times New Roman"/>
          <w:kern w:val="0"/>
          <w:shd w:val="clear" w:color="auto" w:fill="FFFFFF"/>
          <w:lang w:eastAsia="es-PE"/>
          <w14:ligatures w14:val="none"/>
        </w:rPr>
        <w:t xml:space="preserve"> por la </w:t>
      </w:r>
      <w:r w:rsidR="001A21C9" w:rsidRPr="001A21C9">
        <w:rPr>
          <w:rFonts w:ascii="Arial Narrow" w:eastAsia="Times New Roman" w:hAnsi="Arial Narrow" w:cs="Arial"/>
          <w:color w:val="000000"/>
          <w:kern w:val="0"/>
          <w:lang w:eastAsia="es-ES"/>
          <w14:ligatures w14:val="none"/>
        </w:rPr>
        <w:t>invalidez permanente por enfermedad que padece</w:t>
      </w:r>
      <w:r w:rsidR="004D7BF3" w:rsidRPr="001A21C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Times New Roman" w:hAnsi="Arial Narrow" w:cs="Segoe UI"/>
          <w:color w:val="000000"/>
          <w:kern w:val="0"/>
          <w:lang w:eastAsia="es-PE"/>
          <w14:ligatures w14:val="none"/>
        </w:rPr>
        <w:t/>
      </w:r>
      <w:r w:rsidR="004D7BF3" w:rsidRPr="001A21C9">
        <w:rPr>
          <w:rFonts w:ascii="Arial Narrow" w:eastAsia="Arial Narrow" w:hAnsi="Arial Narrow" w:cs="Arial Narrow"/>
          <w:kern w:val="0"/>
          <w14:ligatures w14:val="none"/>
        </w:rPr>
        <w:t xml:space="preserve"> y 19</w:t>
      </w:r>
      <w:r w:rsidR="004D7BF3" w:rsidRPr="001A21C9">
        <w:rPr>
          <w:rFonts w:ascii="Arial Narrow" w:eastAsia="Times New Roman" w:hAnsi="Arial Narrow" w:cs="Segoe UI"/>
          <w:color w:val="000000"/>
          <w:kern w:val="0"/>
          <w:lang w:eastAsia="es-PE"/>
          <w14:ligatures w14:val="none"/>
        </w:rPr>
        <w:t/>
      </w:r>
      <w:r w:rsidR="004D7BF3" w:rsidRPr="001A21C9">
        <w:rPr>
          <w:rFonts w:ascii="Arial Narrow" w:eastAsia="Arial Narrow" w:hAnsi="Arial Narrow" w:cs="Arial Narrow"/>
          <w:kern w:val="0"/>
          <w14:ligatures w14:val="none"/>
        </w:rPr>
        <w:t xml:space="preserve"> del Código</w:t>
      </w:r>
      <w:r w:rsidRPr="001A21C9">
        <w:rPr>
          <w:rFonts w:ascii="Arial Narrow" w:eastAsia="Arial Narrow" w:hAnsi="Arial Narrow" w:cs="Arial"/>
          <w:kern w:val="0"/>
          <w14:ligatures w14:val="none"/>
        </w:rPr>
        <w:t>.</w:t>
      </w:r>
      <w:bookmarkStart w:id="13" w:name="_Hlk212534267"/>
      <w:bookmarkEnd w:id="12"/>
    </w:p>
    <w:bookmarkEnd w:id="6"/>
    <w:bookmarkEnd w:id="9"/>
    <w:bookmarkEnd w:id="13"/>
    <w:p w14:paraId="432038D6" w14:textId="0A9F6D75" w:rsidR="00CA59A2" w:rsidRPr="001A21C9" w:rsidRDefault="00CA59A2" w:rsidP="0080148B">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80148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1A21C9">
        <w:rPr>
          <w:rFonts w:ascii="Arial Narrow" w:eastAsia="Arial" w:hAnsi="Arial Narrow" w:cs="Arial"/>
          <w:color w:val="000000"/>
          <w:kern w:val="0"/>
          <w:lang w:eastAsia="es-PE"/>
          <w14:ligatures w14:val="none"/>
        </w:rPr>
        <w:t>En tanto la denuncia reúne los requisitos establecidos por la norma citada</w:t>
      </w:r>
      <w:r w:rsidRPr="0026598E">
        <w:rPr>
          <w:rFonts w:ascii="Arial Narrow" w:eastAsia="Arial" w:hAnsi="Arial Narrow" w:cs="Arial"/>
          <w:color w:val="000000"/>
          <w:kern w:val="0"/>
          <w:lang w:eastAsia="es-PE"/>
          <w14:ligatures w14:val="none"/>
        </w:rPr>
        <w:t>,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80148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0148B">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3EEB0B77" w:rsidR="00CA59A2" w:rsidRPr="00C86D74" w:rsidRDefault="00CA59A2" w:rsidP="0080148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F01D7">
        <w:rPr>
          <w:rFonts w:ascii="Arial Narrow" w:eastAsia="Times New Roman" w:hAnsi="Arial Narrow" w:cs="Arial"/>
          <w:color w:val="000000"/>
          <w:kern w:val="0"/>
          <w:lang w:val="es-ES" w:eastAsia="es-ES"/>
          <w14:ligatures w14:val="none"/>
        </w:rPr>
        <w:t xml:space="preserve">conviene requerir </w:t>
      </w:r>
      <w:r w:rsidR="00AF01D7" w:rsidRPr="00AF01D7">
        <w:rPr>
          <w:rFonts w:ascii="Arial Narrow" w:eastAsia="Times New Roman" w:hAnsi="Arial Narrow" w:cs="Arial"/>
          <w:color w:val="000000"/>
          <w:kern w:val="0"/>
          <w:lang w:val="es-ES" w:eastAsia="es-ES"/>
          <w14:ligatures w14:val="none"/>
        </w:rPr>
        <w:t>a la compañía aseguradora</w:t>
      </w:r>
      <w:r w:rsidRPr="00AF01D7">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w:t>
      </w:r>
      <w:r w:rsidRPr="0053669C">
        <w:rPr>
          <w:rFonts w:ascii="Arial Narrow" w:eastAsia="Times New Roman" w:hAnsi="Arial Narrow" w:cs="Arial"/>
          <w:color w:val="000000"/>
          <w:kern w:val="0"/>
          <w:lang w:val="es-ES" w:eastAsia="es-ES"/>
          <w14:ligatures w14:val="none"/>
        </w:rPr>
        <w:t xml:space="preserve">ayor de cinco (5) días hábiles contado a partir del día siguiente de la notificación de la presente resolución, cumpla con lo siguiente: (i) presentar una copia completa, legible y debidamente suscrita de la </w:t>
      </w:r>
      <w:r w:rsidR="00A021A6" w:rsidRPr="0053669C">
        <w:rPr>
          <w:rFonts w:ascii="Arial Narrow" w:eastAsia="Times New Roman" w:hAnsi="Arial Narrow" w:cs="Arial"/>
          <w:color w:val="000000"/>
          <w:kern w:val="0"/>
          <w:lang w:eastAsia="es-ES"/>
          <w14:ligatures w14:val="none"/>
        </w:rPr>
        <w:t xml:space="preserve">Póliza 28445 </w:t>
      </w:r>
      <w:r w:rsidRPr="0053669C">
        <w:rPr>
          <w:rFonts w:ascii="Arial Narrow" w:eastAsia="Times New Roman" w:hAnsi="Arial Narrow" w:cs="Arial"/>
          <w:color w:val="000000"/>
          <w:kern w:val="0"/>
          <w:lang w:val="es-ES" w:eastAsia="es-ES"/>
          <w14:ligatures w14:val="none"/>
        </w:rPr>
        <w:t xml:space="preserve">del </w:t>
      </w:r>
      <w:r w:rsidR="00A021A6" w:rsidRPr="0053669C">
        <w:rPr>
          <w:rFonts w:ascii="Arial Narrow" w:eastAsia="Times New Roman" w:hAnsi="Arial Narrow" w:cs="Arial"/>
          <w:color w:val="000000"/>
          <w:kern w:val="0"/>
          <w:lang w:eastAsia="es-ES"/>
          <w14:ligatures w14:val="none"/>
        </w:rPr>
        <w:t>Seguro de Desgravamen del crédito efectivo</w:t>
      </w:r>
      <w:r w:rsidRPr="0053669C">
        <w:rPr>
          <w:rFonts w:ascii="Arial Narrow" w:eastAsia="Times New Roman" w:hAnsi="Arial Narrow" w:cs="Arial"/>
          <w:color w:val="000000"/>
          <w:kern w:val="0"/>
          <w:lang w:val="es-ES" w:eastAsia="es-ES"/>
          <w14:ligatures w14:val="none"/>
        </w:rPr>
        <w:t xml:space="preserve">, </w:t>
      </w:r>
      <w:bookmarkStart w:id="16" w:name="_Hlk211877008"/>
      <w:r w:rsidRPr="0053669C">
        <w:rPr>
          <w:rFonts w:ascii="Arial Narrow" w:eastAsia="Times New Roman" w:hAnsi="Arial Narrow" w:cs="Arial"/>
          <w:color w:val="000000"/>
          <w:kern w:val="0"/>
          <w:lang w:val="es-ES" w:eastAsia="es-ES"/>
          <w14:ligatures w14:val="none"/>
        </w:rPr>
        <w:t>así como el cargo de remisión de la póliza</w:t>
      </w:r>
      <w:bookmarkEnd w:id="16"/>
      <w:r w:rsidRPr="0053669C">
        <w:rPr>
          <w:rFonts w:ascii="Arial Narrow" w:eastAsia="Times New Roman" w:hAnsi="Arial Narrow" w:cs="Arial"/>
          <w:color w:val="000000"/>
          <w:kern w:val="0"/>
          <w:lang w:val="es-ES" w:eastAsia="es-ES"/>
          <w14:ligatures w14:val="none"/>
        </w:rPr>
        <w:t xml:space="preserve">; </w:t>
      </w:r>
      <w:r w:rsidR="003F7B1C" w:rsidRPr="0053669C">
        <w:rPr>
          <w:rFonts w:ascii="Arial Narrow" w:eastAsia="Times New Roman" w:hAnsi="Arial Narrow" w:cs="Arial"/>
          <w:color w:val="000000"/>
          <w:kern w:val="0"/>
          <w:lang w:val="es-ES" w:eastAsia="es-ES"/>
          <w14:ligatures w14:val="none"/>
        </w:rPr>
        <w:t xml:space="preserve">(ii) presentar una copia completa, legible y debidamente suscrita de la </w:t>
      </w:r>
      <w:r w:rsidR="00A021A6" w:rsidRPr="0053669C">
        <w:rPr>
          <w:rFonts w:ascii="Arial Narrow" w:eastAsia="Times New Roman" w:hAnsi="Arial Narrow" w:cs="Arial"/>
          <w:color w:val="000000"/>
          <w:kern w:val="0"/>
          <w:lang w:eastAsia="es-ES"/>
          <w14:ligatures w14:val="none"/>
        </w:rPr>
        <w:t xml:space="preserve">Póliza 3001281682 </w:t>
      </w:r>
      <w:r w:rsidR="003F7B1C" w:rsidRPr="0053669C">
        <w:rPr>
          <w:rFonts w:ascii="Arial Narrow" w:eastAsia="Times New Roman" w:hAnsi="Arial Narrow" w:cs="Arial"/>
          <w:color w:val="000000"/>
          <w:kern w:val="0"/>
          <w:lang w:val="es-ES" w:eastAsia="es-ES"/>
          <w14:ligatures w14:val="none"/>
        </w:rPr>
        <w:t xml:space="preserve">del </w:t>
      </w:r>
      <w:r w:rsidR="00A021A6" w:rsidRPr="0053669C">
        <w:rPr>
          <w:rFonts w:ascii="Arial Narrow" w:eastAsia="Times New Roman" w:hAnsi="Arial Narrow" w:cs="Arial"/>
          <w:color w:val="000000"/>
          <w:kern w:val="0"/>
          <w:lang w:eastAsia="es-ES"/>
          <w14:ligatures w14:val="none"/>
        </w:rPr>
        <w:t>Seguro de Desgravamen de la tarjeta de crédito</w:t>
      </w:r>
      <w:r w:rsidR="003F7B1C" w:rsidRPr="0053669C">
        <w:rPr>
          <w:rFonts w:ascii="Arial Narrow" w:eastAsia="Times New Roman" w:hAnsi="Arial Narrow" w:cs="Arial"/>
          <w:color w:val="000000"/>
          <w:kern w:val="0"/>
          <w:lang w:val="es-ES" w:eastAsia="es-ES"/>
          <w14:ligatures w14:val="none"/>
        </w:rPr>
        <w:t xml:space="preserve">, así como el cargo de remisión de la póliza; (iii) presentar una copia completa, legible y debidamente suscrita de la </w:t>
      </w:r>
      <w:r w:rsidR="00A021A6" w:rsidRPr="0053669C">
        <w:rPr>
          <w:rFonts w:ascii="Arial Narrow" w:eastAsia="Times New Roman" w:hAnsi="Arial Narrow" w:cs="Arial"/>
          <w:color w:val="000000"/>
          <w:kern w:val="0"/>
          <w:lang w:eastAsia="es-ES"/>
          <w14:ligatures w14:val="none"/>
        </w:rPr>
        <w:t>Póliza </w:t>
      </w:r>
      <w:r w:rsidR="00A021A6" w:rsidRPr="0053669C">
        <w:t xml:space="preserve"> </w:t>
      </w:r>
      <w:r w:rsidR="00A021A6" w:rsidRPr="0053669C">
        <w:rPr>
          <w:rFonts w:ascii="Arial Narrow" w:eastAsia="Times New Roman" w:hAnsi="Arial Narrow" w:cs="Arial"/>
          <w:color w:val="000000"/>
          <w:kern w:val="0"/>
          <w:lang w:eastAsia="es-ES"/>
          <w14:ligatures w14:val="none"/>
        </w:rPr>
        <w:t xml:space="preserve">49645 </w:t>
      </w:r>
      <w:r w:rsidR="003F7B1C" w:rsidRPr="0053669C">
        <w:rPr>
          <w:rFonts w:ascii="Arial Narrow" w:eastAsia="Times New Roman" w:hAnsi="Arial Narrow" w:cs="Arial"/>
          <w:color w:val="000000"/>
          <w:kern w:val="0"/>
          <w:lang w:val="es-ES" w:eastAsia="es-ES"/>
          <w14:ligatures w14:val="none"/>
        </w:rPr>
        <w:t xml:space="preserve">del </w:t>
      </w:r>
      <w:r w:rsidR="009C4CE2" w:rsidRPr="0053669C">
        <w:rPr>
          <w:rFonts w:ascii="Arial Narrow" w:eastAsia="Times New Roman" w:hAnsi="Arial Narrow" w:cs="Arial"/>
          <w:color w:val="000000"/>
          <w:kern w:val="0"/>
          <w:lang w:eastAsia="es-ES"/>
          <w14:ligatures w14:val="none"/>
        </w:rPr>
        <w:t>Seguro de Desgravamen del crédito hipotecario</w:t>
      </w:r>
      <w:r w:rsidR="003F7B1C" w:rsidRPr="0053669C">
        <w:rPr>
          <w:rFonts w:ascii="Arial Narrow" w:eastAsia="Times New Roman" w:hAnsi="Arial Narrow" w:cs="Arial"/>
          <w:color w:val="000000"/>
          <w:kern w:val="0"/>
          <w:lang w:val="es-ES" w:eastAsia="es-ES"/>
          <w14:ligatures w14:val="none"/>
        </w:rPr>
        <w:t xml:space="preserve">, así como el cargo de remisión de la póliza; </w:t>
      </w:r>
      <w:r w:rsidRPr="0053669C">
        <w:rPr>
          <w:rFonts w:ascii="Arial Narrow" w:eastAsia="Times New Roman" w:hAnsi="Arial Narrow" w:cs="Arial"/>
          <w:color w:val="000000"/>
          <w:kern w:val="0"/>
          <w:lang w:val="es-ES" w:eastAsia="es-ES"/>
          <w14:ligatures w14:val="none"/>
        </w:rPr>
        <w:t>(</w:t>
      </w:r>
      <w:r w:rsidR="003F7B1C" w:rsidRPr="0053669C">
        <w:rPr>
          <w:rFonts w:ascii="Arial Narrow" w:eastAsia="Times New Roman" w:hAnsi="Arial Narrow" w:cs="Arial"/>
          <w:color w:val="000000"/>
          <w:kern w:val="0"/>
          <w:lang w:val="es-ES" w:eastAsia="es-ES"/>
          <w14:ligatures w14:val="none"/>
        </w:rPr>
        <w:t>iv</w:t>
      </w:r>
      <w:r w:rsidRPr="0053669C">
        <w:rPr>
          <w:rFonts w:ascii="Arial Narrow" w:eastAsia="Times New Roman" w:hAnsi="Arial Narrow" w:cs="Arial"/>
          <w:color w:val="000000"/>
          <w:kern w:val="0"/>
          <w:lang w:val="es-ES" w:eastAsia="es-ES"/>
          <w14:ligatures w14:val="none"/>
        </w:rPr>
        <w:t xml:space="preserve">) presentar los medios probatorios que acrediten </w:t>
      </w:r>
      <w:r w:rsidR="009C4CE2" w:rsidRPr="0053669C">
        <w:rPr>
          <w:rFonts w:ascii="Arial Narrow" w:eastAsia="Times New Roman" w:hAnsi="Arial Narrow" w:cs="Arial"/>
          <w:color w:val="000000"/>
          <w:kern w:val="0"/>
          <w:lang w:val="es-ES" w:eastAsia="es-ES"/>
          <w14:ligatures w14:val="none"/>
        </w:rPr>
        <w:t>que</w:t>
      </w:r>
      <w:r w:rsidR="00DE755F" w:rsidRPr="0053669C">
        <w:rPr>
          <w:rFonts w:ascii="Arial Narrow" w:eastAsia="Times New Roman" w:hAnsi="Arial Narrow" w:cs="Arial"/>
          <w:color w:val="000000"/>
          <w:kern w:val="0"/>
          <w:lang w:val="es-ES" w:eastAsia="es-ES"/>
          <w14:ligatures w14:val="none"/>
        </w:rPr>
        <w:t xml:space="preserve"> fue justificada</w:t>
      </w:r>
      <w:r w:rsidR="009C4CE2" w:rsidRPr="0053669C">
        <w:rPr>
          <w:rFonts w:ascii="Arial Narrow" w:eastAsia="Times New Roman" w:hAnsi="Arial Narrow" w:cs="Arial"/>
          <w:color w:val="000000"/>
          <w:kern w:val="0"/>
          <w:lang w:val="es-ES" w:eastAsia="es-ES"/>
          <w14:ligatures w14:val="none"/>
        </w:rPr>
        <w:t xml:space="preserve"> la negativa de otorgamiento de cobertura </w:t>
      </w:r>
      <w:r w:rsidR="00DE755F" w:rsidRPr="0053669C">
        <w:rPr>
          <w:rFonts w:ascii="Arial Narrow" w:eastAsia="Times New Roman" w:hAnsi="Arial Narrow" w:cs="Arial"/>
          <w:color w:val="000000"/>
          <w:kern w:val="0"/>
          <w:lang w:val="es-ES" w:eastAsia="es-ES"/>
          <w14:ligatures w14:val="none"/>
        </w:rPr>
        <w:t xml:space="preserve">de la </w:t>
      </w:r>
      <w:r w:rsidR="00DE755F" w:rsidRPr="0053669C">
        <w:rPr>
          <w:rFonts w:ascii="Arial Narrow" w:eastAsia="Times New Roman" w:hAnsi="Arial Narrow" w:cs="Arial"/>
          <w:color w:val="000000"/>
          <w:kern w:val="0"/>
          <w:lang w:eastAsia="es-ES"/>
          <w14:ligatures w14:val="none"/>
        </w:rPr>
        <w:t>Póliza 28445, Póliza 3001281682 y la</w:t>
      </w:r>
      <w:r w:rsidR="0053669C" w:rsidRPr="0053669C">
        <w:rPr>
          <w:rFonts w:ascii="Arial Narrow" w:eastAsia="Times New Roman" w:hAnsi="Arial Narrow" w:cs="Arial"/>
          <w:color w:val="000000"/>
          <w:kern w:val="0"/>
          <w:lang w:eastAsia="es-ES"/>
          <w14:ligatures w14:val="none"/>
        </w:rPr>
        <w:t xml:space="preserve"> Póliza </w:t>
      </w:r>
      <w:r w:rsidR="0053669C" w:rsidRPr="0053669C">
        <w:t xml:space="preserve"> </w:t>
      </w:r>
      <w:r w:rsidR="0053669C" w:rsidRPr="0053669C">
        <w:rPr>
          <w:rFonts w:ascii="Arial Narrow" w:eastAsia="Times New Roman" w:hAnsi="Arial Narrow" w:cs="Arial"/>
          <w:color w:val="000000"/>
          <w:kern w:val="0"/>
          <w:lang w:eastAsia="es-ES"/>
          <w14:ligatures w14:val="none"/>
        </w:rPr>
        <w:t>49645</w:t>
      </w:r>
      <w:r w:rsidRPr="0053669C">
        <w:rPr>
          <w:rFonts w:ascii="Arial Narrow" w:eastAsia="Times New Roman" w:hAnsi="Arial Narrow" w:cs="Arial"/>
          <w:color w:val="000000"/>
          <w:kern w:val="0"/>
          <w:lang w:val="es-ES" w:eastAsia="es-ES"/>
          <w14:ligatures w14:val="none"/>
        </w:rPr>
        <w:t>; y, (</w:t>
      </w:r>
      <w:r w:rsidR="003F7B1C" w:rsidRPr="0053669C">
        <w:rPr>
          <w:rFonts w:ascii="Arial Narrow" w:eastAsia="Times New Roman" w:hAnsi="Arial Narrow" w:cs="Arial"/>
          <w:color w:val="000000"/>
          <w:kern w:val="0"/>
          <w:lang w:val="es-ES" w:eastAsia="es-ES"/>
          <w14:ligatures w14:val="none"/>
        </w:rPr>
        <w:t>v</w:t>
      </w:r>
      <w:r w:rsidRPr="0053669C">
        <w:rPr>
          <w:rFonts w:ascii="Arial Narrow" w:eastAsia="Times New Roman" w:hAnsi="Arial Narrow" w:cs="Arial"/>
          <w:color w:val="000000"/>
          <w:kern w:val="0"/>
          <w:lang w:val="es-ES" w:eastAsia="es-ES"/>
          <w14:ligatures w14:val="none"/>
        </w:rPr>
        <w:t xml:space="preserve">) presentar todas las comunicaciones cursadas </w:t>
      </w:r>
      <w:r w:rsidR="00A87B9B" w:rsidRPr="0053669C">
        <w:rPr>
          <w:rFonts w:ascii="Arial Narrow" w:eastAsia="Times New Roman" w:hAnsi="Arial Narrow" w:cs="Arial"/>
          <w:color w:val="000000"/>
          <w:kern w:val="0"/>
          <w:lang w:val="es-ES" w:eastAsia="es-ES"/>
          <w14:ligatures w14:val="none"/>
        </w:rPr>
        <w:t xml:space="preserve">con la parte denunciante </w:t>
      </w:r>
      <w:r w:rsidRPr="0053669C">
        <w:rPr>
          <w:rFonts w:ascii="Arial Narrow" w:eastAsia="Times New Roman" w:hAnsi="Arial Narrow" w:cs="Arial"/>
          <w:color w:val="000000"/>
          <w:kern w:val="0"/>
          <w:lang w:val="es-ES" w:eastAsia="es-ES"/>
          <w14:ligatures w14:val="none"/>
        </w:rPr>
        <w:t xml:space="preserve">en virtud </w:t>
      </w:r>
      <w:r w:rsidR="00F01410" w:rsidRPr="0053669C">
        <w:rPr>
          <w:rFonts w:ascii="Arial Narrow" w:eastAsia="Times New Roman" w:hAnsi="Arial Narrow" w:cs="Arial"/>
          <w:color w:val="000000"/>
          <w:kern w:val="0"/>
          <w:lang w:val="es-ES" w:eastAsia="es-ES"/>
          <w14:ligatures w14:val="none"/>
        </w:rPr>
        <w:t xml:space="preserve">de los hechos materia </w:t>
      </w:r>
      <w:r w:rsidRPr="0053669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C86D74" w:rsidRDefault="00CA59A2" w:rsidP="0080148B">
      <w:pPr>
        <w:spacing w:after="0" w:line="240" w:lineRule="auto"/>
        <w:contextualSpacing/>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80148B">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1F0C2C91" w:rsidR="00121544" w:rsidRPr="001A21C9" w:rsidRDefault="00CA59A2" w:rsidP="0080148B">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17 de marzo de 2026, subsanada mediante dos (2) escritos del 27 de marzo de 2026 y el escrito del 30 de marzo de 2026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515962" w:rsidRPr="00515962">
        <w:rPr>
          <w:rFonts w:ascii="Arial Narrow" w:eastAsia="Times New Roman" w:hAnsi="Arial Narrow" w:cs="Times New Roman"/>
          <w:color w:val="000000"/>
          <w:kern w:val="0"/>
          <w:shd w:val="clear" w:color="auto" w:fill="FFFFFF"/>
          <w:lang w:eastAsia="es-PE"/>
          <w14:ligatures w14:val="none"/>
        </w:rPr>
        <w:t xml:space="preserve"/>
      </w:r>
      <w:r w:rsidR="00515962" w:rsidRPr="001A21C9">
        <w:rPr>
          <w:rFonts w:ascii="Arial Narrow" w:eastAsia="Times New Roman" w:hAnsi="Arial Narrow" w:cs="Times New Roman"/>
          <w:color w:val="000000"/>
          <w:kern w:val="0"/>
          <w:shd w:val="clear" w:color="auto" w:fill="FFFFFF"/>
          <w:lang w:eastAsia="es-PE"/>
          <w14:ligatures w14:val="none"/>
        </w:rPr>
        <w:t xml:space="preserve"/>
      </w:r>
      <w:r w:rsidRPr="001A21C9">
        <w:rPr>
          <w:rFonts w:ascii="Arial Narrow" w:eastAsia="Times New Roman" w:hAnsi="Arial Narrow" w:cs="Times New Roman"/>
          <w:color w:val="000000"/>
          <w:kern w:val="0"/>
          <w:shd w:val="clear" w:color="auto" w:fill="FFFFFF"/>
          <w:lang w:eastAsia="es-PE"/>
          <w14:ligatures w14:val="none"/>
        </w:rPr>
        <w:t xml:space="preserve"/>
      </w:r>
      <w:r w:rsidR="00C629CC" w:rsidRPr="001A21C9">
        <w:rPr>
          <w:rFonts w:ascii="Arial Narrow" w:hAnsi="Arial Narrow" w:cs="Arial"/>
          <w:bCs/>
          <w:spacing w:val="-3"/>
          <w:kern w:val="0"/>
          <w14:ligatures w14:val="none"/>
        </w:rPr>
        <w:t xml:space="preserve"/>
      </w:r>
      <w:r w:rsidR="00C629CC" w:rsidRPr="001A21C9">
        <w:rPr>
          <w:rFonts w:ascii="Arial Narrow" w:eastAsia="Times New Roman" w:hAnsi="Arial Narrow" w:cs="Times New Roman"/>
          <w:color w:val="000000"/>
          <w:kern w:val="0"/>
          <w:shd w:val="clear" w:color="auto" w:fill="FFFFFF"/>
          <w:lang w:eastAsia="es-PE"/>
          <w14:ligatures w14:val="none"/>
        </w:rPr>
        <w:t xml:space="preserve"/>
      </w:r>
      <w:r w:rsidRPr="001A21C9">
        <w:rPr>
          <w:rFonts w:ascii="Arial Narrow" w:eastAsia="Times New Roman" w:hAnsi="Arial Narrow" w:cs="Times New Roman"/>
          <w:color w:val="000000"/>
          <w:kern w:val="0"/>
          <w:shd w:val="clear" w:color="auto" w:fill="FFFFFF"/>
          <w:lang w:eastAsia="es-PE"/>
          <w14:ligatures w14:val="none"/>
        </w:rPr>
        <w:t xml:space="preserve"/>
      </w:r>
      <w:r w:rsidR="00B041B6" w:rsidRPr="001A21C9">
        <w:rPr>
          <w:rFonts w:ascii="Arial Narrow" w:eastAsia="Times New Roman" w:hAnsi="Arial Narrow" w:cs="Times New Roman"/>
          <w:color w:val="000000"/>
          <w:kern w:val="0"/>
          <w:shd w:val="clear" w:color="auto" w:fill="FFFFFF"/>
          <w:lang w:eastAsia="es-PE"/>
          <w14:ligatures w14:val="none"/>
        </w:rPr>
        <w:t/>
      </w:r>
      <w:r w:rsidRPr="001A21C9">
        <w:rPr>
          <w:rFonts w:ascii="Arial Narrow" w:eastAsia="Times New Roman" w:hAnsi="Arial Narrow" w:cs="Times New Roman"/>
          <w:color w:val="000000"/>
          <w:kern w:val="0"/>
          <w:shd w:val="clear" w:color="auto" w:fill="FFFFFF"/>
          <w:lang w:eastAsia="es-PE"/>
          <w14:ligatures w14:val="none"/>
        </w:rPr>
        <w:t xml:space="preserve"/>
      </w:r>
      <w:bookmarkStart w:id="17" w:name="_Hlk215062067"/>
      <w:r w:rsidR="00121544" w:rsidRPr="001A21C9">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1A21C9" w:rsidRDefault="00121544" w:rsidP="0080148B">
      <w:pPr>
        <w:spacing w:after="0" w:line="240" w:lineRule="auto"/>
        <w:contextualSpacing/>
        <w:jc w:val="both"/>
        <w:rPr>
          <w:rFonts w:ascii="Arial Narrow" w:eastAsia="Calibri" w:hAnsi="Arial Narrow" w:cs="Arial Narrow"/>
          <w:color w:val="000000"/>
          <w:kern w:val="0"/>
          <w:lang w:eastAsia="es-PE"/>
          <w14:ligatures w14:val="none"/>
        </w:rPr>
      </w:pPr>
    </w:p>
    <w:p w14:paraId="0CDDEEDD" w14:textId="710D71C4" w:rsidR="00121544" w:rsidRPr="001A21C9" w:rsidRDefault="00711750" w:rsidP="008014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A21C9">
        <w:rPr>
          <w:rFonts w:ascii="Arial Narrow" w:eastAsia="Calibri" w:hAnsi="Arial Narrow" w:cs="Arial Narrow"/>
          <w:color w:val="000000"/>
          <w:kern w:val="0"/>
          <w:lang w:eastAsia="es-PE"/>
          <w14:ligatures w14:val="none"/>
        </w:rPr>
        <w:lastRenderedPageBreak/>
        <w:t>Presunta</w:t>
      </w:r>
      <w:r w:rsidRPr="001A21C9">
        <w:rPr>
          <w:rFonts w:ascii="Arial Narrow" w:eastAsia="Times New Roman" w:hAnsi="Arial Narrow" w:cs="Times New Roman"/>
          <w:kern w:val="0"/>
          <w:shd w:val="clear" w:color="auto" w:fill="FFFFFF"/>
          <w:lang w:eastAsia="es-PE"/>
          <w14:ligatures w14:val="none"/>
        </w:rPr>
        <w:t xml:space="preserve"> infracción a los artículos 18 y 19</w:t>
      </w:r>
      <w:r w:rsidRPr="001A21C9">
        <w:rPr>
          <w:rFonts w:ascii="Arial Narrow" w:eastAsia="Calibri" w:hAnsi="Arial Narrow" w:cs="Arial Narrow"/>
          <w:kern w:val="0"/>
          <w:lang w:eastAsia="es-PE"/>
          <w14:ligatures w14:val="none"/>
        </w:rPr>
        <w:t xml:space="preserve"> de </w:t>
      </w:r>
      <w:r w:rsidRPr="001A21C9">
        <w:rPr>
          <w:rFonts w:ascii="Arial Narrow" w:eastAsia="Times New Roman" w:hAnsi="Arial Narrow" w:cs="Times New Roman"/>
          <w:kern w:val="0"/>
          <w:shd w:val="clear" w:color="auto" w:fill="FFFFFF"/>
          <w:lang w:eastAsia="es-PE"/>
          <w14:ligatures w14:val="none"/>
        </w:rPr>
        <w:t xml:space="preserve">la </w:t>
      </w:r>
      <w:r w:rsidR="00822135" w:rsidRPr="001A21C9">
        <w:rPr>
          <w:rFonts w:ascii="Arial Narrow" w:eastAsia="Times New Roman" w:hAnsi="Arial Narrow" w:cs="Times New Roman"/>
          <w:kern w:val="0"/>
          <w:shd w:val="clear" w:color="auto" w:fill="FFFFFF"/>
          <w:lang w:eastAsia="es-PE"/>
          <w14:ligatures w14:val="none"/>
        </w:rPr>
        <w:t>Ley 29571</w:t>
      </w:r>
      <w:r w:rsidRPr="001A21C9">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1A21C9">
        <w:rPr>
          <w:rFonts w:ascii="Arial Narrow" w:eastAsia="Times New Roman" w:hAnsi="Arial Narrow" w:cs="Times New Roman"/>
          <w:kern w:val="0"/>
          <w:shd w:val="clear" w:color="auto" w:fill="FFFFFF"/>
          <w:lang w:eastAsia="es-PE"/>
          <w14:ligatures w14:val="none"/>
        </w:rPr>
        <w:t>la compañía aseguradora habría negado injustificadamente a</w:t>
      </w:r>
      <w:r w:rsidR="00C35BD8" w:rsidRPr="001A21C9">
        <w:rPr>
          <w:rFonts w:ascii="Arial Narrow" w:eastAsia="Times New Roman" w:hAnsi="Arial Narrow" w:cs="Times New Roman"/>
          <w:kern w:val="0"/>
          <w:shd w:val="clear" w:color="auto" w:fill="FFFFFF"/>
          <w:lang w:eastAsia="es-PE"/>
          <w14:ligatures w14:val="none"/>
        </w:rPr>
        <w:t xml:space="preserve"> la</w:t>
      </w:r>
      <w:r w:rsidR="00FB44B8" w:rsidRPr="001A21C9">
        <w:rPr>
          <w:rFonts w:ascii="Arial Narrow" w:eastAsia="Times New Roman" w:hAnsi="Arial Narrow" w:cs="Times New Roman"/>
          <w:kern w:val="0"/>
          <w:shd w:val="clear" w:color="auto" w:fill="FFFFFF"/>
          <w:lang w:eastAsia="es-PE"/>
          <w14:ligatures w14:val="none"/>
        </w:rPr>
        <w:t xml:space="preserve"> denunciante la cobertura </w:t>
      </w:r>
      <w:r w:rsidR="00C763EA" w:rsidRPr="001A21C9">
        <w:rPr>
          <w:rFonts w:ascii="Arial Narrow" w:eastAsia="Times New Roman" w:hAnsi="Arial Narrow" w:cs="Times New Roman"/>
          <w:kern w:val="0"/>
          <w:shd w:val="clear" w:color="auto" w:fill="FFFFFF"/>
          <w:lang w:eastAsia="es-PE"/>
          <w14:ligatures w14:val="none"/>
        </w:rPr>
        <w:t xml:space="preserve">de la </w:t>
      </w:r>
      <w:r w:rsidR="00C763EA" w:rsidRPr="001A21C9">
        <w:rPr>
          <w:rFonts w:ascii="Arial Narrow" w:eastAsia="Times New Roman" w:hAnsi="Arial Narrow" w:cs="Arial"/>
          <w:color w:val="000000"/>
          <w:kern w:val="0"/>
          <w:lang w:eastAsia="es-ES"/>
          <w14:ligatures w14:val="none"/>
        </w:rPr>
        <w:t xml:space="preserve">Póliza 28445 </w:t>
      </w:r>
      <w:r w:rsidR="00C763EA" w:rsidRPr="001A21C9">
        <w:rPr>
          <w:rFonts w:ascii="Arial Narrow" w:eastAsia="Times New Roman" w:hAnsi="Arial Narrow" w:cs="Arial"/>
          <w:color w:val="000000"/>
          <w:kern w:val="0"/>
          <w:lang w:val="es-ES" w:eastAsia="es-ES"/>
          <w14:ligatures w14:val="none"/>
        </w:rPr>
        <w:t xml:space="preserve">del </w:t>
      </w:r>
      <w:r w:rsidR="00C763EA" w:rsidRPr="001A21C9">
        <w:rPr>
          <w:rFonts w:ascii="Arial Narrow" w:eastAsia="Times New Roman" w:hAnsi="Arial Narrow" w:cs="Arial"/>
          <w:color w:val="000000"/>
          <w:kern w:val="0"/>
          <w:lang w:eastAsia="es-ES"/>
          <w14:ligatures w14:val="none"/>
        </w:rPr>
        <w:t>Seguro de Desgravamen del crédito efectivo</w:t>
      </w:r>
      <w:r w:rsidR="00FB44B8" w:rsidRPr="001A21C9">
        <w:rPr>
          <w:rFonts w:ascii="Arial Narrow" w:eastAsia="Times New Roman" w:hAnsi="Arial Narrow" w:cs="Times New Roman"/>
          <w:kern w:val="0"/>
          <w:shd w:val="clear" w:color="auto" w:fill="FFFFFF"/>
          <w:lang w:eastAsia="es-PE"/>
          <w14:ligatures w14:val="none"/>
        </w:rPr>
        <w:t xml:space="preserve"> por </w:t>
      </w:r>
      <w:r w:rsidR="00C763EA" w:rsidRPr="001A21C9">
        <w:rPr>
          <w:rFonts w:ascii="Arial Narrow" w:eastAsia="Times New Roman" w:hAnsi="Arial Narrow" w:cs="Times New Roman"/>
          <w:kern w:val="0"/>
          <w:shd w:val="clear" w:color="auto" w:fill="FFFFFF"/>
          <w:lang w:eastAsia="es-PE"/>
          <w14:ligatures w14:val="none"/>
        </w:rPr>
        <w:t xml:space="preserve">la </w:t>
      </w:r>
      <w:r w:rsidR="00C763EA" w:rsidRPr="001A21C9">
        <w:rPr>
          <w:rFonts w:ascii="Arial Narrow" w:eastAsia="Times New Roman" w:hAnsi="Arial Narrow" w:cs="Arial"/>
          <w:color w:val="000000"/>
          <w:kern w:val="0"/>
          <w:lang w:eastAsia="es-ES"/>
          <w14:ligatures w14:val="none"/>
        </w:rPr>
        <w:t>invalidez permanente por enfermedad que padece</w:t>
      </w:r>
      <w:r w:rsidR="00121544" w:rsidRPr="001A21C9">
        <w:rPr>
          <w:rFonts w:ascii="Arial Narrow" w:eastAsia="Arial Narrow" w:hAnsi="Arial Narrow" w:cs="Arial Narrow"/>
          <w:kern w:val="0"/>
          <w14:ligatures w14:val="none"/>
        </w:rPr>
        <w:t>.</w:t>
      </w:r>
    </w:p>
    <w:p w14:paraId="39215327" w14:textId="77777777" w:rsidR="00121544" w:rsidRPr="001A21C9" w:rsidRDefault="00121544" w:rsidP="0080148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64790956"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A21C9">
        <w:rPr>
          <w:rFonts w:ascii="Arial Narrow" w:eastAsia="Calibri" w:hAnsi="Arial Narrow" w:cs="Arial Narrow"/>
          <w:color w:val="000000"/>
          <w:kern w:val="0"/>
          <w:lang w:eastAsia="es-PE"/>
          <w14:ligatures w14:val="none"/>
        </w:rPr>
        <w:t>Presunta</w:t>
      </w:r>
      <w:r w:rsidRPr="001A21C9">
        <w:rPr>
          <w:rFonts w:ascii="Arial Narrow" w:eastAsia="Times New Roman" w:hAnsi="Arial Narrow" w:cs="Times New Roman"/>
          <w:kern w:val="0"/>
          <w:shd w:val="clear" w:color="auto" w:fill="FFFFFF"/>
          <w:lang w:eastAsia="es-PE"/>
          <w14:ligatures w14:val="none"/>
        </w:rPr>
        <w:t xml:space="preserve"> infracción a los artículos 18 y 19</w:t>
      </w:r>
      <w:r w:rsidRPr="001A21C9">
        <w:rPr>
          <w:rFonts w:ascii="Arial Narrow" w:eastAsia="Calibri" w:hAnsi="Arial Narrow" w:cs="Arial Narrow"/>
          <w:kern w:val="0"/>
          <w:lang w:eastAsia="es-PE"/>
          <w14:ligatures w14:val="none"/>
        </w:rPr>
        <w:t xml:space="preserve"> de </w:t>
      </w:r>
      <w:r w:rsidRPr="001A21C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C763EA" w:rsidRPr="001A21C9">
        <w:rPr>
          <w:rFonts w:ascii="Arial Narrow" w:eastAsia="Times New Roman" w:hAnsi="Arial Narrow" w:cs="Times New Roman"/>
          <w:kern w:val="0"/>
          <w:shd w:val="clear" w:color="auto" w:fill="FFFFFF"/>
          <w:lang w:eastAsia="es-PE"/>
          <w14:ligatures w14:val="none"/>
        </w:rPr>
        <w:t xml:space="preserve">de la </w:t>
      </w:r>
      <w:r w:rsidR="00C763EA" w:rsidRPr="001A21C9">
        <w:rPr>
          <w:rFonts w:ascii="Arial Narrow" w:eastAsia="Times New Roman" w:hAnsi="Arial Narrow" w:cs="Arial"/>
          <w:color w:val="000000"/>
          <w:kern w:val="0"/>
          <w:lang w:eastAsia="es-ES"/>
          <w14:ligatures w14:val="none"/>
        </w:rPr>
        <w:t xml:space="preserve">Póliza 3001281682 </w:t>
      </w:r>
      <w:r w:rsidR="00C763EA" w:rsidRPr="001A21C9">
        <w:rPr>
          <w:rFonts w:ascii="Arial Narrow" w:eastAsia="Times New Roman" w:hAnsi="Arial Narrow" w:cs="Arial"/>
          <w:color w:val="000000"/>
          <w:kern w:val="0"/>
          <w:lang w:val="es-ES" w:eastAsia="es-ES"/>
          <w14:ligatures w14:val="none"/>
        </w:rPr>
        <w:t xml:space="preserve">del </w:t>
      </w:r>
      <w:r w:rsidR="00C763EA" w:rsidRPr="001A21C9">
        <w:rPr>
          <w:rFonts w:ascii="Arial Narrow" w:eastAsia="Times New Roman" w:hAnsi="Arial Narrow" w:cs="Arial"/>
          <w:color w:val="000000"/>
          <w:kern w:val="0"/>
          <w:lang w:eastAsia="es-ES"/>
          <w14:ligatures w14:val="none"/>
        </w:rPr>
        <w:t>Seguro de Desgravamen de la tarjeta de crédito</w:t>
      </w:r>
      <w:r w:rsidRPr="001A21C9">
        <w:rPr>
          <w:rFonts w:ascii="Arial Narrow" w:eastAsia="Times New Roman" w:hAnsi="Arial Narrow" w:cs="Times New Roman"/>
          <w:kern w:val="0"/>
          <w:shd w:val="clear" w:color="auto" w:fill="FFFFFF"/>
          <w:lang w:eastAsia="es-PE"/>
          <w14:ligatures w14:val="none"/>
        </w:rPr>
        <w:t xml:space="preserve"> </w:t>
      </w:r>
      <w:r w:rsidR="00C763EA" w:rsidRPr="001A21C9">
        <w:rPr>
          <w:rFonts w:ascii="Arial Narrow" w:eastAsia="Times New Roman" w:hAnsi="Arial Narrow" w:cs="Times New Roman"/>
          <w:kern w:val="0"/>
          <w:shd w:val="clear" w:color="auto" w:fill="FFFFFF"/>
          <w:lang w:eastAsia="es-PE"/>
          <w14:ligatures w14:val="none"/>
        </w:rPr>
        <w:t xml:space="preserve">por la </w:t>
      </w:r>
      <w:r w:rsidR="00C763EA" w:rsidRPr="001A21C9">
        <w:rPr>
          <w:rFonts w:ascii="Arial Narrow" w:eastAsia="Times New Roman" w:hAnsi="Arial Narrow" w:cs="Arial"/>
          <w:color w:val="000000"/>
          <w:kern w:val="0"/>
          <w:lang w:eastAsia="es-ES"/>
          <w14:ligatures w14:val="none"/>
        </w:rPr>
        <w:t>invalidez permanente por enfermedad que padece</w:t>
      </w:r>
      <w:r w:rsidR="00C763EA" w:rsidRPr="001A21C9">
        <w:rPr>
          <w:rFonts w:ascii="Arial Narrow" w:eastAsia="Arial Narrow" w:hAnsi="Arial Narrow" w:cs="Arial Narrow"/>
          <w:kern w:val="0"/>
          <w14:ligatures w14:val="none"/>
        </w:rPr>
        <w:t>.</w:t>
      </w:r>
    </w:p>
    <w:p w14:paraId="163CBB5D" w14:textId="77777777" w:rsidR="00121544" w:rsidRPr="001A21C9" w:rsidRDefault="00121544" w:rsidP="0080148B">
      <w:pPr>
        <w:spacing w:after="0" w:line="240" w:lineRule="auto"/>
        <w:contextualSpacing/>
        <w:jc w:val="both"/>
        <w:rPr>
          <w:rFonts w:ascii="Arial Narrow" w:eastAsia="Calibri" w:hAnsi="Arial Narrow" w:cs="Arial Narrow"/>
          <w:kern w:val="0"/>
          <w:lang w:eastAsia="es-PE"/>
          <w14:ligatures w14:val="none"/>
        </w:rPr>
      </w:pPr>
    </w:p>
    <w:p w14:paraId="32EC993B" w14:textId="17E3737A"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A21C9">
        <w:rPr>
          <w:rFonts w:ascii="Arial Narrow" w:eastAsia="Calibri" w:hAnsi="Arial Narrow" w:cs="Arial Narrow"/>
          <w:color w:val="000000"/>
          <w:kern w:val="0"/>
          <w:lang w:eastAsia="es-PE"/>
          <w14:ligatures w14:val="none"/>
        </w:rPr>
        <w:t>Presunta</w:t>
      </w:r>
      <w:r w:rsidRPr="001A21C9">
        <w:rPr>
          <w:rFonts w:ascii="Arial Narrow" w:eastAsia="Times New Roman" w:hAnsi="Arial Narrow" w:cs="Times New Roman"/>
          <w:kern w:val="0"/>
          <w:shd w:val="clear" w:color="auto" w:fill="FFFFFF"/>
          <w:lang w:eastAsia="es-PE"/>
          <w14:ligatures w14:val="none"/>
        </w:rPr>
        <w:t xml:space="preserve"> infracción a los artículos 18 y 19</w:t>
      </w:r>
      <w:r w:rsidRPr="001A21C9">
        <w:rPr>
          <w:rFonts w:ascii="Arial Narrow" w:eastAsia="Calibri" w:hAnsi="Arial Narrow" w:cs="Arial Narrow"/>
          <w:kern w:val="0"/>
          <w:lang w:eastAsia="es-PE"/>
          <w14:ligatures w14:val="none"/>
        </w:rPr>
        <w:t xml:space="preserve"> de </w:t>
      </w:r>
      <w:r w:rsidRPr="001A21C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C763EA" w:rsidRPr="001A21C9">
        <w:rPr>
          <w:rFonts w:ascii="Arial Narrow" w:eastAsia="Times New Roman" w:hAnsi="Arial Narrow" w:cs="Arial"/>
          <w:color w:val="000000"/>
          <w:kern w:val="0"/>
          <w:lang w:val="es-ES" w:eastAsia="es-ES"/>
          <w14:ligatures w14:val="none"/>
        </w:rPr>
        <w:t xml:space="preserve">de la </w:t>
      </w:r>
      <w:r w:rsidR="00C763EA" w:rsidRPr="001A21C9">
        <w:rPr>
          <w:rFonts w:ascii="Arial Narrow" w:eastAsia="Times New Roman" w:hAnsi="Arial Narrow" w:cs="Arial"/>
          <w:color w:val="000000"/>
          <w:kern w:val="0"/>
          <w:lang w:eastAsia="es-ES"/>
          <w14:ligatures w14:val="none"/>
        </w:rPr>
        <w:t>Póliza </w:t>
      </w:r>
      <w:r w:rsidR="00C763EA" w:rsidRPr="001A21C9">
        <w:t xml:space="preserve"> </w:t>
      </w:r>
      <w:r w:rsidR="00C763EA" w:rsidRPr="001A21C9">
        <w:rPr>
          <w:rFonts w:ascii="Arial Narrow" w:eastAsia="Times New Roman" w:hAnsi="Arial Narrow" w:cs="Arial"/>
          <w:color w:val="000000"/>
          <w:kern w:val="0"/>
          <w:lang w:eastAsia="es-ES"/>
          <w14:ligatures w14:val="none"/>
        </w:rPr>
        <w:t xml:space="preserve">49645 </w:t>
      </w:r>
      <w:r w:rsidR="00C763EA" w:rsidRPr="001A21C9">
        <w:rPr>
          <w:rFonts w:ascii="Arial Narrow" w:eastAsia="Times New Roman" w:hAnsi="Arial Narrow" w:cs="Arial"/>
          <w:color w:val="000000"/>
          <w:kern w:val="0"/>
          <w:lang w:val="es-ES" w:eastAsia="es-ES"/>
          <w14:ligatures w14:val="none"/>
        </w:rPr>
        <w:t xml:space="preserve">del </w:t>
      </w:r>
      <w:r w:rsidR="00C763EA" w:rsidRPr="001A21C9">
        <w:rPr>
          <w:rFonts w:ascii="Arial Narrow" w:eastAsia="Times New Roman" w:hAnsi="Arial Narrow" w:cs="Arial"/>
          <w:color w:val="000000"/>
          <w:kern w:val="0"/>
          <w:lang w:eastAsia="es-ES"/>
          <w14:ligatures w14:val="none"/>
        </w:rPr>
        <w:t>Seguro de Desgravamen del crédito hipotecario</w:t>
      </w:r>
      <w:r w:rsidR="00C763EA" w:rsidRPr="001A21C9">
        <w:rPr>
          <w:rFonts w:ascii="Arial Narrow" w:eastAsia="Times New Roman" w:hAnsi="Arial Narrow" w:cs="Times New Roman"/>
          <w:kern w:val="0"/>
          <w:shd w:val="clear" w:color="auto" w:fill="FFFFFF"/>
          <w:lang w:eastAsia="es-PE"/>
          <w14:ligatures w14:val="none"/>
        </w:rPr>
        <w:t xml:space="preserve"> por la </w:t>
      </w:r>
      <w:r w:rsidR="00C763EA" w:rsidRPr="001A21C9">
        <w:rPr>
          <w:rFonts w:ascii="Arial Narrow" w:eastAsia="Times New Roman" w:hAnsi="Arial Narrow" w:cs="Arial"/>
          <w:color w:val="000000"/>
          <w:kern w:val="0"/>
          <w:lang w:eastAsia="es-ES"/>
          <w14:ligatures w14:val="none"/>
        </w:rPr>
        <w:t>invalidez permanente por enfermedad que padece</w:t>
      </w:r>
      <w:r w:rsidR="00C763EA" w:rsidRPr="001A21C9">
        <w:rPr>
          <w:rFonts w:ascii="Arial Narrow" w:eastAsia="Arial Narrow" w:hAnsi="Arial Narrow" w:cs="Arial Narrow"/>
          <w:kern w:val="0"/>
          <w14:ligatures w14:val="none"/>
        </w:rPr>
        <w:t>.</w:t>
      </w:r>
      <w:bookmarkStart w:id="18" w:name="_Hlk215162047"/>
      <w:r w:rsidR="00C763EA" w:rsidRPr="001A21C9">
        <w:rPr>
          <w:rFonts w:ascii="Arial Narrow" w:eastAsia="Arial Narrow" w:hAnsi="Arial Narrow" w:cs="Arial Narrow"/>
          <w:kern w:val="0"/>
          <w14:ligatures w14:val="none"/>
        </w:rPr>
        <w:t xml:space="preserve"> </w:t>
      </w:r>
    </w:p>
    <w:bookmarkEnd w:id="17"/>
    <w:bookmarkEnd w:id="18"/>
    <w:p w14:paraId="042B3F54" w14:textId="777BBF33" w:rsidR="00CA59A2" w:rsidRPr="001A21C9" w:rsidRDefault="00CA59A2" w:rsidP="0080148B">
      <w:pPr>
        <w:spacing w:after="0" w:line="240" w:lineRule="auto"/>
        <w:contextualSpacing/>
        <w:jc w:val="both"/>
        <w:rPr>
          <w:rFonts w:ascii="Arial Narrow" w:eastAsia="Arial Narrow" w:hAnsi="Arial Narrow" w:cs="Arial Narrow"/>
          <w:kern w:val="0"/>
          <w14:ligatures w14:val="none"/>
        </w:rPr>
      </w:pPr>
    </w:p>
    <w:p w14:paraId="0A292C9F" w14:textId="084A7C13" w:rsidR="00CA59A2" w:rsidRPr="0026598E" w:rsidRDefault="00CA59A2" w:rsidP="0080148B">
      <w:pPr>
        <w:spacing w:after="0" w:line="240" w:lineRule="auto"/>
        <w:contextualSpacing/>
        <w:jc w:val="both"/>
        <w:rPr>
          <w:rFonts w:ascii="Arial Narrow" w:eastAsia="Calibri" w:hAnsi="Arial Narrow" w:cs="Arial"/>
          <w:kern w:val="0"/>
          <w14:ligatures w14:val="none"/>
        </w:rPr>
      </w:pPr>
      <w:r w:rsidRPr="001A21C9">
        <w:rPr>
          <w:rFonts w:ascii="Arial Narrow" w:eastAsia="Arial Narrow" w:hAnsi="Arial Narrow" w:cs="Arial Narrow"/>
          <w:b/>
          <w:color w:val="000000"/>
          <w:kern w:val="0"/>
          <w:lang w:eastAsia="es-PE"/>
          <w14:ligatures w14:val="none"/>
        </w:rPr>
        <w:t>SEGUNDO:</w:t>
      </w:r>
      <w:r w:rsidRPr="001A21C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1A21C9">
        <w:rPr>
          <w:rFonts w:ascii="Arial Narrow" w:eastAsia="Times New Roman" w:hAnsi="Arial Narrow" w:cs="Arial"/>
          <w:color w:val="000000"/>
          <w:kern w:val="0"/>
          <w:lang w:val="es-ES" w:eastAsia="es-ES"/>
          <w14:ligatures w14:val="none"/>
        </w:rPr>
        <w:t xml:space="preserve">del </w:t>
      </w:r>
      <w:r w:rsidR="00515962" w:rsidRPr="001A21C9">
        <w:rPr>
          <w:rFonts w:ascii="Arial Narrow" w:eastAsia="Times New Roman" w:hAnsi="Arial Narrow" w:cs="Arial"/>
          <w:color w:val="000000"/>
          <w:kern w:val="0"/>
          <w:lang w:val="es-ES" w:eastAsia="es-ES"/>
          <w14:ligatures w14:val="none"/>
        </w:rPr>
        <w:t>17 de marzo de 2026, subsanada mediante dos</w:t>
      </w:r>
      <w:r w:rsidR="00515962" w:rsidRPr="00515962">
        <w:rPr>
          <w:rFonts w:ascii="Arial Narrow" w:eastAsia="Times New Roman" w:hAnsi="Arial Narrow" w:cs="Arial"/>
          <w:color w:val="000000"/>
          <w:kern w:val="0"/>
          <w:lang w:val="es-ES" w:eastAsia="es-ES"/>
          <w14:ligatures w14:val="none"/>
        </w:rPr>
        <w:t xml:space="preserve"> (2) escritos del 27 de marzo de 2026 y el escrito del 30 de marzo de 2026</w:t>
      </w:r>
      <w:r w:rsidRPr="0026598E">
        <w:rPr>
          <w:rFonts w:ascii="Arial Narrow" w:eastAsia="Calibri" w:hAnsi="Arial Narrow" w:cs="Arial"/>
          <w:kern w:val="0"/>
          <w14:ligatures w14:val="none"/>
        </w:rPr>
        <w:t>.</w:t>
      </w:r>
    </w:p>
    <w:p w14:paraId="68A17E97" w14: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6720F061"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041B6" w:rsidRPr="00B041B6">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80148B">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0148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F11FE32" w14:textId="3647EB8F" w:rsidR="00CA59A2" w:rsidRPr="00C86D74" w:rsidRDefault="00CA59A2" w:rsidP="0080148B">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2D021D3E" w14:textId="77777777" w:rsidR="0080148B" w:rsidRDefault="0080148B" w:rsidP="0080148B">
      <w:pPr>
        <w:spacing w:after="0" w:line="240" w:lineRule="auto"/>
        <w:contextualSpacing/>
        <w:jc w:val="both"/>
        <w:rPr>
          <w:rFonts w:ascii="Arial Narrow" w:eastAsia="Arial Narrow" w:hAnsi="Arial Narrow" w:cs="Arial Narrow"/>
          <w:b/>
          <w:color w:val="000000"/>
          <w:kern w:val="0"/>
          <w:lang w:eastAsia="es-PE"/>
          <w14:ligatures w14:val="none"/>
        </w:rPr>
      </w:pPr>
    </w:p>
    <w:p w14:paraId="10518607" w14:textId="3367B7C7"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15962" w:rsidRPr="00515962">
        <w:rPr>
          <w:rFonts w:ascii="Arial Narrow" w:eastAsia="Times New Roman" w:hAnsi="Arial Narrow" w:cs="Arial"/>
          <w:color w:val="000000"/>
          <w:kern w:val="0"/>
          <w:lang w:val="es-ES" w:eastAsia="es-ES"/>
          <w14:ligatures w14:val="none"/>
        </w:rPr>
        <w:t>17 de marzo de 2026, subsanada mediante dos (2) escritos del 27 de marzo de 2026 y el escrito del 30 de marzo de 2026</w:t>
      </w:r>
      <w:r w:rsidRPr="00515962">
        <w:rPr>
          <w:rFonts w:ascii="Arial Narrow" w:eastAsia="Calibri" w:hAnsi="Arial Narrow" w:cs="Arial"/>
          <w:kern w:val="0"/>
          <w14:ligatures w14:val="none"/>
        </w:rPr>
        <w:t xml:space="preserve">, </w:t>
      </w:r>
      <w:r w:rsidRPr="00515962">
        <w:rPr>
          <w:rFonts w:ascii="Arial Narrow" w:eastAsia="Arial Narrow" w:hAnsi="Arial Narrow" w:cs="Arial Narrow"/>
          <w:color w:val="000000"/>
          <w:kern w:val="0"/>
          <w:lang w:eastAsia="es-PE"/>
          <w14:ligatures w14:val="none"/>
        </w:rPr>
        <w:t>a</w:t>
      </w:r>
      <w:r w:rsidRPr="00515962">
        <w:rPr>
          <w:rFonts w:ascii="Arial Narrow" w:eastAsia="Times New Roman" w:hAnsi="Arial Narrow" w:cs="Times New Roman"/>
          <w:color w:val="000000"/>
          <w:kern w:val="0"/>
          <w:shd w:val="clear" w:color="auto" w:fill="FFFFFF"/>
          <w:lang w:eastAsia="es-PE"/>
          <w14:ligatures w14:val="none"/>
        </w:rPr>
        <w:t xml:space="preserve"> </w:t>
      </w:r>
      <w:r w:rsidR="00B041B6" w:rsidRPr="00515962">
        <w:rPr>
          <w:rFonts w:ascii="Arial Narrow" w:eastAsia="Times New Roman" w:hAnsi="Arial Narrow" w:cs="Times New Roman"/>
          <w:color w:val="000000"/>
          <w:kern w:val="0"/>
          <w:shd w:val="clear" w:color="auto" w:fill="FFFFFF"/>
          <w:lang w:eastAsia="es-PE"/>
          <w14:ligatures w14:val="none"/>
        </w:rPr>
        <w:t>Pac</w:t>
      </w:r>
      <w:r w:rsidR="00B041B6" w:rsidRPr="00B041B6">
        <w:rPr>
          <w:rFonts w:ascii="Arial Narrow" w:eastAsia="Times New Roman" w:hAnsi="Arial Narrow" w:cs="Times New Roman"/>
          <w:color w:val="000000"/>
          <w:kern w:val="0"/>
          <w:shd w:val="clear" w:color="auto" w:fill="FFFFFF"/>
          <w:lang w:eastAsia="es-PE"/>
          <w14:ligatures w14:val="none"/>
        </w:rPr>
        <w:t>ífico Compañía de Seguros y Reaseguros S.</w:t>
      </w:r>
      <w:r w:rsidR="00B041B6" w:rsidRPr="00515962">
        <w:rPr>
          <w:rFonts w:ascii="Arial Narrow" w:eastAsia="Times New Roman" w:hAnsi="Arial Narrow" w:cs="Times New Roman"/>
          <w:color w:val="000000"/>
          <w:kern w:val="0"/>
          <w:shd w:val="clear" w:color="auto" w:fill="FFFFFF"/>
          <w:lang w:eastAsia="es-PE"/>
          <w14:ligatures w14:val="none"/>
        </w:rPr>
        <w:t>A.</w:t>
      </w:r>
      <w:r w:rsidRPr="0051596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0148B">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C90B6C9" w:rsidR="00CA59A2" w:rsidRPr="0026598E" w:rsidRDefault="00CA59A2" w:rsidP="0080148B">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w14:ligatures w14: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0"/>
      <w:r w:rsidRPr="0026598E">
        <w:rPr>
          <w:rFonts w:ascii="Arial Narrow" w:eastAsia="Times New Roman" w:hAnsi="Arial Narrow" w:cs="Arial"/>
          <w:color w:val="000000"/>
          <w:kern w:val="0"/>
          <w:lang w:val="es-ES" w:eastAsia="es-ES"/>
          <w14:ligatures w14:val="none"/>
        </w:rPr>
        <w:t xml:space="preserve">cumpla con: </w:t>
      </w:r>
      <w:r w:rsidR="0053669C" w:rsidRPr="0053669C">
        <w:rPr>
          <w:rFonts w:ascii="Arial Narrow" w:eastAsia="Times New Roman" w:hAnsi="Arial Narrow" w:cs="Arial"/>
          <w:color w:val="000000"/>
          <w:kern w:val="0"/>
          <w:lang w:val="es-ES" w:eastAsia="es-ES"/>
          <w14:ligatures w14:val="none"/>
        </w:rPr>
        <w:t xml:space="preserve">(i) presentar una copia completa, legible y debidamente suscrita de la </w:t>
      </w:r>
      <w:r w:rsidR="0053669C" w:rsidRPr="0053669C">
        <w:rPr>
          <w:rFonts w:ascii="Arial Narrow" w:eastAsia="Times New Roman" w:hAnsi="Arial Narrow" w:cs="Arial"/>
          <w:color w:val="000000"/>
          <w:kern w:val="0"/>
          <w:lang w:eastAsia="es-ES"/>
          <w14:ligatures w14:val="none"/>
        </w:rPr>
        <w:t xml:space="preserve">Póliza 28445 </w:t>
      </w:r>
      <w:r w:rsidR="0053669C" w:rsidRPr="0053669C">
        <w:rPr>
          <w:rFonts w:ascii="Arial Narrow" w:eastAsia="Times New Roman" w:hAnsi="Arial Narrow" w:cs="Arial"/>
          <w:color w:val="000000"/>
          <w:kern w:val="0"/>
          <w:lang w:val="es-ES" w:eastAsia="es-ES"/>
          <w14:ligatures w14:val="none"/>
        </w:rPr>
        <w:t xml:space="preserve">del </w:t>
      </w:r>
      <w:r w:rsidR="0053669C" w:rsidRPr="0053669C">
        <w:rPr>
          <w:rFonts w:ascii="Arial Narrow" w:eastAsia="Times New Roman" w:hAnsi="Arial Narrow" w:cs="Arial"/>
          <w:color w:val="000000"/>
          <w:kern w:val="0"/>
          <w:lang w:eastAsia="es-ES"/>
          <w14:ligatures w14:val="none"/>
        </w:rPr>
        <w:t>Seguro de Desgravamen del crédito efectivo</w:t>
      </w:r>
      <w:r w:rsidR="0053669C" w:rsidRPr="0053669C">
        <w:rPr>
          <w:rFonts w:ascii="Arial Narrow" w:eastAsia="Times New Roman" w:hAnsi="Arial Narrow" w:cs="Arial"/>
          <w:color w:val="000000"/>
          <w:kern w:val="0"/>
          <w:lang w:val="es-ES" w:eastAsia="es-ES"/>
          <w14:ligatures w14:val="none"/>
        </w:rPr>
        <w:t xml:space="preserve">, así como el cargo de remisión de la póliza; (ii) presentar una copia completa, legible y debidamente suscrita de la </w:t>
      </w:r>
      <w:r w:rsidR="0053669C" w:rsidRPr="0053669C">
        <w:rPr>
          <w:rFonts w:ascii="Arial Narrow" w:eastAsia="Times New Roman" w:hAnsi="Arial Narrow" w:cs="Arial"/>
          <w:color w:val="000000"/>
          <w:kern w:val="0"/>
          <w:lang w:eastAsia="es-ES"/>
          <w14:ligatures w14:val="none"/>
        </w:rPr>
        <w:t xml:space="preserve">Póliza 3001281682 </w:t>
      </w:r>
      <w:r w:rsidR="0053669C" w:rsidRPr="0053669C">
        <w:rPr>
          <w:rFonts w:ascii="Arial Narrow" w:eastAsia="Times New Roman" w:hAnsi="Arial Narrow" w:cs="Arial"/>
          <w:color w:val="000000"/>
          <w:kern w:val="0"/>
          <w:lang w:val="es-ES" w:eastAsia="es-ES"/>
          <w14:ligatures w14:val="none"/>
        </w:rPr>
        <w:t xml:space="preserve">del </w:t>
      </w:r>
      <w:r w:rsidR="0053669C" w:rsidRPr="0053669C">
        <w:rPr>
          <w:rFonts w:ascii="Arial Narrow" w:eastAsia="Times New Roman" w:hAnsi="Arial Narrow" w:cs="Arial"/>
          <w:color w:val="000000"/>
          <w:kern w:val="0"/>
          <w:lang w:eastAsia="es-ES"/>
          <w14:ligatures w14:val="none"/>
        </w:rPr>
        <w:t>Seguro de Desgravamen de la tarjeta de crédito</w:t>
      </w:r>
      <w:r w:rsidR="0053669C" w:rsidRPr="0053669C">
        <w:rPr>
          <w:rFonts w:ascii="Arial Narrow" w:eastAsia="Times New Roman" w:hAnsi="Arial Narrow" w:cs="Arial"/>
          <w:color w:val="000000"/>
          <w:kern w:val="0"/>
          <w:lang w:val="es-ES" w:eastAsia="es-ES"/>
          <w14:ligatures w14:val="none"/>
        </w:rPr>
        <w:t xml:space="preserve">, así como el cargo de remisión de la póliza; (iii) presentar una copia completa, legible y debidamente suscrita de la </w:t>
      </w:r>
      <w:r w:rsidR="0053669C" w:rsidRPr="0053669C">
        <w:rPr>
          <w:rFonts w:ascii="Arial Narrow" w:eastAsia="Times New Roman" w:hAnsi="Arial Narrow" w:cs="Arial"/>
          <w:color w:val="000000"/>
          <w:kern w:val="0"/>
          <w:lang w:eastAsia="es-ES"/>
          <w14:ligatures w14:val="none"/>
        </w:rPr>
        <w:t>Póliza </w:t>
      </w:r>
      <w:r w:rsidR="0053669C" w:rsidRPr="0053669C">
        <w:t xml:space="preserve"> </w:t>
      </w:r>
      <w:r w:rsidR="0053669C" w:rsidRPr="0053669C">
        <w:rPr>
          <w:rFonts w:ascii="Arial Narrow" w:eastAsia="Times New Roman" w:hAnsi="Arial Narrow" w:cs="Arial"/>
          <w:color w:val="000000"/>
          <w:kern w:val="0"/>
          <w:lang w:eastAsia="es-ES"/>
          <w14:ligatures w14:val="none"/>
        </w:rPr>
        <w:t xml:space="preserve">49645 </w:t>
      </w:r>
      <w:r w:rsidR="0053669C" w:rsidRPr="0053669C">
        <w:rPr>
          <w:rFonts w:ascii="Arial Narrow" w:eastAsia="Times New Roman" w:hAnsi="Arial Narrow" w:cs="Arial"/>
          <w:color w:val="000000"/>
          <w:kern w:val="0"/>
          <w:lang w:val="es-ES" w:eastAsia="es-ES"/>
          <w14:ligatures w14:val="none"/>
        </w:rPr>
        <w:t xml:space="preserve">del </w:t>
      </w:r>
      <w:r w:rsidR="0053669C" w:rsidRPr="0053669C">
        <w:rPr>
          <w:rFonts w:ascii="Arial Narrow" w:eastAsia="Times New Roman" w:hAnsi="Arial Narrow" w:cs="Arial"/>
          <w:color w:val="000000"/>
          <w:kern w:val="0"/>
          <w:lang w:eastAsia="es-ES"/>
          <w14:ligatures w14:val="none"/>
        </w:rPr>
        <w:t>Seguro de Desgravamen del crédito hipotecario</w:t>
      </w:r>
      <w:r w:rsidR="0053669C" w:rsidRPr="0053669C">
        <w:rPr>
          <w:rFonts w:ascii="Arial Narrow" w:eastAsia="Times New Roman" w:hAnsi="Arial Narrow" w:cs="Arial"/>
          <w:color w:val="000000"/>
          <w:kern w:val="0"/>
          <w:lang w:val="es-ES" w:eastAsia="es-ES"/>
          <w14:ligatures w14:val="none"/>
        </w:rPr>
        <w:t xml:space="preserve">, así como el cargo de remisión de la póliza; (iv) presentar los medios probatorios que acrediten que fue justificada la negativa de otorgamiento de cobertura de la </w:t>
      </w:r>
      <w:r w:rsidR="0053669C" w:rsidRPr="0053669C">
        <w:rPr>
          <w:rFonts w:ascii="Arial Narrow" w:eastAsia="Times New Roman" w:hAnsi="Arial Narrow" w:cs="Arial"/>
          <w:color w:val="000000"/>
          <w:kern w:val="0"/>
          <w:lang w:eastAsia="es-ES"/>
          <w14:ligatures w14:val="none"/>
        </w:rPr>
        <w:t>Póliza 28445, Póliza 3001281682 y la Póliza </w:t>
      </w:r>
      <w:r w:rsidR="0053669C" w:rsidRPr="0053669C">
        <w:t xml:space="preserve"> </w:t>
      </w:r>
      <w:r w:rsidR="0053669C" w:rsidRPr="0053669C">
        <w:rPr>
          <w:rFonts w:ascii="Arial Narrow" w:eastAsia="Times New Roman" w:hAnsi="Arial Narrow" w:cs="Arial"/>
          <w:color w:val="000000"/>
          <w:kern w:val="0"/>
          <w:lang w:eastAsia="es-ES"/>
          <w14:ligatures w14:val="none"/>
        </w:rPr>
        <w:t>49645</w:t>
      </w:r>
      <w:r w:rsidR="0053669C" w:rsidRPr="0053669C">
        <w:rPr>
          <w:rFonts w:ascii="Arial Narrow" w:eastAsia="Times New Roman" w:hAnsi="Arial Narrow" w:cs="Arial"/>
          <w:color w:val="000000"/>
          <w:kern w:val="0"/>
          <w:lang w:val="es-ES" w:eastAsia="es-ES"/>
          <w14:ligatures w14:val="none"/>
        </w:rPr>
        <w:t>;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0148B">
      <w:pPr>
        <w:spacing w:after="0" w:line="240" w:lineRule="auto"/>
        <w:contextualSpacing/>
        <w:jc w:val="both"/>
        <w:rPr>
          <w:rFonts w:ascii="Arial Narrow" w:eastAsia="Arial Narrow" w:hAnsi="Arial Narrow" w:cs="Arial Narrow"/>
          <w:b/>
          <w:color w:val="000000"/>
          <w:kern w:val="0"/>
          <w:lang w:val="es-ES" w:eastAsia="es-PE"/>
          <w14:ligatures w14:val="none"/>
        </w:rPr>
      </w:pPr>
    </w:p>
    <w:p w14:paraId="0ECE55DF" w14:textId="00248B85" w:rsidR="00CA59A2" w:rsidRPr="00C86D74" w:rsidRDefault="00CA59A2" w:rsidP="0080148B">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822135" w:rsidRPr="00822135">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4378C700" w14:textId="77777777" w:rsidR="0080148B" w:rsidRDefault="0080148B" w:rsidP="0080148B">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4528A618"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0148B">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0148B">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26598E" w:rsidRDefault="00CA59A2" w:rsidP="0080148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80148B">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71DA25D9" w:rsidR="00CA59A2" w:rsidRPr="00A67ADF" w:rsidRDefault="00CA59A2" w:rsidP="0080148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629CC">
        <w:rPr>
          <w:rFonts w:ascii="Arial Narrow" w:hAnsi="Arial Narrow" w:cs="Arial"/>
          <w:bCs/>
          <w:spacing w:val="-3"/>
          <w:kern w:val="0"/>
          <w14:ligatures w14:val="none"/>
        </w:rPr>
        <w:t xml:space="preserve"/>
      </w:r>
      <w:r w:rsidR="00AF01D7" w:rsidRPr="00C629CC">
        <w:rPr>
          <w:rFonts w:ascii="Arial Narrow" w:eastAsia="Times New Roman" w:hAnsi="Arial Narrow" w:cs="Times New Roman"/>
          <w:color w:val="000000"/>
          <w:kern w:val="0"/>
          <w:shd w:val="clear" w:color="auto" w:fill="FFFFFF"/>
          <w:lang w:eastAsia="es-PE"/>
          <w14:ligatures w14:val="none"/>
        </w:rPr>
        <w:t/>
      </w:r>
      <w:r w:rsidR="00AF01D7" w:rsidRPr="00AF01D7">
        <w:rPr>
          <w:rFonts w:ascii="Arial Narrow" w:eastAsia="Times New Roman" w:hAnsi="Arial Narrow" w:cs="Times New Roman"/>
          <w:color w:val="000000"/>
          <w:kern w:val="0"/>
          <w:shd w:val="clear" w:color="auto" w:fill="FFFFFF"/>
          <w:lang w:eastAsia="es-PE"/>
          <w14:ligatures w14:val="none"/>
        </w:rPr>
        <w:t xml:space="preserve"/>
      </w:r>
      <w:r w:rsidR="00AF01D7" w:rsidRPr="00C629CC">
        <w:rPr>
          <w:rFonts w:ascii="Arial Narrow" w:eastAsia="Times New Roman" w:hAnsi="Arial Narrow" w:cs="Times New Roman"/>
          <w:color w:val="000000"/>
          <w:kern w:val="0"/>
          <w:shd w:val="clear" w:color="auto" w:fill="FFFFFF"/>
          <w:lang w:eastAsia="es-PE"/>
          <w14:ligatures w14:val="none"/>
        </w:rPr>
        <w:t xml:space="preserve"/>
      </w:r>
      <w:r w:rsidR="00C629CC" w:rsidRPr="00C629CC">
        <w:rPr>
          <w:rFonts w:ascii="Arial Narrow" w:eastAsia="Times New Roman" w:hAnsi="Arial Narrow" w:cs="Times New Roman"/>
          <w:color w:val="000000"/>
          <w:kern w:val="0"/>
          <w:shd w:val="clear" w:color="auto" w:fill="FFFFFF"/>
          <w:lang w:eastAsia="es-PE"/>
          <w14:ligatures w14:val="none"/>
        </w:rPr>
        <w:t xml:space="preserve"/>
      </w:r>
      <w:r w:rsidR="00AF01D7" w:rsidRPr="00C629CC">
        <w:rPr>
          <w:rFonts w:ascii="Arial Narrow" w:eastAsia="Times New Roman" w:hAnsi="Arial Narrow" w:cs="Times New Roman"/>
          <w:color w:val="000000"/>
          <w:kern w:val="0"/>
          <w:shd w:val="clear" w:color="auto" w:fill="FFFFFF"/>
          <w:lang w:eastAsia="es-PE"/>
          <w14:ligatures w14:val="none"/>
        </w:rPr>
        <w:t xml:space="preserve"/>
      </w:r>
      <w:r w:rsidRPr="00C629C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3"/>
    <w:p w14:paraId="639FE5BE" w14:textId="77777777" w:rsidR="00CA59A2" w:rsidRPr="00A67ADF" w:rsidRDefault="00CA59A2" w:rsidP="0080148B">
      <w:pPr>
        <w:suppressAutoHyphens/>
        <w:spacing w:after="0" w:line="240" w:lineRule="auto"/>
        <w:contextualSpacing/>
        <w:jc w:val="both"/>
        <w:rPr>
          <w:rFonts w:ascii="Arial Narrow" w:hAnsi="Arial Narrow" w:cs="Arial"/>
        </w:rPr>
      </w:pPr>
    </w:p>
    <w:p w14:paraId="083D8417" w14:textId="52DA4F3E" w:rsidR="00CA59A2" w:rsidRPr="0021384F" w:rsidRDefault="00CA59A2" w:rsidP="0080148B">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C629CC" w:rsidRPr="00C629CC">
        <w:rPr>
          <w:rFonts w:ascii="Arial Narrow" w:eastAsia="Arial Narrow" w:hAnsi="Arial Narrow" w:cs="Arial Narrow"/>
          <w:bCs/>
        </w:rPr>
        <w:t xml:space="preserve">Pacífico Compañía de Seguros y Reaseguros S.A. </w:t>
      </w:r>
      <w:r w:rsidRPr="00C629CC">
        <w:rPr>
          <w:rFonts w:ascii="Arial Narrow" w:hAnsi="Arial Narrow"/>
          <w:shd w:val="clear" w:color="auto" w:fill="FFFFFF"/>
        </w:rPr>
        <w:t xml:space="preserve">para que </w:t>
      </w:r>
      <w:r w:rsidRPr="00C629C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w14:paraId="2E71D930" w14:textId="77777777" w:rsidR="00762D3E" w:rsidRDefault="00762D3E" w:rsidP="0080148B">
      <w:pPr>
        <w:spacing w:after="0" w:line="240" w:lineRule="auto"/>
        <w:contextualSpacing/>
        <w:jc w:val="both"/>
        <w:rPr>
          <w:rFonts w:ascii="Arial Narrow" w:eastAsia="Arial Narrow" w:hAnsi="Arial Narrow" w:cs="Arial Narrow"/>
          <w:b/>
          <w:color w:val="000000"/>
          <w:kern w:val="0"/>
          <w:lang w:val="es-ES" w:eastAsia="es-PE"/>
          <w14:ligatures w14:val="none"/>
        </w:rPr>
      </w:pPr>
    </w:p>
    <w:p w14:paraId="3687E0F2" w14:textId="77777777" w:rsidR="00C86D74" w:rsidRPr="00762D3E" w:rsidRDefault="00C86D74" w:rsidP="0080148B">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80148B">
      <w:pPr>
        <w:spacing w:after="0" w:line="240" w:lineRule="auto"/>
        <w:contextualSpacing/>
        <w:rPr>
          <w:sz w:val="16"/>
          <w:szCs w:val="16"/>
        </w:rPr>
      </w:pPr>
      <w:r w:rsidRPr="00F250EA">
        <w:rPr>
          <w:rFonts w:ascii="Arial Narrow" w:hAnsi="Arial Narrow"/>
          <w:sz w:val="16"/>
          <w:szCs w:val="16"/>
        </w:rPr>
        <w:t>LGP/JCQ</w:t>
      </w:r>
    </w:p>
    <w:p w14:paraId="74AAB5F4" w14:textId="77777777" w:rsidR="001B5674" w:rsidRDefault="001B5674" w:rsidP="0080148B">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F29C15" w14:textId="77777777" w:rsidR="00CC2CFE" w:rsidRDefault="00CC2CFE" w:rsidP="00DA79A0">
      <w:pPr>
        <w:spacing w:after="0" w:line="240" w:lineRule="auto"/>
      </w:pPr>
      <w:r>
        <w:separator/>
      </w:r>
    </w:p>
  </w:endnote>
  <w:endnote w:type="continuationSeparator" w:id="0">
    <w:p w14:paraId="7607961C" w14:textId="77777777" w:rsidR="00CC2CFE" w:rsidRDefault="00CC2C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D30AA" w14:textId="77777777" w:rsidR="00CC2CFE" w:rsidRDefault="00CC2CFE" w:rsidP="00DA79A0">
      <w:pPr>
        <w:spacing w:after="0" w:line="240" w:lineRule="auto"/>
      </w:pPr>
      <w:r>
        <w:separator/>
      </w:r>
    </w:p>
  </w:footnote>
  <w:footnote w:type="continuationSeparator" w:id="0">
    <w:p w14:paraId="6DAC3AFB" w14:textId="77777777" w:rsidR="00CC2CFE" w:rsidRDefault="00CC2CFE" w:rsidP="00DA79A0">
      <w:pPr>
        <w:spacing w:after="0" w:line="240" w:lineRule="auto"/>
      </w:pPr>
      <w:r>
        <w:continuationSeparator/>
      </w:r>
    </w:p>
  </w:footnote>
  <w:footnote w:id="1">
    <w:p w14:paraId="1A82CAE4"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t>Publicado</w:t>
      </w:r>
      <w:r w:rsidRPr="0080148B">
        <w:rPr>
          <w:rFonts w:ascii="Arial Narrow" w:hAnsi="Arial Narrow" w:cs="Arial"/>
          <w:b/>
          <w:sz w:val="15"/>
          <w:szCs w:val="15"/>
        </w:rPr>
        <w:t xml:space="preserve"> </w:t>
      </w:r>
      <w:r w:rsidRPr="0080148B">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80148B"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Fonts w:ascii="Arial Narrow" w:eastAsia="Arial Narrow" w:hAnsi="Arial Narrow" w:cs="Arial"/>
          <w:b/>
          <w:bCs/>
          <w:sz w:val="15"/>
          <w:szCs w:val="15"/>
        </w:rPr>
        <w:tab/>
        <w:t>Artículo 105.- Autoridad competente.</w:t>
      </w:r>
    </w:p>
    <w:p w14:paraId="7C7DEEB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 </w:t>
      </w:r>
    </w:p>
    <w:p w14:paraId="6A1CDC8A"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80148B">
        <w:rPr>
          <w:rFonts w:ascii="Arial Narrow" w:eastAsia="Arial Narrow" w:hAnsi="Arial Narrow" w:cs="Arial"/>
          <w:sz w:val="15"/>
          <w:szCs w:val="15"/>
        </w:rPr>
        <w:tab/>
      </w:r>
      <w:r w:rsidRPr="0080148B">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b/>
          <w:bCs/>
          <w:sz w:val="15"/>
          <w:szCs w:val="15"/>
        </w:rPr>
        <w:tab/>
        <w:t>Artículo 27.-</w:t>
      </w:r>
      <w:r w:rsidRPr="0080148B">
        <w:rPr>
          <w:rFonts w:ascii="Arial Narrow" w:eastAsia="Arial Narrow" w:hAnsi="Arial Narrow" w:cs="Arial"/>
          <w:sz w:val="15"/>
          <w:szCs w:val="15"/>
        </w:rPr>
        <w:t xml:space="preserve"> De la Comisión de Protección al Consumidor.- </w:t>
      </w:r>
    </w:p>
    <w:p w14:paraId="5B348423"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0148B"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80148B"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80148B">
        <w:rPr>
          <w:rStyle w:val="Refdenotaalpie"/>
          <w:rFonts w:ascii="Arial Narrow" w:hAnsi="Arial Narrow"/>
          <w:sz w:val="16"/>
          <w:szCs w:val="15"/>
          <w:vertAlign w:val="superscript"/>
        </w:rPr>
        <w:footnoteRef/>
      </w:r>
      <w:r w:rsidRPr="0080148B">
        <w:rPr>
          <w:rFonts w:ascii="Arial Narrow" w:hAnsi="Arial Narrow"/>
          <w:sz w:val="15"/>
          <w:szCs w:val="15"/>
        </w:rPr>
        <w:t xml:space="preserve"> </w:t>
      </w:r>
      <w:r w:rsidRPr="0080148B">
        <w:rPr>
          <w:rFonts w:ascii="Arial Narrow" w:hAnsi="Arial Narrow"/>
          <w:sz w:val="15"/>
          <w:szCs w:val="15"/>
        </w:rPr>
        <w:tab/>
      </w:r>
      <w:r w:rsidRPr="0080148B">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80148B" w:rsidRDefault="00711750" w:rsidP="000153EC">
      <w:pPr>
        <w:pStyle w:val="Textonotapie"/>
        <w:ind w:left="567" w:right="-1"/>
        <w:jc w:val="both"/>
        <w:rPr>
          <w:rFonts w:ascii="Arial Narrow" w:eastAsia="Arial Narrow" w:hAnsi="Arial Narrow" w:cs="Arial Narrow"/>
          <w:b/>
          <w:bCs/>
          <w:sz w:val="15"/>
          <w:szCs w:val="15"/>
        </w:rPr>
      </w:pPr>
      <w:r w:rsidRPr="0080148B">
        <w:rPr>
          <w:rFonts w:ascii="Arial Narrow" w:eastAsia="Arial Narrow" w:hAnsi="Arial Narrow" w:cs="Arial Narrow"/>
          <w:b/>
          <w:bCs/>
          <w:sz w:val="15"/>
          <w:szCs w:val="15"/>
        </w:rPr>
        <w:t xml:space="preserve">Artículo 18.- Idoneidad </w:t>
      </w:r>
    </w:p>
    <w:p w14:paraId="478C8B3B"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0148B"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b/>
          <w:bCs/>
          <w:sz w:val="15"/>
          <w:szCs w:val="15"/>
        </w:rPr>
        <w:t xml:space="preserve">Artículo 19.- Obligación de los proveedores </w:t>
      </w:r>
    </w:p>
    <w:p w14:paraId="21160F25" w14:textId="77777777" w:rsidR="00711750" w:rsidRPr="0080148B" w:rsidRDefault="00711750" w:rsidP="000153EC">
      <w:pPr>
        <w:pStyle w:val="Textonotapie"/>
        <w:ind w:left="567" w:right="-1"/>
        <w:jc w:val="both"/>
        <w:rPr>
          <w:rFonts w:ascii="Arial Narrow" w:eastAsia="Arial Narrow" w:hAnsi="Arial Narrow" w:cs="Arial Narrow"/>
          <w:sz w:val="15"/>
          <w:szCs w:val="15"/>
        </w:rPr>
      </w:pPr>
      <w:r w:rsidRPr="0080148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0148B" w:rsidRDefault="00711750" w:rsidP="000153EC">
      <w:pPr>
        <w:pStyle w:val="Textonotapie"/>
        <w:jc w:val="both"/>
        <w:rPr>
          <w:rFonts w:ascii="Arial Narrow" w:hAnsi="Arial Narrow"/>
          <w:sz w:val="15"/>
          <w:szCs w:val="15"/>
        </w:rPr>
      </w:pPr>
    </w:p>
  </w:footnote>
  <w:footnote w:id="4">
    <w:p w14:paraId="17A59CC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bCs/>
          <w:sz w:val="15"/>
          <w:szCs w:val="15"/>
        </w:rPr>
        <w:t>LEY SOBRE FACULTADES, NORMAS Y ORGANIZACIÓN DEL INDECOPI, APROBADA POR DECRETO LEGISLATIVO 807 Artículo 24.-</w:t>
      </w:r>
      <w:r w:rsidRPr="0080148B">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 </w:t>
      </w:r>
    </w:p>
    <w:p w14:paraId="7B2AB9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09B4F71B"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 </w:t>
      </w:r>
    </w:p>
    <w:p w14:paraId="7E788299"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80148B" w:rsidRDefault="00CA59A2" w:rsidP="000153EC">
      <w:pPr>
        <w:pStyle w:val="Textonotapie"/>
        <w:ind w:left="567" w:hanging="567"/>
        <w:jc w:val="both"/>
        <w:rPr>
          <w:rFonts w:ascii="Arial Narrow" w:hAnsi="Arial Narrow" w:cs="Arial"/>
          <w:sz w:val="15"/>
          <w:szCs w:val="15"/>
        </w:rPr>
      </w:pPr>
    </w:p>
  </w:footnote>
  <w:footnote w:id="6">
    <w:p w14:paraId="12554D7B" w14:textId="351A6F98"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00F960B5" w:rsidRPr="0080148B">
        <w:rPr>
          <w:rFonts w:ascii="Arial Narrow" w:eastAsia="Arial Narrow" w:hAnsi="Arial Narrow" w:cs="Arial"/>
          <w:b/>
          <w:sz w:val="15"/>
          <w:szCs w:val="15"/>
        </w:rPr>
        <w:t>LEY 29571</w:t>
      </w:r>
      <w:r w:rsidRPr="0080148B">
        <w:rPr>
          <w:rFonts w:ascii="Arial Narrow" w:eastAsia="Arial Narrow" w:hAnsi="Arial Narrow" w:cs="Arial"/>
          <w:b/>
          <w:sz w:val="15"/>
          <w:szCs w:val="15"/>
        </w:rPr>
        <w:t>,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6D8A2F03" w14:textId="77777777" w:rsidR="00CA59A2" w:rsidRPr="0080148B" w:rsidRDefault="00CA59A2" w:rsidP="000153EC">
      <w:pPr>
        <w:pStyle w:val="Textonotapie"/>
        <w:ind w:left="567" w:hanging="567"/>
        <w:jc w:val="both"/>
        <w:rPr>
          <w:rFonts w:ascii="Arial Narrow" w:hAnsi="Arial Narrow" w:cs="Arial"/>
          <w:b/>
          <w:bCs/>
          <w:sz w:val="15"/>
          <w:szCs w:val="15"/>
        </w:rPr>
      </w:pPr>
      <w:r w:rsidRPr="0080148B">
        <w:rPr>
          <w:rFonts w:ascii="Arial Narrow" w:hAnsi="Arial Narrow" w:cs="Arial"/>
          <w:sz w:val="15"/>
          <w:szCs w:val="15"/>
        </w:rPr>
        <w:tab/>
      </w:r>
      <w:r w:rsidRPr="0080148B">
        <w:rPr>
          <w:rFonts w:ascii="Arial Narrow" w:hAnsi="Arial Narrow" w:cs="Arial"/>
          <w:b/>
          <w:bCs/>
          <w:sz w:val="15"/>
          <w:szCs w:val="15"/>
        </w:rPr>
        <w:t>Artículo 110.- Sanciones Administrativas</w:t>
      </w:r>
    </w:p>
    <w:p w14:paraId="693A834B"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w:t>
      </w:r>
    </w:p>
    <w:p w14:paraId="04CBC22B"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0148B"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80148B">
        <w:rPr>
          <w:rFonts w:ascii="Arial Narrow" w:hAnsi="Arial Narrow" w:cs="Arial"/>
          <w:sz w:val="15"/>
          <w:szCs w:val="15"/>
          <w:lang w:eastAsia="es-PE"/>
        </w:rPr>
        <w:t>(…).</w:t>
      </w:r>
    </w:p>
    <w:p w14:paraId="3B6754D8" w14:textId="77777777" w:rsidR="00CA59A2" w:rsidRPr="0080148B"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5AD94DBC" w:rsidR="00CA59A2" w:rsidRPr="0080148B" w:rsidRDefault="00CA59A2" w:rsidP="000153EC">
      <w:pPr>
        <w:spacing w:after="0" w:line="240" w:lineRule="auto"/>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vertAlign w:val="superscript"/>
        </w:rPr>
        <w:t xml:space="preserve"> </w:t>
      </w:r>
      <w:r w:rsidRPr="0080148B">
        <w:rPr>
          <w:rFonts w:ascii="Arial Narrow" w:hAnsi="Arial Narrow" w:cs="Arial"/>
          <w:sz w:val="15"/>
          <w:szCs w:val="15"/>
        </w:rPr>
        <w:t xml:space="preserve"> </w:t>
      </w:r>
      <w:r w:rsidRPr="0080148B">
        <w:rPr>
          <w:rFonts w:ascii="Arial Narrow" w:hAnsi="Arial Narrow" w:cs="Arial"/>
          <w:sz w:val="15"/>
          <w:szCs w:val="15"/>
        </w:rPr>
        <w:tab/>
      </w:r>
      <w:r w:rsidR="00F960B5" w:rsidRPr="0080148B">
        <w:rPr>
          <w:rFonts w:ascii="Arial Narrow" w:eastAsia="Arial Narrow" w:hAnsi="Arial Narrow" w:cs="Arial"/>
          <w:b/>
          <w:sz w:val="15"/>
          <w:szCs w:val="15"/>
        </w:rPr>
        <w:t>LEY 29571</w:t>
      </w:r>
      <w:r w:rsidRPr="0080148B">
        <w:rPr>
          <w:rFonts w:ascii="Arial Narrow" w:eastAsia="Arial Narrow" w:hAnsi="Arial Narrow" w:cs="Arial"/>
          <w:b/>
          <w:sz w:val="15"/>
          <w:szCs w:val="15"/>
        </w:rPr>
        <w:t>,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4BC9BF8D" w14:textId="77777777" w:rsidR="00CA59A2" w:rsidRPr="0080148B" w:rsidRDefault="00CA59A2" w:rsidP="000153EC">
      <w:pPr>
        <w:spacing w:after="0" w:line="240" w:lineRule="auto"/>
        <w:ind w:left="567" w:hanging="567"/>
        <w:jc w:val="both"/>
        <w:rPr>
          <w:rFonts w:ascii="Arial Narrow" w:eastAsia="Arial Narrow" w:hAnsi="Arial Narrow" w:cs="Arial"/>
          <w:b/>
          <w:sz w:val="15"/>
          <w:szCs w:val="15"/>
        </w:rPr>
      </w:pPr>
      <w:r w:rsidRPr="0080148B">
        <w:rPr>
          <w:rFonts w:ascii="Arial Narrow" w:eastAsia="Arial Narrow" w:hAnsi="Arial Narrow" w:cs="Arial"/>
          <w:b/>
          <w:sz w:val="15"/>
          <w:szCs w:val="15"/>
        </w:rPr>
        <w:tab/>
        <w:t>Artículo 110.- Sanciones administrativas</w:t>
      </w:r>
    </w:p>
    <w:p w14:paraId="15C6524D"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leves, con una amonestación o con una multa de hasta cincuenta (50) UIT.</w:t>
      </w:r>
    </w:p>
    <w:p w14:paraId="3EC7469A"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graves, con una multa de hasta ciento cincuenta (150) UIT.</w:t>
      </w:r>
    </w:p>
    <w:p w14:paraId="7DEC6213"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80148B">
        <w:rPr>
          <w:rFonts w:ascii="Arial Narrow" w:eastAsia="Arial Narrow" w:hAnsi="Arial Narrow" w:cs="Arial"/>
          <w:sz w:val="15"/>
          <w:szCs w:val="15"/>
        </w:rPr>
        <w:t>Infracciones muy graves, con una multa de hasta cuatrocientos cincuenta (450) UIT.</w:t>
      </w:r>
    </w:p>
    <w:p w14:paraId="707B74D3"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w:t>
      </w:r>
    </w:p>
  </w:footnote>
  <w:footnote w:id="8">
    <w:p w14:paraId="4B3DC1A8"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sz w:val="15"/>
          <w:szCs w:val="15"/>
        </w:rPr>
        <w:t>Artículo 114.- Medidas correctivas</w:t>
      </w:r>
    </w:p>
    <w:p w14:paraId="1B3B1F61"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0148B" w:rsidRDefault="00CA59A2" w:rsidP="000153EC">
      <w:pPr>
        <w:spacing w:after="0" w:line="240" w:lineRule="auto"/>
        <w:ind w:left="567" w:hanging="567"/>
        <w:jc w:val="both"/>
        <w:rPr>
          <w:rFonts w:ascii="Arial Narrow" w:eastAsia="Arial Narrow" w:hAnsi="Arial Narrow" w:cs="Arial"/>
          <w:sz w:val="15"/>
          <w:szCs w:val="15"/>
        </w:rPr>
      </w:pPr>
      <w:r w:rsidRPr="0080148B">
        <w:rPr>
          <w:rFonts w:ascii="Arial Narrow" w:eastAsia="Arial Narrow" w:hAnsi="Arial Narrow" w:cs="Arial"/>
          <w:sz w:val="15"/>
          <w:szCs w:val="15"/>
        </w:rPr>
        <w:tab/>
        <w:t>Las medidas correctivas complementarias pueden dictarse de oficio o a pedido de parte.</w:t>
      </w:r>
    </w:p>
    <w:p w14:paraId="51455ACA" w14:textId="77777777" w:rsidR="00CA59A2" w:rsidRPr="0080148B"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80148B" w:rsidRDefault="00CA59A2" w:rsidP="000153EC">
      <w:pPr>
        <w:spacing w:after="0" w:line="240" w:lineRule="auto"/>
        <w:ind w:left="567" w:hanging="567"/>
        <w:jc w:val="both"/>
        <w:rPr>
          <w:rFonts w:ascii="Arial Narrow" w:hAnsi="Arial Narrow" w:cs="Arial"/>
          <w:sz w:val="15"/>
          <w:szCs w:val="15"/>
        </w:rPr>
      </w:pPr>
      <w:r w:rsidRPr="0080148B">
        <w:rPr>
          <w:rFonts w:ascii="Arial Narrow" w:eastAsia="Arial Narrow" w:hAnsi="Arial Narrow" w:cs="Arial"/>
          <w:b/>
          <w:sz w:val="15"/>
          <w:szCs w:val="15"/>
        </w:rPr>
        <w:tab/>
        <w:t>Artículo 115.- Medidas correctivas reparadoras</w:t>
      </w:r>
    </w:p>
    <w:p w14:paraId="0A0E4012" w14:textId="77777777" w:rsidR="00CA59A2" w:rsidRPr="0080148B" w:rsidRDefault="00CA59A2" w:rsidP="000153EC">
      <w:pPr>
        <w:spacing w:after="0" w:line="240" w:lineRule="auto"/>
        <w:ind w:left="567" w:hanging="283"/>
        <w:jc w:val="both"/>
        <w:rPr>
          <w:rFonts w:ascii="Arial Narrow" w:eastAsia="Arial Narrow" w:hAnsi="Arial Narrow" w:cs="Arial"/>
          <w:sz w:val="15"/>
          <w:szCs w:val="15"/>
        </w:rPr>
      </w:pPr>
      <w:r w:rsidRPr="0080148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Reparar productos.</w:t>
      </w:r>
    </w:p>
    <w:p w14:paraId="64B5280D"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Cumplir con ejecutar otras prestaciones u obligaciones legales o convencionales a su cargo.</w:t>
      </w:r>
    </w:p>
    <w:p w14:paraId="385F165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80148B">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80148B" w:rsidRDefault="00CA59A2" w:rsidP="000153EC">
      <w:pPr>
        <w:pStyle w:val="Sinespaciado"/>
        <w:ind w:firstLine="567"/>
        <w:jc w:val="both"/>
        <w:rPr>
          <w:rFonts w:ascii="Arial Narrow" w:hAnsi="Arial Narrow" w:cs="Arial"/>
          <w:sz w:val="15"/>
          <w:szCs w:val="15"/>
        </w:rPr>
      </w:pPr>
      <w:r w:rsidRPr="0080148B">
        <w:rPr>
          <w:rFonts w:ascii="Arial Narrow" w:hAnsi="Arial Narrow" w:cs="Arial"/>
          <w:sz w:val="15"/>
          <w:szCs w:val="15"/>
        </w:rPr>
        <w:t>Pagar los gastos incurridos por el consumidor para mitigar las consecuencias de la infracción administrativa.</w:t>
      </w:r>
    </w:p>
    <w:p w14:paraId="130D0A42" w14:textId="77777777" w:rsidR="00CA59A2" w:rsidRPr="0080148B" w:rsidRDefault="00CA59A2" w:rsidP="000153EC">
      <w:pPr>
        <w:pStyle w:val="Sinespaciado"/>
        <w:ind w:firstLine="567"/>
        <w:jc w:val="both"/>
        <w:rPr>
          <w:rFonts w:ascii="Arial Narrow" w:hAnsi="Arial Narrow" w:cs="Arial"/>
          <w:sz w:val="15"/>
          <w:szCs w:val="15"/>
        </w:rPr>
      </w:pPr>
      <w:r w:rsidRPr="0080148B">
        <w:rPr>
          <w:rFonts w:ascii="Arial Narrow" w:hAnsi="Arial Narrow" w:cs="Arial"/>
          <w:sz w:val="15"/>
          <w:szCs w:val="15"/>
        </w:rPr>
        <w:t>Otras medidas reparadoras análogas de efectos equivalentes a las anteriores.</w:t>
      </w:r>
    </w:p>
    <w:p w14:paraId="764F3361" w14:textId="77777777" w:rsidR="00CA59A2" w:rsidRPr="0080148B" w:rsidRDefault="00CA59A2" w:rsidP="000153EC">
      <w:pPr>
        <w:pStyle w:val="Sinespaciado"/>
        <w:ind w:left="567"/>
        <w:jc w:val="both"/>
        <w:rPr>
          <w:rFonts w:ascii="Arial Narrow" w:hAnsi="Arial Narrow" w:cs="Arial"/>
          <w:sz w:val="15"/>
          <w:szCs w:val="15"/>
        </w:rPr>
      </w:pPr>
      <w:r w:rsidRPr="0080148B">
        <w:rPr>
          <w:rFonts w:ascii="Arial Narrow" w:hAnsi="Arial Narrow" w:cs="Arial"/>
          <w:sz w:val="15"/>
          <w:szCs w:val="15"/>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0148B" w:rsidRDefault="00CA59A2" w:rsidP="000153EC">
      <w:pPr>
        <w:spacing w:after="0" w:line="240" w:lineRule="auto"/>
        <w:ind w:left="567"/>
        <w:jc w:val="both"/>
        <w:rPr>
          <w:rFonts w:ascii="Arial Narrow" w:hAnsi="Arial Narrow" w:cs="Arial"/>
          <w:sz w:val="15"/>
          <w:szCs w:val="15"/>
        </w:rPr>
      </w:pPr>
      <w:r w:rsidRPr="0080148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0148B"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80148B" w:rsidRDefault="00CA59A2" w:rsidP="000153EC">
      <w:pPr>
        <w:spacing w:after="0" w:line="240" w:lineRule="auto"/>
        <w:ind w:left="567"/>
        <w:jc w:val="both"/>
        <w:rPr>
          <w:rFonts w:ascii="Arial Narrow" w:eastAsia="Arial Narrow" w:hAnsi="Arial Narrow" w:cs="Arial"/>
          <w:b/>
          <w:bCs/>
          <w:sz w:val="15"/>
          <w:szCs w:val="15"/>
        </w:rPr>
      </w:pPr>
      <w:r w:rsidRPr="0080148B">
        <w:rPr>
          <w:rFonts w:ascii="Arial Narrow" w:eastAsia="Arial Narrow" w:hAnsi="Arial Narrow" w:cs="Arial"/>
          <w:b/>
          <w:bCs/>
          <w:sz w:val="15"/>
          <w:szCs w:val="15"/>
        </w:rPr>
        <w:t>Artículo 116.- Medidas correctivas complementarias</w:t>
      </w:r>
    </w:p>
    <w:p w14:paraId="795BD0E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d. En caso de infracciones muy graves y de reincidencia o reiterancia: </w:t>
      </w:r>
    </w:p>
    <w:p w14:paraId="700F1C70"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(ii) Solicitar a la autoridad competente la inhabilitación, temporal o permanente, del proveedor en función de los alcances de la infracción sancionada. </w:t>
      </w:r>
    </w:p>
    <w:p w14:paraId="67A7071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80148B" w:rsidRDefault="00CA59A2" w:rsidP="000153EC">
      <w:pPr>
        <w:spacing w:after="0" w:line="240" w:lineRule="auto"/>
        <w:ind w:left="567"/>
        <w:jc w:val="both"/>
        <w:rPr>
          <w:rFonts w:ascii="Arial Narrow" w:eastAsia="Arial Narrow" w:hAnsi="Arial Narrow" w:cs="Arial"/>
          <w:sz w:val="15"/>
          <w:szCs w:val="15"/>
        </w:rPr>
      </w:pPr>
      <w:r w:rsidRPr="0080148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80148B"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80148B" w:rsidRDefault="00CA59A2" w:rsidP="000153EC">
      <w:pPr>
        <w:pStyle w:val="Textonotapie"/>
        <w:tabs>
          <w:tab w:val="left" w:pos="567"/>
        </w:tabs>
        <w:ind w:left="567" w:hanging="567"/>
        <w:jc w:val="both"/>
        <w:rPr>
          <w:rFonts w:ascii="Arial Narrow" w:hAnsi="Arial Narrow" w:cs="Arial"/>
          <w:b/>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Narrow" w:hAnsi="Arial Narrow" w:cs="Arial"/>
          <w:b/>
          <w:sz w:val="15"/>
          <w:szCs w:val="15"/>
        </w:rPr>
        <w:t>LEY 29571, CÓDIGO DE PROTECCIÓN Y DEFENSA DEL CONSUMIDOR</w:t>
      </w:r>
      <w:r w:rsidRPr="0080148B">
        <w:rPr>
          <w:rFonts w:ascii="Arial Narrow" w:hAnsi="Arial Narrow" w:cs="Arial"/>
          <w:b/>
          <w:bCs/>
          <w:sz w:val="15"/>
          <w:szCs w:val="15"/>
        </w:rPr>
        <w:t xml:space="preserve">, </w:t>
      </w:r>
      <w:r w:rsidRPr="0080148B">
        <w:rPr>
          <w:rFonts w:ascii="Arial Narrow" w:hAnsi="Arial Narrow" w:cs="Arial"/>
          <w:b/>
          <w:sz w:val="15"/>
          <w:szCs w:val="15"/>
        </w:rPr>
        <w:t>publicado el 2 de setiembre de 2010 y modificado por Decreto Legislativo 1308</w:t>
      </w:r>
    </w:p>
    <w:p w14:paraId="6927EAA2" w14:textId="77777777" w:rsidR="00CA59A2" w:rsidRPr="0080148B" w:rsidRDefault="00CA59A2" w:rsidP="000153EC">
      <w:pPr>
        <w:pStyle w:val="Textonotapie"/>
        <w:tabs>
          <w:tab w:val="left" w:pos="567"/>
        </w:tabs>
        <w:jc w:val="both"/>
        <w:rPr>
          <w:rFonts w:ascii="Arial Narrow" w:eastAsia="Arial Narrow" w:hAnsi="Arial Narrow" w:cs="Arial"/>
          <w:b/>
          <w:sz w:val="15"/>
          <w:szCs w:val="15"/>
        </w:rPr>
      </w:pPr>
      <w:r w:rsidRPr="0080148B">
        <w:rPr>
          <w:rFonts w:ascii="Arial Narrow" w:eastAsia="Arial Narrow" w:hAnsi="Arial Narrow" w:cs="Arial"/>
          <w:b/>
          <w:sz w:val="15"/>
          <w:szCs w:val="15"/>
        </w:rPr>
        <w:tab/>
        <w:t>Artículo 112.- Criterios de graduación de las sanciones administrativas</w:t>
      </w:r>
    </w:p>
    <w:p w14:paraId="3B612D08"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1A096021"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Se consideran circunstancias atenuantes especiales, las siguientes:</w:t>
      </w:r>
    </w:p>
    <w:p w14:paraId="74B98BC1" w14:textId="77777777" w:rsidR="00CA59A2" w:rsidRPr="0080148B" w:rsidRDefault="00CA59A2" w:rsidP="000153EC">
      <w:pPr>
        <w:pStyle w:val="Textonotapie"/>
        <w:tabs>
          <w:tab w:val="left" w:pos="567"/>
        </w:tabs>
        <w:jc w:val="both"/>
        <w:rPr>
          <w:rFonts w:ascii="Arial Narrow" w:eastAsia="Arial Narrow" w:hAnsi="Arial Narrow" w:cs="Arial"/>
          <w:sz w:val="15"/>
          <w:szCs w:val="15"/>
        </w:rPr>
      </w:pPr>
      <w:r w:rsidRPr="0080148B">
        <w:rPr>
          <w:rFonts w:ascii="Arial Narrow" w:eastAsia="Arial Narrow" w:hAnsi="Arial Narrow" w:cs="Arial"/>
          <w:sz w:val="15"/>
          <w:szCs w:val="15"/>
        </w:rPr>
        <w:tab/>
        <w:t>(…)</w:t>
      </w:r>
    </w:p>
    <w:p w14:paraId="0D336D0B" w14:textId="77777777" w:rsidR="00CA59A2" w:rsidRPr="0080148B" w:rsidRDefault="00CA59A2" w:rsidP="000153EC">
      <w:pPr>
        <w:pStyle w:val="Textonotapie"/>
        <w:tabs>
          <w:tab w:val="left" w:pos="567"/>
        </w:tabs>
        <w:ind w:left="567"/>
        <w:jc w:val="both"/>
        <w:rPr>
          <w:rFonts w:ascii="Arial Narrow" w:eastAsia="Arial Narrow" w:hAnsi="Arial Narrow" w:cs="Arial"/>
          <w:sz w:val="15"/>
          <w:szCs w:val="15"/>
        </w:rPr>
      </w:pPr>
      <w:r w:rsidRPr="0080148B">
        <w:rPr>
          <w:rFonts w:ascii="Arial Narrow" w:eastAsia="Arial Narrow" w:hAnsi="Arial Narrow" w:cs="Arial"/>
          <w:sz w:val="15"/>
          <w:szCs w:val="15"/>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0148B" w:rsidRDefault="00CA59A2" w:rsidP="000153EC">
      <w:pPr>
        <w:pStyle w:val="Textonotapie"/>
        <w:jc w:val="both"/>
        <w:rPr>
          <w:rFonts w:ascii="Arial Narrow" w:hAnsi="Arial Narrow" w:cs="Arial"/>
          <w:sz w:val="15"/>
          <w:szCs w:val="15"/>
        </w:rPr>
      </w:pPr>
    </w:p>
  </w:footnote>
  <w:footnote w:id="10">
    <w:p w14:paraId="3836DFB3" w14:textId="77777777" w:rsidR="00CA59A2" w:rsidRPr="0080148B"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80148B">
        <w:rPr>
          <w:rStyle w:val="Refdenotaalpie"/>
          <w:rFonts w:ascii="Arial Narrow" w:hAnsi="Arial Narrow" w:cs="Arial"/>
          <w:b/>
          <w:bCs/>
          <w:sz w:val="16"/>
          <w:szCs w:val="15"/>
          <w:vertAlign w:val="superscript"/>
        </w:rPr>
        <w:footnoteRef/>
      </w:r>
      <w:r w:rsidRPr="0080148B">
        <w:rPr>
          <w:rFonts w:ascii="Arial Narrow" w:hAnsi="Arial Narrow" w:cs="Arial"/>
          <w:b/>
          <w:bCs/>
          <w:sz w:val="15"/>
          <w:szCs w:val="15"/>
        </w:rPr>
        <w:t xml:space="preserve"> </w:t>
      </w:r>
      <w:r w:rsidRPr="0080148B">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80148B" w:rsidRDefault="00CA59A2" w:rsidP="000153EC">
      <w:pPr>
        <w:pStyle w:val="NormalWeb"/>
        <w:spacing w:after="0" w:line="240" w:lineRule="auto"/>
        <w:ind w:left="567"/>
        <w:jc w:val="both"/>
        <w:rPr>
          <w:rFonts w:ascii="Arial Narrow" w:hAnsi="Arial Narrow" w:cs="Arial"/>
          <w:bCs/>
          <w:sz w:val="15"/>
          <w:szCs w:val="15"/>
        </w:rPr>
      </w:pPr>
      <w:r w:rsidRPr="0080148B">
        <w:rPr>
          <w:rFonts w:ascii="Arial Narrow" w:hAnsi="Arial Narrow" w:cs="Arial"/>
          <w:b/>
          <w:sz w:val="15"/>
          <w:szCs w:val="15"/>
        </w:rPr>
        <w:t xml:space="preserve">Artículo 29.- </w:t>
      </w:r>
      <w:r w:rsidRPr="0080148B">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0148B"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80148B" w:rsidRDefault="00CA59A2" w:rsidP="000153EC">
      <w:pPr>
        <w:pStyle w:val="Textonotapie"/>
        <w:ind w:left="567" w:hanging="567"/>
        <w:jc w:val="both"/>
        <w:rPr>
          <w:rFonts w:ascii="Arial Narrow" w:hAnsi="Arial Narrow" w:cs="Arial"/>
          <w:sz w:val="15"/>
          <w:szCs w:val="15"/>
        </w:rPr>
      </w:pPr>
      <w:r w:rsidRPr="0080148B">
        <w:rPr>
          <w:rStyle w:val="Refdenotaalpie"/>
          <w:rFonts w:ascii="Arial Narrow" w:hAnsi="Arial Narrow" w:cs="Arial"/>
          <w:sz w:val="16"/>
          <w:szCs w:val="15"/>
          <w:vertAlign w:val="superscript"/>
        </w:rPr>
        <w:footnoteRef/>
      </w:r>
      <w:r w:rsidRPr="0080148B">
        <w:rPr>
          <w:rFonts w:ascii="Arial Narrow" w:hAnsi="Arial Narrow" w:cs="Arial"/>
          <w:sz w:val="15"/>
          <w:szCs w:val="15"/>
        </w:rPr>
        <w:t xml:space="preserve"> </w:t>
      </w:r>
      <w:r w:rsidRPr="0080148B">
        <w:rPr>
          <w:rFonts w:ascii="Arial Narrow" w:hAnsi="Arial Narrow" w:cs="Arial"/>
          <w:sz w:val="15"/>
          <w:szCs w:val="15"/>
        </w:rPr>
        <w:tab/>
      </w:r>
      <w:r w:rsidRPr="0080148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80148B" w:rsidRDefault="00CA59A2" w:rsidP="000153EC">
      <w:pPr>
        <w:pStyle w:val="Textonotapie"/>
        <w:ind w:left="1134" w:hanging="567"/>
        <w:jc w:val="both"/>
        <w:rPr>
          <w:rFonts w:ascii="Arial Narrow" w:hAnsi="Arial Narrow" w:cs="Arial"/>
          <w:b/>
          <w:bCs/>
          <w:sz w:val="15"/>
          <w:szCs w:val="15"/>
        </w:rPr>
      </w:pPr>
      <w:r w:rsidRPr="0080148B">
        <w:rPr>
          <w:rFonts w:ascii="Arial Narrow" w:hAnsi="Arial Narrow" w:cs="Arial"/>
          <w:b/>
          <w:bCs/>
          <w:sz w:val="15"/>
          <w:szCs w:val="15"/>
        </w:rPr>
        <w:t>Artículo 20.- Modalidades de notificación</w:t>
      </w:r>
    </w:p>
    <w:p w14:paraId="078AE407" w14:textId="77777777" w:rsidR="00B97AB5"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0148B" w:rsidRDefault="00772A00" w:rsidP="00772A00">
      <w:pPr>
        <w:pStyle w:val="Textonotapie"/>
        <w:ind w:left="567"/>
        <w:jc w:val="both"/>
        <w:rPr>
          <w:rFonts w:ascii="Arial Narrow" w:hAnsi="Arial Narrow" w:cs="Arial"/>
          <w:sz w:val="15"/>
          <w:szCs w:val="15"/>
          <w:lang w:val="es-ES"/>
        </w:rPr>
      </w:pPr>
      <w:r w:rsidRPr="0080148B">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9D6"/>
    <w:rsid w:val="000138BC"/>
    <w:rsid w:val="00014D19"/>
    <w:rsid w:val="000153EC"/>
    <w:rsid w:val="000313B8"/>
    <w:rsid w:val="00043A1C"/>
    <w:rsid w:val="00080193"/>
    <w:rsid w:val="0008134D"/>
    <w:rsid w:val="00084578"/>
    <w:rsid w:val="000A1CD5"/>
    <w:rsid w:val="000A2C5A"/>
    <w:rsid w:val="000C03E0"/>
    <w:rsid w:val="000C186B"/>
    <w:rsid w:val="000C4DDA"/>
    <w:rsid w:val="000D0811"/>
    <w:rsid w:val="000D0FE7"/>
    <w:rsid w:val="000E04C3"/>
    <w:rsid w:val="000E5C8E"/>
    <w:rsid w:val="000E6429"/>
    <w:rsid w:val="000F00A4"/>
    <w:rsid w:val="00107A1A"/>
    <w:rsid w:val="00121544"/>
    <w:rsid w:val="00124069"/>
    <w:rsid w:val="00130629"/>
    <w:rsid w:val="00131702"/>
    <w:rsid w:val="00142117"/>
    <w:rsid w:val="00164BA4"/>
    <w:rsid w:val="00166964"/>
    <w:rsid w:val="001670D0"/>
    <w:rsid w:val="001817A1"/>
    <w:rsid w:val="0019248B"/>
    <w:rsid w:val="00193B58"/>
    <w:rsid w:val="001973E1"/>
    <w:rsid w:val="001A21C9"/>
    <w:rsid w:val="001B51BB"/>
    <w:rsid w:val="001B5674"/>
    <w:rsid w:val="001B56A2"/>
    <w:rsid w:val="001B6FB2"/>
    <w:rsid w:val="001B6FF8"/>
    <w:rsid w:val="001D0C14"/>
    <w:rsid w:val="001D3F79"/>
    <w:rsid w:val="001F2C32"/>
    <w:rsid w:val="001F344A"/>
    <w:rsid w:val="002017B0"/>
    <w:rsid w:val="002024D8"/>
    <w:rsid w:val="002059AF"/>
    <w:rsid w:val="0021374A"/>
    <w:rsid w:val="00215307"/>
    <w:rsid w:val="002162CF"/>
    <w:rsid w:val="0023226E"/>
    <w:rsid w:val="002431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57632"/>
    <w:rsid w:val="003609C5"/>
    <w:rsid w:val="003719B7"/>
    <w:rsid w:val="003748FB"/>
    <w:rsid w:val="003870BA"/>
    <w:rsid w:val="003A00D7"/>
    <w:rsid w:val="003A3BA5"/>
    <w:rsid w:val="003A3BA6"/>
    <w:rsid w:val="003C22C4"/>
    <w:rsid w:val="003C6685"/>
    <w:rsid w:val="003F7B1C"/>
    <w:rsid w:val="004251B6"/>
    <w:rsid w:val="00444079"/>
    <w:rsid w:val="00453840"/>
    <w:rsid w:val="004551D0"/>
    <w:rsid w:val="00466DFF"/>
    <w:rsid w:val="0047310F"/>
    <w:rsid w:val="00487837"/>
    <w:rsid w:val="004A45A4"/>
    <w:rsid w:val="004B0B44"/>
    <w:rsid w:val="004B1E5F"/>
    <w:rsid w:val="004C4BF2"/>
    <w:rsid w:val="004D0925"/>
    <w:rsid w:val="004D6D10"/>
    <w:rsid w:val="004D7945"/>
    <w:rsid w:val="004D7BF3"/>
    <w:rsid w:val="004F1116"/>
    <w:rsid w:val="00515328"/>
    <w:rsid w:val="00515962"/>
    <w:rsid w:val="00531C07"/>
    <w:rsid w:val="0053669C"/>
    <w:rsid w:val="00537A7E"/>
    <w:rsid w:val="00537BD7"/>
    <w:rsid w:val="00544EBE"/>
    <w:rsid w:val="00547BF9"/>
    <w:rsid w:val="005505B7"/>
    <w:rsid w:val="0055380D"/>
    <w:rsid w:val="005636EE"/>
    <w:rsid w:val="00565126"/>
    <w:rsid w:val="00565BE7"/>
    <w:rsid w:val="0058044E"/>
    <w:rsid w:val="005B08A8"/>
    <w:rsid w:val="005B3F77"/>
    <w:rsid w:val="005B7647"/>
    <w:rsid w:val="005C641F"/>
    <w:rsid w:val="005D3B8D"/>
    <w:rsid w:val="005D7A26"/>
    <w:rsid w:val="005E49E0"/>
    <w:rsid w:val="005E5407"/>
    <w:rsid w:val="005E58C8"/>
    <w:rsid w:val="005F38F3"/>
    <w:rsid w:val="00601F77"/>
    <w:rsid w:val="00612454"/>
    <w:rsid w:val="00616977"/>
    <w:rsid w:val="00626395"/>
    <w:rsid w:val="00646CC7"/>
    <w:rsid w:val="00654587"/>
    <w:rsid w:val="00657D0C"/>
    <w:rsid w:val="00661A9E"/>
    <w:rsid w:val="00673955"/>
    <w:rsid w:val="006C37A1"/>
    <w:rsid w:val="006E20FA"/>
    <w:rsid w:val="006F0D03"/>
    <w:rsid w:val="00711750"/>
    <w:rsid w:val="00714623"/>
    <w:rsid w:val="00732D6C"/>
    <w:rsid w:val="00735F8D"/>
    <w:rsid w:val="0074378D"/>
    <w:rsid w:val="0074704C"/>
    <w:rsid w:val="00757D21"/>
    <w:rsid w:val="007608C6"/>
    <w:rsid w:val="0076125F"/>
    <w:rsid w:val="00761FEA"/>
    <w:rsid w:val="00762D3E"/>
    <w:rsid w:val="00763DFC"/>
    <w:rsid w:val="00772A00"/>
    <w:rsid w:val="00783D3F"/>
    <w:rsid w:val="00793E0A"/>
    <w:rsid w:val="007A4F99"/>
    <w:rsid w:val="007A5184"/>
    <w:rsid w:val="007B50E3"/>
    <w:rsid w:val="007B6063"/>
    <w:rsid w:val="007C56E3"/>
    <w:rsid w:val="007C669A"/>
    <w:rsid w:val="007D31A8"/>
    <w:rsid w:val="007E2EF7"/>
    <w:rsid w:val="007E3262"/>
    <w:rsid w:val="007E409F"/>
    <w:rsid w:val="007F305F"/>
    <w:rsid w:val="007F4B53"/>
    <w:rsid w:val="007F4EFA"/>
    <w:rsid w:val="007F7975"/>
    <w:rsid w:val="0080148B"/>
    <w:rsid w:val="00803D7E"/>
    <w:rsid w:val="0080766B"/>
    <w:rsid w:val="00811A2B"/>
    <w:rsid w:val="00822135"/>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E24"/>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97A9E"/>
    <w:rsid w:val="009B0B00"/>
    <w:rsid w:val="009B2027"/>
    <w:rsid w:val="009C3228"/>
    <w:rsid w:val="009C4CE2"/>
    <w:rsid w:val="009D2900"/>
    <w:rsid w:val="009D4278"/>
    <w:rsid w:val="009D66A2"/>
    <w:rsid w:val="009D7D45"/>
    <w:rsid w:val="009E2FAC"/>
    <w:rsid w:val="00A021A6"/>
    <w:rsid w:val="00A0361F"/>
    <w:rsid w:val="00A06E1C"/>
    <w:rsid w:val="00A17FC8"/>
    <w:rsid w:val="00A23703"/>
    <w:rsid w:val="00A37879"/>
    <w:rsid w:val="00A50683"/>
    <w:rsid w:val="00A54BBE"/>
    <w:rsid w:val="00A578A3"/>
    <w:rsid w:val="00A62BB0"/>
    <w:rsid w:val="00A66205"/>
    <w:rsid w:val="00A66BF2"/>
    <w:rsid w:val="00A66DE0"/>
    <w:rsid w:val="00A675FC"/>
    <w:rsid w:val="00A7053E"/>
    <w:rsid w:val="00A760AA"/>
    <w:rsid w:val="00A822A1"/>
    <w:rsid w:val="00A84194"/>
    <w:rsid w:val="00A87B9B"/>
    <w:rsid w:val="00A91613"/>
    <w:rsid w:val="00AA1996"/>
    <w:rsid w:val="00AA61D3"/>
    <w:rsid w:val="00AB0626"/>
    <w:rsid w:val="00AC5DF4"/>
    <w:rsid w:val="00AC634C"/>
    <w:rsid w:val="00AE2D20"/>
    <w:rsid w:val="00AF01D7"/>
    <w:rsid w:val="00B02B2E"/>
    <w:rsid w:val="00B041B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0E09"/>
    <w:rsid w:val="00BD2086"/>
    <w:rsid w:val="00BD35D7"/>
    <w:rsid w:val="00BD470D"/>
    <w:rsid w:val="00BD7737"/>
    <w:rsid w:val="00BF1B59"/>
    <w:rsid w:val="00C04498"/>
    <w:rsid w:val="00C2093C"/>
    <w:rsid w:val="00C235B7"/>
    <w:rsid w:val="00C30CCD"/>
    <w:rsid w:val="00C35BD8"/>
    <w:rsid w:val="00C50FE1"/>
    <w:rsid w:val="00C56FC4"/>
    <w:rsid w:val="00C629CC"/>
    <w:rsid w:val="00C6431E"/>
    <w:rsid w:val="00C72EFF"/>
    <w:rsid w:val="00C763EA"/>
    <w:rsid w:val="00C77DFA"/>
    <w:rsid w:val="00C84246"/>
    <w:rsid w:val="00C86D74"/>
    <w:rsid w:val="00C93C33"/>
    <w:rsid w:val="00C95E59"/>
    <w:rsid w:val="00CA59A2"/>
    <w:rsid w:val="00CB098D"/>
    <w:rsid w:val="00CC2CFE"/>
    <w:rsid w:val="00CC5228"/>
    <w:rsid w:val="00CD0C8E"/>
    <w:rsid w:val="00CD118F"/>
    <w:rsid w:val="00CD1878"/>
    <w:rsid w:val="00CD245D"/>
    <w:rsid w:val="00CD62B5"/>
    <w:rsid w:val="00CE01D5"/>
    <w:rsid w:val="00CE35A6"/>
    <w:rsid w:val="00CE6CFB"/>
    <w:rsid w:val="00CF40EB"/>
    <w:rsid w:val="00CF4A88"/>
    <w:rsid w:val="00D0172A"/>
    <w:rsid w:val="00D036F4"/>
    <w:rsid w:val="00D049FC"/>
    <w:rsid w:val="00D04A70"/>
    <w:rsid w:val="00D46CD3"/>
    <w:rsid w:val="00D502EA"/>
    <w:rsid w:val="00D53538"/>
    <w:rsid w:val="00D53DDE"/>
    <w:rsid w:val="00D56261"/>
    <w:rsid w:val="00D6254A"/>
    <w:rsid w:val="00D63039"/>
    <w:rsid w:val="00D66B2A"/>
    <w:rsid w:val="00D753B8"/>
    <w:rsid w:val="00D92BE3"/>
    <w:rsid w:val="00D95607"/>
    <w:rsid w:val="00DA02A5"/>
    <w:rsid w:val="00DA79A0"/>
    <w:rsid w:val="00DB05E2"/>
    <w:rsid w:val="00DB5CCB"/>
    <w:rsid w:val="00DB6197"/>
    <w:rsid w:val="00DC00FF"/>
    <w:rsid w:val="00DD0EE7"/>
    <w:rsid w:val="00DD37C8"/>
    <w:rsid w:val="00DE4803"/>
    <w:rsid w:val="00DE7477"/>
    <w:rsid w:val="00DE755F"/>
    <w:rsid w:val="00DE7EA8"/>
    <w:rsid w:val="00E142DD"/>
    <w:rsid w:val="00E2296F"/>
    <w:rsid w:val="00E500B6"/>
    <w:rsid w:val="00E55AB3"/>
    <w:rsid w:val="00E55D8D"/>
    <w:rsid w:val="00E6140E"/>
    <w:rsid w:val="00E67D34"/>
    <w:rsid w:val="00E81BE1"/>
    <w:rsid w:val="00E83F88"/>
    <w:rsid w:val="00EA78F9"/>
    <w:rsid w:val="00ED4B2D"/>
    <w:rsid w:val="00ED5D86"/>
    <w:rsid w:val="00ED6393"/>
    <w:rsid w:val="00ED6DFB"/>
    <w:rsid w:val="00EE3204"/>
    <w:rsid w:val="00EF478C"/>
    <w:rsid w:val="00F01410"/>
    <w:rsid w:val="00F14BCC"/>
    <w:rsid w:val="00F3683E"/>
    <w:rsid w:val="00F37E66"/>
    <w:rsid w:val="00F54F2D"/>
    <w:rsid w:val="00F709C5"/>
    <w:rsid w:val="00F71384"/>
    <w:rsid w:val="00F74FD7"/>
    <w:rsid w:val="00F754DE"/>
    <w:rsid w:val="00F85C52"/>
    <w:rsid w:val="00F8635C"/>
    <w:rsid w:val="00F954C6"/>
    <w:rsid w:val="00F960B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7</Pages>
  <Words>2261</Words>
  <Characters>12438</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2026-04-20T14:23:00Z</cp:lastPrinted>
  <dcterms:created xsi:type="dcterms:W3CDTF">2024-06-18T08:44:00Z</dcterms:created>
  <dcterms:modified xsi:type="dcterms:W3CDTF">2026-04-20T14:23:00Z</dcterms:modified>
</cp:coreProperties>
</file>