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A41067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B64546" w:rsidRPr="00B64546">
        <w:rPr>
          <w:rFonts w:ascii="Arial Narrow" w:eastAsia="Times New Roman" w:hAnsi="Arial Narrow" w:cs="Times New Roman"/>
          <w:b/>
          <w:bCs/>
          <w:color w:val="000000"/>
          <w:kern w:val="0"/>
          <w:shd w:val="clear" w:color="auto" w:fill="FFFFFF"/>
          <w:lang w:eastAsia="es-PE"/>
          <w14:ligatures w14:val="none"/>
        </w:rPr>
        <w:t>2816-2025/CC1</w:t>
      </w:r>
    </w:p>
    <w:p w14:paraId="174737B6" w14:textId="115BCA6B"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([APELLIDO] )</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183F4A">
        <w:rPr>
          <w:rFonts w:ascii="Arial Narrow" w:eastAsia="Arial Narrow" w:hAnsi="Arial Narrow" w:cs="Arial Narrow"/>
          <w:b/>
          <w:color w:val="000000"/>
          <w:kern w:val="0"/>
          <w:lang w:eastAsia="es-PE"/>
          <w14:ligatures w14:val="none"/>
        </w:rPr>
        <w:t xml:space="preserve"/>
      </w:r>
      <w:r w:rsidR="00183F4A" w:rsidRPr="00183F4A">
        <w:rPr>
          <w:rFonts w:ascii="Arial Narrow" w:eastAsia="Arial Narrow" w:hAnsi="Arial Narrow" w:cs="Arial Narrow"/>
          <w:b/>
          <w:color w:val="000000"/>
          <w:kern w:val="0"/>
          <w:lang w:eastAsia="es-PE"/>
          <w14:ligatures w14:val="none"/>
        </w:rPr>
        <w:t/>
      </w:r>
      <w:r w:rsidR="00C76F04" w:rsidRPr="00C76F04">
        <w:rPr>
          <w:rStyle w:val="Refdenotaalpie"/>
          <w:rFonts w:ascii="Arial Narrow" w:eastAsia="Times New Roman" w:hAnsi="Arial Narrow" w:cs="Times New Roman"/>
          <w:b/>
          <w:bCs/>
          <w:color w:val="000000"/>
          <w:kern w:val="0"/>
          <w:vertAlign w:val="superscript"/>
          <w:lang w:val="es-ES" w:eastAsia="es-ES"/>
          <w14:ligatures w14:val="none"/>
        </w:rPr>
        <w:footnoteReference w:id="1"/>
      </w:r>
      <w:r w:rsidR="00543ACA" w:rsidRPr="00C76F04">
        <w:rPr>
          <w:rFonts w:ascii="Arial Narrow" w:eastAsia="Arial Narrow" w:hAnsi="Arial Narrow" w:cs="Arial Narrow"/>
          <w:b/>
          <w:bCs/>
          <w:color w:val="000000"/>
          <w:kern w:val="0"/>
          <w:lang w:eastAsia="es-PE"/>
          <w14:ligatures w14:val="none"/>
        </w:rPr>
        <w:t xml:space="preserve"/>
      </w:r>
      <w:r w:rsidRPr="00C76F04">
        <w:rPr>
          <w:rFonts w:ascii="Arial Narrow" w:eastAsia="Arial Narrow" w:hAnsi="Arial Narrow" w:cs="Arial Narrow"/>
          <w:b/>
          <w:bCs/>
          <w:color w:val="000000"/>
          <w:kern w:val="0"/>
          <w:lang w:eastAsia="es-PE"/>
          <w14:ligatures w14:val="none"/>
        </w:rPr>
        <w:t/>
      </w:r>
      <w:r w:rsidR="00183F4A">
        <w:rPr>
          <w:rFonts w:ascii="Arial Narrow" w:eastAsia="Arial Narrow" w:hAnsi="Arial Narrow" w:cs="Arial Narrow"/>
          <w:b/>
          <w:color w:val="000000"/>
          <w:kern w:val="0"/>
          <w:lang w:eastAsia="es-PE"/>
          <w14:ligatures w14:val="none"/>
        </w:rPr>
        <w:t/>
      </w:r>
      <w:r w:rsidR="007521D9">
        <w:rPr>
          <w:rFonts w:ascii="Arial Narrow" w:eastAsia="Arial Narrow" w:hAnsi="Arial Narrow" w:cs="Arial Narrow"/>
          <w:b/>
          <w:color w:val="000000"/>
          <w:kern w:val="0"/>
          <w:lang w:eastAsia="es-PE"/>
          <w14:ligatures w14:val="none"/>
        </w:rPr>
        <w:t xml:space="preserve"/>
      </w:r>
      <w:r w:rsidRPr="00543ACA">
        <w:rPr>
          <w:rFonts w:ascii="Arial Narrow" w:eastAsia="Arial Narrow" w:hAnsi="Arial Narrow" w:cs="Arial Narrow"/>
          <w:b/>
          <w:color w:val="000000"/>
          <w:kern w:val="0"/>
          <w:lang w:eastAsia="es-PE"/>
          <w14:ligatures w14:val="none"/>
        </w:rPr>
        <w:t/>
      </w:r>
    </w:p>
    <w:p w14:paraId="223101EF" w14:textId="59E02DF6"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3ACA">
        <w:rPr>
          <w:rFonts w:ascii="Arial Narrow" w:eastAsia="Arial Narrow" w:hAnsi="Arial Narrow" w:cs="Arial Narrow"/>
          <w:b/>
          <w:color w:val="000000"/>
          <w:kern w:val="0"/>
          <w:lang w:eastAsia="es-PE"/>
          <w14:ligatures w14:val="none"/>
        </w:rPr>
        <w:t>DENUNCIADOS</w:t>
      </w:r>
      <w:r w:rsidRPr="00543ACA">
        <w:rPr>
          <w:rFonts w:ascii="Arial Narrow" w:eastAsia="Arial Narrow" w:hAnsi="Arial Narrow" w:cs="Arial Narrow"/>
          <w:b/>
          <w:color w:val="000000"/>
          <w:kern w:val="0"/>
          <w:lang w:eastAsia="es-PE"/>
          <w14:ligatures w14:val="none"/>
        </w:rPr>
        <w:tab/>
        <w:t>:</w:t>
      </w:r>
      <w:r w:rsidRPr="00543ACA">
        <w:rPr>
          <w:rFonts w:ascii="Arial Narrow" w:eastAsia="Arial Narrow" w:hAnsi="Arial Narrow" w:cs="Arial Narrow"/>
          <w:b/>
          <w:color w:val="000000"/>
          <w:kern w:val="0"/>
          <w:lang w:eastAsia="es-PE"/>
          <w14:ligatures w14:val="none"/>
        </w:rPr>
        <w:tab/>
      </w:r>
      <w:r w:rsidR="00543ACA" w:rsidRPr="00543ACA">
        <w:rPr>
          <w:rFonts w:ascii="Arial Narrow" w:eastAsia="Arial Narrow" w:hAnsi="Arial Narrow" w:cs="Arial Narrow"/>
          <w:b/>
          <w:color w:val="000000"/>
          <w:kern w:val="0"/>
          <w:lang w:eastAsia="es-PE"/>
          <w14:ligatures w14:val="none"/>
        </w:rPr>
        <w:t xml:space="preserve">MAPFRE PERÚ COMPAÑÍA DE SEGUROS Y REASEGUROS S.A. </w:t>
      </w:r>
      <w:r w:rsidRPr="00543ACA">
        <w:rPr>
          <w:rFonts w:ascii="Arial Narrow" w:eastAsia="Arial Narrow" w:hAnsi="Arial Narrow" w:cs="Arial Narrow"/>
          <w:b/>
          <w:color w:val="000000"/>
          <w:kern w:val="0"/>
          <w:lang w:eastAsia="es-PE"/>
          <w14:ligatures w14:val="none"/>
        </w:rPr>
        <w:t>(</w:t>
      </w:r>
      <w:r w:rsidR="00543ACA" w:rsidRPr="00543ACA">
        <w:rPr>
          <w:rFonts w:ascii="Arial Narrow" w:eastAsia="Arial Narrow" w:hAnsi="Arial Narrow" w:cs="Arial Narrow"/>
          <w:b/>
          <w:color w:val="000000"/>
          <w:kern w:val="0"/>
          <w:lang w:eastAsia="es-PE"/>
          <w14:ligatures w14:val="none"/>
        </w:rPr>
        <w:t>MAPFRE</w:t>
      </w:r>
      <w:r w:rsidRPr="00543ACA">
        <w:rPr>
          <w:rFonts w:ascii="Arial Narrow" w:eastAsia="Arial Narrow" w:hAnsi="Arial Narrow" w:cs="Arial Narrow"/>
          <w:b/>
          <w:color w:val="000000"/>
          <w:kern w:val="0"/>
          <w:lang w:eastAsia="es-PE"/>
          <w14:ligatures w14:val="none"/>
        </w:rPr>
        <w:t xml:space="preserve">) </w:t>
      </w:r>
    </w:p>
    <w:p w14:paraId="4D23E5DF" w14:textId="2093D1B2"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3ACA">
        <w:rPr>
          <w:rFonts w:ascii="Arial Narrow" w:eastAsia="Arial Narrow" w:hAnsi="Arial Narrow" w:cs="Arial Narrow"/>
          <w:b/>
          <w:color w:val="000000"/>
          <w:kern w:val="0"/>
          <w:lang w:eastAsia="es-PE"/>
          <w14:ligatures w14:val="none"/>
        </w:rPr>
        <w:tab/>
      </w:r>
      <w:r w:rsidRPr="00543ACA">
        <w:rPr>
          <w:rFonts w:ascii="Arial Narrow" w:eastAsia="Arial Narrow" w:hAnsi="Arial Narrow" w:cs="Arial Narrow"/>
          <w:b/>
          <w:color w:val="000000"/>
          <w:kern w:val="0"/>
          <w:lang w:eastAsia="es-PE"/>
          <w14:ligatures w14:val="none"/>
        </w:rPr>
        <w:tab/>
      </w:r>
      <w:r w:rsidR="00543ACA" w:rsidRPr="00543ACA">
        <w:rPr>
          <w:rFonts w:ascii="Arial Narrow" w:eastAsia="Arial Narrow" w:hAnsi="Arial Narrow" w:cs="Arial Narrow"/>
          <w:b/>
          <w:color w:val="000000"/>
          <w:kern w:val="0"/>
          <w:lang w:eastAsia="es-PE"/>
          <w14:ligatures w14:val="none"/>
        </w:rPr>
        <w:t>FONDO DE VIVIENDA POLICIAL (FOVIPOL)</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3ACA">
        <w:rPr>
          <w:rFonts w:ascii="Arial Narrow" w:eastAsia="Arial Narrow" w:hAnsi="Arial Narrow" w:cs="Arial Narrow"/>
          <w:b/>
          <w:color w:val="000000"/>
          <w:kern w:val="0"/>
          <w:lang w:eastAsia="es-PE"/>
          <w14:ligatures w14:val="none"/>
        </w:rPr>
        <w:t>MATERIAS</w:t>
      </w:r>
      <w:r w:rsidRPr="00543ACA">
        <w:rPr>
          <w:rFonts w:ascii="Arial Narrow" w:eastAsia="Arial Narrow" w:hAnsi="Arial Narrow" w:cs="Arial Narrow"/>
          <w:b/>
          <w:color w:val="000000"/>
          <w:kern w:val="0"/>
          <w:lang w:eastAsia="es-PE"/>
          <w14:ligatures w14:val="none"/>
        </w:rPr>
        <w:tab/>
        <w:t xml:space="preserve">: </w:t>
      </w:r>
      <w:r w:rsidRPr="00543ACA">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778AE69F" w14:textId="776ED38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43ACA">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0CB88B79"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80394E">
        <w:rPr>
          <w:rFonts w:ascii="Arial Narrow" w:eastAsia="Times New Roman" w:hAnsi="Arial Narrow" w:cs="Times New Roman"/>
          <w:color w:val="000000"/>
          <w:kern w:val="0"/>
          <w:shd w:val="clear" w:color="auto" w:fill="FFFFFF"/>
          <w:lang w:eastAsia="es-PE"/>
          <w14:ligatures w14:val="none"/>
        </w:rPr>
        <w:t>4</w:t>
      </w:r>
      <w:r w:rsidRPr="00543ACA">
        <w:rPr>
          <w:rFonts w:ascii="Arial Narrow" w:eastAsia="Times New Roman" w:hAnsi="Arial Narrow" w:cs="Times New Roman"/>
          <w:color w:val="000000"/>
          <w:kern w:val="0"/>
          <w:shd w:val="clear" w:color="auto" w:fill="FFFFFF"/>
          <w:lang w:eastAsia="es-PE"/>
          <w14:ligatures w14:val="none"/>
        </w:rPr>
        <w:t xml:space="preserve"> d</w:t>
      </w:r>
      <w:r w:rsidRPr="00396728">
        <w:rPr>
          <w:rFonts w:ascii="Arial Narrow" w:eastAsia="Times New Roman" w:hAnsi="Arial Narrow" w:cs="Times New Roman"/>
          <w:color w:val="000000"/>
          <w:kern w:val="0"/>
          <w:shd w:val="clear" w:color="auto" w:fill="FFFFFF"/>
          <w:lang w:eastAsia="es-PE"/>
          <w14:ligatures w14:val="none"/>
        </w:rPr>
        <w:t xml:space="preserve">e </w:t>
      </w:r>
      <w:r w:rsidR="00543ACA">
        <w:rPr>
          <w:rFonts w:ascii="Arial Narrow" w:eastAsia="Times New Roman" w:hAnsi="Arial Narrow" w:cs="Times New Roman"/>
          <w:color w:val="000000"/>
          <w:kern w:val="0"/>
          <w:shd w:val="clear" w:color="auto" w:fill="FFFFFF"/>
          <w:lang w:eastAsia="es-PE"/>
          <w14:ligatures w14:val="none"/>
        </w:rPr>
        <w:t>diciembre</w:t>
      </w:r>
      <w:r w:rsidR="008752F0" w:rsidRPr="008752F0">
        <w:rPr>
          <w:rFonts w:ascii="Arial Narrow" w:eastAsia="Times New Roman" w:hAnsi="Arial Narrow" w:cs="Times New Roman"/>
          <w:color w:val="000000"/>
          <w:kern w:val="0"/>
          <w:shd w:val="clear" w:color="auto" w:fill="FFFFFF"/>
          <w:lang w:eastAsia="es-PE"/>
          <w14:ligatures w14:val="none"/>
        </w:rPr>
        <w:t xml:space="preserve"> </w:t>
      </w:r>
      <w:r w:rsidRPr="00D5131F">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984F3BE" w:rsidR="00E60CD7" w:rsidRPr="002F3681"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30 de octubre de 2025, subsanado mediante escrito del 25 de noviembre de 2025 y complementado mediante los documentos presentados el 30 de noviembre de 2025, la [APELLIDO] denunció a Mapfre y Fovipol por presuntas infracciones a la Ley 29571, Código de Protección y Defensa del Consumidor (en adelante, Código), señalando lo siguiente:</w:t>
      </w:r>
      <w:r w:rsidRPr="009853AE">
        <w:rPr>
          <w:rFonts w:ascii="Arial Narrow" w:eastAsia="Times New Roman" w:hAnsi="Arial Narrow" w:cs="Arial"/>
          <w:color w:val="000000"/>
          <w:kern w:val="0"/>
          <w:lang w:val="es-ES" w:eastAsia="es-ES"/>
          <w14:ligatures w14:val="none"/>
        </w:rPr>
        <w:t xml:space="preserve"/>
      </w:r>
      <w:r w:rsidR="009853AE" w:rsidRPr="009853AE">
        <w:rPr>
          <w:rFonts w:ascii="Arial Narrow" w:eastAsia="Times New Roman" w:hAnsi="Arial Narrow" w:cs="Arial"/>
          <w:color w:val="000000"/>
          <w:kern w:val="0"/>
          <w:lang w:val="es-ES" w:eastAsia="es-ES"/>
          <w14:ligatures w14:val="none"/>
        </w:rPr>
        <w:t/>
      </w:r>
      <w:r w:rsidRPr="00376CCA">
        <w:rPr>
          <w:rFonts w:ascii="Arial Narrow" w:eastAsia="Calibri" w:hAnsi="Arial Narrow" w:cs="Arial"/>
          <w:kern w:val="0"/>
          <w14:ligatures w14:val="none"/>
        </w:rPr>
        <w:t xml:space="preserve"/>
      </w:r>
      <w:r w:rsidR="00376CCA" w:rsidRPr="00376CCA">
        <w:rPr>
          <w:rFonts w:ascii="Arial Narrow" w:eastAsia="Calibri" w:hAnsi="Arial Narrow" w:cs="Arial"/>
          <w:kern w:val="0"/>
          <w14:ligatures w14:val="none"/>
        </w:rPr>
        <w:t/>
      </w:r>
      <w:r w:rsidRPr="00376CCA">
        <w:rPr>
          <w:rFonts w:ascii="Arial Narrow" w:eastAsia="Calibri" w:hAnsi="Arial Narrow" w:cs="Arial"/>
          <w:kern w:val="0"/>
          <w14:ligatures w14:val="none"/>
        </w:rPr>
        <w:t xml:space="preserve"/>
      </w:r>
      <w:r w:rsidR="00183F4A" w:rsidRPr="00183F4A">
        <w:rPr>
          <w:rFonts w:ascii="Arial Narrow" w:eastAsia="Calibri" w:hAnsi="Arial Narrow" w:cs="Arial"/>
          <w:kern w:val="0"/>
          <w14:ligatures w14:val="none"/>
        </w:rPr>
        <w:t/>
      </w:r>
      <w:r w:rsidR="007521D9">
        <w:rPr>
          <w:rFonts w:ascii="Arial Narrow" w:eastAsia="Calibri" w:hAnsi="Arial Narrow" w:cs="Arial"/>
          <w:kern w:val="0"/>
          <w14:ligatures w14:val="none"/>
        </w:rPr>
        <w:t xml:space="preserve"/>
      </w:r>
      <w:r w:rsidR="00183F4A" w:rsidRPr="00183F4A">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r w:rsidR="00376CCA" w:rsidRPr="00376CCA">
        <w:rPr>
          <w:rFonts w:ascii="Arial Narrow" w:eastAsia="Times New Roman" w:hAnsi="Arial Narrow" w:cs="Arial"/>
          <w:color w:val="000000"/>
          <w:kern w:val="0"/>
          <w:lang w:val="es-ES" w:eastAsia="es-ES"/>
          <w14:ligatures w14:val="none"/>
        </w:rPr>
        <w:t xml:space="preserve"/>
      </w:r>
      <w:r w:rsidRPr="00376CCA">
        <w:rPr>
          <w:rFonts w:ascii="Arial Narrow" w:eastAsia="Times New Roman" w:hAnsi="Arial Narrow" w:cs="Arial"/>
          <w:color w:val="000000"/>
          <w:kern w:val="0"/>
          <w:lang w:val="es-ES" w:eastAsia="es-ES"/>
          <w14:ligatures w14:val="none"/>
        </w:rPr>
        <w:t xml:space="preserve"/>
      </w:r>
      <w:proofErr w:type="spellStart"/>
      <w:r w:rsidR="00376CCA" w:rsidRPr="00376CCA">
        <w:rPr>
          <w:rFonts w:ascii="Arial Narrow" w:eastAsia="Times New Roman" w:hAnsi="Arial Narrow" w:cs="Arial"/>
          <w:color w:val="000000"/>
          <w:kern w:val="0"/>
          <w:lang w:val="es-ES" w:eastAsia="es-ES"/>
          <w14:ligatures w14:val="none"/>
        </w:rPr>
        <w:t/>
      </w:r>
      <w:proofErr w:type="spellEnd"/>
      <w:r w:rsidR="00376CCA" w:rsidRPr="00376CCA">
        <w:rPr>
          <w:rFonts w:ascii="Arial Narrow" w:eastAsia="Times New Roman" w:hAnsi="Arial Narrow" w:cs="Arial"/>
          <w:color w:val="000000"/>
          <w:kern w:val="0"/>
          <w:lang w:val="es-ES" w:eastAsia="es-ES"/>
          <w14:ligatures w14:val="none"/>
        </w:rPr>
        <w:t xml:space="preserve"/>
      </w:r>
      <w:r w:rsidRPr="002F3681">
        <w:rPr>
          <w:rFonts w:ascii="Arial Narrow" w:eastAsia="Times New Roman" w:hAnsi="Arial Narrow" w:cs="Arial"/>
          <w:color w:val="000000"/>
          <w:kern w:val="0"/>
          <w:lang w:val="es-ES" w:eastAsia="es-ES"/>
          <w14:ligatures w14:val="none"/>
        </w:rPr>
        <w:t/>
      </w:r>
      <w:r w:rsidRPr="002F3681">
        <w:rPr>
          <w:rStyle w:val="Refdenotaalpie"/>
          <w:rFonts w:ascii="Arial Narrow" w:eastAsia="Times New Roman" w:hAnsi="Arial Narrow" w:cs="Times New Roman"/>
          <w:color w:val="000000"/>
          <w:kern w:val="0"/>
          <w:vertAlign w:val="superscript"/>
          <w:lang w:val="es-ES" w:eastAsia="es-ES"/>
          <w14:ligatures w14:val="none"/>
        </w:rPr>
        <w:footnoteReference w:id="2"/>
      </w:r>
      <w:r w:rsidRPr="002F3681">
        <w:rPr>
          <w:rFonts w:ascii="Arial Narrow" w:eastAsia="Times New Roman" w:hAnsi="Arial Narrow" w:cs="Arial"/>
          <w:color w:val="000000"/>
          <w:kern w:val="0"/>
          <w:lang w:val="es-ES" w:eastAsia="es-ES"/>
          <w14:ligatures w14:val="none"/>
        </w:rPr>
        <w:t xml:space="preserve"/>
      </w:r>
      <w:r w:rsidRPr="002F3681">
        <w:rPr>
          <w:rFonts w:ascii="Arial Narrow" w:eastAsia="Times New Roman" w:hAnsi="Arial Narrow" w:cs="Arial"/>
          <w:bCs/>
          <w:color w:val="000000"/>
          <w:kern w:val="0"/>
          <w:lang w:val="es-ES" w:eastAsia="es-ES"/>
          <w14:ligatures w14:val="none"/>
        </w:rPr>
        <w:t/>
      </w:r>
    </w:p>
    <w:p w14:paraId="64AF7FDB" w14:textId="77777777" w:rsidR="00E60CD7" w:rsidRPr="002F3681"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3B93BA9" w14:textId="3022034F" w:rsidR="00474FBE" w:rsidRPr="002F3681" w:rsidRDefault="00474FBE"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El 9 de febrero de 2024, [APELLIDO] Chávez [APELLIDO] (en adelante, el señor [APELLIDO] ) suscribió la Declaración Personal de Salud (en adelante, DPS), en la cual declaró “hipertensión arterial” como patología conocida. </w:t>
      </w:r>
      <w:r w:rsidR="00E71479"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w:r>
      <w:r w:rsidR="000B66D2" w:rsidRPr="002F3681">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p>
    <w:p w14:paraId="1C465A1C" w14:textId="77777777" w:rsidR="00474FBE" w:rsidRPr="002F3681" w:rsidRDefault="00474FBE" w:rsidP="00474FBE">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15F53FE" w14:textId="65CE2CBF" w:rsidR="00F67374" w:rsidRPr="002F3681" w:rsidRDefault="00F67374"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El 13 de junio de 2024, el señor [APELLIDO] , realizó un desembolso por el préstamo otorgado por Fovipol por un monto de S/ 235 566,25. El contrato de préstamo se encontraba vinculado al Seguro de Desgravamen Fovipol – Póliza 6112300000032 emitido por Mapfre (en adelante, Seguro de Desgravamen), en la cual se consignó la DPS.</w:t>
      </w:r>
      <w:r w:rsidR="00E71479"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xml:space="preserve"/>
      </w:r>
      <w:r w:rsidR="007B6212"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xml:space="preserve"/>
      </w:r>
      <w:r w:rsidR="007B6212"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xml:space="preserve"/>
      </w:r>
      <w:proofErr w:type="spellStart"/>
      <w:r w:rsidR="000E5B68" w:rsidRPr="002F3681">
        <w:rPr>
          <w:rFonts w:ascii="Arial Narrow" w:eastAsia="Times New Roman" w:hAnsi="Arial Narrow" w:cs="Arial"/>
          <w:color w:val="000000"/>
          <w:kern w:val="0"/>
          <w:lang w:val="es-ES" w:eastAsia="es-ES"/>
          <w14:ligatures w14:val="none"/>
        </w:rPr>
        <w:t/>
      </w:r>
      <w:proofErr w:type="spellEnd"/>
      <w:r w:rsidR="000E5B68" w:rsidRPr="002F3681">
        <w:rPr>
          <w:rFonts w:ascii="Arial Narrow" w:eastAsia="Times New Roman" w:hAnsi="Arial Narrow" w:cs="Arial"/>
          <w:color w:val="000000"/>
          <w:kern w:val="0"/>
          <w:lang w:val="es-ES" w:eastAsia="es-ES"/>
          <w14:ligatures w14:val="none"/>
        </w:rPr>
        <w:t xml:space="preserve"/>
      </w:r>
      <w:r w:rsidRPr="002F3681">
        <w:rPr>
          <w:rFonts w:ascii="Arial Narrow" w:eastAsia="Times New Roman" w:hAnsi="Arial Narrow" w:cs="Arial"/>
          <w:color w:val="000000"/>
          <w:kern w:val="0"/>
          <w:lang w:eastAsia="es-ES"/>
          <w14:ligatures w14:val="none"/>
        </w:rPr>
        <w:t xml:space="preserve"/>
      </w:r>
      <w:r w:rsidR="001143CC" w:rsidRPr="002F3681">
        <w:rPr>
          <w:rFonts w:ascii="Arial Narrow" w:eastAsia="Times New Roman" w:hAnsi="Arial Narrow" w:cs="Arial"/>
          <w:color w:val="000000"/>
          <w:kern w:val="0"/>
          <w:lang w:eastAsia="es-ES"/>
          <w14:ligatures w14:val="none"/>
        </w:rPr>
        <w:t xml:space="preserve"/>
      </w:r>
      <w:r w:rsidR="001000C7">
        <w:rPr>
          <w:rFonts w:ascii="Arial Narrow" w:eastAsia="Times New Roman" w:hAnsi="Arial Narrow" w:cs="Arial"/>
          <w:color w:val="000000"/>
          <w:kern w:val="0"/>
          <w:lang w:eastAsia="es-ES"/>
          <w14:ligatures w14:val="none"/>
        </w:rPr>
        <w:t xml:space="preserve"/>
      </w:r>
      <w:r w:rsidR="001143CC" w:rsidRPr="002F3681">
        <w:rPr>
          <w:rFonts w:ascii="Arial Narrow" w:eastAsia="Times New Roman" w:hAnsi="Arial Narrow" w:cs="Arial"/>
          <w:color w:val="000000"/>
          <w:kern w:val="0"/>
          <w:lang w:eastAsia="es-ES"/>
          <w14:ligatures w14:val="none"/>
        </w:rPr>
        <w:t xml:space="preserve"/>
      </w:r>
      <w:proofErr w:type="spellStart"/>
      <w:r w:rsidR="008A707F" w:rsidRPr="002F3681">
        <w:rPr>
          <w:rFonts w:ascii="Arial Narrow" w:eastAsia="Times New Roman" w:hAnsi="Arial Narrow" w:cs="Arial"/>
          <w:color w:val="000000"/>
          <w:kern w:val="0"/>
          <w:lang w:val="es-ES" w:eastAsia="es-ES"/>
          <w14:ligatures w14:val="none"/>
        </w:rPr>
        <w:t/>
      </w:r>
      <w:proofErr w:type="spellEnd"/>
      <w:r w:rsidR="008A707F" w:rsidRPr="002F3681">
        <w:rPr>
          <w:rFonts w:ascii="Arial Narrow" w:eastAsia="Times New Roman" w:hAnsi="Arial Narrow" w:cs="Arial"/>
          <w:color w:val="000000"/>
          <w:kern w:val="0"/>
          <w:lang w:val="es-ES" w:eastAsia="es-ES"/>
          <w14:ligatures w14:val="none"/>
        </w:rPr>
        <w:t xml:space="preserve"/>
      </w:r>
      <w:r w:rsidR="001143CC" w:rsidRPr="002F3681">
        <w:rPr>
          <w:rFonts w:ascii="Arial Narrow" w:eastAsia="Times New Roman" w:hAnsi="Arial Narrow" w:cs="Arial"/>
          <w:color w:val="000000"/>
          <w:kern w:val="0"/>
          <w:lang w:eastAsia="es-ES"/>
          <w14:ligatures w14:val="none"/>
        </w:rPr>
        <w:t/>
      </w:r>
      <w:r w:rsidR="001143CC" w:rsidRPr="002F3681">
        <w:rPr>
          <w:rFonts w:ascii="Arial Narrow" w:eastAsia="Times New Roman" w:hAnsi="Arial Narrow" w:cs="Arial"/>
          <w:color w:val="000000"/>
          <w:kern w:val="0"/>
          <w:lang w:val="es-ES" w:eastAsia="es-ES"/>
          <w14:ligatures w14:val="none"/>
        </w:rPr>
        <w:t xml:space="preserve"/>
      </w:r>
      <w:proofErr w:type="spellStart"/>
      <w:r w:rsidR="001143CC" w:rsidRPr="002F3681">
        <w:rPr>
          <w:rFonts w:ascii="Arial Narrow" w:eastAsia="Times New Roman" w:hAnsi="Arial Narrow" w:cs="Arial"/>
          <w:color w:val="000000"/>
          <w:kern w:val="0"/>
          <w:lang w:val="es-ES" w:eastAsia="es-ES"/>
          <w14:ligatures w14:val="none"/>
        </w:rPr>
        <w:t/>
      </w:r>
      <w:proofErr w:type="spellEnd"/>
      <w:r w:rsidR="001143CC" w:rsidRPr="002F3681">
        <w:rPr>
          <w:rFonts w:ascii="Arial Narrow" w:eastAsia="Times New Roman" w:hAnsi="Arial Narrow" w:cs="Arial"/>
          <w:color w:val="000000"/>
          <w:kern w:val="0"/>
          <w:lang w:eastAsia="es-ES"/>
          <w14:ligatures w14:val="none"/>
        </w:rPr>
        <w:t xml:space="preserve"/>
      </w:r>
      <w:r w:rsidR="001143CC" w:rsidRPr="002F3681">
        <w:rPr>
          <w:rFonts w:ascii="Arial Narrow" w:eastAsia="Times New Roman" w:hAnsi="Arial Narrow" w:cs="Arial"/>
          <w:color w:val="000000"/>
          <w:kern w:val="0"/>
          <w:lang w:val="es-ES" w:eastAsia="es-ES"/>
          <w14:ligatures w14:val="none"/>
        </w:rPr>
        <w:t/>
      </w:r>
      <w:r w:rsidR="008A707F">
        <w:rPr>
          <w:rFonts w:ascii="Arial Narrow" w:eastAsia="Times New Roman" w:hAnsi="Arial Narrow" w:cs="Arial"/>
          <w:color w:val="000000"/>
          <w:kern w:val="0"/>
          <w:lang w:val="es-ES" w:eastAsia="es-ES"/>
          <w14:ligatures w14:val="none"/>
        </w:rPr>
        <w:t xml:space="preserve"/>
      </w:r>
      <w:r w:rsidR="008A707F" w:rsidRPr="002F3681">
        <w:rPr>
          <w:rFonts w:ascii="Arial Narrow" w:eastAsia="Times New Roman" w:hAnsi="Arial Narrow" w:cs="Arial"/>
          <w:color w:val="000000"/>
          <w:kern w:val="0"/>
          <w:lang w:eastAsia="es-ES"/>
          <w14:ligatures w14:val="none"/>
        </w:rPr>
        <w:t/>
      </w:r>
      <w:r w:rsidR="008A707F">
        <w:rPr>
          <w:rFonts w:ascii="Arial Narrow" w:eastAsia="Times New Roman" w:hAnsi="Arial Narrow" w:cs="Arial"/>
          <w:color w:val="000000"/>
          <w:kern w:val="0"/>
          <w:lang w:val="es-ES" w:eastAsia="es-ES"/>
          <w14:ligatures w14:val="none"/>
        </w:rPr>
        <w:t/>
      </w:r>
      <w:r w:rsidR="007E3B19">
        <w:rPr>
          <w:rFonts w:ascii="Arial Narrow" w:eastAsia="Times New Roman" w:hAnsi="Arial Narrow" w:cs="Arial"/>
          <w:color w:val="000000"/>
          <w:kern w:val="0"/>
          <w:lang w:val="es-ES" w:eastAsia="es-ES"/>
          <w14:ligatures w14:val="none"/>
        </w:rPr>
        <w:t xml:space="preserve"/>
      </w:r>
      <w:r w:rsidR="007E3B19">
        <w:rPr>
          <w:rFonts w:ascii="Arial Narrow" w:eastAsia="Times New Roman" w:hAnsi="Arial Narrow" w:cs="Arial"/>
          <w:color w:val="000000"/>
          <w:kern w:val="0"/>
          <w:lang w:eastAsia="es-ES"/>
          <w14:ligatures w14:val="none"/>
        </w:rPr>
        <w:t xml:space="preserve"/>
      </w:r>
      <w:r w:rsidR="007E3B19" w:rsidRPr="002F3681">
        <w:rPr>
          <w:rFonts w:ascii="Arial Narrow" w:eastAsia="Times New Roman" w:hAnsi="Arial Narrow" w:cs="Arial"/>
          <w:color w:val="000000"/>
          <w:kern w:val="0"/>
          <w:lang w:eastAsia="es-ES"/>
          <w14:ligatures w14:val="none"/>
        </w:rPr>
        <w:t/>
      </w:r>
      <w:r w:rsidR="001143CC" w:rsidRPr="002F3681">
        <w:rPr>
          <w:rFonts w:ascii="Arial Narrow" w:eastAsia="Times New Roman" w:hAnsi="Arial Narrow" w:cs="Arial"/>
          <w:color w:val="000000"/>
          <w:kern w:val="0"/>
          <w:lang w:val="es-ES" w:eastAsia="es-ES"/>
          <w14:ligatures w14:val="none"/>
        </w:rPr>
        <w:t/>
      </w:r>
    </w:p>
    <w:p w14:paraId="23873D24" w14:textId="65C9A0A6" w:rsidR="00F67374" w:rsidRPr="002F3681" w:rsidRDefault="00F67374" w:rsidP="00F65DD7">
      <w:pPr>
        <w:spacing w:after="0" w:line="240" w:lineRule="auto"/>
        <w:jc w:val="both"/>
        <w:rPr>
          <w:rFonts w:ascii="Arial Narrow" w:eastAsia="Times New Roman" w:hAnsi="Arial Narrow" w:cs="Arial"/>
          <w:color w:val="000000"/>
          <w:kern w:val="0"/>
          <w:lang w:eastAsia="es-ES"/>
          <w14:ligatures w14:val="none"/>
        </w:rPr>
      </w:pPr>
    </w:p>
    <w:p w14:paraId="16414C1F" w14:textId="0E6DDFE6" w:rsidR="00F67374" w:rsidRPr="002F3681" w:rsidRDefault="00F67374"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El 10 de noviembre de 2024, fue hospitalizado debido a complicaciones hepáticas. En el Informe Médico </w:t>
      </w:r>
      <w:proofErr w:type="spellStart"/>
      <w:r w:rsidRPr="002F3681">
        <w:rPr>
          <w:rFonts w:ascii="Arial Narrow" w:eastAsia="Times New Roman" w:hAnsi="Arial Narrow" w:cs="Arial"/>
          <w:color w:val="000000"/>
          <w:kern w:val="0"/>
          <w:lang w:eastAsia="es-ES"/>
          <w14:ligatures w14:val="none"/>
        </w:rPr>
        <w:t/>
      </w:r>
      <w:proofErr w:type="spellEnd"/>
      <w:r w:rsidRPr="002F3681">
        <w:rPr>
          <w:rFonts w:ascii="Arial Narrow" w:eastAsia="Times New Roman" w:hAnsi="Arial Narrow" w:cs="Arial"/>
          <w:color w:val="000000"/>
          <w:kern w:val="0"/>
          <w:lang w:eastAsia="es-ES"/>
          <w14:ligatures w14:val="none"/>
        </w:rPr>
        <w:t xml:space="preserve"> 18-2025 de la historia clínica registrada entre noviembre de 2024 y enero de 2025 se consignó como diagnóstico </w:t>
      </w:r>
      <w:r w:rsidR="007521D9">
        <w:rPr>
          <w:rFonts w:ascii="Arial Narrow" w:eastAsia="Times New Roman" w:hAnsi="Arial Narrow" w:cs="Arial"/>
          <w:color w:val="000000"/>
          <w:kern w:val="0"/>
          <w:lang w:eastAsia="es-ES"/>
          <w14:ligatures w14:val="none"/>
        </w:rPr>
        <w:t xml:space="preserve">médico, </w:t>
      </w:r>
      <w:r w:rsidRPr="002F3681">
        <w:rPr>
          <w:rFonts w:ascii="Arial Narrow" w:eastAsia="Times New Roman" w:hAnsi="Arial Narrow" w:cs="Arial"/>
          <w:color w:val="000000"/>
          <w:kern w:val="0"/>
          <w:lang w:eastAsia="es-ES"/>
          <w14:ligatures w14:val="none"/>
        </w:rPr>
        <w:t xml:space="preserve">la Diabetes mellitus tipo 2 en condición </w:t>
      </w:r>
      <w:r w:rsidR="00E71479" w:rsidRPr="002F3681">
        <w:rPr>
          <w:rFonts w:ascii="Arial Narrow" w:eastAsia="Times New Roman" w:hAnsi="Arial Narrow" w:cs="Arial"/>
          <w:color w:val="000000"/>
          <w:kern w:val="0"/>
          <w:lang w:eastAsia="es-ES"/>
          <w14:ligatures w14:val="none"/>
        </w:rPr>
        <w:t xml:space="preserve">de estar </w:t>
      </w:r>
      <w:r w:rsidR="00F65DD7" w:rsidRPr="002F3681">
        <w:rPr>
          <w:rFonts w:ascii="Arial Narrow" w:eastAsia="Times New Roman" w:hAnsi="Arial Narrow" w:cs="Arial"/>
          <w:color w:val="000000"/>
          <w:kern w:val="0"/>
          <w:lang w:eastAsia="es-ES"/>
          <w14:ligatures w14:val="none"/>
        </w:rPr>
        <w:t>controlada</w:t>
      </w:r>
      <w:r w:rsidRPr="002F3681">
        <w:rPr>
          <w:rFonts w:ascii="Arial Narrow" w:eastAsia="Times New Roman" w:hAnsi="Arial Narrow" w:cs="Arial"/>
          <w:color w:val="000000"/>
          <w:kern w:val="0"/>
          <w:lang w:eastAsia="es-ES"/>
          <w14:ligatures w14:val="none"/>
        </w:rPr>
        <w:t>.</w:t>
      </w:r>
    </w:p>
    <w:p w14:paraId="62120405" w14:textId="77777777" w:rsidR="00F67374" w:rsidRPr="002F3681" w:rsidRDefault="00F67374" w:rsidP="00F673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1BC9FF7" w14:textId="776C26E8" w:rsidR="00F67374" w:rsidRPr="002F3681" w:rsidRDefault="00F67374"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El 18 de enero de 2025, el señor [APELLIDO] falleció, siendo la causa de su fallecimiento cirrosis hepática autoinmune, con otras causas intervinientes. No se mencionó la diabetes mellitus en dicho certificado como causa principal, ni como causa antecedente determinante del fallecimiento.</w:t>
      </w:r>
      <w:r w:rsidR="00E71479" w:rsidRPr="002F3681">
        <w:rPr>
          <w:rFonts w:ascii="Arial Narrow" w:eastAsia="Times New Roman" w:hAnsi="Arial Narrow" w:cs="Arial"/>
          <w:color w:val="000000"/>
          <w:kern w:val="0"/>
          <w:lang w:eastAsia="es-ES"/>
          <w14:ligatures w14:val="none"/>
        </w:rPr>
        <w:t/>
      </w:r>
      <w:r w:rsidR="00881E27">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r w:rsidR="00E71479"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w:r>
      <w:r w:rsidR="007521D9">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p>
    <w:p w14:paraId="196B99C1" w14:textId="77777777" w:rsidR="002F3681" w:rsidRPr="002F3681" w:rsidRDefault="002F3681" w:rsidP="002F3681">
      <w:pPr>
        <w:pStyle w:val="Prrafodelista"/>
        <w:rPr>
          <w:rFonts w:ascii="Arial Narrow" w:eastAsia="Times New Roman" w:hAnsi="Arial Narrow" w:cs="Arial"/>
          <w:color w:val="000000"/>
          <w:kern w:val="0"/>
          <w:lang w:eastAsia="es-ES"/>
          <w14:ligatures w14:val="none"/>
        </w:rPr>
      </w:pPr>
    </w:p>
    <w:p w14:paraId="0F10FAA1" w14:textId="60FFB08E" w:rsidR="002F3681" w:rsidRPr="002F3681" w:rsidRDefault="002F3681"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Posteriormente, la señora [APELLIDO] , (en adelante, la señora [APELLIDO] ) integrante [APELLIDO] , presentó la solicitud de activación de cobertura del Seguro de Desgravamen ante Fovipol y Mapfre, adjuntando documentación pertinente.</w:t>
      </w:r>
      <w:r w:rsidR="007521D9"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xml:space="preserve"/>
      </w:r>
      <w:proofErr w:type="spellStart"/>
      <w:r w:rsidR="007521D9" w:rsidRPr="002F3681">
        <w:rPr>
          <w:rFonts w:ascii="Arial Narrow" w:eastAsia="Times New Roman" w:hAnsi="Arial Narrow" w:cs="Arial"/>
          <w:color w:val="000000"/>
          <w:kern w:val="0"/>
          <w:lang w:eastAsia="es-ES"/>
          <w14:ligatures w14:val="none"/>
        </w:rPr>
        <w:t/>
      </w:r>
      <w:proofErr w:type="spellEnd"/>
      <w:r w:rsidRPr="002F3681">
        <w:rPr>
          <w:rFonts w:ascii="Arial Narrow" w:eastAsia="Times New Roman" w:hAnsi="Arial Narrow" w:cs="Arial"/>
          <w:color w:val="000000"/>
          <w:kern w:val="0"/>
          <w:lang w:eastAsia="es-ES"/>
          <w14:ligatures w14:val="none"/>
        </w:rPr>
        <w:t/>
      </w:r>
      <w:r w:rsidR="007521D9">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r w:rsidR="00D447C6" w:rsidRPr="00183F4A">
        <w:rPr>
          <w:rFonts w:ascii="Arial Narrow" w:eastAsia="Calibri" w:hAnsi="Arial Narrow" w:cs="Arial"/>
          <w:kern w:val="0"/>
          <w14:ligatures w14:val="none"/>
        </w:rPr>
        <w:t/>
      </w:r>
      <w:r w:rsidR="00D447C6">
        <w:rPr>
          <w:rFonts w:ascii="Arial Narrow" w:eastAsia="Calibri" w:hAnsi="Arial Narrow" w:cs="Arial"/>
          <w:kern w:val="0"/>
          <w14:ligatures w14:val="none"/>
        </w:rPr>
        <w:t xml:space="preserve"/>
      </w:r>
      <w:r w:rsidRPr="002F3681">
        <w:rPr>
          <w:rFonts w:ascii="Arial Narrow" w:eastAsia="Times New Roman" w:hAnsi="Arial Narrow" w:cs="Arial"/>
          <w:color w:val="000000"/>
          <w:kern w:val="0"/>
          <w:lang w:eastAsia="es-ES"/>
          <w14:ligatures w14:val="none"/>
        </w:rPr>
        <w:t xml:space="preserve"/>
      </w:r>
      <w:proofErr w:type="spellStart"/>
      <w:r w:rsidR="006B3AE2" w:rsidRPr="002F3681">
        <w:rPr>
          <w:rFonts w:ascii="Arial Narrow" w:eastAsia="Times New Roman" w:hAnsi="Arial Narrow" w:cs="Arial"/>
          <w:color w:val="000000"/>
          <w:kern w:val="0"/>
          <w:lang w:val="es-ES" w:eastAsia="es-ES"/>
          <w14:ligatures w14:val="none"/>
        </w:rPr>
        <w:t/>
      </w:r>
      <w:proofErr w:type="spellEnd"/>
      <w:r w:rsidR="006B3AE2" w:rsidRPr="002F3681">
        <w:rPr>
          <w:rFonts w:ascii="Arial Narrow" w:eastAsia="Times New Roman" w:hAnsi="Arial Narrow" w:cs="Arial"/>
          <w:color w:val="000000"/>
          <w:kern w:val="0"/>
          <w:lang w:val="es-ES" w:eastAsia="es-ES"/>
          <w14:ligatures w14:val="none"/>
        </w:rPr>
        <w:t xml:space="preserve"/>
      </w:r>
      <w:r w:rsidR="006B3AE2">
        <w:rPr>
          <w:rFonts w:ascii="Arial Narrow" w:eastAsia="Times New Roman" w:hAnsi="Arial Narrow" w:cs="Arial"/>
          <w:color w:val="000000"/>
          <w:kern w:val="0"/>
          <w:lang w:val="es-ES" w:eastAsia="es-ES"/>
          <w14:ligatures w14:val="none"/>
        </w:rPr>
        <w:t xml:space="preserve"/>
      </w:r>
      <w:r w:rsidRPr="002F3681">
        <w:rPr>
          <w:rFonts w:ascii="Arial Narrow" w:eastAsia="Times New Roman" w:hAnsi="Arial Narrow" w:cs="Arial"/>
          <w:color w:val="000000"/>
          <w:kern w:val="0"/>
          <w:lang w:val="es-ES" w:eastAsia="es-ES"/>
          <w14:ligatures w14:val="none"/>
        </w:rPr>
        <w:t/>
      </w:r>
      <w:r w:rsidRPr="002F3681">
        <w:rPr>
          <w:rFonts w:ascii="Arial Narrow" w:eastAsia="Times New Roman" w:hAnsi="Arial Narrow" w:cs="Arial"/>
          <w:color w:val="000000"/>
          <w:kern w:val="0"/>
          <w:lang w:eastAsia="es-ES"/>
          <w14:ligatures w14:val="none"/>
        </w:rPr>
        <w:t/>
      </w:r>
      <w:r w:rsidR="006B3AE2">
        <w:rPr>
          <w:rFonts w:ascii="Arial Narrow" w:eastAsia="Times New Roman" w:hAnsi="Arial Narrow" w:cs="Arial"/>
          <w:color w:val="000000"/>
          <w:kern w:val="0"/>
          <w:lang w:eastAsia="es-ES"/>
          <w14:ligatures w14:val="none"/>
        </w:rPr>
        <w:t/>
      </w:r>
    </w:p>
    <w:p w14:paraId="0B4C6B5E" w14:textId="77777777" w:rsidR="002F3681" w:rsidRPr="002F3681" w:rsidRDefault="002F3681" w:rsidP="002F3681">
      <w:pPr>
        <w:spacing w:after="0" w:line="240" w:lineRule="auto"/>
        <w:jc w:val="both"/>
        <w:rPr>
          <w:rFonts w:ascii="Arial Narrow" w:eastAsia="Times New Roman" w:hAnsi="Arial Narrow" w:cs="Arial"/>
          <w:color w:val="000000"/>
          <w:kern w:val="0"/>
          <w:lang w:eastAsia="es-ES"/>
          <w14:ligatures w14:val="none"/>
        </w:rPr>
      </w:pPr>
    </w:p>
    <w:p w14:paraId="2FB14F49" w14:textId="3B0ECEDD" w:rsidR="00E60CD7" w:rsidRPr="002F3681" w:rsidRDefault="00F67374" w:rsidP="002F3681">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El 11 de septiembre de 2025, Mapfre remitió una carta de denegatoria de la activación de cobertura del Seguro de Desgravamen, argumentando que existía un diagnóstico de diabetes mellitus previo a la fecha de desembolso del crédito, el cual no habría sido informado en la DPS. A partir de esto, la aseguradora indicó que el señor [APELLIDO] incurrió en declaración inexacta dolosa, cuya consecuencia fue la nulidad del contrato de seguro. </w:t>
      </w:r>
      <w:r w:rsidR="00E71479" w:rsidRPr="002F3681">
        <w:rPr>
          <w:rFonts w:ascii="Arial Narrow" w:eastAsia="Times New Roman" w:hAnsi="Arial Narrow" w:cs="Arial"/>
          <w:color w:val="000000"/>
          <w:kern w:val="0"/>
          <w:lang w:val="es-ES" w:eastAsia="es-ES"/>
          <w14:ligatures w14:val="none"/>
        </w:rPr>
        <w:t xml:space="preserve"/>
      </w:r>
      <w:r w:rsidRPr="002F3681">
        <w:rPr>
          <w:rFonts w:ascii="Arial Narrow" w:eastAsia="Times New Roman" w:hAnsi="Arial Narrow" w:cs="Arial"/>
          <w:color w:val="000000"/>
          <w:kern w:val="0"/>
          <w:lang w:eastAsia="es-ES"/>
          <w14:ligatures w14:val="none"/>
        </w:rPr>
        <w:t/>
      </w:r>
      <w:r w:rsidR="00E71479" w:rsidRPr="002F3681">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r w:rsidR="000B66D2"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xml:space="preserve"/>
      </w:r>
      <w:r w:rsidR="000B66D2" w:rsidRPr="002F3681">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r w:rsidR="00A93EB0"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xml:space="preserve"/>
      </w:r>
      <w:r w:rsidR="004241EC" w:rsidRPr="002F3681">
        <w:rPr>
          <w:rFonts w:ascii="Arial Narrow" w:eastAsia="Times New Roman" w:hAnsi="Arial Narrow" w:cs="Arial"/>
          <w:color w:val="000000"/>
          <w:kern w:val="0"/>
          <w:lang w:eastAsia="es-ES"/>
          <w14:ligatures w14:val="none"/>
        </w:rPr>
        <w:t/>
      </w:r>
      <w:r w:rsidR="004241EC">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w:r>
      <w:r w:rsidR="006518A2" w:rsidRPr="002F3681">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w:r>
      <w:r w:rsidR="006518A2" w:rsidRPr="002F3681">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r w:rsidR="004241EC">
        <w:rPr>
          <w:rFonts w:ascii="Arial Narrow" w:eastAsia="Times New Roman" w:hAnsi="Arial Narrow" w:cs="Arial"/>
          <w:color w:val="000000"/>
          <w:kern w:val="0"/>
          <w:lang w:eastAsia="es-ES"/>
          <w14:ligatures w14:val="none"/>
        </w:rPr>
        <w:t xml:space="preserve"/>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9B4DF3F" w:rsidR="00E60CD7" w:rsidRPr="00D5131F" w:rsidRDefault="00183F4A"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[APELLIDO] solicitó, en calidad de medida correctiva, que los proveedores denunciados cumplan con: (i) otorgar la activación inmediata del Seguro de desgravamen de la póliza Grupo Fovipol 6110048, reconociéndose el siniestro ocurrido el 18 de enero de 2025; (ii) cancelar la totalidad del saldo pendiente del préstamo asociado al causante. Asimismo, requirió el reembolso de costos y costas del presente procedimiento. </w:t>
      </w:r>
      <w:r w:rsidRPr="00183F4A">
        <w:rPr>
          <w:rFonts w:ascii="Arial Narrow" w:eastAsia="Times New Roman" w:hAnsi="Arial Narrow" w:cs="Arial"/>
          <w:color w:val="000000"/>
          <w:kern w:val="0"/>
          <w:lang w:val="es-ES" w:eastAsia="es-ES"/>
          <w14:ligatures w14:val="none"/>
        </w:rPr>
        <w:t xml:space="preserve"/>
      </w:r>
      <w:r w:rsidR="00D447C6" w:rsidRPr="00183F4A">
        <w:rPr>
          <w:rFonts w:ascii="Arial Narrow" w:eastAsia="Calibri" w:hAnsi="Arial Narrow" w:cs="Arial"/>
          <w:kern w:val="0"/>
          <w14:ligatures w14:val="none"/>
        </w:rPr>
        <w:t/>
      </w:r>
      <w:r w:rsidR="00D447C6">
        <w:rPr>
          <w:rFonts w:ascii="Arial Narrow" w:eastAsia="Calibri" w:hAnsi="Arial Narrow" w:cs="Arial"/>
          <w:kern w:val="0"/>
          <w14:ligatures w14:val="none"/>
        </w:rPr>
        <w:t xml:space="preserve"/>
      </w:r>
      <w:r w:rsidR="00D447C6" w:rsidRPr="00183F4A">
        <w:rPr>
          <w:rFonts w:ascii="Arial Narrow" w:eastAsia="Calibri" w:hAnsi="Arial Narrow" w:cs="Arial"/>
          <w:kern w:val="0"/>
          <w14:ligatures w14:val="none"/>
        </w:rPr>
        <w:t xml:space="preserve"/>
      </w:r>
      <w:r w:rsidR="00E60CD7" w:rsidRPr="00376CCA">
        <w:rPr>
          <w:rFonts w:ascii="Arial Narrow" w:eastAsia="Times New Roman" w:hAnsi="Arial Narrow" w:cs="Arial"/>
          <w:color w:val="000000"/>
          <w:kern w:val="0"/>
          <w:lang w:val="es-ES" w:eastAsia="es-ES"/>
          <w14:ligatures w14:val="none"/>
        </w:rPr>
        <w:t/>
      </w:r>
      <w:r w:rsidR="00E60CD7" w:rsidRPr="00437345">
        <w:rPr>
          <w:rFonts w:ascii="Arial Narrow" w:eastAsia="Times New Roman" w:hAnsi="Arial Narrow" w:cs="Arial"/>
          <w:color w:val="000000"/>
          <w:kern w:val="0"/>
          <w:lang w:val="es-ES" w:eastAsia="es-ES"/>
          <w14:ligatures w14:val="none"/>
        </w:rPr>
        <w:t xml:space="preserve"/>
      </w:r>
      <w:bookmarkStart w:id="1" w:name="_Hlk206587071"/>
      <w:r w:rsidR="00A62645" w:rsidRPr="00437345">
        <w:rPr>
          <w:rFonts w:ascii="Arial Narrow" w:eastAsia="Times New Roman" w:hAnsi="Arial Narrow" w:cs="Arial"/>
          <w:color w:val="000000"/>
          <w:kern w:val="0"/>
          <w:lang w:val="es-ES" w:eastAsia="es-ES"/>
          <w14:ligatures w14:val="none"/>
        </w:rPr>
        <w:t/>
      </w:r>
      <w:r w:rsidR="00376CCA" w:rsidRPr="00437345">
        <w:rPr>
          <w:rFonts w:ascii="Arial Narrow" w:eastAsia="Times New Roman" w:hAnsi="Arial Narrow" w:cs="Arial"/>
          <w:color w:val="000000"/>
          <w:kern w:val="0"/>
          <w:lang w:val="es-ES" w:eastAsia="es-ES"/>
          <w14:ligatures w14:val="none"/>
        </w:rPr>
        <w:t xml:space="preserve"/>
      </w:r>
      <w:r w:rsidR="00E60CD7" w:rsidRPr="00437345">
        <w:rPr>
          <w:rFonts w:ascii="Arial Narrow" w:eastAsia="Times New Roman" w:hAnsi="Arial Narrow" w:cs="Arial"/>
          <w:color w:val="000000"/>
          <w:kern w:val="0"/>
          <w:lang w:val="es-ES" w:eastAsia="es-ES"/>
          <w14:ligatures w14:val="none"/>
        </w:rPr>
        <w:t xml:space="preserve"/>
      </w:r>
      <w:r w:rsidR="00A62645" w:rsidRPr="00437345">
        <w:rPr>
          <w:rFonts w:ascii="Arial Narrow" w:eastAsia="Times New Roman" w:hAnsi="Arial Narrow" w:cs="Arial"/>
          <w:color w:val="000000"/>
          <w:kern w:val="0"/>
          <w:lang w:val="es-ES" w:eastAsia="es-ES"/>
          <w14:ligatures w14:val="none"/>
        </w:rPr>
        <w:t xml:space="preserve"/>
      </w:r>
      <w:proofErr w:type="spellStart"/>
      <w:r w:rsidR="00A62645" w:rsidRPr="00437345">
        <w:rPr>
          <w:rFonts w:ascii="Arial Narrow" w:eastAsia="Times New Roman" w:hAnsi="Arial Narrow" w:cs="Arial"/>
          <w:color w:val="000000"/>
          <w:kern w:val="0"/>
          <w:lang w:val="es-ES" w:eastAsia="es-ES"/>
          <w14:ligatures w14:val="none"/>
        </w:rPr>
        <w:t/>
      </w:r>
      <w:proofErr w:type="spellEnd"/>
      <w:r w:rsidR="00A62645" w:rsidRPr="00437345">
        <w:rPr>
          <w:rFonts w:ascii="Arial Narrow" w:eastAsia="Times New Roman" w:hAnsi="Arial Narrow" w:cs="Arial"/>
          <w:color w:val="000000"/>
          <w:kern w:val="0"/>
          <w:lang w:val="es-ES" w:eastAsia="es-ES"/>
          <w14:ligatures w14:val="none"/>
        </w:rPr>
        <w:t xml:space="preserve"/>
      </w:r>
      <w:r w:rsidR="00A62645" w:rsidRPr="00A62645">
        <w:rPr>
          <w:rFonts w:ascii="Arial Narrow" w:eastAsia="Times New Roman" w:hAnsi="Arial Narrow" w:cs="Arial"/>
          <w:color w:val="000000"/>
          <w:kern w:val="0"/>
          <w:lang w:val="es-ES" w:eastAsia="es-ES"/>
          <w14:ligatures w14:val="none"/>
        </w:rPr>
        <w:t xml:space="preserve"/>
      </w:r>
      <w:r w:rsidR="00A62645">
        <w:rPr>
          <w:rFonts w:ascii="Arial Narrow" w:eastAsia="Times New Roman" w:hAnsi="Arial Narrow" w:cs="Arial"/>
          <w:color w:val="000000"/>
          <w:kern w:val="0"/>
          <w:lang w:val="es-ES" w:eastAsia="es-ES"/>
          <w14:ligatures w14:val="none"/>
        </w:rPr>
        <w:t/>
      </w:r>
      <w:proofErr w:type="spellStart"/>
      <w:r w:rsidR="00A62645">
        <w:rPr>
          <w:rFonts w:ascii="Arial Narrow" w:eastAsia="Times New Roman" w:hAnsi="Arial Narrow" w:cs="Arial"/>
          <w:color w:val="000000"/>
          <w:kern w:val="0"/>
          <w:lang w:val="es-ES" w:eastAsia="es-ES"/>
          <w14:ligatures w14:val="none"/>
        </w:rPr>
        <w:t/>
      </w:r>
      <w:proofErr w:type="spellEnd"/>
      <w:r w:rsidR="00A62645">
        <w:rPr>
          <w:rFonts w:ascii="Arial Narrow" w:eastAsia="Times New Roman" w:hAnsi="Arial Narrow" w:cs="Arial"/>
          <w:color w:val="000000"/>
          <w:kern w:val="0"/>
          <w:lang w:val="es-ES" w:eastAsia="es-ES"/>
          <w14:ligatures w14:val="none"/>
        </w:rPr>
        <w:t/>
      </w:r>
      <w:r w:rsidR="00A62645" w:rsidRPr="00A62645">
        <w:rPr>
          <w:rFonts w:ascii="Arial Narrow" w:eastAsia="Times New Roman" w:hAnsi="Arial Narrow" w:cs="Arial"/>
          <w:color w:val="000000"/>
          <w:kern w:val="0"/>
          <w:lang w:val="es-ES" w:eastAsia="es-ES"/>
          <w14:ligatures w14:val="none"/>
        </w:rPr>
        <w:t xml:space="preserve"/>
      </w:r>
      <w:r w:rsidR="00E60CD7" w:rsidRPr="00D5131F">
        <w:rPr>
          <w:rFonts w:ascii="Arial Narrow" w:eastAsia="Times New Roman" w:hAnsi="Arial Narrow" w:cs="Arial"/>
          <w:color w:val="000000"/>
          <w:kern w:val="0"/>
          <w:lang w:val="es-ES" w:eastAsia="es-ES"/>
          <w14:ligatures w14:val="none"/>
        </w:rPr>
        <w:t xml:space="preserve"/>
      </w:r>
      <w:r w:rsidR="00E60CD7" w:rsidRPr="00376CCA">
        <w:rPr>
          <w:rFonts w:ascii="Arial Narrow" w:eastAsia="Times New Roman" w:hAnsi="Arial Narrow" w:cs="Arial"/>
          <w:color w:val="000000"/>
          <w:kern w:val="0"/>
          <w:lang w:val="es-ES" w:eastAsia="es-ES"/>
          <w14:ligatures w14:val="none"/>
        </w:rPr>
        <w:t/>
      </w:r>
      <w:r w:rsidR="00A62645">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9E4D0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w:t>
      </w:r>
      <w:r w:rsidRPr="009E4D09">
        <w:rPr>
          <w:rFonts w:ascii="Arial Narrow" w:eastAsia="Arial Narrow" w:hAnsi="Arial Narrow" w:cs="Arial Narrow"/>
          <w:b/>
          <w:color w:val="000000"/>
          <w:kern w:val="0"/>
          <w:lang w:eastAsia="es-PE"/>
          <w14:ligatures w14:val="none"/>
        </w:rPr>
        <w:t>TRÁMITE DE LA DENUNCIA</w:t>
      </w:r>
    </w:p>
    <w:p w14:paraId="4BBBE1C2" w14:textId="77777777" w:rsidR="00E60CD7" w:rsidRPr="009E4D09"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4B4971F" w14:textId="07207D50" w:rsidR="001D00D0" w:rsidRPr="009E4D09" w:rsidRDefault="00CA50CD" w:rsidP="009E4D0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9E4D09">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los proveedores denunciados habrían negado injustificadamente al denunciante otorgar el Seguro de Desgravamen Fovipol – Póliza 6112300000032, en virtud del fallecimiento del señor [APELLIDO] Chávez [APELLIDO] ocurrido el 18 de enero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9E4D09">
        <w:rPr>
          <w:rFonts w:ascii="Arial Narrow" w:eastAsia="Times New Roman" w:hAnsi="Arial Narrow" w:cs="Segoe UI"/>
          <w:color w:val="000000"/>
          <w:kern w:val="0"/>
          <w:lang w:eastAsia="es-PE"/>
          <w14:ligatures w14:val="none"/>
        </w:rPr>
        <w:t/>
      </w:r>
      <w:r w:rsidRPr="009E4D09">
        <w:rPr>
          <w:rStyle w:val="Refdenotaalpie"/>
          <w:rFonts w:ascii="Arial Narrow" w:eastAsia="Arial Narrow" w:hAnsi="Arial Narrow" w:cs="Arial Narrow"/>
          <w:kern w:val="0"/>
          <w:vertAlign w:val="superscript"/>
          <w14:ligatures w14:val="none"/>
        </w:rPr>
        <w:footnoteReference w:id="3"/>
      </w:r>
      <w:r w:rsidRPr="009E4D09">
        <w:rPr>
          <w:rFonts w:ascii="Arial Narrow" w:eastAsia="Times New Roman" w:hAnsi="Arial Narrow" w:cs="Segoe UI"/>
          <w:color w:val="000000"/>
          <w:kern w:val="0"/>
          <w:lang w:eastAsia="es-PE"/>
          <w14:ligatures w14:val="none"/>
        </w:rPr>
        <w:t xml:space="preserve"/>
      </w:r>
      <w:r w:rsidRPr="009E4D09">
        <w:rPr>
          <w:rFonts w:ascii="Arial Narrow" w:eastAsia="Arial Narrow" w:hAnsi="Arial Narrow" w:cs="Arial Narrow"/>
          <w:kern w:val="0"/>
          <w14:ligatures w14:val="none"/>
        </w:rPr>
        <w:t xml:space="preserve"/>
      </w:r>
      <w:r w:rsidR="008424BB" w:rsidRPr="009E4D09">
        <w:rPr>
          <w:rFonts w:ascii="Arial Narrow" w:eastAsia="Arial Narrow" w:hAnsi="Arial Narrow" w:cs="Arial Narrow"/>
          <w:kern w:val="0"/>
          <w14:ligatures w14:val="none"/>
        </w:rPr>
        <w:t xml:space="preserve"/>
      </w:r>
      <w:r w:rsidR="002B5092" w:rsidRPr="009E4D09">
        <w:rPr>
          <w:rFonts w:ascii="Arial Narrow" w:eastAsia="Times New Roman" w:hAnsi="Arial Narrow" w:cs="Times New Roman"/>
          <w:color w:val="000000"/>
          <w:kern w:val="0"/>
          <w:shd w:val="clear" w:color="auto" w:fill="FFFFFF"/>
          <w:lang w:eastAsia="es-PE"/>
          <w14:ligatures w14:val="none"/>
        </w:rPr>
        <w:t xml:space="preserve"/>
      </w:r>
      <w:r w:rsidR="002B5092" w:rsidRPr="009E4D09">
        <w:rPr>
          <w:rFonts w:ascii="Arial Narrow" w:eastAsia="Times New Roman" w:hAnsi="Arial Narrow" w:cs="Arial"/>
          <w:color w:val="000000"/>
          <w:kern w:val="0"/>
          <w:lang w:eastAsia="es-ES"/>
          <w14:ligatures w14:val="none"/>
        </w:rPr>
        <w:t xml:space="preserve"/>
      </w:r>
      <w:proofErr w:type="spellStart"/>
      <w:r w:rsidR="002B5092" w:rsidRPr="009E4D09">
        <w:rPr>
          <w:rFonts w:ascii="Arial Narrow" w:eastAsia="Times New Roman" w:hAnsi="Arial Narrow" w:cs="Arial"/>
          <w:color w:val="000000"/>
          <w:kern w:val="0"/>
          <w:lang w:val="es-ES" w:eastAsia="es-ES"/>
          <w14:ligatures w14:val="none"/>
        </w:rPr>
        <w:t/>
      </w:r>
      <w:proofErr w:type="spellEnd"/>
      <w:r w:rsidR="002B5092" w:rsidRPr="009E4D09">
        <w:rPr>
          <w:rFonts w:ascii="Arial Narrow" w:eastAsia="Times New Roman" w:hAnsi="Arial Narrow" w:cs="Arial"/>
          <w:color w:val="000000"/>
          <w:kern w:val="0"/>
          <w:lang w:val="es-ES" w:eastAsia="es-ES"/>
          <w14:ligatures w14:val="none"/>
        </w:rPr>
        <w:t xml:space="preserve"/>
      </w:r>
      <w:r w:rsidR="002B5092" w:rsidRPr="009E4D09">
        <w:rPr>
          <w:rFonts w:ascii="Arial Narrow" w:eastAsia="Times New Roman" w:hAnsi="Arial Narrow" w:cs="Arial"/>
          <w:color w:val="000000"/>
          <w:kern w:val="0"/>
          <w:lang w:eastAsia="es-ES"/>
          <w14:ligatures w14:val="none"/>
        </w:rPr>
        <w:t/>
      </w:r>
      <w:r w:rsidR="002B5092" w:rsidRPr="009E4D09">
        <w:rPr>
          <w:rFonts w:ascii="Arial Narrow" w:eastAsia="Times New Roman" w:hAnsi="Arial Narrow" w:cs="Arial"/>
          <w:color w:val="000000"/>
          <w:kern w:val="0"/>
          <w:lang w:val="es-ES" w:eastAsia="es-ES"/>
          <w14:ligatures w14:val="none"/>
        </w:rPr>
        <w:t xml:space="preserve"/>
      </w:r>
      <w:proofErr w:type="spellStart"/>
      <w:r w:rsidR="002B5092" w:rsidRPr="009E4D09">
        <w:rPr>
          <w:rFonts w:ascii="Arial Narrow" w:eastAsia="Times New Roman" w:hAnsi="Arial Narrow" w:cs="Arial"/>
          <w:color w:val="000000"/>
          <w:kern w:val="0"/>
          <w:lang w:val="es-ES" w:eastAsia="es-ES"/>
          <w14:ligatures w14:val="none"/>
        </w:rPr>
        <w:t/>
      </w:r>
      <w:proofErr w:type="spellEnd"/>
      <w:r w:rsidR="002B5092" w:rsidRPr="009E4D09">
        <w:rPr>
          <w:rFonts w:ascii="Arial Narrow" w:eastAsia="Times New Roman" w:hAnsi="Arial Narrow" w:cs="Arial"/>
          <w:color w:val="000000"/>
          <w:kern w:val="0"/>
          <w:lang w:eastAsia="es-ES"/>
          <w14:ligatures w14:val="none"/>
        </w:rPr>
        <w:t xml:space="preserve"/>
      </w:r>
      <w:r w:rsidR="009E4D09" w:rsidRPr="009E4D09">
        <w:rPr>
          <w:rFonts w:ascii="Arial Narrow" w:eastAsia="Times New Roman" w:hAnsi="Arial Narrow" w:cs="Arial"/>
          <w:color w:val="000000"/>
          <w:kern w:val="0"/>
          <w:lang w:eastAsia="es-ES"/>
          <w14:ligatures w14:val="none"/>
        </w:rPr>
        <w:t/>
      </w:r>
      <w:r w:rsidR="008424BB" w:rsidRPr="009E4D09">
        <w:rPr>
          <w:rFonts w:ascii="Arial Narrow" w:eastAsia="Arial Narrow" w:hAnsi="Arial Narrow" w:cs="Arial Narrow"/>
          <w:kern w:val="0"/>
          <w14:ligatures w14:val="none"/>
        </w:rPr>
        <w:t/>
      </w:r>
      <w:r w:rsidR="008424BB" w:rsidRPr="009E4D09">
        <w:rPr>
          <w:rFonts w:ascii="Arial Narrow" w:eastAsia="Times New Roman" w:hAnsi="Arial Narrow" w:cs="Segoe UI"/>
          <w:color w:val="000000"/>
          <w:kern w:val="0"/>
          <w:lang w:eastAsia="es-PE"/>
          <w14:ligatures w14:val="none"/>
        </w:rPr>
        <w:t/>
      </w:r>
      <w:r w:rsidR="008424BB" w:rsidRPr="009E4D09">
        <w:rPr>
          <w:rFonts w:ascii="Arial Narrow" w:eastAsia="Arial Narrow" w:hAnsi="Arial Narrow" w:cs="Arial Narrow"/>
          <w:kern w:val="0"/>
          <w14:ligatures w14:val="none"/>
        </w:rPr>
        <w:t xml:space="preserve"/>
      </w:r>
      <w:r w:rsidR="008424BB" w:rsidRPr="009E4D09">
        <w:rPr>
          <w:rFonts w:ascii="Arial Narrow" w:eastAsia="Times New Roman" w:hAnsi="Arial Narrow" w:cs="Segoe UI"/>
          <w:color w:val="000000"/>
          <w:kern w:val="0"/>
          <w:lang w:eastAsia="es-PE"/>
          <w14:ligatures w14:val="none"/>
        </w:rPr>
        <w:t/>
      </w:r>
      <w:r w:rsidR="008424BB" w:rsidRPr="009E4D09">
        <w:rPr>
          <w:rFonts w:ascii="Arial Narrow" w:eastAsia="Arial Narrow" w:hAnsi="Arial Narrow" w:cs="Arial Narrow"/>
          <w:kern w:val="0"/>
          <w14:ligatures w14:val="none"/>
        </w:rPr>
        <w:t xml:space="preserve"/>
      </w:r>
      <w:bookmarkStart w:id="5" w:name="_Hlk211599421"/>
      <w:r w:rsidR="008424BB" w:rsidRPr="009E4D09">
        <w:rPr>
          <w:rStyle w:val="Refdenotaalpie"/>
          <w:rFonts w:ascii="Arial Narrow" w:eastAsia="Arial Narrow" w:hAnsi="Arial Narrow" w:cs="Arial"/>
          <w:kern w:val="0"/>
          <w:vertAlign w:val="superscript"/>
          <w14:ligatures w14:val="none"/>
        </w:rPr>
        <w:footnoteReference w:id="4"/>
      </w:r>
      <w:r w:rsidR="008424BB" w:rsidRPr="009E4D09">
        <w:rPr>
          <w:rFonts w:ascii="Arial Narrow" w:eastAsia="Arial Narrow" w:hAnsi="Arial Narrow" w:cs="Arial Narrow"/>
          <w:kern w:val="0"/>
          <w14:ligatures w14:val="none"/>
        </w:rPr>
        <w:t/>
      </w:r>
      <w:bookmarkEnd w:id="5"/>
    </w:p>
    <w:p w14:paraId="766904C4" w14:textId="77777777" w:rsidR="009E4D09" w:rsidRDefault="009E4D09" w:rsidP="009E4D09">
      <w:pPr>
        <w:pStyle w:val="Prrafodelista"/>
        <w:spacing w:after="0" w:line="240" w:lineRule="auto"/>
        <w:ind w:left="567"/>
        <w:jc w:val="both"/>
        <w:rPr>
          <w:rFonts w:ascii="Arial Narrow" w:eastAsia="Arial Narrow" w:hAnsi="Arial Narrow" w:cs="Arial Narrow"/>
          <w:kern w:val="0"/>
          <w14:ligatures w14:val="none"/>
        </w:rPr>
      </w:pPr>
    </w:p>
    <w:p w14:paraId="2E7770E0" w14:textId="0415C888" w:rsidR="00E60CD7" w:rsidRPr="00710732" w:rsidRDefault="001D00D0" w:rsidP="00FB766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10732">
        <w:rPr>
          <w:rFonts w:ascii="Arial Narrow" w:eastAsia="Arial Narrow" w:hAnsi="Arial Narrow" w:cs="Arial Narrow"/>
          <w:kern w:val="0"/>
          <w14:ligatures w14:val="none"/>
        </w:rPr>
        <w:t xml:space="preserve">Asimismo, </w:t>
      </w:r>
      <w:r w:rsidR="00F027A2" w:rsidRPr="00710732">
        <w:rPr>
          <w:rFonts w:ascii="Arial Narrow" w:eastAsia="Arial Narrow" w:hAnsi="Arial Narrow" w:cs="Arial Narrow"/>
          <w:kern w:val="0"/>
          <w14:ligatures w14:val="none"/>
        </w:rPr>
        <w:t xml:space="preserve">la Secretaría Técnica, en ejercicio de sus facultades, </w:t>
      </w:r>
      <w:r w:rsidR="00F027A2" w:rsidRPr="00710732">
        <w:rPr>
          <w:rFonts w:ascii="Arial Narrow" w:eastAsia="Times New Roman" w:hAnsi="Arial Narrow" w:cs="Segoe UI"/>
          <w:color w:val="000000"/>
          <w:kern w:val="0"/>
          <w:lang w:eastAsia="es-PE"/>
          <w14:ligatures w14:val="none"/>
        </w:rPr>
        <w:t xml:space="preserve">considera </w:t>
      </w:r>
      <w:r w:rsidR="00F027A2" w:rsidRPr="00710732">
        <w:rPr>
          <w:rFonts w:ascii="Arial Narrow" w:eastAsia="Arial Narrow" w:hAnsi="Arial Narrow" w:cs="Arial Narrow"/>
          <w:kern w:val="0"/>
          <w14:ligatures w14:val="none"/>
        </w:rPr>
        <w:t>que el hecho denunciado</w:t>
      </w:r>
      <w:r w:rsidR="00F027A2" w:rsidRPr="00710732">
        <w:rPr>
          <w:rFonts w:ascii="Arial Narrow" w:eastAsia="Times New Roman" w:hAnsi="Arial Narrow" w:cs="Segoe UI"/>
          <w:color w:val="000000"/>
          <w:kern w:val="0"/>
          <w:lang w:eastAsia="es-PE"/>
          <w14:ligatures w14:val="none"/>
        </w:rPr>
        <w:t xml:space="preserve">, </w:t>
      </w:r>
      <w:r w:rsidR="00644FAE" w:rsidRPr="00710732">
        <w:rPr>
          <w:rFonts w:ascii="Arial Narrow" w:eastAsia="Arial Narrow" w:hAnsi="Arial Narrow" w:cs="Arial Narrow"/>
          <w:kern w:val="0"/>
          <w14:ligatures w14:val="none"/>
        </w:rPr>
        <w:t xml:space="preserve">consistente en que </w:t>
      </w:r>
      <w:r w:rsidR="00710732" w:rsidRPr="008F0C65">
        <w:rPr>
          <w:rFonts w:ascii="Arial Narrow" w:eastAsia="Times New Roman" w:hAnsi="Arial Narrow" w:cs="Arial"/>
          <w:color w:val="000000"/>
          <w:kern w:val="0"/>
          <w:lang w:val="es-ES" w:eastAsia="es-ES"/>
          <w14:ligatures w14:val="none"/>
        </w:rPr>
        <w:t xml:space="preserve">la compañía aseguradora </w:t>
      </w:r>
      <w:r w:rsidR="00710732" w:rsidRPr="008F0C65">
        <w:rPr>
          <w:rFonts w:ascii="Arial Narrow" w:eastAsia="Arial Narrow" w:hAnsi="Arial Narrow" w:cs="Arial Narrow"/>
          <w:kern w:val="0"/>
          <w14:ligatures w14:val="none"/>
        </w:rPr>
        <w:t xml:space="preserve">habría incluido una cláusula abusiva en la Póliza del </w:t>
      </w:r>
      <w:r w:rsidR="00710732" w:rsidRPr="008F0C65">
        <w:rPr>
          <w:rFonts w:ascii="Arial Narrow" w:eastAsia="Times New Roman" w:hAnsi="Arial Narrow" w:cs="Arial"/>
          <w:color w:val="000000"/>
          <w:kern w:val="0"/>
          <w:lang w:eastAsia="es-ES"/>
          <w14:ligatures w14:val="none"/>
        </w:rPr>
        <w:t xml:space="preserve">Seguro de Desgravamen </w:t>
      </w:r>
      <w:proofErr w:type="spellStart"/>
      <w:r w:rsidR="00710732" w:rsidRPr="008F0C65">
        <w:rPr>
          <w:rFonts w:ascii="Arial Narrow" w:eastAsia="Times New Roman" w:hAnsi="Arial Narrow" w:cs="Arial"/>
          <w:color w:val="000000"/>
          <w:kern w:val="0"/>
          <w:lang w:val="es-ES" w:eastAsia="es-ES"/>
          <w14:ligatures w14:val="none"/>
        </w:rPr>
        <w:t>Fovipol</w:t>
      </w:r>
      <w:proofErr w:type="spellEnd"/>
      <w:r w:rsidR="00710732" w:rsidRPr="008F0C65">
        <w:rPr>
          <w:rFonts w:ascii="Arial Narrow" w:eastAsia="Times New Roman" w:hAnsi="Arial Narrow" w:cs="Arial"/>
          <w:color w:val="000000"/>
          <w:kern w:val="0"/>
          <w:lang w:val="es-ES" w:eastAsia="es-ES"/>
          <w14:ligatures w14:val="none"/>
        </w:rPr>
        <w:t xml:space="preserve"> </w:t>
      </w:r>
      <w:r w:rsidR="00710732" w:rsidRPr="008F0C65">
        <w:rPr>
          <w:rFonts w:ascii="Arial Narrow" w:eastAsia="Times New Roman" w:hAnsi="Arial Narrow" w:cs="Arial"/>
          <w:color w:val="000000"/>
          <w:kern w:val="0"/>
          <w:lang w:eastAsia="es-ES"/>
          <w14:ligatures w14:val="none"/>
        </w:rPr>
        <w:t>– Póliza</w:t>
      </w:r>
      <w:r w:rsidR="00710732" w:rsidRPr="008F0C65">
        <w:rPr>
          <w:rFonts w:ascii="Arial Narrow" w:eastAsia="Times New Roman" w:hAnsi="Arial Narrow" w:cs="Arial"/>
          <w:color w:val="000000"/>
          <w:kern w:val="0"/>
          <w:lang w:val="es-ES" w:eastAsia="es-ES"/>
          <w14:ligatures w14:val="none"/>
        </w:rPr>
        <w:t xml:space="preserve"> </w:t>
      </w:r>
      <w:proofErr w:type="spellStart"/>
      <w:r w:rsidR="00710732" w:rsidRPr="008F0C65">
        <w:rPr>
          <w:rFonts w:ascii="Arial Narrow" w:eastAsia="Times New Roman" w:hAnsi="Arial Narrow" w:cs="Arial"/>
          <w:color w:val="000000"/>
          <w:kern w:val="0"/>
          <w:lang w:val="es-ES" w:eastAsia="es-ES"/>
          <w14:ligatures w14:val="none"/>
        </w:rPr>
        <w:t/>
      </w:r>
      <w:proofErr w:type="spellEnd"/>
      <w:r w:rsidR="00710732" w:rsidRPr="008F0C65">
        <w:rPr>
          <w:rFonts w:ascii="Arial Narrow" w:eastAsia="Times New Roman" w:hAnsi="Arial Narrow" w:cs="Arial"/>
          <w:color w:val="000000"/>
          <w:kern w:val="0"/>
          <w:lang w:eastAsia="es-ES"/>
          <w14:ligatures w14:val="none"/>
        </w:rPr>
        <w:t xml:space="preserve"> 6112300000032</w:t>
      </w:r>
      <w:r w:rsidR="00710732" w:rsidRPr="008F0C65">
        <w:rPr>
          <w:rFonts w:ascii="Arial Narrow" w:eastAsia="Times New Roman" w:hAnsi="Arial Narrow" w:cs="Segoe UI"/>
          <w:color w:val="000000"/>
          <w:kern w:val="0"/>
          <w:lang w:eastAsia="es-PE"/>
          <w14:ligatures w14:val="none"/>
        </w:rPr>
        <w:t xml:space="preserve">, la cual se encontraba referida a la causal de </w:t>
      </w:r>
      <w:r w:rsidR="00710732" w:rsidRPr="008F0C65">
        <w:rPr>
          <w:rFonts w:ascii="Arial Narrow" w:eastAsia="Times New Roman" w:hAnsi="Arial Narrow" w:cs="Arial"/>
          <w:color w:val="000000"/>
          <w:kern w:val="0"/>
          <w:lang w:eastAsia="es-ES"/>
          <w14:ligatures w14:val="none"/>
        </w:rPr>
        <w:t>nulidad por declaración inexacta dolosa</w:t>
      </w:r>
      <w:r w:rsidR="00644FAE" w:rsidRPr="00710732">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644FAE" w:rsidRPr="00710732">
        <w:rPr>
          <w:rFonts w:ascii="Arial Narrow" w:eastAsia="Arial Narrow" w:hAnsi="Arial Narrow" w:cs="Arial Narrow"/>
        </w:rPr>
        <w:t xml:space="preserve">el </w:t>
      </w:r>
      <w:r w:rsidR="008F0C65" w:rsidRPr="00710732">
        <w:rPr>
          <w:rFonts w:ascii="Arial Narrow" w:eastAsia="Arial Narrow" w:hAnsi="Arial Narrow" w:cs="Arial Narrow"/>
        </w:rPr>
        <w:t xml:space="preserve">numeral 49.1. del artículo 49 y al literal a) del artículo 50 </w:t>
      </w:r>
      <w:r w:rsidR="008F0C65" w:rsidRPr="00710732">
        <w:rPr>
          <w:rFonts w:ascii="Arial Narrow" w:eastAsia="Arial Narrow" w:hAnsi="Arial Narrow" w:cs="Arial Narrow"/>
          <w:kern w:val="0"/>
          <w14:ligatures w14:val="none"/>
        </w:rPr>
        <w:t>del Código</w:t>
      </w:r>
      <w:r w:rsidR="008F0C65" w:rsidRPr="00710732">
        <w:rPr>
          <w:rFonts w:ascii="Arial Narrow" w:eastAsia="Arial Narrow" w:hAnsi="Arial Narrow" w:cs="Arial"/>
          <w:kern w:val="0"/>
          <w:vertAlign w:val="superscript"/>
          <w14:ligatures w14:val="none"/>
        </w:rPr>
        <w:t xml:space="preserve"> </w:t>
      </w:r>
      <w:r w:rsidR="00644FAE" w:rsidRPr="00710732">
        <w:rPr>
          <w:rStyle w:val="Refdenotaalpie"/>
          <w:rFonts w:ascii="Arial Narrow" w:eastAsia="Arial Narrow" w:hAnsi="Arial Narrow" w:cs="Arial"/>
          <w:kern w:val="0"/>
          <w:vertAlign w:val="superscript"/>
          <w14:ligatures w14:val="none"/>
        </w:rPr>
        <w:footnoteReference w:id="5"/>
      </w:r>
      <w:r w:rsidR="00644FAE" w:rsidRPr="00710732">
        <w:rPr>
          <w:rFonts w:ascii="Arial Narrow" w:eastAsia="Arial Narrow" w:hAnsi="Arial Narrow" w:cs="Arial Narrow"/>
          <w:kern w:val="0"/>
          <w14:ligatures w14:val="none"/>
        </w:rPr>
        <w:t>.</w:t>
      </w: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246D2B"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9853AE">
        <w:rPr>
          <w:rFonts w:ascii="Arial Narrow" w:eastAsia="Times New Roman" w:hAnsi="Arial Narrow" w:cs="Arial"/>
          <w:color w:val="000000"/>
          <w:kern w:val="0"/>
          <w:lang w:val="es-ES" w:eastAsia="es-ES"/>
          <w14:ligatures w14:val="none"/>
        </w:rPr>
        <w:t xml:space="preserve">, </w:t>
      </w:r>
      <w:bookmarkStart w:id="6" w:name="_Hlk211510697"/>
      <w:r w:rsidRPr="009853AE">
        <w:rPr>
          <w:rFonts w:ascii="Arial Narrow" w:eastAsia="Times New Roman" w:hAnsi="Arial Narrow" w:cs="Arial"/>
          <w:color w:val="000000"/>
          <w:kern w:val="0"/>
          <w:lang w:val="es-ES" w:eastAsia="es-ES"/>
          <w14:ligatures w14:val="none"/>
        </w:rPr>
        <w:t xml:space="preserve">conviene requerir a los proveedores denunciados </w:t>
      </w:r>
      <w:bookmarkEnd w:id="6"/>
      <w:r w:rsidRPr="009853AE">
        <w:rPr>
          <w:rFonts w:ascii="Arial Narrow" w:eastAsia="Times New Roman" w:hAnsi="Arial Narrow" w:cs="Arial"/>
          <w:color w:val="000000"/>
          <w:kern w:val="0"/>
          <w:lang w:val="es-ES" w:eastAsia="es-ES"/>
          <w14:ligatures w14:val="none"/>
        </w:rPr>
        <w:t>que, en un plazo no mayor de cinco (5) días há</w:t>
      </w:r>
      <w:r w:rsidRPr="000077B4">
        <w:rPr>
          <w:rFonts w:ascii="Arial Narrow" w:eastAsia="Times New Roman" w:hAnsi="Arial Narrow" w:cs="Arial"/>
          <w:color w:val="000000"/>
          <w:kern w:val="0"/>
          <w:lang w:val="es-ES" w:eastAsia="es-ES"/>
          <w14:ligatures w14:val="none"/>
        </w:rPr>
        <w:t xml:space="preserve">biles contado a partir del día </w:t>
      </w:r>
      <w:r w:rsidRPr="00246D2B">
        <w:rPr>
          <w:rFonts w:ascii="Arial Narrow" w:eastAsia="Times New Roman" w:hAnsi="Arial Narrow" w:cs="Arial"/>
          <w:color w:val="000000"/>
          <w:kern w:val="0"/>
          <w:lang w:val="es-ES" w:eastAsia="es-ES"/>
          <w14:ligatures w14:val="none"/>
        </w:rPr>
        <w:t xml:space="preserve">siguiente de la notificación de la presente resolución, </w:t>
      </w:r>
      <w:bookmarkStart w:id="7" w:name="_Hlk211510673"/>
      <w:r w:rsidRPr="00246D2B">
        <w:rPr>
          <w:rFonts w:ascii="Arial Narrow" w:eastAsia="Times New Roman" w:hAnsi="Arial Narrow" w:cs="Arial"/>
          <w:color w:val="000000"/>
          <w:kern w:val="0"/>
          <w:lang w:val="es-ES" w:eastAsia="es-ES"/>
          <w14:ligatures w14:val="none"/>
        </w:rPr>
        <w:t>cumplan con lo siguiente:</w:t>
      </w:r>
    </w:p>
    <w:p w14:paraId="345D7F88" w14:textId="77777777" w:rsidR="00E60CD7" w:rsidRPr="00246D2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453E861"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46D2B">
        <w:rPr>
          <w:rFonts w:ascii="Arial Narrow" w:eastAsia="Times New Roman" w:hAnsi="Arial Narrow" w:cs="Arial"/>
          <w:color w:val="000000"/>
          <w:kern w:val="0"/>
          <w:u w:val="single"/>
          <w:lang w:val="es-ES" w:eastAsia="es-ES"/>
          <w14:ligatures w14:val="none"/>
        </w:rPr>
        <w:t xml:space="preserve">A </w:t>
      </w:r>
      <w:r w:rsidR="00B71638" w:rsidRPr="00246D2B">
        <w:rPr>
          <w:rFonts w:ascii="Arial Narrow" w:eastAsia="Times New Roman" w:hAnsi="Arial Narrow" w:cs="Arial"/>
          <w:color w:val="000000"/>
          <w:kern w:val="0"/>
          <w:u w:val="single"/>
          <w:lang w:val="es-ES" w:eastAsia="es-ES"/>
          <w14:ligatures w14:val="none"/>
        </w:rPr>
        <w:t>Ma</w:t>
      </w:r>
      <w:r w:rsidR="00B71638" w:rsidRPr="00B71638">
        <w:rPr>
          <w:rFonts w:ascii="Arial Narrow" w:eastAsia="Times New Roman" w:hAnsi="Arial Narrow" w:cs="Arial"/>
          <w:color w:val="000000"/>
          <w:kern w:val="0"/>
          <w:u w:val="single"/>
          <w:lang w:val="es-ES" w:eastAsia="es-ES"/>
          <w14:ligatures w14:val="none"/>
        </w:rPr>
        <w:t>pfre</w:t>
      </w:r>
      <w:r w:rsidRPr="008C73DE">
        <w:rPr>
          <w:rFonts w:ascii="Arial Narrow" w:eastAsia="Times New Roman" w:hAnsi="Arial Narrow" w:cs="Arial"/>
          <w:color w:val="000000"/>
          <w:kern w:val="0"/>
          <w:lang w:val="es-ES" w:eastAsia="es-ES"/>
          <w14:ligatures w14:val="none"/>
        </w:rPr>
        <w:t xml:space="preserve">: </w:t>
      </w:r>
      <w:r w:rsidRPr="00F6709E">
        <w:rPr>
          <w:rFonts w:ascii="Arial Narrow" w:eastAsia="Times New Roman" w:hAnsi="Arial Narrow" w:cs="Arial"/>
          <w:color w:val="000000"/>
          <w:kern w:val="0"/>
          <w:lang w:val="es-ES" w:eastAsia="es-ES"/>
          <w14:ligatures w14:val="none"/>
        </w:rPr>
        <w:t xml:space="preserve">(i) presentar una copia debidamente suscrita de la </w:t>
      </w:r>
      <w:r w:rsidR="00F6709E" w:rsidRPr="00F6709E">
        <w:rPr>
          <w:rFonts w:ascii="Arial Narrow" w:eastAsia="Times New Roman" w:hAnsi="Arial Narrow" w:cs="Arial"/>
          <w:color w:val="000000"/>
          <w:kern w:val="0"/>
          <w:lang w:eastAsia="es-ES"/>
          <w14:ligatures w14:val="none"/>
        </w:rPr>
        <w:t>Seguro de Desgravamen – Póliza</w:t>
      </w:r>
      <w:r w:rsidR="00F6709E" w:rsidRPr="00F6709E">
        <w:rPr>
          <w:rFonts w:ascii="Arial Narrow" w:eastAsia="Times New Roman" w:hAnsi="Arial Narrow" w:cs="Arial"/>
          <w:color w:val="000000"/>
          <w:kern w:val="0"/>
          <w:lang w:val="es-ES" w:eastAsia="es-ES"/>
          <w14:ligatures w14:val="none"/>
        </w:rPr>
        <w:t xml:space="preserve"> </w:t>
      </w:r>
      <w:proofErr w:type="spellStart"/>
      <w:r w:rsidR="00F6709E" w:rsidRPr="00F6709E">
        <w:rPr>
          <w:rFonts w:ascii="Arial Narrow" w:eastAsia="Times New Roman" w:hAnsi="Arial Narrow" w:cs="Arial"/>
          <w:color w:val="000000"/>
          <w:kern w:val="0"/>
          <w:lang w:val="es-ES" w:eastAsia="es-ES"/>
          <w14:ligatures w14:val="none"/>
        </w:rPr>
        <w:t/>
      </w:r>
      <w:proofErr w:type="spellEnd"/>
      <w:r w:rsidR="00F6709E" w:rsidRPr="00F6709E">
        <w:rPr>
          <w:rFonts w:ascii="Arial Narrow" w:eastAsia="Times New Roman" w:hAnsi="Arial Narrow" w:cs="Arial"/>
          <w:color w:val="000000"/>
          <w:kern w:val="0"/>
          <w:lang w:eastAsia="es-ES"/>
          <w14:ligatures w14:val="none"/>
        </w:rPr>
        <w:t xml:space="preserve"> 6112300000032 </w:t>
      </w:r>
      <w:r w:rsidRPr="00F6709E">
        <w:rPr>
          <w:rFonts w:ascii="Arial Narrow" w:eastAsia="Times New Roman" w:hAnsi="Arial Narrow" w:cs="Arial"/>
          <w:color w:val="000000"/>
          <w:kern w:val="0"/>
          <w:lang w:val="es-ES" w:eastAsia="es-ES"/>
          <w14:ligatures w14:val="none"/>
        </w:rPr>
        <w:t>materia de denuncia</w:t>
      </w:r>
      <w:r w:rsidR="00F6709E" w:rsidRPr="00F6709E">
        <w:rPr>
          <w:rFonts w:ascii="Arial Narrow" w:eastAsia="Times New Roman" w:hAnsi="Arial Narrow" w:cs="Arial"/>
          <w:color w:val="000000"/>
          <w:kern w:val="0"/>
          <w:lang w:val="es-ES" w:eastAsia="es-ES"/>
          <w14:ligatures w14:val="none"/>
        </w:rPr>
        <w:t>, así como el cargo de remisión de la póliza</w:t>
      </w:r>
      <w:r w:rsidR="00F6436F">
        <w:rPr>
          <w:rFonts w:ascii="Arial Narrow" w:eastAsia="Times New Roman" w:hAnsi="Arial Narrow" w:cs="Arial"/>
          <w:color w:val="000000"/>
          <w:kern w:val="0"/>
          <w:lang w:val="es-ES" w:eastAsia="es-ES"/>
          <w14:ligatures w14:val="none"/>
        </w:rPr>
        <w:t xml:space="preserve"> al denunciante</w:t>
      </w:r>
      <w:r w:rsidRPr="00F6709E">
        <w:rPr>
          <w:rFonts w:ascii="Arial Narrow" w:eastAsia="Times New Roman" w:hAnsi="Arial Narrow" w:cs="Arial"/>
          <w:color w:val="000000"/>
          <w:kern w:val="0"/>
          <w:lang w:val="es-ES" w:eastAsia="es-ES"/>
          <w14:ligatures w14:val="none"/>
        </w:rPr>
        <w:t xml:space="preserve">; </w:t>
      </w:r>
      <w:r w:rsidR="00F6709E" w:rsidRPr="00F6709E">
        <w:rPr>
          <w:rFonts w:ascii="Arial Narrow" w:eastAsia="Times New Roman" w:hAnsi="Arial Narrow" w:cs="Arial"/>
          <w:color w:val="000000"/>
          <w:kern w:val="0"/>
          <w:lang w:val="es-ES" w:eastAsia="es-ES"/>
          <w14:ligatures w14:val="none"/>
        </w:rPr>
        <w:t>(</w:t>
      </w:r>
      <w:proofErr w:type="spellStart"/>
      <w:r w:rsidR="00F6709E" w:rsidRPr="00F6709E">
        <w:rPr>
          <w:rFonts w:ascii="Arial Narrow" w:eastAsia="Times New Roman" w:hAnsi="Arial Narrow" w:cs="Arial"/>
          <w:color w:val="000000"/>
          <w:kern w:val="0"/>
          <w:lang w:val="es-ES" w:eastAsia="es-ES"/>
          <w14:ligatures w14:val="none"/>
        </w:rPr>
        <w:t>ii</w:t>
      </w:r>
      <w:proofErr w:type="spellEnd"/>
      <w:r w:rsidR="00F6709E" w:rsidRPr="00F6709E">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fue justificada </w:t>
      </w:r>
      <w:r w:rsidRPr="00F6709E">
        <w:rPr>
          <w:rFonts w:ascii="Arial Narrow" w:eastAsia="Times New Roman" w:hAnsi="Arial Narrow" w:cs="Arial"/>
          <w:color w:val="000000"/>
          <w:kern w:val="0"/>
          <w:lang w:val="es-ES" w:eastAsia="es-ES"/>
          <w14:ligatures w14:val="none"/>
        </w:rPr>
        <w:t>y, (</w:t>
      </w:r>
      <w:proofErr w:type="spellStart"/>
      <w:r w:rsidR="00F6709E" w:rsidRPr="00F6709E">
        <w:rPr>
          <w:rFonts w:ascii="Arial Narrow" w:eastAsia="Times New Roman" w:hAnsi="Arial Narrow" w:cs="Arial"/>
          <w:color w:val="000000"/>
          <w:kern w:val="0"/>
          <w:lang w:val="es-ES" w:eastAsia="es-ES"/>
          <w14:ligatures w14:val="none"/>
        </w:rPr>
        <w:t>i</w:t>
      </w:r>
      <w:r w:rsidRPr="00F6709E">
        <w:rPr>
          <w:rFonts w:ascii="Arial Narrow" w:eastAsia="Times New Roman" w:hAnsi="Arial Narrow" w:cs="Arial"/>
          <w:color w:val="000000"/>
          <w:kern w:val="0"/>
          <w:lang w:val="es-ES" w:eastAsia="es-ES"/>
          <w14:ligatures w14:val="none"/>
        </w:rPr>
        <w:t>ii</w:t>
      </w:r>
      <w:proofErr w:type="spellEnd"/>
      <w:r w:rsidRPr="00F670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3968E39"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46D2B">
        <w:rPr>
          <w:rFonts w:ascii="Arial Narrow" w:eastAsia="Times New Roman" w:hAnsi="Arial Narrow" w:cs="Arial"/>
          <w:color w:val="000000"/>
          <w:kern w:val="0"/>
          <w:u w:val="single"/>
          <w:lang w:val="es-ES" w:eastAsia="es-ES"/>
          <w14:ligatures w14:val="none"/>
        </w:rPr>
        <w:t xml:space="preserve">A </w:t>
      </w:r>
      <w:proofErr w:type="spellStart"/>
      <w:r w:rsidR="00B71638" w:rsidRPr="00246D2B">
        <w:rPr>
          <w:rFonts w:ascii="Arial Narrow" w:eastAsia="Times New Roman" w:hAnsi="Arial Narrow" w:cs="Arial"/>
          <w:color w:val="000000"/>
          <w:kern w:val="0"/>
          <w:u w:val="single"/>
          <w:lang w:val="es-ES" w:eastAsia="es-ES"/>
          <w14:ligatures w14:val="none"/>
        </w:rPr>
        <w:t>F</w:t>
      </w:r>
      <w:r w:rsidR="00B71638" w:rsidRPr="00B71638">
        <w:rPr>
          <w:rFonts w:ascii="Arial Narrow" w:eastAsia="Times New Roman" w:hAnsi="Arial Narrow" w:cs="Arial"/>
          <w:color w:val="000000"/>
          <w:kern w:val="0"/>
          <w:u w:val="single"/>
          <w:lang w:val="es-ES" w:eastAsia="es-ES"/>
          <w14:ligatures w14:val="none"/>
        </w:rPr>
        <w:t>ovipol</w:t>
      </w:r>
      <w:proofErr w:type="spellEnd"/>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9E2783" w:rsidRPr="00F6709E">
        <w:rPr>
          <w:rFonts w:ascii="Arial Narrow" w:eastAsia="Times New Roman" w:hAnsi="Arial Narrow" w:cs="Arial"/>
          <w:color w:val="000000"/>
          <w:kern w:val="0"/>
          <w:lang w:val="es-ES" w:eastAsia="es-ES"/>
          <w14:ligatures w14:val="none"/>
        </w:rPr>
        <w:t xml:space="preserve">(i) presentar una copia debidamente suscrita de la </w:t>
      </w:r>
      <w:r w:rsidR="009E2783" w:rsidRPr="00F6709E">
        <w:rPr>
          <w:rFonts w:ascii="Arial Narrow" w:eastAsia="Times New Roman" w:hAnsi="Arial Narrow" w:cs="Arial"/>
          <w:color w:val="000000"/>
          <w:kern w:val="0"/>
          <w:lang w:eastAsia="es-ES"/>
          <w14:ligatures w14:val="none"/>
        </w:rPr>
        <w:t>Seguro de Desgravamen – Póliza</w:t>
      </w:r>
      <w:r w:rsidR="009E2783" w:rsidRPr="00F6709E">
        <w:rPr>
          <w:rFonts w:ascii="Arial Narrow" w:eastAsia="Times New Roman" w:hAnsi="Arial Narrow" w:cs="Arial"/>
          <w:color w:val="000000"/>
          <w:kern w:val="0"/>
          <w:lang w:val="es-ES" w:eastAsia="es-ES"/>
          <w14:ligatures w14:val="none"/>
        </w:rPr>
        <w:t xml:space="preserve"> </w:t>
      </w:r>
      <w:proofErr w:type="spellStart"/>
      <w:r w:rsidR="009E2783" w:rsidRPr="00F6709E">
        <w:rPr>
          <w:rFonts w:ascii="Arial Narrow" w:eastAsia="Times New Roman" w:hAnsi="Arial Narrow" w:cs="Arial"/>
          <w:color w:val="000000"/>
          <w:kern w:val="0"/>
          <w:lang w:val="es-ES" w:eastAsia="es-ES"/>
          <w14:ligatures w14:val="none"/>
        </w:rPr>
        <w:t/>
      </w:r>
      <w:proofErr w:type="spellEnd"/>
      <w:r w:rsidR="009E2783" w:rsidRPr="00F6709E">
        <w:rPr>
          <w:rFonts w:ascii="Arial Narrow" w:eastAsia="Times New Roman" w:hAnsi="Arial Narrow" w:cs="Arial"/>
          <w:color w:val="000000"/>
          <w:kern w:val="0"/>
          <w:lang w:eastAsia="es-ES"/>
          <w14:ligatures w14:val="none"/>
        </w:rPr>
        <w:t xml:space="preserve"> 6112300000032 </w:t>
      </w:r>
      <w:r w:rsidR="009E2783" w:rsidRPr="00F6709E">
        <w:rPr>
          <w:rFonts w:ascii="Arial Narrow" w:eastAsia="Times New Roman" w:hAnsi="Arial Narrow" w:cs="Arial"/>
          <w:color w:val="000000"/>
          <w:kern w:val="0"/>
          <w:lang w:val="es-ES" w:eastAsia="es-ES"/>
          <w14:ligatures w14:val="none"/>
        </w:rPr>
        <w:t>materia de denuncia, así como el cargo de remisión de la póliza;</w:t>
      </w:r>
      <w:r w:rsidR="009E2783">
        <w:rPr>
          <w:rFonts w:ascii="Arial Narrow" w:eastAsia="Times New Roman" w:hAnsi="Arial Narrow" w:cs="Arial"/>
          <w:color w:val="000000"/>
          <w:kern w:val="0"/>
          <w:lang w:val="es-ES" w:eastAsia="es-ES"/>
          <w14:ligatures w14:val="none"/>
        </w:rPr>
        <w:t xml:space="preserve"> </w:t>
      </w:r>
      <w:r w:rsidR="009E2783" w:rsidRPr="00F6709E">
        <w:rPr>
          <w:rFonts w:ascii="Arial Narrow" w:eastAsia="Times New Roman" w:hAnsi="Arial Narrow" w:cs="Arial"/>
          <w:color w:val="000000"/>
          <w:kern w:val="0"/>
          <w:lang w:val="es-ES" w:eastAsia="es-ES"/>
          <w14:ligatures w14:val="none"/>
        </w:rPr>
        <w:t>y, (</w:t>
      </w:r>
      <w:proofErr w:type="spellStart"/>
      <w:r w:rsidR="009E2783">
        <w:rPr>
          <w:rFonts w:ascii="Arial Narrow" w:eastAsia="Times New Roman" w:hAnsi="Arial Narrow" w:cs="Arial"/>
          <w:color w:val="000000"/>
          <w:kern w:val="0"/>
          <w:lang w:val="es-ES" w:eastAsia="es-ES"/>
          <w14:ligatures w14:val="none"/>
        </w:rPr>
        <w:t>i</w:t>
      </w:r>
      <w:r w:rsidR="009E2783" w:rsidRPr="00F6709E">
        <w:rPr>
          <w:rFonts w:ascii="Arial Narrow" w:eastAsia="Times New Roman" w:hAnsi="Arial Narrow" w:cs="Arial"/>
          <w:color w:val="000000"/>
          <w:kern w:val="0"/>
          <w:lang w:val="es-ES" w:eastAsia="es-ES"/>
          <w14:ligatures w14:val="none"/>
        </w:rPr>
        <w:t>i</w:t>
      </w:r>
      <w:proofErr w:type="spellEnd"/>
      <w:r w:rsidR="009E2783" w:rsidRPr="00F670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7"/>
    <w:p w14:paraId="76AC2520" w14:textId="77777777" w:rsidR="00E60CD7" w:rsidRPr="00D12BC4" w:rsidRDefault="00E60CD7" w:rsidP="00D12BC4">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4F35EAB3" w:rsidR="008424BB" w:rsidRPr="008F0C65"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octubre de 2025, subsanada mediante escrito del 25 de noviembre de 2025 y complementada mediante los documentos presentados el 30 de noviembre de 2025, interpuesta por la [DENUNCIANTE] contra Mapfre Perú Compañía de Seguros y Reaseguros S.A. y Fondo de Vivienda Policial (Fovipol),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853AE" w:rsidRPr="009853AE">
        <w:rPr>
          <w:rFonts w:ascii="Arial Narrow" w:eastAsia="Times New Roman" w:hAnsi="Arial Narrow" w:cs="Arial"/>
          <w:color w:val="000000"/>
          <w:kern w:val="0"/>
          <w:lang w:val="es-ES" w:eastAsia="es-ES"/>
          <w14:ligatures w14:val="none"/>
        </w:rPr>
        <w:t/>
      </w:r>
      <w:r w:rsidR="00F6436F">
        <w:rPr>
          <w:rFonts w:ascii="Arial Narrow" w:eastAsia="Times New Roman" w:hAnsi="Arial Narrow" w:cs="Arial"/>
          <w:color w:val="000000"/>
          <w:kern w:val="0"/>
          <w:lang w:val="es-ES" w:eastAsia="es-ES"/>
          <w14:ligatures w14:val="none"/>
        </w:rPr>
        <w:t/>
      </w:r>
      <w:r w:rsidR="009853AE" w:rsidRPr="009853AE">
        <w:rPr>
          <w:rFonts w:ascii="Arial Narrow" w:eastAsia="Times New Roman" w:hAnsi="Arial Narrow" w:cs="Arial"/>
          <w:color w:val="000000"/>
          <w:kern w:val="0"/>
          <w:lang w:val="es-ES" w:eastAsia="es-ES"/>
          <w14:ligatures w14:val="none"/>
        </w:rPr>
        <w:t xml:space="preserve"/>
      </w:r>
      <w:r w:rsidR="009853AE" w:rsidRPr="008F0C65">
        <w:rPr>
          <w:rFonts w:ascii="Arial Narrow" w:eastAsia="Times New Roman" w:hAnsi="Arial Narrow" w:cs="Arial"/>
          <w:color w:val="000000"/>
          <w:kern w:val="0"/>
          <w:lang w:val="es-ES" w:eastAsia="es-ES"/>
          <w14:ligatures w14:val="none"/>
        </w:rPr>
        <w:t/>
      </w:r>
      <w:r w:rsidR="00F6436F">
        <w:rPr>
          <w:rFonts w:ascii="Arial Narrow" w:eastAsia="Times New Roman" w:hAnsi="Arial Narrow" w:cs="Arial"/>
          <w:color w:val="000000"/>
          <w:kern w:val="0"/>
          <w:lang w:val="es-ES" w:eastAsia="es-ES"/>
          <w14:ligatures w14:val="none"/>
        </w:rPr>
        <w:t/>
      </w:r>
      <w:r w:rsidR="009853AE" w:rsidRPr="008F0C65">
        <w:rPr>
          <w:rFonts w:ascii="Arial Narrow" w:eastAsia="Times New Roman" w:hAnsi="Arial Narrow" w:cs="Arial"/>
          <w:color w:val="000000"/>
          <w:kern w:val="0"/>
          <w:lang w:val="es-ES" w:eastAsia="es-ES"/>
          <w14:ligatures w14:val="none"/>
        </w:rPr>
        <w:t xml:space="preserve"/>
      </w:r>
      <w:r w:rsidRPr="008F0C65">
        <w:rPr>
          <w:rFonts w:ascii="Arial Narrow" w:eastAsia="Times New Roman" w:hAnsi="Arial Narrow" w:cs="Arial"/>
          <w:color w:val="000000"/>
          <w:kern w:val="0"/>
          <w:lang w:val="es-ES" w:eastAsia="es-ES"/>
          <w14:ligatures w14:val="none"/>
        </w:rPr>
        <w:t xml:space="preserve"/>
      </w:r>
      <w:r w:rsidRPr="008F0C65">
        <w:rPr>
          <w:rFonts w:ascii="Arial Narrow" w:eastAsia="Times New Roman" w:hAnsi="Arial Narrow" w:cs="Times New Roman"/>
          <w:color w:val="000000"/>
          <w:kern w:val="0"/>
          <w:shd w:val="clear" w:color="auto" w:fill="FFFFFF"/>
          <w:lang w:eastAsia="es-PE"/>
          <w14:ligatures w14:val="none"/>
        </w:rPr>
        <w:t xml:space="preserve"/>
      </w:r>
      <w:r w:rsidR="00B71638" w:rsidRPr="008F0C65">
        <w:rPr>
          <w:rFonts w:ascii="Arial Narrow" w:eastAsia="Times New Roman" w:hAnsi="Arial Narrow" w:cs="Times New Roman"/>
          <w:color w:val="000000"/>
          <w:kern w:val="0"/>
          <w:shd w:val="clear" w:color="auto" w:fill="FFFFFF"/>
          <w:lang w:eastAsia="es-PE"/>
          <w14:ligatures w14:val="none"/>
        </w:rPr>
        <w:t/>
      </w:r>
      <w:r w:rsidRPr="008F0C65">
        <w:rPr>
          <w:rFonts w:ascii="Arial Narrow" w:eastAsia="Times New Roman" w:hAnsi="Arial Narrow" w:cs="Times New Roman"/>
          <w:color w:val="000000"/>
          <w:kern w:val="0"/>
          <w:shd w:val="clear" w:color="auto" w:fill="FFFFFF"/>
          <w:lang w:eastAsia="es-PE"/>
          <w14:ligatures w14:val="none"/>
        </w:rPr>
        <w:t xml:space="preserve"/>
      </w:r>
      <w:r w:rsidR="00183F4A" w:rsidRPr="008F0C65">
        <w:rPr>
          <w:rFonts w:ascii="Arial Narrow" w:eastAsia="Times New Roman" w:hAnsi="Arial Narrow" w:cs="Times New Roman"/>
          <w:color w:val="000000"/>
          <w:kern w:val="0"/>
          <w:shd w:val="clear" w:color="auto" w:fill="FFFFFF"/>
          <w:lang w:eastAsia="es-PE"/>
          <w14:ligatures w14:val="none"/>
        </w:rPr>
        <w:t xml:space="preserve"/>
      </w:r>
      <w:proofErr w:type="spellStart"/>
      <w:r w:rsidR="00183F4A" w:rsidRPr="008F0C65">
        <w:rPr>
          <w:rFonts w:ascii="Arial Narrow" w:eastAsia="Times New Roman" w:hAnsi="Arial Narrow" w:cs="Times New Roman"/>
          <w:color w:val="000000"/>
          <w:kern w:val="0"/>
          <w:shd w:val="clear" w:color="auto" w:fill="FFFFFF"/>
          <w:lang w:eastAsia="es-PE"/>
          <w14:ligatures w14:val="none"/>
        </w:rPr>
        <w:t/>
      </w:r>
      <w:proofErr w:type="spellEnd"/>
      <w:r w:rsidR="00183F4A" w:rsidRPr="008F0C65">
        <w:rPr>
          <w:rFonts w:ascii="Arial Narrow" w:eastAsia="Times New Roman" w:hAnsi="Arial Narrow" w:cs="Times New Roman"/>
          <w:color w:val="000000"/>
          <w:kern w:val="0"/>
          <w:shd w:val="clear" w:color="auto" w:fill="FFFFFF"/>
          <w:lang w:eastAsia="es-PE"/>
          <w14:ligatures w14:val="none"/>
        </w:rPr>
        <w:t xml:space="preserve"/>
      </w:r>
      <w:r w:rsidRPr="008F0C65">
        <w:rPr>
          <w:rFonts w:ascii="Arial Narrow" w:eastAsia="Times New Roman" w:hAnsi="Arial Narrow" w:cs="Times New Roman"/>
          <w:color w:val="000000"/>
          <w:kern w:val="0"/>
          <w:shd w:val="clear" w:color="auto" w:fill="FFFFFF"/>
          <w:lang w:eastAsia="es-PE"/>
          <w14:ligatures w14:val="none"/>
        </w:rPr>
        <w:t xml:space="preserve"/>
      </w:r>
      <w:r w:rsidR="00246D2B" w:rsidRPr="008F0C65">
        <w:rPr>
          <w:rFonts w:ascii="Arial Narrow" w:eastAsia="Arial Narrow" w:hAnsi="Arial Narrow" w:cs="Arial Narrow"/>
          <w:bCs/>
        </w:rPr>
        <w:t xml:space="preserve"/>
      </w:r>
      <w:r w:rsidRPr="008F0C65">
        <w:rPr>
          <w:rFonts w:ascii="Arial Narrow" w:eastAsia="Arial Narrow" w:hAnsi="Arial Narrow" w:cs="Arial Narrow"/>
          <w:bCs/>
        </w:rPr>
        <w:t xml:space="preserve"/>
      </w:r>
      <w:r w:rsidR="00246D2B" w:rsidRPr="008F0C65">
        <w:rPr>
          <w:rFonts w:ascii="Arial Narrow" w:eastAsia="Times New Roman" w:hAnsi="Arial Narrow" w:cs="Times New Roman"/>
          <w:color w:val="000000"/>
          <w:kern w:val="0"/>
          <w:shd w:val="clear" w:color="auto" w:fill="FFFFFF"/>
          <w:lang w:eastAsia="es-PE"/>
          <w14:ligatures w14:val="none"/>
        </w:rPr>
        <w:t/>
      </w:r>
      <w:proofErr w:type="spellStart"/>
      <w:r w:rsidR="00246D2B" w:rsidRPr="008F0C65">
        <w:rPr>
          <w:rFonts w:ascii="Arial Narrow" w:eastAsia="Times New Roman" w:hAnsi="Arial Narrow" w:cs="Times New Roman"/>
          <w:color w:val="000000"/>
          <w:kern w:val="0"/>
          <w:shd w:val="clear" w:color="auto" w:fill="FFFFFF"/>
          <w:lang w:eastAsia="es-PE"/>
          <w14:ligatures w14:val="none"/>
        </w:rPr>
        <w:t/>
      </w:r>
      <w:proofErr w:type="spellEnd"/>
      <w:r w:rsidR="00246D2B" w:rsidRPr="008F0C65">
        <w:rPr>
          <w:rFonts w:ascii="Arial Narrow" w:eastAsia="Times New Roman" w:hAnsi="Arial Narrow" w:cs="Times New Roman"/>
          <w:color w:val="000000"/>
          <w:kern w:val="0"/>
          <w:shd w:val="clear" w:color="auto" w:fill="FFFFFF"/>
          <w:lang w:eastAsia="es-PE"/>
          <w14:ligatures w14:val="none"/>
        </w:rPr>
        <w:t/>
      </w:r>
      <w:r w:rsidRPr="008F0C65">
        <w:rPr>
          <w:rFonts w:ascii="Arial Narrow" w:eastAsia="Times New Roman" w:hAnsi="Arial Narrow" w:cs="Times New Roman"/>
          <w:color w:val="000000"/>
          <w:kern w:val="0"/>
          <w:shd w:val="clear" w:color="auto" w:fill="FFFFFF"/>
          <w:lang w:eastAsia="es-PE"/>
          <w14:ligatures w14:val="none"/>
        </w:rPr>
        <w:t xml:space="preserve"/>
      </w:r>
      <w:r w:rsidR="00CA50CD" w:rsidRPr="008F0C65">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8F0C65" w:rsidRDefault="008424BB" w:rsidP="008F3040">
      <w:pPr>
        <w:spacing w:after="0" w:line="240" w:lineRule="auto"/>
        <w:jc w:val="both"/>
        <w:rPr>
          <w:rFonts w:ascii="Arial Narrow" w:eastAsia="Calibri" w:hAnsi="Arial Narrow" w:cs="Arial Narrow"/>
          <w:color w:val="000000"/>
          <w:kern w:val="0"/>
          <w:lang w:eastAsia="es-PE"/>
          <w14:ligatures w14:val="none"/>
        </w:rPr>
      </w:pPr>
    </w:p>
    <w:p w14:paraId="0897796F" w14:textId="02A5A139" w:rsidR="00F027A2" w:rsidRPr="008F0C65" w:rsidRDefault="008424BB" w:rsidP="009E4D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F0C6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los proveedores denunciados habrían negado injustificadamente al denunciante otorgar el Seguro de Desgravamen Fovipol – Póliza 6112300000032, en virtud del fallecimiento del señor [APELLIDO] Chávez [APELLIDO] ocurrido el 18 de enero de 2025.</w:t>
      </w:r>
      <w:r w:rsidRPr="008F0C65">
        <w:rPr>
          <w:rFonts w:ascii="Arial Narrow" w:eastAsia="Times New Roman" w:hAnsi="Arial Narrow" w:cs="Times New Roman"/>
          <w:kern w:val="0"/>
          <w:shd w:val="clear" w:color="auto" w:fill="FFFFFF"/>
          <w:lang w:eastAsia="es-PE"/>
          <w14:ligatures w14:val="none"/>
        </w:rPr>
        <w:t xml:space="preserve"/>
      </w:r>
      <w:r w:rsidRPr="008F0C65">
        <w:rPr>
          <w:rFonts w:ascii="Arial Narrow" w:eastAsia="Calibri" w:hAnsi="Arial Narrow" w:cs="Arial Narrow"/>
          <w:kern w:val="0"/>
          <w:lang w:eastAsia="es-PE"/>
          <w14:ligatures w14:val="none"/>
        </w:rPr>
        <w:t xml:space="preserve"/>
      </w:r>
      <w:r w:rsidRPr="008F0C65">
        <w:rPr>
          <w:rFonts w:ascii="Arial Narrow" w:eastAsia="Times New Roman" w:hAnsi="Arial Narrow" w:cs="Times New Roman"/>
          <w:kern w:val="0"/>
          <w:shd w:val="clear" w:color="auto" w:fill="FFFFFF"/>
          <w:lang w:eastAsia="es-PE"/>
          <w14:ligatures w14:val="none"/>
        </w:rPr>
        <w:t xml:space="preserve"/>
      </w:r>
      <w:r w:rsidR="009E4D09" w:rsidRPr="008F0C65">
        <w:rPr>
          <w:rFonts w:ascii="Arial Narrow" w:eastAsia="Times New Roman" w:hAnsi="Arial Narrow" w:cs="Times New Roman"/>
          <w:color w:val="000000"/>
          <w:kern w:val="0"/>
          <w:shd w:val="clear" w:color="auto" w:fill="FFFFFF"/>
          <w:lang w:eastAsia="es-PE"/>
          <w14:ligatures w14:val="none"/>
        </w:rPr>
        <w:t xml:space="preserve"/>
      </w:r>
      <w:r w:rsidR="009E4D09" w:rsidRPr="008F0C65">
        <w:rPr>
          <w:rFonts w:ascii="Arial Narrow" w:eastAsia="Times New Roman" w:hAnsi="Arial Narrow" w:cs="Arial"/>
          <w:color w:val="000000"/>
          <w:kern w:val="0"/>
          <w:lang w:eastAsia="es-ES"/>
          <w14:ligatures w14:val="none"/>
        </w:rPr>
        <w:t xml:space="preserve"/>
      </w:r>
      <w:proofErr w:type="spellStart"/>
      <w:r w:rsidR="009E4D09" w:rsidRPr="008F0C65">
        <w:rPr>
          <w:rFonts w:ascii="Arial Narrow" w:eastAsia="Times New Roman" w:hAnsi="Arial Narrow" w:cs="Arial"/>
          <w:color w:val="000000"/>
          <w:kern w:val="0"/>
          <w:lang w:val="es-ES" w:eastAsia="es-ES"/>
          <w14:ligatures w14:val="none"/>
        </w:rPr>
        <w:t/>
      </w:r>
      <w:proofErr w:type="spellEnd"/>
      <w:r w:rsidR="009E4D09" w:rsidRPr="008F0C65">
        <w:rPr>
          <w:rFonts w:ascii="Arial Narrow" w:eastAsia="Times New Roman" w:hAnsi="Arial Narrow" w:cs="Arial"/>
          <w:color w:val="000000"/>
          <w:kern w:val="0"/>
          <w:lang w:val="es-ES" w:eastAsia="es-ES"/>
          <w14:ligatures w14:val="none"/>
        </w:rPr>
        <w:t xml:space="preserve"/>
      </w:r>
      <w:r w:rsidR="009E4D09" w:rsidRPr="008F0C65">
        <w:rPr>
          <w:rFonts w:ascii="Arial Narrow" w:eastAsia="Times New Roman" w:hAnsi="Arial Narrow" w:cs="Arial"/>
          <w:color w:val="000000"/>
          <w:kern w:val="0"/>
          <w:lang w:eastAsia="es-ES"/>
          <w14:ligatures w14:val="none"/>
        </w:rPr>
        <w:t/>
      </w:r>
      <w:r w:rsidR="009E4D09" w:rsidRPr="008F0C65">
        <w:rPr>
          <w:rFonts w:ascii="Arial Narrow" w:eastAsia="Times New Roman" w:hAnsi="Arial Narrow" w:cs="Arial"/>
          <w:color w:val="000000"/>
          <w:kern w:val="0"/>
          <w:lang w:val="es-ES" w:eastAsia="es-ES"/>
          <w14:ligatures w14:val="none"/>
        </w:rPr>
        <w:t xml:space="preserve"/>
      </w:r>
      <w:proofErr w:type="spellStart"/>
      <w:r w:rsidR="009E4D09" w:rsidRPr="008F0C65">
        <w:rPr>
          <w:rFonts w:ascii="Arial Narrow" w:eastAsia="Times New Roman" w:hAnsi="Arial Narrow" w:cs="Arial"/>
          <w:color w:val="000000"/>
          <w:kern w:val="0"/>
          <w:lang w:val="es-ES" w:eastAsia="es-ES"/>
          <w14:ligatures w14:val="none"/>
        </w:rPr>
        <w:t/>
      </w:r>
      <w:proofErr w:type="spellEnd"/>
      <w:r w:rsidR="009E4D09" w:rsidRPr="008F0C65">
        <w:rPr>
          <w:rFonts w:ascii="Arial Narrow" w:eastAsia="Times New Roman" w:hAnsi="Arial Narrow" w:cs="Arial"/>
          <w:color w:val="000000"/>
          <w:kern w:val="0"/>
          <w:lang w:eastAsia="es-ES"/>
          <w14:ligatures w14:val="none"/>
        </w:rPr>
        <w:t xml:space="preserve"/>
      </w:r>
      <w:r w:rsidRPr="008F0C65">
        <w:rPr>
          <w:rFonts w:ascii="Arial Narrow" w:eastAsia="Arial Narrow" w:hAnsi="Arial Narrow" w:cs="Arial Narrow"/>
          <w:kern w:val="0"/>
          <w14:ligatures w14:val="none"/>
        </w:rPr>
        <w:t/>
      </w:r>
    </w:p>
    <w:p w14:paraId="11E542E7" w14:textId="77777777" w:rsidR="009E4D09" w:rsidRPr="008F0C65" w:rsidRDefault="009E4D09" w:rsidP="009E4D09">
      <w:pPr>
        <w:pStyle w:val="Prrafodelista"/>
        <w:spacing w:after="0" w:line="240" w:lineRule="auto"/>
        <w:ind w:left="567"/>
        <w:jc w:val="both"/>
        <w:rPr>
          <w:rFonts w:ascii="Arial Narrow" w:eastAsia="Calibri" w:hAnsi="Arial Narrow" w:cs="Arial Narrow"/>
          <w:kern w:val="0"/>
          <w:lang w:eastAsia="es-PE"/>
          <w14:ligatures w14:val="none"/>
        </w:rPr>
      </w:pPr>
    </w:p>
    <w:p w14:paraId="12E8D09B" w14:textId="1B862FA5" w:rsidR="00F027A2" w:rsidRPr="008F0C65" w:rsidRDefault="00644FAE"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8" w:name="_Hlk213096705"/>
      <w:bookmarkStart w:id="9" w:name="_Hlk213161573"/>
      <w:bookmarkStart w:id="10" w:name="_Hlk213410405"/>
      <w:r w:rsidRPr="008F0C65">
        <w:rPr>
          <w:rFonts w:ascii="Arial Narrow" w:eastAsia="Arial Narrow" w:hAnsi="Arial Narrow" w:cs="Arial Narrow"/>
        </w:rPr>
        <w:t xml:space="preserve">Presunta infracción al numeral 49.1. del artículo 49 y al </w:t>
      </w:r>
      <w:r w:rsidR="008F0C65" w:rsidRPr="008F0C65">
        <w:rPr>
          <w:rFonts w:ascii="Arial Narrow" w:eastAsia="Arial Narrow" w:hAnsi="Arial Narrow" w:cs="Arial Narrow"/>
        </w:rPr>
        <w:t xml:space="preserve">literal a) del </w:t>
      </w:r>
      <w:r w:rsidR="00520A24" w:rsidRPr="008F0C65">
        <w:rPr>
          <w:rFonts w:ascii="Arial Narrow" w:eastAsia="Arial Narrow" w:hAnsi="Arial Narrow" w:cs="Arial Narrow"/>
        </w:rPr>
        <w:t xml:space="preserve">artículo 50 </w:t>
      </w:r>
      <w:r w:rsidRPr="008F0C65">
        <w:rPr>
          <w:rFonts w:ascii="Arial Narrow" w:eastAsia="Arial Narrow" w:hAnsi="Arial Narrow" w:cs="Arial Narrow"/>
        </w:rPr>
        <w:t xml:space="preserve">de la Ley </w:t>
      </w:r>
      <w:proofErr w:type="spellStart"/>
      <w:r w:rsidRPr="008F0C65">
        <w:rPr>
          <w:rFonts w:ascii="Arial Narrow" w:eastAsia="Arial Narrow" w:hAnsi="Arial Narrow" w:cs="Arial Narrow"/>
        </w:rPr>
        <w:t/>
      </w:r>
      <w:proofErr w:type="spellEnd"/>
      <w:r w:rsidRPr="008F0C65">
        <w:rPr>
          <w:rFonts w:ascii="Arial Narrow" w:eastAsia="Arial Narrow" w:hAnsi="Arial Narrow" w:cs="Arial Narrow"/>
        </w:rPr>
        <w:t xml:space="preserve"> 29571</w:t>
      </w:r>
      <w:bookmarkEnd w:id="8"/>
      <w:r w:rsidRPr="008F0C65">
        <w:rPr>
          <w:rFonts w:ascii="Arial Narrow" w:eastAsia="Arial Narrow" w:hAnsi="Arial Narrow" w:cs="Arial Narrow"/>
        </w:rPr>
        <w:t>, Código de Protección y Defensa del Consumidor</w:t>
      </w:r>
      <w:bookmarkEnd w:id="9"/>
      <w:r w:rsidRPr="008F0C65">
        <w:rPr>
          <w:rFonts w:ascii="Arial Narrow" w:eastAsia="Arial Narrow" w:hAnsi="Arial Narrow" w:cs="Arial Narrow"/>
        </w:rPr>
        <w:t xml:space="preserve">, en tanto </w:t>
      </w:r>
      <w:r w:rsidRPr="008F0C65">
        <w:rPr>
          <w:rFonts w:ascii="Arial Narrow" w:eastAsia="Times New Roman" w:hAnsi="Arial Narrow" w:cs="Arial"/>
          <w:color w:val="000000"/>
          <w:kern w:val="0"/>
          <w:lang w:val="es-ES" w:eastAsia="es-ES"/>
          <w14:ligatures w14:val="none"/>
        </w:rPr>
        <w:t xml:space="preserve">la compañía aseguradora </w:t>
      </w:r>
      <w:r w:rsidRPr="008F0C65">
        <w:rPr>
          <w:rFonts w:ascii="Arial Narrow" w:eastAsia="Arial Narrow" w:hAnsi="Arial Narrow" w:cs="Arial Narrow"/>
          <w:kern w:val="0"/>
          <w14:ligatures w14:val="none"/>
        </w:rPr>
        <w:t xml:space="preserve">habría incluido una cláusula abusiva en la Póliza del </w:t>
      </w:r>
      <w:r w:rsidR="003513B7" w:rsidRPr="008F0C65">
        <w:rPr>
          <w:rFonts w:ascii="Arial Narrow" w:eastAsia="Times New Roman" w:hAnsi="Arial Narrow" w:cs="Arial"/>
          <w:color w:val="000000"/>
          <w:kern w:val="0"/>
          <w:lang w:eastAsia="es-ES"/>
          <w14:ligatures w14:val="none"/>
        </w:rPr>
        <w:t xml:space="preserve">Seguro de Desgravamen </w:t>
      </w:r>
      <w:proofErr w:type="spellStart"/>
      <w:r w:rsidR="003513B7" w:rsidRPr="008F0C65">
        <w:rPr>
          <w:rFonts w:ascii="Arial Narrow" w:eastAsia="Times New Roman" w:hAnsi="Arial Narrow" w:cs="Arial"/>
          <w:color w:val="000000"/>
          <w:kern w:val="0"/>
          <w:lang w:val="es-ES" w:eastAsia="es-ES"/>
          <w14:ligatures w14:val="none"/>
        </w:rPr>
        <w:t>Fovipol</w:t>
      </w:r>
      <w:proofErr w:type="spellEnd"/>
      <w:r w:rsidR="003513B7" w:rsidRPr="008F0C65">
        <w:rPr>
          <w:rFonts w:ascii="Arial Narrow" w:eastAsia="Times New Roman" w:hAnsi="Arial Narrow" w:cs="Arial"/>
          <w:color w:val="000000"/>
          <w:kern w:val="0"/>
          <w:lang w:val="es-ES" w:eastAsia="es-ES"/>
          <w14:ligatures w14:val="none"/>
        </w:rPr>
        <w:t xml:space="preserve"> </w:t>
      </w:r>
      <w:r w:rsidR="003513B7" w:rsidRPr="008F0C65">
        <w:rPr>
          <w:rFonts w:ascii="Arial Narrow" w:eastAsia="Times New Roman" w:hAnsi="Arial Narrow" w:cs="Arial"/>
          <w:color w:val="000000"/>
          <w:kern w:val="0"/>
          <w:lang w:eastAsia="es-ES"/>
          <w14:ligatures w14:val="none"/>
        </w:rPr>
        <w:t>– Póliza</w:t>
      </w:r>
      <w:r w:rsidR="003513B7" w:rsidRPr="008F0C65">
        <w:rPr>
          <w:rFonts w:ascii="Arial Narrow" w:eastAsia="Times New Roman" w:hAnsi="Arial Narrow" w:cs="Arial"/>
          <w:color w:val="000000"/>
          <w:kern w:val="0"/>
          <w:lang w:val="es-ES" w:eastAsia="es-ES"/>
          <w14:ligatures w14:val="none"/>
        </w:rPr>
        <w:t xml:space="preserve"> </w:t>
      </w:r>
      <w:proofErr w:type="spellStart"/>
      <w:r w:rsidR="003513B7" w:rsidRPr="008F0C65">
        <w:rPr>
          <w:rFonts w:ascii="Arial Narrow" w:eastAsia="Times New Roman" w:hAnsi="Arial Narrow" w:cs="Arial"/>
          <w:color w:val="000000"/>
          <w:kern w:val="0"/>
          <w:lang w:val="es-ES" w:eastAsia="es-ES"/>
          <w14:ligatures w14:val="none"/>
        </w:rPr>
        <w:t/>
      </w:r>
      <w:proofErr w:type="spellEnd"/>
      <w:r w:rsidR="003513B7" w:rsidRPr="008F0C65">
        <w:rPr>
          <w:rFonts w:ascii="Arial Narrow" w:eastAsia="Times New Roman" w:hAnsi="Arial Narrow" w:cs="Arial"/>
          <w:color w:val="000000"/>
          <w:kern w:val="0"/>
          <w:lang w:eastAsia="es-ES"/>
          <w14:ligatures w14:val="none"/>
        </w:rPr>
        <w:t xml:space="preserve"> 6112300000032</w:t>
      </w:r>
      <w:r w:rsidRPr="008F0C65">
        <w:rPr>
          <w:rFonts w:ascii="Arial Narrow" w:eastAsia="Times New Roman" w:hAnsi="Arial Narrow" w:cs="Segoe UI"/>
          <w:color w:val="000000"/>
          <w:kern w:val="0"/>
          <w:lang w:eastAsia="es-PE"/>
          <w14:ligatures w14:val="none"/>
        </w:rPr>
        <w:t xml:space="preserve">, la cual se encontraba referida a la causal de </w:t>
      </w:r>
      <w:bookmarkEnd w:id="10"/>
      <w:r w:rsidR="003513B7" w:rsidRPr="008F0C65">
        <w:rPr>
          <w:rFonts w:ascii="Arial Narrow" w:eastAsia="Times New Roman" w:hAnsi="Arial Narrow" w:cs="Arial"/>
          <w:color w:val="000000"/>
          <w:kern w:val="0"/>
          <w:lang w:eastAsia="es-ES"/>
          <w14:ligatures w14:val="none"/>
        </w:rPr>
        <w:t>nulidad por</w:t>
      </w:r>
      <w:r w:rsidR="00401CCA" w:rsidRPr="008F0C65">
        <w:rPr>
          <w:rFonts w:ascii="Arial Narrow" w:eastAsia="Times New Roman" w:hAnsi="Arial Narrow" w:cs="Arial"/>
          <w:color w:val="000000"/>
          <w:kern w:val="0"/>
          <w:lang w:eastAsia="es-ES"/>
          <w14:ligatures w14:val="none"/>
        </w:rPr>
        <w:t xml:space="preserve"> declaración inexacta dolosa</w:t>
      </w:r>
      <w:r w:rsidR="00F027A2" w:rsidRPr="008F0C65">
        <w:rPr>
          <w:rFonts w:ascii="Arial Narrow" w:eastAsia="Arial Narrow" w:hAnsi="Arial Narrow" w:cs="Arial Narrow"/>
          <w:kern w:val="0"/>
          <w14:ligatures w14:val="none"/>
        </w:rPr>
        <w:t>.</w:t>
      </w:r>
      <w:r w:rsidR="003513B7" w:rsidRPr="008F0C65">
        <w:rPr>
          <w:rFonts w:ascii="Arial Narrow" w:eastAsia="Arial Narrow" w:hAnsi="Arial Narrow" w:cs="Arial Narrow"/>
          <w:kern w:val="0"/>
          <w14:ligatures w14:val="none"/>
        </w:rPr>
        <w:t xml:space="preserve"> </w:t>
      </w:r>
    </w:p>
    <w:p w14:paraId="1DEB3481" w14:textId="77777777" w:rsidR="00E60CD7" w:rsidRPr="008F0C65" w:rsidRDefault="00E60CD7" w:rsidP="008F3040">
      <w:pPr>
        <w:spacing w:after="0" w:line="240" w:lineRule="auto"/>
        <w:jc w:val="both"/>
        <w:rPr>
          <w:rFonts w:ascii="Arial Narrow" w:eastAsia="Arial Narrow" w:hAnsi="Arial Narrow" w:cs="Arial Narrow"/>
          <w:kern w:val="0"/>
          <w14:ligatures w14:val="none"/>
        </w:rPr>
      </w:pPr>
    </w:p>
    <w:p w14:paraId="634A0D61" w14:textId="6367A853" w:rsidR="00E60CD7" w:rsidRPr="0026598E" w:rsidRDefault="00E60CD7" w:rsidP="008F3040">
      <w:pPr>
        <w:spacing w:line="240" w:lineRule="auto"/>
        <w:contextualSpacing/>
        <w:jc w:val="both"/>
        <w:rPr>
          <w:rFonts w:ascii="Arial Narrow" w:eastAsia="Calibri" w:hAnsi="Arial Narrow" w:cs="Arial"/>
          <w:kern w:val="0"/>
          <w14:ligatures w14:val="none"/>
        </w:rPr>
      </w:pPr>
      <w:r w:rsidRPr="008F0C65">
        <w:rPr>
          <w:rFonts w:ascii="Arial Narrow" w:eastAsia="Arial Narrow" w:hAnsi="Arial Narrow" w:cs="Arial Narrow"/>
          <w:b/>
          <w:color w:val="000000"/>
          <w:kern w:val="0"/>
          <w:lang w:eastAsia="es-PE"/>
          <w14:ligatures w14:val="none"/>
        </w:rPr>
        <w:lastRenderedPageBreak/>
        <w:t>SEGUNDO:</w:t>
      </w:r>
      <w:r w:rsidRPr="008F0C6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F0C65">
        <w:rPr>
          <w:rFonts w:ascii="Arial Narrow" w:eastAsia="Times New Roman" w:hAnsi="Arial Narrow" w:cs="Arial"/>
          <w:color w:val="000000"/>
          <w:kern w:val="0"/>
          <w:lang w:val="es-ES" w:eastAsia="es-ES"/>
          <w14:ligatures w14:val="none"/>
        </w:rPr>
        <w:t xml:space="preserve">del </w:t>
      </w:r>
      <w:r w:rsidR="009853AE" w:rsidRPr="008F0C65">
        <w:rPr>
          <w:rFonts w:ascii="Arial Narrow" w:eastAsia="Times New Roman" w:hAnsi="Arial Narrow" w:cs="Arial"/>
          <w:color w:val="000000"/>
          <w:kern w:val="0"/>
          <w:lang w:val="es-ES" w:eastAsia="es-ES"/>
          <w14:ligatures w14:val="none"/>
        </w:rPr>
        <w:t>30 de octubre de 2025, subsanado mediante</w:t>
      </w:r>
      <w:r w:rsidR="009853AE" w:rsidRPr="009853AE">
        <w:rPr>
          <w:rFonts w:ascii="Arial Narrow" w:eastAsia="Times New Roman" w:hAnsi="Arial Narrow" w:cs="Arial"/>
          <w:color w:val="000000"/>
          <w:kern w:val="0"/>
          <w:lang w:val="es-ES" w:eastAsia="es-ES"/>
          <w14:ligatures w14:val="none"/>
        </w:rPr>
        <w:t xml:space="preserve"> escrito del 25 de noviembre de 2025 y complementado mediante los documentos presentados el 30 de noviembre de 2025</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36ECBF56"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46D2B" w:rsidRPr="00072BCF">
        <w:rPr>
          <w:rFonts w:ascii="Arial Narrow" w:eastAsia="Arial Narrow" w:hAnsi="Arial Narrow" w:cs="Arial Narrow"/>
          <w:bCs/>
        </w:rPr>
        <w:t xml:space="preserve">Mapfre Perú Compañía de </w:t>
      </w:r>
      <w:r w:rsidR="00246D2B" w:rsidRPr="00F20885">
        <w:rPr>
          <w:rFonts w:ascii="Arial Narrow" w:eastAsia="Arial Narrow" w:hAnsi="Arial Narrow" w:cs="Arial Narrow"/>
          <w:bCs/>
        </w:rPr>
        <w:t>Seguros y Reaseguros S.A.</w:t>
      </w:r>
      <w:r w:rsidR="00246D2B">
        <w:rPr>
          <w:rFonts w:ascii="Arial Narrow" w:eastAsia="Arial Narrow" w:hAnsi="Arial Narrow" w:cs="Arial Narrow"/>
          <w:bCs/>
        </w:rPr>
        <w:t xml:space="preserve"> </w:t>
      </w:r>
      <w:r>
        <w:rPr>
          <w:rFonts w:ascii="Arial Narrow" w:eastAsia="Arial Narrow" w:hAnsi="Arial Narrow" w:cs="Arial Narrow"/>
          <w:bCs/>
        </w:rPr>
        <w:t xml:space="preserve">y </w:t>
      </w:r>
      <w:r w:rsidR="00246D2B" w:rsidRPr="00246D2B">
        <w:rPr>
          <w:rFonts w:ascii="Arial Narrow" w:eastAsia="Arial Narrow" w:hAnsi="Arial Narrow" w:cs="Arial Narrow"/>
          <w:bCs/>
        </w:rPr>
        <w:t>Fondo de Vivienda Policial (</w:t>
      </w:r>
      <w:proofErr w:type="spellStart"/>
      <w:r w:rsidR="00246D2B" w:rsidRPr="00246D2B">
        <w:rPr>
          <w:rFonts w:ascii="Arial Narrow" w:eastAsia="Arial Narrow" w:hAnsi="Arial Narrow" w:cs="Arial Narrow"/>
          <w:bCs/>
        </w:rPr>
        <w:t>Fovipol</w:t>
      </w:r>
      <w:proofErr w:type="spellEnd"/>
      <w:r w:rsidR="00246D2B" w:rsidRPr="00246D2B">
        <w:rPr>
          <w:rFonts w:ascii="Arial Narrow" w:eastAsia="Arial Narrow" w:hAnsi="Arial Narrow" w:cs="Arial Narrow"/>
          <w:bCs/>
        </w:rPr>
        <w:t>)</w:t>
      </w:r>
      <w:r w:rsidR="00246D2B">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13568D3"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853AE" w:rsidRPr="009853AE">
        <w:rPr>
          <w:rFonts w:ascii="Arial Narrow" w:eastAsia="Times New Roman" w:hAnsi="Arial Narrow" w:cs="Arial"/>
          <w:color w:val="000000"/>
          <w:kern w:val="0"/>
          <w:lang w:val="es-ES" w:eastAsia="es-ES"/>
          <w14:ligatures w14:val="none"/>
        </w:rPr>
        <w:t>30 de octubre de 2025, subsanado mediante escrito del 25 de noviembre de 2025 y complementado mediante los documentos presentados el 30 de noviembre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246D2B" w:rsidRPr="00072BCF">
        <w:rPr>
          <w:rFonts w:ascii="Arial Narrow" w:eastAsia="Arial Narrow" w:hAnsi="Arial Narrow" w:cs="Arial Narrow"/>
          <w:bCs/>
        </w:rPr>
        <w:t xml:space="preserve">Mapfre Perú Compañía de </w:t>
      </w:r>
      <w:r w:rsidR="00246D2B" w:rsidRPr="00F20885">
        <w:rPr>
          <w:rFonts w:ascii="Arial Narrow" w:eastAsia="Arial Narrow" w:hAnsi="Arial Narrow" w:cs="Arial Narrow"/>
          <w:bCs/>
        </w:rPr>
        <w:t>Seguros y Reaseguros S.A.</w:t>
      </w:r>
      <w:r w:rsidRPr="00F723BA">
        <w:rPr>
          <w:rFonts w:ascii="Arial Narrow" w:eastAsia="Arial Narrow" w:hAnsi="Arial Narrow" w:cs="Arial Narrow"/>
          <w:bCs/>
        </w:rPr>
        <w:t xml:space="preserve"> y </w:t>
      </w:r>
      <w:r w:rsidR="00246D2B" w:rsidRPr="00246D2B">
        <w:rPr>
          <w:rFonts w:ascii="Arial Narrow" w:eastAsia="Times New Roman" w:hAnsi="Arial Narrow" w:cs="Times New Roman"/>
          <w:color w:val="000000"/>
          <w:kern w:val="0"/>
          <w:shd w:val="clear" w:color="auto" w:fill="FFFFFF"/>
          <w:lang w:eastAsia="es-PE"/>
          <w14:ligatures w14:val="none"/>
        </w:rPr>
        <w:t>Fondo de Vivienda Policial (</w:t>
      </w:r>
      <w:proofErr w:type="spellStart"/>
      <w:r w:rsidR="00246D2B" w:rsidRPr="00246D2B">
        <w:rPr>
          <w:rFonts w:ascii="Arial Narrow" w:eastAsia="Times New Roman" w:hAnsi="Arial Narrow" w:cs="Times New Roman"/>
          <w:color w:val="000000"/>
          <w:kern w:val="0"/>
          <w:shd w:val="clear" w:color="auto" w:fill="FFFFFF"/>
          <w:lang w:eastAsia="es-PE"/>
          <w14:ligatures w14:val="none"/>
        </w:rPr>
        <w:t>Fovipol</w:t>
      </w:r>
      <w:proofErr w:type="spellEnd"/>
      <w:r w:rsidR="00246D2B" w:rsidRPr="00246D2B">
        <w:rPr>
          <w:rFonts w:ascii="Arial Narrow" w:eastAsia="Times New Roman" w:hAnsi="Arial Narrow" w:cs="Times New Roman"/>
          <w:color w:val="000000"/>
          <w:kern w:val="0"/>
          <w:shd w:val="clear" w:color="auto" w:fill="FFFFFF"/>
          <w:lang w:eastAsia="es-PE"/>
          <w14:ligatures w14:val="none"/>
        </w:rPr>
        <w:t>)</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145C5595"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00246D2B" w:rsidRPr="00072BCF">
        <w:rPr>
          <w:rFonts w:ascii="Arial Narrow" w:eastAsia="Arial Narrow" w:hAnsi="Arial Narrow" w:cs="Arial Narrow"/>
          <w:bCs/>
        </w:rPr>
        <w:t xml:space="preserve">Mapfre Perú Compañía de </w:t>
      </w:r>
      <w:r w:rsidR="00246D2B" w:rsidRPr="00F20885">
        <w:rPr>
          <w:rFonts w:ascii="Arial Narrow" w:eastAsia="Arial Narrow" w:hAnsi="Arial Narrow" w:cs="Arial Narrow"/>
          <w:bCs/>
        </w:rPr>
        <w:t>Seguros y Reaseguros S.A.</w:t>
      </w:r>
      <w:r w:rsidRPr="00EE4AAB">
        <w:rPr>
          <w:rFonts w:ascii="Arial Narrow" w:eastAsia="Times New Roman" w:hAnsi="Arial Narrow" w:cs="Arial"/>
          <w:color w:val="000000"/>
          <w:kern w:val="0"/>
          <w:lang w:eastAsia="es-ES"/>
          <w14:ligatures w14:val="none"/>
        </w:rPr>
        <w:t xml:space="preserve">, </w:t>
      </w:r>
      <w:bookmarkEnd w:id="1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F6709E" w:rsidRPr="00F6709E">
        <w:rPr>
          <w:rFonts w:ascii="Arial Narrow" w:eastAsia="Times New Roman" w:hAnsi="Arial Narrow" w:cs="Arial"/>
          <w:color w:val="000000"/>
          <w:kern w:val="0"/>
          <w:lang w:val="es-ES" w:eastAsia="es-ES"/>
          <w14:ligatures w14:val="none"/>
        </w:rPr>
        <w:t xml:space="preserve">(i) presentar una copia debidamente suscrita de la </w:t>
      </w:r>
      <w:r w:rsidR="00F6709E" w:rsidRPr="00F6709E">
        <w:rPr>
          <w:rFonts w:ascii="Arial Narrow" w:eastAsia="Times New Roman" w:hAnsi="Arial Narrow" w:cs="Arial"/>
          <w:color w:val="000000"/>
          <w:kern w:val="0"/>
          <w:lang w:eastAsia="es-ES"/>
          <w14:ligatures w14:val="none"/>
        </w:rPr>
        <w:t>Seguro de Desgravamen – Póliza</w:t>
      </w:r>
      <w:r w:rsidR="00F6709E" w:rsidRPr="00F6709E">
        <w:rPr>
          <w:rFonts w:ascii="Arial Narrow" w:eastAsia="Times New Roman" w:hAnsi="Arial Narrow" w:cs="Arial"/>
          <w:color w:val="000000"/>
          <w:kern w:val="0"/>
          <w:lang w:val="es-ES" w:eastAsia="es-ES"/>
          <w14:ligatures w14:val="none"/>
        </w:rPr>
        <w:t xml:space="preserve"> </w:t>
      </w:r>
      <w:proofErr w:type="spellStart"/>
      <w:r w:rsidR="00F6709E" w:rsidRPr="00F6709E">
        <w:rPr>
          <w:rFonts w:ascii="Arial Narrow" w:eastAsia="Times New Roman" w:hAnsi="Arial Narrow" w:cs="Arial"/>
          <w:color w:val="000000"/>
          <w:kern w:val="0"/>
          <w:lang w:val="es-ES" w:eastAsia="es-ES"/>
          <w14:ligatures w14:val="none"/>
        </w:rPr>
        <w:t/>
      </w:r>
      <w:proofErr w:type="spellEnd"/>
      <w:r w:rsidR="00F6709E" w:rsidRPr="00F6709E">
        <w:rPr>
          <w:rFonts w:ascii="Arial Narrow" w:eastAsia="Times New Roman" w:hAnsi="Arial Narrow" w:cs="Arial"/>
          <w:color w:val="000000"/>
          <w:kern w:val="0"/>
          <w:lang w:eastAsia="es-ES"/>
          <w14:ligatures w14:val="none"/>
        </w:rPr>
        <w:t xml:space="preserve"> 6112300000032 </w:t>
      </w:r>
      <w:r w:rsidR="00F6709E" w:rsidRPr="00F6709E">
        <w:rPr>
          <w:rFonts w:ascii="Arial Narrow" w:eastAsia="Times New Roman" w:hAnsi="Arial Narrow" w:cs="Arial"/>
          <w:color w:val="000000"/>
          <w:kern w:val="0"/>
          <w:lang w:val="es-ES" w:eastAsia="es-ES"/>
          <w14:ligatures w14:val="none"/>
        </w:rPr>
        <w:t>materia de denuncia, así como el cargo de remisión de la póliza; (</w:t>
      </w:r>
      <w:proofErr w:type="spellStart"/>
      <w:r w:rsidR="00F6709E" w:rsidRPr="00F6709E">
        <w:rPr>
          <w:rFonts w:ascii="Arial Narrow" w:eastAsia="Times New Roman" w:hAnsi="Arial Narrow" w:cs="Arial"/>
          <w:color w:val="000000"/>
          <w:kern w:val="0"/>
          <w:lang w:val="es-ES" w:eastAsia="es-ES"/>
          <w14:ligatures w14:val="none"/>
        </w:rPr>
        <w:t>ii</w:t>
      </w:r>
      <w:proofErr w:type="spellEnd"/>
      <w:r w:rsidR="00F6709E" w:rsidRPr="00F6709E">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6709E" w:rsidRPr="00F6709E">
        <w:rPr>
          <w:rFonts w:ascii="Arial Narrow" w:eastAsia="Times New Roman" w:hAnsi="Arial Narrow" w:cs="Arial"/>
          <w:color w:val="000000"/>
          <w:kern w:val="0"/>
          <w:lang w:val="es-ES" w:eastAsia="es-ES"/>
          <w14:ligatures w14:val="none"/>
        </w:rPr>
        <w:t>iii</w:t>
      </w:r>
      <w:proofErr w:type="spellEnd"/>
      <w:r w:rsidR="00F6709E" w:rsidRPr="00F670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489575FB"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6709E" w:rsidRPr="00F20885">
        <w:rPr>
          <w:rFonts w:ascii="Arial Narrow" w:eastAsia="Arial Narrow" w:hAnsi="Arial Narrow" w:cs="Arial Narrow"/>
          <w:bCs/>
        </w:rPr>
        <w:t>Fondo de Vivienda Policial (</w:t>
      </w:r>
      <w:proofErr w:type="spellStart"/>
      <w:r w:rsidR="00F6709E" w:rsidRPr="00F20885">
        <w:rPr>
          <w:rFonts w:ascii="Arial Narrow" w:eastAsia="Arial Narrow" w:hAnsi="Arial Narrow" w:cs="Arial Narrow"/>
          <w:bCs/>
        </w:rPr>
        <w:t>Fovipol</w:t>
      </w:r>
      <w:proofErr w:type="spellEnd"/>
      <w:r w:rsidR="00F6709E" w:rsidRPr="00F20885">
        <w:rPr>
          <w:rFonts w:ascii="Arial Narrow" w:eastAsia="Arial Narrow" w:hAnsi="Arial Narrow" w:cs="Arial Narrow"/>
          <w:bCs/>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D12BC4" w:rsidRPr="00F6709E">
        <w:rPr>
          <w:rFonts w:ascii="Arial Narrow" w:eastAsia="Times New Roman" w:hAnsi="Arial Narrow" w:cs="Arial"/>
          <w:color w:val="000000"/>
          <w:kern w:val="0"/>
          <w:lang w:val="es-ES" w:eastAsia="es-ES"/>
          <w14:ligatures w14:val="none"/>
        </w:rPr>
        <w:t xml:space="preserve">(i) presentar una copia debidamente suscrita de la </w:t>
      </w:r>
      <w:r w:rsidR="00D12BC4" w:rsidRPr="00F6709E">
        <w:rPr>
          <w:rFonts w:ascii="Arial Narrow" w:eastAsia="Times New Roman" w:hAnsi="Arial Narrow" w:cs="Arial"/>
          <w:color w:val="000000"/>
          <w:kern w:val="0"/>
          <w:lang w:eastAsia="es-ES"/>
          <w14:ligatures w14:val="none"/>
        </w:rPr>
        <w:t>Seguro de Desgravamen – Póliza</w:t>
      </w:r>
      <w:r w:rsidR="00D12BC4" w:rsidRPr="00F6709E">
        <w:rPr>
          <w:rFonts w:ascii="Arial Narrow" w:eastAsia="Times New Roman" w:hAnsi="Arial Narrow" w:cs="Arial"/>
          <w:color w:val="000000"/>
          <w:kern w:val="0"/>
          <w:lang w:val="es-ES" w:eastAsia="es-ES"/>
          <w14:ligatures w14:val="none"/>
        </w:rPr>
        <w:t xml:space="preserve"> </w:t>
      </w:r>
      <w:proofErr w:type="spellStart"/>
      <w:r w:rsidR="00D12BC4" w:rsidRPr="00F6709E">
        <w:rPr>
          <w:rFonts w:ascii="Arial Narrow" w:eastAsia="Times New Roman" w:hAnsi="Arial Narrow" w:cs="Arial"/>
          <w:color w:val="000000"/>
          <w:kern w:val="0"/>
          <w:lang w:val="es-ES" w:eastAsia="es-ES"/>
          <w14:ligatures w14:val="none"/>
        </w:rPr>
        <w:t/>
      </w:r>
      <w:proofErr w:type="spellEnd"/>
      <w:r w:rsidR="00D12BC4" w:rsidRPr="00F6709E">
        <w:rPr>
          <w:rFonts w:ascii="Arial Narrow" w:eastAsia="Times New Roman" w:hAnsi="Arial Narrow" w:cs="Arial"/>
          <w:color w:val="000000"/>
          <w:kern w:val="0"/>
          <w:lang w:eastAsia="es-ES"/>
          <w14:ligatures w14:val="none"/>
        </w:rPr>
        <w:t xml:space="preserve"> 6112300000032 </w:t>
      </w:r>
      <w:r w:rsidR="00D12BC4" w:rsidRPr="00F6709E">
        <w:rPr>
          <w:rFonts w:ascii="Arial Narrow" w:eastAsia="Times New Roman" w:hAnsi="Arial Narrow" w:cs="Arial"/>
          <w:color w:val="000000"/>
          <w:kern w:val="0"/>
          <w:lang w:val="es-ES" w:eastAsia="es-ES"/>
          <w14:ligatures w14:val="none"/>
        </w:rPr>
        <w:t xml:space="preserve">materia de </w:t>
      </w:r>
      <w:r w:rsidR="00D12BC4" w:rsidRPr="00F6709E">
        <w:rPr>
          <w:rFonts w:ascii="Arial Narrow" w:eastAsia="Times New Roman" w:hAnsi="Arial Narrow" w:cs="Arial"/>
          <w:color w:val="000000"/>
          <w:kern w:val="0"/>
          <w:lang w:val="es-ES" w:eastAsia="es-ES"/>
          <w14:ligatures w14:val="none"/>
        </w:rPr>
        <w:lastRenderedPageBreak/>
        <w:t>denuncia, así como el cargo de remisión de la póliza;</w:t>
      </w:r>
      <w:r w:rsidR="009E2783">
        <w:rPr>
          <w:rFonts w:ascii="Arial Narrow" w:eastAsia="Times New Roman" w:hAnsi="Arial Narrow" w:cs="Arial"/>
          <w:color w:val="000000"/>
          <w:kern w:val="0"/>
          <w:lang w:val="es-ES" w:eastAsia="es-ES"/>
          <w14:ligatures w14:val="none"/>
        </w:rPr>
        <w:t xml:space="preserve"> </w:t>
      </w:r>
      <w:r w:rsidR="00D12BC4" w:rsidRPr="00F6709E">
        <w:rPr>
          <w:rFonts w:ascii="Arial Narrow" w:eastAsia="Times New Roman" w:hAnsi="Arial Narrow" w:cs="Arial"/>
          <w:color w:val="000000"/>
          <w:kern w:val="0"/>
          <w:lang w:val="es-ES" w:eastAsia="es-ES"/>
          <w14:ligatures w14:val="none"/>
        </w:rPr>
        <w:t>y, (</w:t>
      </w:r>
      <w:proofErr w:type="spellStart"/>
      <w:r w:rsidR="00D12BC4">
        <w:rPr>
          <w:rFonts w:ascii="Arial Narrow" w:eastAsia="Times New Roman" w:hAnsi="Arial Narrow" w:cs="Arial"/>
          <w:color w:val="000000"/>
          <w:kern w:val="0"/>
          <w:lang w:val="es-ES" w:eastAsia="es-ES"/>
          <w14:ligatures w14:val="none"/>
        </w:rPr>
        <w:t>i</w:t>
      </w:r>
      <w:r w:rsidR="00D12BC4" w:rsidRPr="00F6709E">
        <w:rPr>
          <w:rFonts w:ascii="Arial Narrow" w:eastAsia="Times New Roman" w:hAnsi="Arial Narrow" w:cs="Arial"/>
          <w:color w:val="000000"/>
          <w:kern w:val="0"/>
          <w:lang w:val="es-ES" w:eastAsia="es-ES"/>
          <w14:ligatures w14:val="none"/>
        </w:rPr>
        <w:t>i</w:t>
      </w:r>
      <w:proofErr w:type="spellEnd"/>
      <w:r w:rsidR="00D12BC4" w:rsidRPr="00F670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17C2B45"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20885">
        <w:rPr>
          <w:rFonts w:ascii="Arial Narrow" w:hAnsi="Arial Narrow" w:cs="Arial"/>
          <w:bCs/>
          <w:spacing w:val="-3"/>
          <w:kern w:val="0"/>
          <w14:ligatures w14:val="none"/>
        </w:rPr>
        <w:t xml:space="preserve"/>
      </w:r>
      <w:r w:rsidR="00C76F04" w:rsidRPr="00B71638">
        <w:rPr>
          <w:rFonts w:ascii="Arial Narrow" w:eastAsia="Times New Roman" w:hAnsi="Arial Narrow" w:cs="Times New Roman"/>
          <w:color w:val="000000"/>
          <w:kern w:val="0"/>
          <w:shd w:val="clear" w:color="auto" w:fill="FFFFFF"/>
          <w:lang w:eastAsia="es-PE"/>
          <w14:ligatures w14:val="none"/>
        </w:rPr>
        <w:t xml:space="preserve"/>
      </w:r>
      <w:r w:rsidR="00C76F04" w:rsidRPr="00183F4A">
        <w:rPr>
          <w:rFonts w:ascii="Arial Narrow" w:eastAsia="Times New Roman" w:hAnsi="Arial Narrow" w:cs="Times New Roman"/>
          <w:color w:val="000000"/>
          <w:kern w:val="0"/>
          <w:shd w:val="clear" w:color="auto" w:fill="FFFFFF"/>
          <w:lang w:eastAsia="es-PE"/>
          <w14:ligatures w14:val="none"/>
        </w:rPr>
        <w:t xml:space="preserve"/>
      </w:r>
      <w:r w:rsidR="00C76F04">
        <w:rPr>
          <w:rFonts w:ascii="Arial Narrow" w:eastAsia="Times New Roman" w:hAnsi="Arial Narrow" w:cs="Times New Roman"/>
          <w:color w:val="000000"/>
          <w:kern w:val="0"/>
          <w:shd w:val="clear" w:color="auto" w:fill="FFFFFF"/>
          <w:lang w:eastAsia="es-PE"/>
          <w14:ligatures w14:val="none"/>
        </w:rPr>
        <w:t/>
      </w:r>
      <w:r w:rsidR="00C76F04" w:rsidRPr="00183F4A">
        <w:rPr>
          <w:rFonts w:ascii="Arial Narrow" w:eastAsia="Times New Roman" w:hAnsi="Arial Narrow" w:cs="Times New Roman"/>
          <w:color w:val="000000"/>
          <w:kern w:val="0"/>
          <w:shd w:val="clear" w:color="auto" w:fill="FFFFFF"/>
          <w:lang w:eastAsia="es-PE"/>
          <w14:ligatures w14:val="none"/>
        </w:rPr>
        <w:t xml:space="preserve"/>
      </w:r>
      <w:proofErr w:type="spellStart"/>
      <w:r w:rsidR="00C76F04" w:rsidRPr="00183F4A">
        <w:rPr>
          <w:rFonts w:ascii="Arial Narrow" w:eastAsia="Times New Roman" w:hAnsi="Arial Narrow" w:cs="Times New Roman"/>
          <w:color w:val="000000"/>
          <w:kern w:val="0"/>
          <w:shd w:val="clear" w:color="auto" w:fill="FFFFFF"/>
          <w:lang w:eastAsia="es-PE"/>
          <w14:ligatures w14:val="none"/>
        </w:rPr>
        <w:t/>
      </w:r>
      <w:proofErr w:type="spellEnd"/>
      <w:r w:rsidR="00C76F04" w:rsidRPr="00183F4A">
        <w:rPr>
          <w:rFonts w:ascii="Arial Narrow" w:eastAsia="Times New Roman" w:hAnsi="Arial Narrow" w:cs="Times New Roman"/>
          <w:color w:val="000000"/>
          <w:kern w:val="0"/>
          <w:shd w:val="clear" w:color="auto" w:fill="FFFFFF"/>
          <w:lang w:eastAsia="es-PE"/>
          <w14:ligatures w14:val="none"/>
        </w:rPr>
        <w:t xml:space="preserve"/>
      </w:r>
      <w:r w:rsidRPr="00F20885">
        <w:rPr>
          <w:rFonts w:ascii="Arial Narrow" w:hAnsi="Arial Narrow"/>
          <w:color w:val="000000"/>
        </w:rPr>
        <w:t/>
      </w:r>
      <w:r w:rsidRPr="00F20885">
        <w:rPr>
          <w:rFonts w:ascii="Arial Narrow" w:eastAsia="Times New Roman" w:hAnsi="Arial Narrow" w:cs="Segoe UI"/>
          <w:color w:val="000000"/>
          <w:kern w:val="0"/>
          <w:lang w:eastAsia="es-PE"/>
          <w14:ligatures w14:val="none"/>
        </w:rPr>
        <w:t/>
      </w:r>
      <w:r w:rsidRPr="00F2088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445294B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72BCF">
        <w:rPr>
          <w:rFonts w:ascii="Arial Narrow" w:eastAsia="Arial Narrow" w:hAnsi="Arial Narrow" w:cs="Arial Narrow"/>
          <w:bCs/>
        </w:rPr>
        <w:t xml:space="preserve">Mapfre Perú Compañía de </w:t>
      </w:r>
      <w:r w:rsidRPr="00F20885">
        <w:rPr>
          <w:rFonts w:ascii="Arial Narrow" w:eastAsia="Arial Narrow" w:hAnsi="Arial Narrow" w:cs="Arial Narrow"/>
          <w:bCs/>
        </w:rPr>
        <w:t xml:space="preserve">Seguros y Reaseguros S.A. </w:t>
      </w:r>
      <w:r w:rsidRPr="00F20885">
        <w:rPr>
          <w:rFonts w:ascii="Arial Narrow" w:hAnsi="Arial Narrow"/>
          <w:shd w:val="clear" w:color="auto" w:fill="FFFFFF"/>
        </w:rPr>
        <w:t xml:space="preserve">para que </w:t>
      </w:r>
      <w:r w:rsidRPr="00F2088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6F5D11AC" w:rsidR="00E60CD7" w:rsidRPr="00E60DB7" w:rsidRDefault="00E60CD7" w:rsidP="008F3040">
      <w:pPr>
        <w:suppressAutoHyphens/>
        <w:spacing w:after="0" w:line="240" w:lineRule="auto"/>
        <w:jc w:val="both"/>
        <w:rPr>
          <w:rFonts w:ascii="Arial Narrow" w:hAnsi="Arial Narrow" w:cs="Arial"/>
        </w:rPr>
      </w:pPr>
      <w:r w:rsidRPr="00F20885">
        <w:rPr>
          <w:rFonts w:ascii="Arial Narrow" w:hAnsi="Arial Narrow" w:cs="Arial"/>
          <w:b/>
          <w:spacing w:val="-3"/>
          <w:kern w:val="0"/>
          <w14:ligatures w14:val="none"/>
        </w:rPr>
        <w:t>DÉCIMO TERCERO:</w:t>
      </w:r>
      <w:r w:rsidRPr="00F20885">
        <w:rPr>
          <w:rFonts w:ascii="Arial Narrow" w:hAnsi="Arial Narrow" w:cs="Arial"/>
          <w:bCs/>
          <w:spacing w:val="-3"/>
          <w:kern w:val="0"/>
          <w14:ligatures w14:val="none"/>
        </w:rPr>
        <w:t xml:space="preserve"> requerir al</w:t>
      </w:r>
      <w:r w:rsidRPr="00F20885">
        <w:rPr>
          <w:rFonts w:ascii="Arial Narrow" w:eastAsia="Arial Narrow" w:hAnsi="Arial Narrow" w:cs="Arial Narrow"/>
          <w:bCs/>
        </w:rPr>
        <w:t xml:space="preserve"> </w:t>
      </w:r>
      <w:r w:rsidR="00F20885" w:rsidRPr="00F20885">
        <w:rPr>
          <w:rFonts w:ascii="Arial Narrow" w:eastAsia="Arial Narrow" w:hAnsi="Arial Narrow" w:cs="Arial Narrow"/>
          <w:bCs/>
        </w:rPr>
        <w:t>Fondo de Vivienda Policial (</w:t>
      </w:r>
      <w:proofErr w:type="spellStart"/>
      <w:r w:rsidR="00F20885" w:rsidRPr="00F20885">
        <w:rPr>
          <w:rFonts w:ascii="Arial Narrow" w:eastAsia="Arial Narrow" w:hAnsi="Arial Narrow" w:cs="Arial Narrow"/>
          <w:bCs/>
        </w:rPr>
        <w:t>Fovipol</w:t>
      </w:r>
      <w:proofErr w:type="spellEnd"/>
      <w:r w:rsidR="00F20885" w:rsidRPr="00F20885">
        <w:rPr>
          <w:rFonts w:ascii="Arial Narrow" w:eastAsia="Arial Narrow" w:hAnsi="Arial Narrow" w:cs="Arial Narrow"/>
          <w:bCs/>
        </w:rPr>
        <w:t>)</w:t>
      </w:r>
      <w:r w:rsidR="00F20885">
        <w:rPr>
          <w:rFonts w:ascii="Arial Narrow" w:eastAsia="Arial Narrow" w:hAnsi="Arial Narrow" w:cs="Arial Narrow"/>
          <w:bCs/>
        </w:rPr>
        <w:t xml:space="preserve"> </w:t>
      </w:r>
      <w:r w:rsidRPr="00F20885">
        <w:rPr>
          <w:rFonts w:ascii="Arial Narrow" w:hAnsi="Arial Narrow"/>
          <w:color w:val="000000"/>
        </w:rPr>
        <w:t xml:space="preserve">para que, </w:t>
      </w:r>
      <w:r w:rsidRPr="00F20885">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F20885">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282FE8F" w14:textId="77777777" w:rsidR="00980D85" w:rsidRPr="0026598E" w:rsidRDefault="00980D85"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54BDA" w14:textId="77777777" w:rsidR="00720336" w:rsidRDefault="00720336" w:rsidP="00DA79A0">
      <w:pPr>
        <w:spacing w:after="0" w:line="240" w:lineRule="auto"/>
      </w:pPr>
      <w:r>
        <w:separator/>
      </w:r>
    </w:p>
  </w:endnote>
  <w:endnote w:type="continuationSeparator" w:id="0">
    <w:p w14:paraId="57FA211B" w14:textId="77777777" w:rsidR="00720336" w:rsidRDefault="007203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CCFBD" w14:textId="77777777" w:rsidR="00720336" w:rsidRDefault="00720336" w:rsidP="00DA79A0">
      <w:pPr>
        <w:spacing w:after="0" w:line="240" w:lineRule="auto"/>
      </w:pPr>
      <w:r>
        <w:separator/>
      </w:r>
    </w:p>
  </w:footnote>
  <w:footnote w:type="continuationSeparator" w:id="0">
    <w:p w14:paraId="569DE1BB" w14:textId="77777777" w:rsidR="00720336" w:rsidRDefault="00720336" w:rsidP="00DA79A0">
      <w:pPr>
        <w:spacing w:after="0" w:line="240" w:lineRule="auto"/>
      </w:pPr>
      <w:r>
        <w:continuationSeparator/>
      </w:r>
    </w:p>
  </w:footnote>
  <w:footnote w:id="1">
    <w:p w14:paraId="2B6FA325" w14:textId="44A260C7" w:rsidR="00C76F04" w:rsidRPr="00054D10" w:rsidRDefault="00C76F04" w:rsidP="00C76F04">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Pr>
          <w:rFonts w:ascii="Arial Narrow" w:hAnsi="Arial Narrow" w:cs="Arial"/>
          <w:sz w:val="16"/>
          <w:szCs w:val="16"/>
        </w:rPr>
        <w:t xml:space="preserve">Conformada por </w:t>
      </w:r>
      <w:r w:rsidR="00B87145" w:rsidRPr="00B87145">
        <w:rPr>
          <w:rFonts w:ascii="Arial Narrow" w:hAnsi="Arial Narrow" w:cs="Arial"/>
          <w:sz w:val="16"/>
          <w:szCs w:val="16"/>
        </w:rPr>
        <w:t xml:space="preserve">su cónyuge Nora Gladys </w:t>
      </w:r>
      <w:proofErr w:type="spellStart"/>
      <w:r w:rsidR="00B87145" w:rsidRPr="00B87145">
        <w:rPr>
          <w:rFonts w:ascii="Arial Narrow" w:hAnsi="Arial Narrow" w:cs="Arial"/>
          <w:sz w:val="16"/>
          <w:szCs w:val="16"/>
        </w:rPr>
        <w:t>Angeles</w:t>
      </w:r>
      <w:proofErr w:type="spellEnd"/>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Angeles</w:t>
      </w:r>
      <w:proofErr w:type="spellEnd"/>
      <w:r w:rsidR="00B87145" w:rsidRPr="00B87145">
        <w:rPr>
          <w:rFonts w:ascii="Arial Narrow" w:hAnsi="Arial Narrow" w:cs="Arial"/>
          <w:sz w:val="16"/>
          <w:szCs w:val="16"/>
        </w:rPr>
        <w:t xml:space="preserve"> y sus hijos Juan Antonio </w:t>
      </w:r>
      <w:proofErr w:type="spellStart"/>
      <w:r w:rsidR="00B87145" w:rsidRPr="00B87145">
        <w:rPr>
          <w:rFonts w:ascii="Arial Narrow" w:hAnsi="Arial Narrow" w:cs="Arial"/>
          <w:sz w:val="16"/>
          <w:szCs w:val="16"/>
        </w:rPr>
        <w:t>Chavez</w:t>
      </w:r>
      <w:proofErr w:type="spellEnd"/>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Angeles</w:t>
      </w:r>
      <w:proofErr w:type="spellEnd"/>
      <w:r w:rsidR="00B87145" w:rsidRPr="00B87145">
        <w:rPr>
          <w:rFonts w:ascii="Arial Narrow" w:hAnsi="Arial Narrow" w:cs="Arial"/>
          <w:sz w:val="16"/>
          <w:szCs w:val="16"/>
        </w:rPr>
        <w:t xml:space="preserve"> </w:t>
      </w:r>
      <w:r w:rsidR="00B87145">
        <w:rPr>
          <w:rFonts w:ascii="Arial Narrow" w:hAnsi="Arial Narrow" w:cs="Arial"/>
          <w:sz w:val="16"/>
          <w:szCs w:val="16"/>
        </w:rPr>
        <w:t>y</w:t>
      </w:r>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Jazmin</w:t>
      </w:r>
      <w:proofErr w:type="spellEnd"/>
      <w:r w:rsidR="00B87145" w:rsidRPr="00B87145">
        <w:rPr>
          <w:rFonts w:ascii="Arial Narrow" w:hAnsi="Arial Narrow" w:cs="Arial"/>
          <w:sz w:val="16"/>
          <w:szCs w:val="16"/>
        </w:rPr>
        <w:t xml:space="preserve"> Melany </w:t>
      </w:r>
      <w:proofErr w:type="spellStart"/>
      <w:r w:rsidR="00B87145" w:rsidRPr="00B87145">
        <w:rPr>
          <w:rFonts w:ascii="Arial Narrow" w:hAnsi="Arial Narrow" w:cs="Arial"/>
          <w:sz w:val="16"/>
          <w:szCs w:val="16"/>
        </w:rPr>
        <w:t>Chavez</w:t>
      </w:r>
      <w:proofErr w:type="spellEnd"/>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Angeles</w:t>
      </w:r>
      <w:proofErr w:type="spellEnd"/>
      <w:r w:rsidRPr="00054D10">
        <w:rPr>
          <w:rFonts w:ascii="Arial Narrow" w:hAnsi="Arial Narrow" w:cs="Arial"/>
          <w:sz w:val="16"/>
          <w:szCs w:val="16"/>
        </w:rPr>
        <w:t>.</w:t>
      </w:r>
    </w:p>
    <w:p w14:paraId="74D279E3" w14:textId="77777777" w:rsidR="00C76F04" w:rsidRPr="00054D10" w:rsidRDefault="00C76F04" w:rsidP="00C76F04">
      <w:pPr>
        <w:pStyle w:val="Textonotapie"/>
        <w:ind w:left="567" w:hanging="567"/>
        <w:jc w:val="both"/>
        <w:rPr>
          <w:rFonts w:ascii="Arial Narrow" w:hAnsi="Arial Narrow" w:cs="Arial"/>
          <w:sz w:val="16"/>
          <w:szCs w:val="16"/>
        </w:rPr>
      </w:pPr>
    </w:p>
  </w:footnote>
  <w:footnote w:id="2">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Publicado</w:t>
      </w:r>
      <w:r w:rsidRPr="00054D10">
        <w:rPr>
          <w:rFonts w:ascii="Arial Narrow" w:hAnsi="Arial Narrow" w:cs="Arial"/>
          <w:b/>
          <w:sz w:val="16"/>
          <w:szCs w:val="16"/>
        </w:rPr>
        <w:t xml:space="preserve"> </w:t>
      </w:r>
      <w:r w:rsidRPr="00054D1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3">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5">
    <w:p w14:paraId="5629E557" w14:textId="77777777" w:rsidR="00644FAE" w:rsidRPr="000828F5" w:rsidRDefault="00644FAE" w:rsidP="00644FA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A086786" w14:textId="77777777"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b/>
          <w:bCs/>
          <w:sz w:val="16"/>
          <w:szCs w:val="16"/>
        </w:rPr>
        <w:t xml:space="preserve">Artículo 49.- Definición de cláusulas abusivas </w:t>
      </w:r>
    </w:p>
    <w:p w14:paraId="0E8267A9" w14:textId="2E986905"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r w:rsidRPr="00FB766C">
        <w:rPr>
          <w:rFonts w:ascii="Arial Narrow" w:eastAsia="Arial Narrow" w:hAnsi="Arial Narrow" w:cs="Arial Narrow"/>
          <w:b/>
          <w:bCs/>
          <w:sz w:val="16"/>
          <w:szCs w:val="16"/>
        </w:rPr>
        <w:t xml:space="preserve"> </w:t>
      </w:r>
    </w:p>
    <w:p w14:paraId="22FC6AE8" w14:textId="77777777"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b/>
          <w:bCs/>
          <w:sz w:val="16"/>
          <w:szCs w:val="16"/>
        </w:rPr>
        <w:t xml:space="preserve">Artículo 50.- Cláusulas abusivas de ineficacia absoluta </w:t>
      </w:r>
    </w:p>
    <w:p w14:paraId="71F03D36" w14:textId="77777777" w:rsidR="00FB766C" w:rsidRPr="00FB766C" w:rsidRDefault="00FB766C" w:rsidP="00FB766C">
      <w:pPr>
        <w:pStyle w:val="Textonotapie"/>
        <w:ind w:left="567" w:right="-1"/>
        <w:jc w:val="both"/>
        <w:rPr>
          <w:rFonts w:ascii="Arial Narrow" w:eastAsia="Arial Narrow" w:hAnsi="Arial Narrow" w:cs="Arial Narrow"/>
          <w:sz w:val="16"/>
          <w:szCs w:val="16"/>
        </w:rPr>
      </w:pPr>
      <w:r w:rsidRPr="00FB766C">
        <w:rPr>
          <w:rFonts w:ascii="Arial Narrow" w:eastAsia="Arial Narrow" w:hAnsi="Arial Narrow" w:cs="Arial Narrow"/>
          <w:sz w:val="16"/>
          <w:szCs w:val="16"/>
        </w:rPr>
        <w:t xml:space="preserve">Son cláusulas abusivas de ineficacia absoluta las siguientes: </w:t>
      </w:r>
    </w:p>
    <w:p w14:paraId="13DA38C2" w14:textId="54C67DC1" w:rsidR="00644FAE" w:rsidRPr="00FB766C" w:rsidRDefault="00FB766C" w:rsidP="00FB766C">
      <w:pPr>
        <w:pStyle w:val="Textonotapie"/>
        <w:ind w:left="567" w:right="-1"/>
        <w:jc w:val="both"/>
        <w:rPr>
          <w:rFonts w:ascii="Arial Narrow" w:eastAsia="Arial Narrow" w:hAnsi="Arial Narrow" w:cs="Arial Narrow"/>
          <w:sz w:val="16"/>
          <w:szCs w:val="16"/>
        </w:rPr>
      </w:pPr>
      <w:r w:rsidRPr="00FB766C">
        <w:rPr>
          <w:rFonts w:ascii="Arial Narrow" w:eastAsia="Arial Narrow" w:hAnsi="Arial Narrow" w:cs="Arial Narrow"/>
          <w:sz w:val="16"/>
          <w:szCs w:val="16"/>
        </w:rPr>
        <w:t xml:space="preserve">a. Las que excluyan o limiten la responsabilidad del proveedor o sus dependientes por dolo o culpa, o las que trasladen la responsabilidad al consumidor por los hechos u omisiones del proveedor. </w:t>
      </w:r>
      <w:r w:rsidR="00644FAE" w:rsidRPr="00FB766C">
        <w:rPr>
          <w:rFonts w:ascii="Arial Narrow" w:eastAsia="Arial Narrow" w:hAnsi="Arial Narrow" w:cs="Arial"/>
          <w:sz w:val="16"/>
          <w:szCs w:val="16"/>
        </w:rPr>
        <w:t>(...).</w:t>
      </w:r>
    </w:p>
    <w:p w14:paraId="35C029B8" w14:textId="77777777" w:rsidR="00644FAE" w:rsidRPr="00FB766C" w:rsidRDefault="00644FAE" w:rsidP="00644FAE">
      <w:pPr>
        <w:pStyle w:val="Textonotapie"/>
        <w:jc w:val="both"/>
        <w:rPr>
          <w:rFonts w:ascii="Arial Narrow" w:hAnsi="Arial Narrow"/>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vertAlign w:val="superscript"/>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246D2B" w:rsidRDefault="00E60CD7" w:rsidP="00946B66">
      <w:pPr>
        <w:pStyle w:val="Textonotapie"/>
        <w:ind w:left="567" w:hanging="567"/>
        <w:jc w:val="both"/>
        <w:rPr>
          <w:rFonts w:ascii="Arial Narrow" w:hAnsi="Arial Narrow" w:cs="Arial"/>
          <w:sz w:val="16"/>
          <w:szCs w:val="16"/>
        </w:rPr>
      </w:pPr>
      <w:r w:rsidRPr="00246D2B">
        <w:rPr>
          <w:rStyle w:val="Refdenotaalpie"/>
          <w:rFonts w:ascii="Arial Narrow" w:hAnsi="Arial Narrow" w:cs="Arial"/>
          <w:sz w:val="16"/>
          <w:szCs w:val="16"/>
          <w:vertAlign w:val="superscript"/>
        </w:rPr>
        <w:footnoteRef/>
      </w:r>
      <w:r w:rsidRPr="00246D2B">
        <w:rPr>
          <w:rFonts w:ascii="Arial Narrow" w:hAnsi="Arial Narrow" w:cs="Arial"/>
          <w:sz w:val="16"/>
          <w:szCs w:val="16"/>
        </w:rPr>
        <w:t xml:space="preserve"> </w:t>
      </w:r>
      <w:r w:rsidRPr="00246D2B">
        <w:rPr>
          <w:rFonts w:ascii="Arial Narrow" w:hAnsi="Arial Narrow" w:cs="Arial"/>
          <w:sz w:val="16"/>
          <w:szCs w:val="16"/>
        </w:rPr>
        <w:tab/>
      </w:r>
      <w:r w:rsidRPr="00246D2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46D2B">
        <w:rPr>
          <w:rFonts w:ascii="Arial Narrow" w:eastAsia="Arial" w:hAnsi="Arial Narrow" w:cs="Arial"/>
          <w:b/>
          <w:sz w:val="16"/>
          <w:szCs w:val="16"/>
        </w:rPr>
        <w:t/>
      </w:r>
      <w:proofErr w:type="spellEnd"/>
      <w:r w:rsidRPr="00246D2B">
        <w:rPr>
          <w:rFonts w:ascii="Arial Narrow" w:eastAsia="Arial" w:hAnsi="Arial Narrow" w:cs="Arial"/>
          <w:b/>
          <w:sz w:val="16"/>
          <w:szCs w:val="16"/>
        </w:rPr>
        <w:t xml:space="preserve"> 006-2026-JUS y publicado el 30 de abril de 2026</w:t>
      </w:r>
    </w:p>
    <w:p w14:paraId="7ECBA53F" w14:textId="73C392B4" w:rsidR="00E60CD7" w:rsidRPr="00246D2B" w:rsidRDefault="00E60CD7" w:rsidP="00946B66">
      <w:pPr>
        <w:pStyle w:val="Textonotapie"/>
        <w:ind w:left="1134" w:hanging="567"/>
        <w:jc w:val="both"/>
        <w:rPr>
          <w:rFonts w:ascii="Arial Narrow" w:hAnsi="Arial Narrow" w:cs="Arial"/>
          <w:sz w:val="16"/>
          <w:szCs w:val="16"/>
        </w:rPr>
      </w:pPr>
      <w:r w:rsidRPr="00246D2B">
        <w:rPr>
          <w:rFonts w:ascii="Arial Narrow" w:hAnsi="Arial Narrow" w:cs="Arial"/>
          <w:b/>
          <w:bCs/>
          <w:sz w:val="16"/>
          <w:szCs w:val="16"/>
        </w:rPr>
        <w:t>Artículo 20.- Modalidades de notificación</w:t>
      </w:r>
    </w:p>
    <w:p w14:paraId="1D98A283" w14:textId="77777777" w:rsidR="00054D10" w:rsidRPr="00246D2B" w:rsidRDefault="00B577D4" w:rsidP="00B577D4">
      <w:pPr>
        <w:pStyle w:val="Textonotapie"/>
        <w:ind w:left="567"/>
        <w:jc w:val="both"/>
        <w:rPr>
          <w:rFonts w:ascii="Arial Narrow" w:hAnsi="Arial Narrow" w:cs="Arial"/>
          <w:sz w:val="16"/>
          <w:szCs w:val="16"/>
          <w:lang w:val="es-ES"/>
        </w:rPr>
      </w:pPr>
      <w:bookmarkStart w:id="15" w:name="_Hlk214959443"/>
      <w:r w:rsidRPr="00246D2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246D2B" w:rsidRDefault="00B577D4" w:rsidP="00B577D4">
      <w:pPr>
        <w:pStyle w:val="Textonotapie"/>
        <w:ind w:left="567"/>
        <w:jc w:val="both"/>
        <w:rPr>
          <w:rFonts w:ascii="Arial Narrow" w:hAnsi="Arial Narrow" w:cs="Arial"/>
          <w:sz w:val="16"/>
          <w:szCs w:val="16"/>
          <w:lang w:val="es-ES"/>
        </w:rPr>
      </w:pPr>
      <w:r w:rsidRPr="00246D2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246D2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8E2"/>
    <w:rsid w:val="000236DA"/>
    <w:rsid w:val="00024239"/>
    <w:rsid w:val="00054D10"/>
    <w:rsid w:val="00072BCF"/>
    <w:rsid w:val="000A2C5A"/>
    <w:rsid w:val="000B66D2"/>
    <w:rsid w:val="000C03E0"/>
    <w:rsid w:val="000C186B"/>
    <w:rsid w:val="000C4DDA"/>
    <w:rsid w:val="000E52C7"/>
    <w:rsid w:val="000E5B68"/>
    <w:rsid w:val="001000C7"/>
    <w:rsid w:val="001143CC"/>
    <w:rsid w:val="00131702"/>
    <w:rsid w:val="00134E52"/>
    <w:rsid w:val="00183F4A"/>
    <w:rsid w:val="001B5674"/>
    <w:rsid w:val="001B6FB2"/>
    <w:rsid w:val="001B7C50"/>
    <w:rsid w:val="001D00D0"/>
    <w:rsid w:val="001E443C"/>
    <w:rsid w:val="001E7CC1"/>
    <w:rsid w:val="00220DD4"/>
    <w:rsid w:val="00246D2B"/>
    <w:rsid w:val="002608BF"/>
    <w:rsid w:val="00290C55"/>
    <w:rsid w:val="00295E2A"/>
    <w:rsid w:val="002B2DF7"/>
    <w:rsid w:val="002B5092"/>
    <w:rsid w:val="002E5997"/>
    <w:rsid w:val="002F31A1"/>
    <w:rsid w:val="002F3681"/>
    <w:rsid w:val="00307A17"/>
    <w:rsid w:val="003513B7"/>
    <w:rsid w:val="003748FB"/>
    <w:rsid w:val="00376CCA"/>
    <w:rsid w:val="003F31B6"/>
    <w:rsid w:val="00401CCA"/>
    <w:rsid w:val="004241EC"/>
    <w:rsid w:val="00437345"/>
    <w:rsid w:val="00442EA5"/>
    <w:rsid w:val="00474FBE"/>
    <w:rsid w:val="004B4CF8"/>
    <w:rsid w:val="00515328"/>
    <w:rsid w:val="00520A24"/>
    <w:rsid w:val="00543ACA"/>
    <w:rsid w:val="005D655C"/>
    <w:rsid w:val="005D7A26"/>
    <w:rsid w:val="00621D96"/>
    <w:rsid w:val="00626395"/>
    <w:rsid w:val="00644FAE"/>
    <w:rsid w:val="006518A2"/>
    <w:rsid w:val="006A3AD6"/>
    <w:rsid w:val="006B3AE2"/>
    <w:rsid w:val="006E7E1D"/>
    <w:rsid w:val="00710732"/>
    <w:rsid w:val="00720336"/>
    <w:rsid w:val="0073033D"/>
    <w:rsid w:val="007521D9"/>
    <w:rsid w:val="00781D6A"/>
    <w:rsid w:val="007B6212"/>
    <w:rsid w:val="007E3262"/>
    <w:rsid w:val="007E3B19"/>
    <w:rsid w:val="0080394E"/>
    <w:rsid w:val="0082264D"/>
    <w:rsid w:val="008233F6"/>
    <w:rsid w:val="0083186C"/>
    <w:rsid w:val="008424BB"/>
    <w:rsid w:val="008752F0"/>
    <w:rsid w:val="00881E27"/>
    <w:rsid w:val="008834B0"/>
    <w:rsid w:val="008879D8"/>
    <w:rsid w:val="00890B1F"/>
    <w:rsid w:val="008A211A"/>
    <w:rsid w:val="008A707F"/>
    <w:rsid w:val="008B7CCF"/>
    <w:rsid w:val="008E7135"/>
    <w:rsid w:val="008F0C65"/>
    <w:rsid w:val="008F3040"/>
    <w:rsid w:val="008F3358"/>
    <w:rsid w:val="008F468A"/>
    <w:rsid w:val="00946B66"/>
    <w:rsid w:val="00980D85"/>
    <w:rsid w:val="009853AE"/>
    <w:rsid w:val="009D2900"/>
    <w:rsid w:val="009D7D45"/>
    <w:rsid w:val="009E2783"/>
    <w:rsid w:val="009E4D09"/>
    <w:rsid w:val="00A21C48"/>
    <w:rsid w:val="00A37879"/>
    <w:rsid w:val="00A51F9B"/>
    <w:rsid w:val="00A53959"/>
    <w:rsid w:val="00A62645"/>
    <w:rsid w:val="00A70BBE"/>
    <w:rsid w:val="00A83ABA"/>
    <w:rsid w:val="00A84194"/>
    <w:rsid w:val="00A91E6B"/>
    <w:rsid w:val="00A93EB0"/>
    <w:rsid w:val="00AA1996"/>
    <w:rsid w:val="00AC5DF4"/>
    <w:rsid w:val="00AE2F15"/>
    <w:rsid w:val="00B27F07"/>
    <w:rsid w:val="00B360F2"/>
    <w:rsid w:val="00B41B42"/>
    <w:rsid w:val="00B577D4"/>
    <w:rsid w:val="00B64546"/>
    <w:rsid w:val="00B71638"/>
    <w:rsid w:val="00B87145"/>
    <w:rsid w:val="00B906B1"/>
    <w:rsid w:val="00B91E42"/>
    <w:rsid w:val="00BD2086"/>
    <w:rsid w:val="00C009F5"/>
    <w:rsid w:val="00C33CDC"/>
    <w:rsid w:val="00C519B9"/>
    <w:rsid w:val="00C76F04"/>
    <w:rsid w:val="00C819AA"/>
    <w:rsid w:val="00CA50CD"/>
    <w:rsid w:val="00CA790B"/>
    <w:rsid w:val="00CD0C8E"/>
    <w:rsid w:val="00CD62B5"/>
    <w:rsid w:val="00D12BC4"/>
    <w:rsid w:val="00D161AB"/>
    <w:rsid w:val="00D17151"/>
    <w:rsid w:val="00D41914"/>
    <w:rsid w:val="00D447C6"/>
    <w:rsid w:val="00D56316"/>
    <w:rsid w:val="00DA79A0"/>
    <w:rsid w:val="00DF241F"/>
    <w:rsid w:val="00E14B68"/>
    <w:rsid w:val="00E25B32"/>
    <w:rsid w:val="00E33219"/>
    <w:rsid w:val="00E60CD7"/>
    <w:rsid w:val="00E6140E"/>
    <w:rsid w:val="00E71479"/>
    <w:rsid w:val="00E8567A"/>
    <w:rsid w:val="00EA4F49"/>
    <w:rsid w:val="00ED416C"/>
    <w:rsid w:val="00ED4B2D"/>
    <w:rsid w:val="00EE3204"/>
    <w:rsid w:val="00F027A2"/>
    <w:rsid w:val="00F20885"/>
    <w:rsid w:val="00F54D09"/>
    <w:rsid w:val="00F61E34"/>
    <w:rsid w:val="00F6436F"/>
    <w:rsid w:val="00F65DD7"/>
    <w:rsid w:val="00F6709E"/>
    <w:rsid w:val="00F67374"/>
    <w:rsid w:val="00F84884"/>
    <w:rsid w:val="00FA1573"/>
    <w:rsid w:val="00FA4D41"/>
    <w:rsid w:val="00FB766C"/>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44FAE"/>
    <w:rPr>
      <w:sz w:val="16"/>
      <w:szCs w:val="16"/>
    </w:rPr>
  </w:style>
  <w:style w:type="paragraph" w:styleId="Textocomentario">
    <w:name w:val="annotation text"/>
    <w:basedOn w:val="Normal"/>
    <w:link w:val="TextocomentarioCar"/>
    <w:uiPriority w:val="99"/>
    <w:unhideWhenUsed/>
    <w:rsid w:val="00644FAE"/>
    <w:pPr>
      <w:spacing w:line="240" w:lineRule="auto"/>
    </w:pPr>
    <w:rPr>
      <w:sz w:val="20"/>
      <w:szCs w:val="20"/>
    </w:rPr>
  </w:style>
  <w:style w:type="character" w:customStyle="1" w:styleId="TextocomentarioCar">
    <w:name w:val="Texto comentario Car"/>
    <w:basedOn w:val="Fuentedeprrafopredeter"/>
    <w:link w:val="Textocomentario"/>
    <w:uiPriority w:val="99"/>
    <w:rsid w:val="00644FAE"/>
    <w:rPr>
      <w:sz w:val="20"/>
      <w:szCs w:val="20"/>
    </w:rPr>
  </w:style>
  <w:style w:type="paragraph" w:styleId="Asuntodelcomentario">
    <w:name w:val="annotation subject"/>
    <w:basedOn w:val="Textocomentario"/>
    <w:next w:val="Textocomentario"/>
    <w:link w:val="AsuntodelcomentarioCar"/>
    <w:uiPriority w:val="99"/>
    <w:semiHidden/>
    <w:unhideWhenUsed/>
    <w:rsid w:val="007521D9"/>
    <w:rPr>
      <w:b/>
      <w:bCs/>
    </w:rPr>
  </w:style>
  <w:style w:type="character" w:customStyle="1" w:styleId="AsuntodelcomentarioCar">
    <w:name w:val="Asunto del comentario Car"/>
    <w:basedOn w:val="TextocomentarioCar"/>
    <w:link w:val="Asuntodelcomentario"/>
    <w:uiPriority w:val="99"/>
    <w:semiHidden/>
    <w:rsid w:val="007521D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7</Pages>
  <Words>2136</Words>
  <Characters>11487</Characters>
  <Application>Microsoft Office Word</Application>
  <DocSecurity>0</DocSecurity>
  <Lines>203</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2025-12-04T22:24:00Z</dcterms:modified>
</cp:coreProperties>
</file>