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1BDE839"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41E88" w:rsidRPr="00541E88">
        <w:rPr>
          <w:rFonts w:ascii="Arial Narrow" w:eastAsia="Times New Roman" w:hAnsi="Arial Narrow" w:cs="Times New Roman"/>
          <w:b/>
          <w:bCs/>
          <w:color w:val="000000"/>
          <w:kern w:val="0"/>
          <w:shd w:val="clear" w:color="auto" w:fill="FFFFFF"/>
          <w:lang w:eastAsia="es-PE"/>
          <w14:ligatures w14:val="none"/>
        </w:rPr>
        <w:t>1763-2025/CC1</w:t>
      </w:r>
    </w:p>
    <w:p w14:paraId="7E5DC22B" w14:textId="26EB270F"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541E88" w:rsidRPr="00541E88">
        <w:rPr>
          <w:rFonts w:ascii="Arial Narrow" w:eastAsia="Arial Narrow" w:hAnsi="Arial Narrow" w:cs="Arial Narrow"/>
          <w:b/>
          <w:color w:val="000000"/>
          <w:kern w:val="0"/>
          <w:lang w:eastAsia="es-PE"/>
          <w14:ligatures w14:val="none"/>
        </w:rPr>
        <w:t/>
      </w:r>
      <w:r w:rsidR="00466723">
        <w:rPr>
          <w:rFonts w:ascii="Arial Narrow" w:eastAsia="Arial Narrow" w:hAnsi="Arial Narrow" w:cs="Arial Narrow"/>
          <w:b/>
          <w:color w:val="000000"/>
          <w:kern w:val="0"/>
          <w:lang w:eastAsia="es-PE"/>
          <w14:ligatures w14:val="none"/>
        </w:rPr>
        <w:t/>
      </w:r>
      <w:r w:rsidR="00541E88" w:rsidRPr="00541E88">
        <w:rPr>
          <w:rFonts w:ascii="Arial Narrow" w:eastAsia="Arial Narrow" w:hAnsi="Arial Narrow" w:cs="Arial Narrow"/>
          <w:b/>
          <w:color w:val="000000"/>
          <w:kern w:val="0"/>
          <w:lang w:eastAsia="es-PE"/>
          <w14:ligatures w14:val="none"/>
        </w:rPr>
        <w:t xml:space="preserve"/>
      </w:r>
      <w:r w:rsidRPr="00541E88">
        <w:rPr>
          <w:rFonts w:ascii="Arial Narrow" w:eastAsia="Arial Narrow" w:hAnsi="Arial Narrow" w:cs="Arial Narrow"/>
          <w:b/>
          <w:color w:val="000000"/>
          <w:kern w:val="0"/>
          <w:lang w:eastAsia="es-PE"/>
          <w14:ligatures w14:val="none"/>
        </w:rPr>
        <w:t xml:space="preserve"/>
      </w:r>
      <w:r w:rsidR="00541E88" w:rsidRPr="00541E88">
        <w:rPr>
          <w:rFonts w:ascii="Arial Narrow" w:eastAsia="Arial Narrow" w:hAnsi="Arial Narrow" w:cs="Arial Narrow"/>
          <w:b/>
          <w:color w:val="000000"/>
          <w:kern w:val="0"/>
          <w:lang w:eastAsia="es-PE"/>
          <w14:ligatures w14:val="none"/>
        </w:rPr>
        <w:t/>
      </w:r>
      <w:r w:rsidRPr="00541E88">
        <w:rPr>
          <w:rFonts w:ascii="Arial Narrow" w:eastAsia="Arial Narrow" w:hAnsi="Arial Narrow" w:cs="Arial Narrow"/>
          <w:b/>
          <w:color w:val="000000"/>
          <w:kern w:val="0"/>
          <w:lang w:eastAsia="es-PE"/>
          <w14:ligatures w14:val="none"/>
        </w:rPr>
        <w:t/>
      </w:r>
    </w:p>
    <w:p w14:paraId="6DEEEDFE" w14:textId="67BD3BBC" w:rsidR="00CA59A2" w:rsidRPr="00105A7E" w:rsidRDefault="00CA59A2" w:rsidP="00D76236">
      <w:pPr>
        <w:tabs>
          <w:tab w:val="left" w:pos="1701"/>
          <w:tab w:val="left" w:pos="2127"/>
        </w:tabs>
        <w:spacing w:after="0" w:line="240" w:lineRule="auto"/>
        <w:ind w:left="2127" w:hanging="2127"/>
        <w:jc w:val="both"/>
        <w:rPr>
          <w:rFonts w:ascii="Arial Narrow" w:eastAsia="Arial Narrow" w:hAnsi="Arial Narrow" w:cs="Arial"/>
          <w:b/>
          <w:bCs/>
          <w:lang w:eastAsia="es-P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bookmarkStart w:id="1" w:name="_Hlk207189929"/>
      <w:r w:rsidR="0031264D" w:rsidRPr="0031264D">
        <w:rPr>
          <w:rFonts w:ascii="Arial Narrow" w:eastAsia="Arial Narrow" w:hAnsi="Arial Narrow" w:cs="Arial"/>
          <w:b/>
          <w:bCs/>
          <w:lang w:eastAsia="es-PE"/>
        </w:rPr>
        <w:t>EMPRESA DE CRÉDITO V</w:t>
      </w:r>
      <w:r w:rsidR="0031264D">
        <w:rPr>
          <w:rFonts w:ascii="Arial Narrow" w:eastAsia="Arial Narrow" w:hAnsi="Arial Narrow" w:cs="Arial"/>
          <w:b/>
          <w:bCs/>
          <w:lang w:eastAsia="es-PE"/>
        </w:rPr>
        <w:t>Í</w:t>
      </w:r>
      <w:r w:rsidR="0031264D" w:rsidRPr="0031264D">
        <w:rPr>
          <w:rFonts w:ascii="Arial Narrow" w:eastAsia="Arial Narrow" w:hAnsi="Arial Narrow" w:cs="Arial"/>
          <w:b/>
          <w:bCs/>
          <w:lang w:eastAsia="es-PE"/>
        </w:rPr>
        <w:t xml:space="preserve">VELA S.A. </w:t>
      </w:r>
      <w:bookmarkEnd w:id="1"/>
      <w:r w:rsidR="00105A7E" w:rsidRPr="00CF32E3">
        <w:rPr>
          <w:rFonts w:ascii="Arial Narrow" w:eastAsia="Arial Narrow" w:hAnsi="Arial Narrow" w:cs="Arial"/>
          <w:b/>
          <w:bCs/>
          <w:lang w:eastAsia="es-PE"/>
        </w:rPr>
        <w:t>(</w:t>
      </w:r>
      <w:r w:rsidR="0031264D" w:rsidRPr="0031264D">
        <w:rPr>
          <w:rFonts w:ascii="Arial Narrow" w:eastAsia="Arial Narrow" w:hAnsi="Arial Narrow" w:cs="Arial"/>
          <w:b/>
          <w:bCs/>
          <w:lang w:eastAsia="es-PE"/>
        </w:rPr>
        <w:t>V</w:t>
      </w:r>
      <w:r w:rsidR="0031264D">
        <w:rPr>
          <w:rFonts w:ascii="Arial Narrow" w:eastAsia="Arial Narrow" w:hAnsi="Arial Narrow" w:cs="Arial"/>
          <w:b/>
          <w:bCs/>
          <w:lang w:eastAsia="es-PE"/>
        </w:rPr>
        <w:t>Í</w:t>
      </w:r>
      <w:r w:rsidR="0031264D" w:rsidRPr="0031264D">
        <w:rPr>
          <w:rFonts w:ascii="Arial Narrow" w:eastAsia="Arial Narrow" w:hAnsi="Arial Narrow" w:cs="Arial"/>
          <w:b/>
          <w:bCs/>
          <w:lang w:eastAsia="es-PE"/>
        </w:rPr>
        <w:t>VELA</w:t>
      </w:r>
      <w:r w:rsidR="00105A7E" w:rsidRPr="00CF32E3">
        <w:rPr>
          <w:rFonts w:ascii="Arial Narrow" w:eastAsia="Arial Narrow" w:hAnsi="Arial Narrow" w:cs="Arial"/>
          <w:b/>
          <w:bCs/>
          <w:lang w:eastAsia="es-PE"/>
        </w:rPr>
        <w:t>)</w:t>
      </w:r>
    </w:p>
    <w:p w14:paraId="022D2B94" w14:textId="4590D15C" w:rsidR="00CA59A2" w:rsidRPr="006768FA" w:rsidRDefault="00CA59A2" w:rsidP="006768FA">
      <w:pPr>
        <w:tabs>
          <w:tab w:val="left" w:pos="1701"/>
          <w:tab w:val="left" w:pos="2127"/>
        </w:tabs>
        <w:spacing w:after="0" w:line="240" w:lineRule="auto"/>
        <w:ind w:left="2127" w:hanging="2127"/>
        <w:jc w:val="both"/>
        <w:rPr>
          <w:rFonts w:ascii="Arial Narrow" w:eastAsia="Arial Narrow" w:hAnsi="Arial Narrow" w:cs="Arial"/>
          <w:b/>
          <w:bCs/>
          <w:lang w:eastAsia="es-P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r>
      <w:r w:rsidR="00105A7E" w:rsidRPr="005B7FAE">
        <w:rPr>
          <w:rFonts w:ascii="Arial Narrow" w:eastAsia="Arial Narrow" w:hAnsi="Arial Narrow" w:cs="Arial"/>
          <w:b/>
          <w:bCs/>
          <w:lang w:eastAsia="es-PE"/>
        </w:rPr>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22B46775"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41E88">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11E88CF"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66723">
        <w:rPr>
          <w:rFonts w:ascii="Arial Narrow" w:eastAsia="Times New Roman" w:hAnsi="Arial Narrow" w:cs="Times New Roman"/>
          <w:color w:val="000000"/>
          <w:kern w:val="0"/>
          <w:shd w:val="clear" w:color="auto" w:fill="FFFFFF"/>
          <w:lang w:eastAsia="es-PE"/>
          <w14:ligatures w14:val="none"/>
        </w:rPr>
        <w:t xml:space="preserve">Lima, </w:t>
      </w:r>
      <w:r w:rsidR="00D50FE7">
        <w:rPr>
          <w:rFonts w:ascii="Arial Narrow" w:eastAsia="Times New Roman" w:hAnsi="Arial Narrow" w:cs="Times New Roman"/>
          <w:color w:val="000000"/>
          <w:kern w:val="0"/>
          <w:shd w:val="clear" w:color="auto" w:fill="FFFFFF"/>
          <w:lang w:eastAsia="es-PE"/>
          <w14:ligatures w14:val="none"/>
        </w:rPr>
        <w:t>29</w:t>
      </w:r>
      <w:r w:rsidRPr="00466723">
        <w:rPr>
          <w:rFonts w:ascii="Arial Narrow" w:eastAsia="Times New Roman" w:hAnsi="Arial Narrow" w:cs="Times New Roman"/>
          <w:color w:val="000000"/>
          <w:kern w:val="0"/>
          <w:shd w:val="clear" w:color="auto" w:fill="FFFFFF"/>
          <w:lang w:eastAsia="es-PE"/>
          <w14:ligatures w14:val="none"/>
        </w:rPr>
        <w:t xml:space="preserve"> de </w:t>
      </w:r>
      <w:r w:rsidR="00466723" w:rsidRPr="00466723">
        <w:rPr>
          <w:rFonts w:ascii="Arial Narrow" w:eastAsia="Times New Roman" w:hAnsi="Arial Narrow" w:cs="Times New Roman"/>
          <w:color w:val="000000"/>
          <w:kern w:val="0"/>
          <w:shd w:val="clear" w:color="auto" w:fill="FFFFFF"/>
          <w:lang w:eastAsia="es-PE"/>
          <w14:ligatures w14:val="none"/>
        </w:rPr>
        <w:t>ag</w:t>
      </w:r>
      <w:r w:rsidR="00466723">
        <w:rPr>
          <w:rFonts w:ascii="Arial Narrow" w:eastAsia="Times New Roman" w:hAnsi="Arial Narrow" w:cs="Times New Roman"/>
          <w:color w:val="000000"/>
          <w:kern w:val="0"/>
          <w:shd w:val="clear" w:color="auto" w:fill="FFFFFF"/>
          <w:lang w:eastAsia="es-PE"/>
          <w14:ligatures w14:val="none"/>
        </w:rPr>
        <w:t>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2F81A50D"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631A81">
        <w:rPr>
          <w:rFonts w:ascii="Arial Narrow" w:eastAsia="Times New Roman" w:hAnsi="Arial Narrow" w:cs="Arial"/>
          <w:color w:val="000000"/>
          <w:kern w:val="0"/>
          <w:lang w:val="es-ES" w:eastAsia="es-ES"/>
          <w14:ligatures w14:val="none"/>
        </w:rPr>
        <w:t xml:space="preserve">Mediante el escrito del 20 de junio de 2025, la señora [APELLIDO] denunció a Vívela por presuntas infracciones a la Ley 29571, Código de Protección y Defensa del Consumidor (en adelante, Código), señalando lo siguiente:</w:t>
      </w:r>
      <w:r w:rsidR="00631A81" w:rsidRPr="00631A81">
        <w:rPr>
          <w:rFonts w:ascii="Arial Narrow" w:eastAsia="Times New Roman" w:hAnsi="Arial Narrow" w:cs="Arial"/>
          <w:color w:val="000000"/>
          <w:kern w:val="0"/>
          <w:lang w:val="es-ES" w:eastAsia="es-ES"/>
          <w14:ligatures w14:val="none"/>
        </w:rPr>
        <w:t xml:space="preserve"/>
      </w:r>
      <w:r w:rsidRPr="00631A81">
        <w:rPr>
          <w:rFonts w:ascii="Arial Narrow" w:eastAsia="Times New Roman" w:hAnsi="Arial Narrow" w:cs="Arial"/>
          <w:color w:val="000000"/>
          <w:kern w:val="0"/>
          <w:lang w:val="es-ES" w:eastAsia="es-ES"/>
          <w14:ligatures w14:val="none"/>
        </w:rPr>
        <w:t xml:space="preserve"/>
      </w:r>
      <w:r w:rsidRPr="00CF08D5">
        <w:rPr>
          <w:rFonts w:ascii="Arial Narrow" w:eastAsia="Times New Roman" w:hAnsi="Arial Narrow" w:cs="Arial"/>
          <w:color w:val="000000"/>
          <w:kern w:val="0"/>
          <w:lang w:val="es-ES" w:eastAsia="es-ES"/>
          <w14:ligatures w14:val="none"/>
        </w:rPr>
        <w:t/>
      </w:r>
      <w:r w:rsidRPr="00CF08D5">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CF08D5">
        <w:rPr>
          <w:rFonts w:ascii="Arial Narrow" w:eastAsia="Calibri" w:hAnsi="Arial Narrow" w:cs="Arial"/>
          <w:kern w:val="0"/>
          <w14:ligatures w14:val="none"/>
        </w:rPr>
        <w:t/>
      </w:r>
      <w:r w:rsidRPr="00CF08D5">
        <w:rPr>
          <w:rFonts w:ascii="Arial Narrow" w:eastAsia="Calibri" w:hAnsi="Arial Narrow" w:cs="Arial"/>
          <w:kern w:val="0"/>
          <w14:ligatures w14:val="none"/>
        </w:rPr>
        <w:t xml:space="preserve"/>
      </w:r>
      <w:r w:rsidR="00CF08D5" w:rsidRPr="00CF08D5">
        <w:rPr>
          <w:rFonts w:ascii="Arial Narrow" w:eastAsia="Calibri" w:hAnsi="Arial Narrow" w:cs="Arial"/>
          <w:kern w:val="0"/>
          <w14:ligatures w14:val="none"/>
        </w:rPr>
        <w:t xml:space="preserve"/>
      </w:r>
      <w:r w:rsidRPr="00CF08D5">
        <w:rPr>
          <w:rFonts w:ascii="Arial Narrow" w:eastAsia="Calibri" w:hAnsi="Arial Narrow" w:cs="Arial"/>
          <w:kern w:val="0"/>
          <w14:ligatures w14:val="none"/>
        </w:rPr>
        <w:t/>
      </w:r>
      <w:r w:rsidRPr="00CF08D5">
        <w:rPr>
          <w:rFonts w:ascii="Arial Narrow" w:eastAsia="Times New Roman" w:hAnsi="Arial Narrow" w:cs="Arial"/>
          <w:color w:val="000000"/>
          <w:kern w:val="0"/>
          <w:lang w:val="es-ES" w:eastAsia="es-ES"/>
          <w14:ligatures w14:val="none"/>
        </w:rPr>
        <w:t xml:space="preserve"/>
      </w:r>
      <w:r w:rsidR="00595724">
        <w:rPr>
          <w:rFonts w:ascii="Arial Narrow" w:eastAsia="Times New Roman" w:hAnsi="Arial Narrow" w:cs="Arial"/>
          <w:color w:val="000000"/>
          <w:kern w:val="0"/>
          <w:lang w:val="es-ES" w:eastAsia="es-ES"/>
          <w14:ligatures w14:val="none"/>
        </w:rPr>
        <w:t/>
      </w:r>
      <w:r w:rsidR="00595724" w:rsidRPr="00CF08D5">
        <w:rPr>
          <w:rFonts w:ascii="Arial Narrow" w:eastAsia="Times New Roman" w:hAnsi="Arial Narrow" w:cs="Arial"/>
          <w:color w:val="000000"/>
          <w:kern w:val="0"/>
          <w:lang w:val="es-ES" w:eastAsia="es-ES"/>
          <w14:ligatures w14:val="none"/>
        </w:rPr>
        <w:t/>
      </w:r>
      <w:r w:rsidR="00CF08D5" w:rsidRPr="00CF08D5">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3B2C70E" w14:textId="0832F3DD" w:rsidR="00FC2D94" w:rsidRPr="006B560B" w:rsidRDefault="00F36BAF" w:rsidP="00FC2D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Desde aproximadamente</w:t>
      </w:r>
      <w:r w:rsidR="00FC2D94" w:rsidRPr="00FC2D94">
        <w:rPr>
          <w:rFonts w:ascii="Arial Narrow" w:eastAsia="Times New Roman" w:hAnsi="Arial Narrow" w:cs="Arial"/>
          <w:color w:val="000000"/>
          <w:kern w:val="0"/>
          <w:lang w:eastAsia="es-ES"/>
          <w14:ligatures w14:val="none"/>
        </w:rPr>
        <w:t xml:space="preserve"> el 2019</w:t>
      </w:r>
      <w:r w:rsidR="00FC2D94" w:rsidRPr="006B560B">
        <w:rPr>
          <w:rFonts w:ascii="Arial Narrow" w:eastAsia="Times New Roman" w:hAnsi="Arial Narrow" w:cs="Arial"/>
          <w:color w:val="000000"/>
          <w:kern w:val="0"/>
          <w:lang w:eastAsia="es-ES"/>
          <w14:ligatures w14:val="none"/>
        </w:rPr>
        <w:t xml:space="preserve">, </w:t>
      </w:r>
      <w:r w:rsidRPr="006B560B">
        <w:rPr>
          <w:rFonts w:ascii="Arial Narrow" w:eastAsia="Times New Roman" w:hAnsi="Arial Narrow" w:cs="Arial"/>
          <w:color w:val="000000"/>
          <w:kern w:val="0"/>
          <w:lang w:eastAsia="es-ES"/>
          <w14:ligatures w14:val="none"/>
        </w:rPr>
        <w:t>obtuvo</w:t>
      </w:r>
      <w:r w:rsidR="00FC2D94" w:rsidRPr="006B560B">
        <w:rPr>
          <w:rFonts w:ascii="Arial Narrow" w:eastAsia="Times New Roman" w:hAnsi="Arial Narrow" w:cs="Arial"/>
          <w:color w:val="000000"/>
          <w:kern w:val="0"/>
          <w:lang w:eastAsia="es-ES"/>
          <w14:ligatures w14:val="none"/>
        </w:rPr>
        <w:t xml:space="preserve"> un crédito hipotecario con </w:t>
      </w:r>
      <w:r w:rsidR="00595724" w:rsidRPr="006B560B">
        <w:rPr>
          <w:rFonts w:ascii="Arial Narrow" w:eastAsia="Times New Roman" w:hAnsi="Arial Narrow" w:cs="Arial"/>
          <w:color w:val="000000"/>
          <w:kern w:val="0"/>
          <w:lang w:val="es-ES" w:eastAsia="es-ES"/>
          <w14:ligatures w14:val="none"/>
        </w:rPr>
        <w:t>Vívela</w:t>
      </w:r>
      <w:r w:rsidR="00FC2D94" w:rsidRPr="006B560B">
        <w:rPr>
          <w:rFonts w:ascii="Arial Narrow" w:eastAsia="Times New Roman" w:hAnsi="Arial Narrow" w:cs="Arial"/>
          <w:color w:val="000000"/>
          <w:kern w:val="0"/>
          <w:lang w:eastAsia="es-ES"/>
          <w14:ligatures w14:val="none"/>
        </w:rPr>
        <w:t>, con pagos mensuales de S/. 735</w:t>
      </w:r>
      <w:r w:rsidR="00E7309B" w:rsidRPr="006B560B">
        <w:rPr>
          <w:rFonts w:ascii="Arial Narrow" w:eastAsia="Times New Roman" w:hAnsi="Arial Narrow" w:cs="Arial"/>
          <w:color w:val="000000"/>
          <w:kern w:val="0"/>
          <w:lang w:eastAsia="es-ES"/>
          <w14:ligatures w14:val="none"/>
        </w:rPr>
        <w:t>,</w:t>
      </w:r>
      <w:r w:rsidR="00FC2D94" w:rsidRPr="006B560B">
        <w:rPr>
          <w:rFonts w:ascii="Arial Narrow" w:eastAsia="Times New Roman" w:hAnsi="Arial Narrow" w:cs="Arial"/>
          <w:color w:val="000000"/>
          <w:kern w:val="0"/>
          <w:lang w:eastAsia="es-ES"/>
          <w14:ligatures w14:val="none"/>
        </w:rPr>
        <w:t>24</w:t>
      </w:r>
      <w:r w:rsidRPr="006B560B">
        <w:rPr>
          <w:rFonts w:ascii="Arial Narrow" w:eastAsia="Times New Roman" w:hAnsi="Arial Narrow" w:cs="Arial"/>
          <w:color w:val="000000"/>
          <w:kern w:val="0"/>
          <w:lang w:eastAsia="es-ES"/>
          <w14:ligatures w14:val="none"/>
        </w:rPr>
        <w:t xml:space="preserve">, </w:t>
      </w:r>
      <w:r w:rsidR="00FC2D94" w:rsidRPr="006B560B">
        <w:rPr>
          <w:rFonts w:ascii="Arial Narrow" w:eastAsia="Times New Roman" w:hAnsi="Arial Narrow" w:cs="Arial"/>
          <w:color w:val="000000"/>
          <w:kern w:val="0"/>
          <w:lang w:eastAsia="es-ES"/>
          <w14:ligatures w14:val="none"/>
        </w:rPr>
        <w:t xml:space="preserve">que incluían el pago de </w:t>
      </w:r>
      <w:r w:rsidR="00BD4A21" w:rsidRPr="006B560B">
        <w:rPr>
          <w:rFonts w:ascii="Arial Narrow" w:eastAsia="Times New Roman" w:hAnsi="Arial Narrow" w:cs="Arial"/>
          <w:color w:val="000000"/>
          <w:kern w:val="0"/>
          <w:lang w:eastAsia="es-ES"/>
          <w14:ligatures w14:val="none"/>
        </w:rPr>
        <w:t xml:space="preserve">Seguro de Inmueble </w:t>
      </w:r>
      <w:r w:rsidR="00FC2D94" w:rsidRPr="006B560B">
        <w:rPr>
          <w:rFonts w:ascii="Arial Narrow" w:eastAsia="Times New Roman" w:hAnsi="Arial Narrow" w:cs="Arial"/>
          <w:color w:val="000000"/>
          <w:kern w:val="0"/>
          <w:lang w:eastAsia="es-ES"/>
          <w14:ligatures w14:val="none"/>
        </w:rPr>
        <w:t>de S/. 9</w:t>
      </w:r>
      <w:r w:rsidR="00E7309B" w:rsidRPr="006B560B">
        <w:rPr>
          <w:rFonts w:ascii="Arial Narrow" w:eastAsia="Times New Roman" w:hAnsi="Arial Narrow" w:cs="Arial"/>
          <w:color w:val="000000"/>
          <w:kern w:val="0"/>
          <w:lang w:eastAsia="es-ES"/>
          <w14:ligatures w14:val="none"/>
        </w:rPr>
        <w:t>,</w:t>
      </w:r>
      <w:r w:rsidR="00FC2D94" w:rsidRPr="006B560B">
        <w:rPr>
          <w:rFonts w:ascii="Arial Narrow" w:eastAsia="Times New Roman" w:hAnsi="Arial Narrow" w:cs="Arial"/>
          <w:color w:val="000000"/>
          <w:kern w:val="0"/>
          <w:lang w:eastAsia="es-ES"/>
          <w14:ligatures w14:val="none"/>
        </w:rPr>
        <w:t>35</w:t>
      </w:r>
      <w:r w:rsidR="00B24075" w:rsidRPr="006B560B">
        <w:rPr>
          <w:rFonts w:ascii="Arial Narrow" w:eastAsia="Times New Roman" w:hAnsi="Arial Narrow" w:cs="Arial"/>
          <w:color w:val="000000"/>
          <w:kern w:val="0"/>
          <w:lang w:eastAsia="es-ES"/>
          <w14:ligatures w14:val="none"/>
        </w:rPr>
        <w:t xml:space="preserve"> emitido </w:t>
      </w:r>
      <w:r w:rsidR="00FC2D94" w:rsidRPr="006B560B">
        <w:rPr>
          <w:rFonts w:ascii="Arial Narrow" w:eastAsia="Times New Roman" w:hAnsi="Arial Narrow" w:cs="Arial"/>
          <w:color w:val="000000"/>
          <w:kern w:val="0"/>
          <w:lang w:eastAsia="es-ES"/>
          <w14:ligatures w14:val="none"/>
        </w:rPr>
        <w:t xml:space="preserve">con </w:t>
      </w:r>
      <w:r w:rsidR="0042220D" w:rsidRPr="006B560B">
        <w:rPr>
          <w:rFonts w:ascii="Arial Narrow" w:eastAsia="Times New Roman" w:hAnsi="Arial Narrow" w:cs="Arial"/>
          <w:color w:val="000000"/>
          <w:kern w:val="0"/>
          <w:lang w:eastAsia="es-ES"/>
          <w14:ligatures w14:val="none"/>
        </w:rPr>
        <w:t>Mapfre Perú Compañía de Seguros y Reaseguros S.A. (en adelante, Mapfre)</w:t>
      </w:r>
      <w:r w:rsidR="00FC2D94" w:rsidRPr="006B560B">
        <w:rPr>
          <w:rFonts w:ascii="Arial Narrow" w:eastAsia="Times New Roman" w:hAnsi="Arial Narrow" w:cs="Arial"/>
          <w:color w:val="000000"/>
          <w:kern w:val="0"/>
          <w:lang w:eastAsia="es-ES"/>
          <w14:ligatures w14:val="none"/>
        </w:rPr>
        <w:t>.</w:t>
      </w:r>
    </w:p>
    <w:p w14:paraId="24846B30" w14:textId="77777777" w:rsidR="00CB735A" w:rsidRPr="006B560B" w:rsidRDefault="00CB735A" w:rsidP="00CB73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F4D15AA" w14:textId="38EC2403" w:rsidR="00CB735A" w:rsidRPr="006B560B" w:rsidRDefault="00CB735A" w:rsidP="00CB735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B560B">
        <w:rPr>
          <w:rFonts w:ascii="Arial Narrow" w:eastAsia="Times New Roman" w:hAnsi="Arial Narrow" w:cs="Arial"/>
          <w:color w:val="000000"/>
          <w:kern w:val="0"/>
          <w:lang w:eastAsia="es-ES"/>
          <w14:ligatures w14:val="none"/>
        </w:rPr>
        <w:t>En los últimos meses</w:t>
      </w:r>
      <w:r w:rsidR="008F7437" w:rsidRPr="006B560B">
        <w:rPr>
          <w:rFonts w:ascii="Arial Narrow" w:eastAsia="Times New Roman" w:hAnsi="Arial Narrow" w:cs="Arial"/>
          <w:color w:val="000000"/>
          <w:kern w:val="0"/>
          <w:lang w:eastAsia="es-ES"/>
          <w14:ligatures w14:val="none"/>
        </w:rPr>
        <w:t xml:space="preserve"> previo a la presentación de su denuncia</w:t>
      </w:r>
      <w:r w:rsidRPr="006B560B">
        <w:rPr>
          <w:rFonts w:ascii="Arial Narrow" w:eastAsia="Times New Roman" w:hAnsi="Arial Narrow" w:cs="Arial"/>
          <w:color w:val="000000"/>
          <w:kern w:val="0"/>
          <w:lang w:eastAsia="es-ES"/>
          <w14:ligatures w14:val="none"/>
        </w:rPr>
        <w:t>,</w:t>
      </w:r>
      <w:r w:rsidR="008F7437" w:rsidRPr="006B560B">
        <w:rPr>
          <w:rFonts w:ascii="Arial Narrow" w:eastAsia="Times New Roman" w:hAnsi="Arial Narrow" w:cs="Arial"/>
          <w:color w:val="000000"/>
          <w:kern w:val="0"/>
          <w:lang w:eastAsia="es-ES"/>
          <w14:ligatures w14:val="none"/>
        </w:rPr>
        <w:t xml:space="preserve"> se</w:t>
      </w:r>
      <w:r w:rsidRPr="006B560B">
        <w:rPr>
          <w:rFonts w:ascii="Arial Narrow" w:eastAsia="Times New Roman" w:hAnsi="Arial Narrow" w:cs="Arial"/>
          <w:color w:val="000000"/>
          <w:kern w:val="0"/>
          <w:lang w:eastAsia="es-ES"/>
          <w14:ligatures w14:val="none"/>
        </w:rPr>
        <w:t xml:space="preserve"> incrementó el pago</w:t>
      </w:r>
      <w:r w:rsidR="0063548B" w:rsidRPr="006B560B">
        <w:rPr>
          <w:rFonts w:ascii="Arial Narrow" w:eastAsia="Times New Roman" w:hAnsi="Arial Narrow" w:cs="Arial"/>
          <w:color w:val="000000"/>
          <w:kern w:val="0"/>
          <w:lang w:eastAsia="es-ES"/>
          <w14:ligatures w14:val="none"/>
        </w:rPr>
        <w:t xml:space="preserve"> mensual</w:t>
      </w:r>
      <w:r w:rsidRPr="006B560B">
        <w:rPr>
          <w:rFonts w:ascii="Arial Narrow" w:eastAsia="Times New Roman" w:hAnsi="Arial Narrow" w:cs="Arial"/>
          <w:color w:val="000000"/>
          <w:kern w:val="0"/>
          <w:lang w:eastAsia="es-ES"/>
          <w14:ligatures w14:val="none"/>
        </w:rPr>
        <w:t xml:space="preserve"> </w:t>
      </w:r>
      <w:r w:rsidR="00E70162" w:rsidRPr="006B560B">
        <w:rPr>
          <w:rFonts w:ascii="Arial Narrow" w:eastAsia="Times New Roman" w:hAnsi="Arial Narrow" w:cs="Arial"/>
          <w:color w:val="000000"/>
          <w:kern w:val="0"/>
          <w:lang w:eastAsia="es-ES"/>
          <w14:ligatures w14:val="none"/>
        </w:rPr>
        <w:t xml:space="preserve">de las primas </w:t>
      </w:r>
      <w:r w:rsidRPr="006B560B">
        <w:rPr>
          <w:rFonts w:ascii="Arial Narrow" w:eastAsia="Times New Roman" w:hAnsi="Arial Narrow" w:cs="Arial"/>
          <w:color w:val="000000"/>
          <w:kern w:val="0"/>
          <w:lang w:eastAsia="es-ES"/>
          <w14:ligatures w14:val="none"/>
        </w:rPr>
        <w:t>de</w:t>
      </w:r>
      <w:r w:rsidR="00E70162" w:rsidRPr="006B560B">
        <w:rPr>
          <w:rFonts w:ascii="Arial Narrow" w:eastAsia="Times New Roman" w:hAnsi="Arial Narrow" w:cs="Arial"/>
          <w:color w:val="000000"/>
          <w:kern w:val="0"/>
          <w:lang w:eastAsia="es-ES"/>
          <w14:ligatures w14:val="none"/>
        </w:rPr>
        <w:t>l</w:t>
      </w:r>
      <w:r w:rsidRPr="006B560B">
        <w:rPr>
          <w:rFonts w:ascii="Arial Narrow" w:eastAsia="Times New Roman" w:hAnsi="Arial Narrow" w:cs="Arial"/>
          <w:color w:val="000000"/>
          <w:kern w:val="0"/>
          <w:lang w:eastAsia="es-ES"/>
          <w14:ligatures w14:val="none"/>
        </w:rPr>
        <w:t xml:space="preserve"> Seguro de Inmueble a S/. 10</w:t>
      </w:r>
      <w:r w:rsidR="00E7309B" w:rsidRPr="006B560B">
        <w:rPr>
          <w:rFonts w:ascii="Arial Narrow" w:eastAsia="Times New Roman" w:hAnsi="Arial Narrow" w:cs="Arial"/>
          <w:color w:val="000000"/>
          <w:kern w:val="0"/>
          <w:lang w:eastAsia="es-ES"/>
          <w14:ligatures w14:val="none"/>
        </w:rPr>
        <w:t>,</w:t>
      </w:r>
      <w:r w:rsidRPr="006B560B">
        <w:rPr>
          <w:rFonts w:ascii="Arial Narrow" w:eastAsia="Times New Roman" w:hAnsi="Arial Narrow" w:cs="Arial"/>
          <w:color w:val="000000"/>
          <w:kern w:val="0"/>
          <w:lang w:eastAsia="es-ES"/>
          <w14:ligatures w14:val="none"/>
        </w:rPr>
        <w:t>74</w:t>
      </w:r>
      <w:r w:rsidR="00E7309B" w:rsidRPr="006B560B">
        <w:rPr>
          <w:rFonts w:ascii="Arial Narrow" w:eastAsia="Times New Roman" w:hAnsi="Arial Narrow" w:cs="Arial"/>
          <w:color w:val="000000"/>
          <w:kern w:val="0"/>
          <w:lang w:eastAsia="es-ES"/>
          <w14:ligatures w14:val="none"/>
        </w:rPr>
        <w:t>,</w:t>
      </w:r>
      <w:r w:rsidRPr="006B560B">
        <w:rPr>
          <w:rFonts w:ascii="Arial Narrow" w:eastAsia="Times New Roman" w:hAnsi="Arial Narrow" w:cs="Arial"/>
          <w:color w:val="000000"/>
          <w:kern w:val="0"/>
          <w:lang w:eastAsia="es-ES"/>
          <w14:ligatures w14:val="none"/>
        </w:rPr>
        <w:t xml:space="preserve"> sin previa comunicación.</w:t>
      </w:r>
    </w:p>
    <w:p w14:paraId="51D5CFD5" w14:textId="6CF06A85" w:rsidR="00F36BAF" w:rsidRPr="006B560B" w:rsidRDefault="00F36BAF" w:rsidP="00CB735A">
      <w:pPr>
        <w:spacing w:after="0" w:line="240" w:lineRule="auto"/>
        <w:jc w:val="both"/>
        <w:rPr>
          <w:rFonts w:ascii="Arial Narrow" w:eastAsia="Times New Roman" w:hAnsi="Arial Narrow" w:cs="Arial"/>
          <w:color w:val="000000"/>
          <w:kern w:val="0"/>
          <w:lang w:eastAsia="es-ES"/>
          <w14:ligatures w14:val="none"/>
        </w:rPr>
      </w:pPr>
    </w:p>
    <w:p w14:paraId="5E449FF2" w14:textId="62DF0125" w:rsidR="00FC2D94" w:rsidRDefault="00FC2D94" w:rsidP="00FC2D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B560B">
        <w:rPr>
          <w:rFonts w:ascii="Arial Narrow" w:eastAsia="Times New Roman" w:hAnsi="Arial Narrow" w:cs="Arial"/>
          <w:color w:val="000000"/>
          <w:kern w:val="0"/>
          <w:lang w:eastAsia="es-ES"/>
          <w14:ligatures w14:val="none"/>
        </w:rPr>
        <w:t xml:space="preserve">El 13 de marzo de 2025, </w:t>
      </w:r>
      <w:r w:rsidR="00A171FF" w:rsidRPr="006B560B">
        <w:rPr>
          <w:rFonts w:ascii="Arial Narrow" w:eastAsia="Times New Roman" w:hAnsi="Arial Narrow" w:cs="Arial"/>
          <w:color w:val="000000"/>
          <w:kern w:val="0"/>
          <w:lang w:eastAsia="es-ES"/>
          <w14:ligatures w14:val="none"/>
        </w:rPr>
        <w:t xml:space="preserve">debido a las intensas lluvias que se presentaron en la ciudad de Chiclayo, el agua ingresó al inmueble asegurado, ubicado en </w:t>
      </w:r>
      <w:proofErr w:type="spellStart"/>
      <w:r w:rsidR="00A171FF" w:rsidRPr="006B560B">
        <w:rPr>
          <w:rFonts w:ascii="Arial Narrow" w:eastAsia="Times New Roman" w:hAnsi="Arial Narrow" w:cs="Arial"/>
          <w:color w:val="000000"/>
          <w:kern w:val="0"/>
          <w:lang w:eastAsia="es-ES"/>
          <w14:ligatures w14:val="none"/>
        </w:rPr>
        <w:t>Mz</w:t>
      </w:r>
      <w:proofErr w:type="spellEnd"/>
      <w:r w:rsidR="00A171FF" w:rsidRPr="006B560B">
        <w:rPr>
          <w:rFonts w:ascii="Arial Narrow" w:eastAsia="Times New Roman" w:hAnsi="Arial Narrow" w:cs="Arial"/>
          <w:color w:val="000000"/>
          <w:kern w:val="0"/>
          <w:lang w:eastAsia="es-ES"/>
          <w14:ligatures w14:val="none"/>
        </w:rPr>
        <w:t>. G Lot. 2, Condominio Villas de Chosica, provincia de Chiclayo</w:t>
      </w:r>
      <w:r w:rsidR="00A171FF" w:rsidRPr="003C5BA3">
        <w:rPr>
          <w:rFonts w:ascii="Arial Narrow" w:eastAsia="Times New Roman" w:hAnsi="Arial Narrow" w:cs="Arial"/>
          <w:color w:val="000000"/>
          <w:kern w:val="0"/>
          <w:lang w:eastAsia="es-ES"/>
          <w14:ligatures w14:val="none"/>
        </w:rPr>
        <w:t xml:space="preserve">, </w:t>
      </w:r>
      <w:r w:rsidR="00A171FF">
        <w:rPr>
          <w:rFonts w:ascii="Arial Narrow" w:eastAsia="Times New Roman" w:hAnsi="Arial Narrow" w:cs="Arial"/>
          <w:color w:val="000000"/>
          <w:kern w:val="0"/>
          <w:lang w:eastAsia="es-ES"/>
          <w14:ligatures w14:val="none"/>
        </w:rPr>
        <w:t>d</w:t>
      </w:r>
      <w:r w:rsidR="00A171FF" w:rsidRPr="003C5BA3">
        <w:rPr>
          <w:rFonts w:ascii="Arial Narrow" w:eastAsia="Times New Roman" w:hAnsi="Arial Narrow" w:cs="Arial"/>
          <w:color w:val="000000"/>
          <w:kern w:val="0"/>
          <w:lang w:eastAsia="es-ES"/>
          <w14:ligatures w14:val="none"/>
        </w:rPr>
        <w:t>epartamento de Lambayeque</w:t>
      </w:r>
      <w:r w:rsidR="00A171FF" w:rsidRPr="00A171FF">
        <w:rPr>
          <w:rFonts w:ascii="Arial Narrow" w:eastAsia="Times New Roman" w:hAnsi="Arial Narrow" w:cs="Arial"/>
          <w:color w:val="000000"/>
          <w:kern w:val="0"/>
          <w:lang w:eastAsia="es-ES"/>
          <w14:ligatures w14:val="none"/>
        </w:rPr>
        <w:t>, ocasionando daños en la pared de la sala y cocina que colindan con el patio exterior, así como en la puerta interior de la cocina de acceso al patio.</w:t>
      </w:r>
      <w:r w:rsidR="00A171FF">
        <w:rPr>
          <w:rFonts w:ascii="Arial Narrow" w:eastAsia="Times New Roman" w:hAnsi="Arial Narrow" w:cs="Arial"/>
          <w:color w:val="000000"/>
          <w:kern w:val="0"/>
          <w:lang w:eastAsia="es-ES"/>
          <w14:ligatures w14:val="none"/>
        </w:rPr>
        <w:t xml:space="preserve"> </w:t>
      </w:r>
    </w:p>
    <w:p w14:paraId="31367AC8" w14:textId="77777777" w:rsidR="008F7437" w:rsidRPr="008F7437" w:rsidRDefault="008F7437" w:rsidP="008F7437">
      <w:pPr>
        <w:spacing w:after="0" w:line="240" w:lineRule="auto"/>
        <w:jc w:val="both"/>
        <w:rPr>
          <w:rFonts w:ascii="Arial Narrow" w:eastAsia="Times New Roman" w:hAnsi="Arial Narrow" w:cs="Arial"/>
          <w:color w:val="000000"/>
          <w:kern w:val="0"/>
          <w:lang w:eastAsia="es-ES"/>
          <w14:ligatures w14:val="none"/>
        </w:rPr>
      </w:pPr>
    </w:p>
    <w:p w14:paraId="09B8EC72" w14:textId="3E1E6896" w:rsidR="00FC2D94" w:rsidRDefault="00FC2D94" w:rsidP="00FC2D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2D94">
        <w:rPr>
          <w:rFonts w:ascii="Arial Narrow" w:eastAsia="Times New Roman" w:hAnsi="Arial Narrow" w:cs="Arial"/>
          <w:color w:val="000000"/>
          <w:kern w:val="0"/>
          <w:lang w:eastAsia="es-ES"/>
          <w14:ligatures w14:val="none"/>
        </w:rPr>
        <w:t xml:space="preserve">El 14 de marzo de 2025, contactó vía telefónica a </w:t>
      </w:r>
      <w:r w:rsidR="00A171FF">
        <w:rPr>
          <w:rFonts w:ascii="Arial Narrow" w:eastAsia="Times New Roman" w:hAnsi="Arial Narrow" w:cs="Arial"/>
          <w:color w:val="000000"/>
          <w:kern w:val="0"/>
          <w:lang w:eastAsia="es-ES"/>
          <w14:ligatures w14:val="none"/>
        </w:rPr>
        <w:t>Mapfre</w:t>
      </w:r>
      <w:r w:rsidR="002160F1">
        <w:rPr>
          <w:rFonts w:ascii="Arial Narrow" w:eastAsia="Times New Roman" w:hAnsi="Arial Narrow" w:cs="Arial"/>
          <w:color w:val="000000"/>
          <w:kern w:val="0"/>
          <w:lang w:eastAsia="es-ES"/>
          <w14:ligatures w14:val="none"/>
        </w:rPr>
        <w:t xml:space="preserve"> por el Seguro de Inmueble</w:t>
      </w:r>
      <w:r w:rsidRPr="00FC2D94">
        <w:rPr>
          <w:rFonts w:ascii="Arial Narrow" w:eastAsia="Times New Roman" w:hAnsi="Arial Narrow" w:cs="Arial"/>
          <w:color w:val="000000"/>
          <w:kern w:val="0"/>
          <w:lang w:eastAsia="es-ES"/>
          <w14:ligatures w14:val="none"/>
        </w:rPr>
        <w:t xml:space="preserve">, la cual </w:t>
      </w:r>
      <w:r w:rsidR="00E45402">
        <w:rPr>
          <w:rFonts w:ascii="Arial Narrow" w:eastAsia="Times New Roman" w:hAnsi="Arial Narrow" w:cs="Arial"/>
          <w:color w:val="000000"/>
          <w:kern w:val="0"/>
          <w:lang w:eastAsia="es-ES"/>
          <w14:ligatures w14:val="none"/>
        </w:rPr>
        <w:t xml:space="preserve">le </w:t>
      </w:r>
      <w:r w:rsidRPr="00FC2D94">
        <w:rPr>
          <w:rFonts w:ascii="Arial Narrow" w:eastAsia="Times New Roman" w:hAnsi="Arial Narrow" w:cs="Arial"/>
          <w:color w:val="000000"/>
          <w:kern w:val="0"/>
          <w:lang w:eastAsia="es-ES"/>
          <w14:ligatures w14:val="none"/>
        </w:rPr>
        <w:t>indicó que no tenía póliza vigente</w:t>
      </w:r>
      <w:r w:rsidR="00FA6F0D">
        <w:rPr>
          <w:rFonts w:ascii="Arial Narrow" w:eastAsia="Times New Roman" w:hAnsi="Arial Narrow" w:cs="Arial"/>
          <w:color w:val="000000"/>
          <w:kern w:val="0"/>
          <w:lang w:eastAsia="es-ES"/>
          <w14:ligatures w14:val="none"/>
        </w:rPr>
        <w:t>, cuya respuesta se formalizó mediante</w:t>
      </w:r>
      <w:r w:rsidR="00FA6F0D" w:rsidRPr="00FA6F0D">
        <w:rPr>
          <w:rFonts w:ascii="Arial Narrow" w:eastAsia="Times New Roman" w:hAnsi="Arial Narrow" w:cs="Arial"/>
          <w:color w:val="000000"/>
          <w:kern w:val="0"/>
          <w:lang w:eastAsia="es-ES"/>
          <w14:ligatures w14:val="none"/>
        </w:rPr>
        <w:t xml:space="preserve"> correo electrónico</w:t>
      </w:r>
      <w:r w:rsidR="00FA6F0D">
        <w:rPr>
          <w:rFonts w:ascii="Arial Narrow" w:eastAsia="Times New Roman" w:hAnsi="Arial Narrow" w:cs="Arial"/>
          <w:color w:val="000000"/>
          <w:kern w:val="0"/>
          <w:lang w:eastAsia="es-ES"/>
          <w14:ligatures w14:val="none"/>
        </w:rPr>
        <w:t xml:space="preserve"> del </w:t>
      </w:r>
      <w:r w:rsidR="00FA6F0D" w:rsidRPr="00FA6F0D">
        <w:rPr>
          <w:rFonts w:ascii="Arial Narrow" w:eastAsia="Times New Roman" w:hAnsi="Arial Narrow" w:cs="Arial"/>
          <w:color w:val="000000"/>
          <w:kern w:val="0"/>
          <w:lang w:eastAsia="es-ES"/>
          <w14:ligatures w14:val="none"/>
        </w:rPr>
        <w:t>31 de marzo de 2025</w:t>
      </w:r>
      <w:r w:rsidR="00FA6F0D">
        <w:rPr>
          <w:rFonts w:ascii="Arial Narrow" w:eastAsia="Times New Roman" w:hAnsi="Arial Narrow" w:cs="Arial"/>
          <w:color w:val="000000"/>
          <w:kern w:val="0"/>
          <w:lang w:eastAsia="es-ES"/>
          <w14:ligatures w14:val="none"/>
        </w:rPr>
        <w:t>.</w:t>
      </w:r>
    </w:p>
    <w:p w14:paraId="33DD64AF" w14:textId="77777777" w:rsidR="00A171FF" w:rsidRPr="00A171FF" w:rsidRDefault="00A171FF" w:rsidP="00A171FF">
      <w:pPr>
        <w:spacing w:after="0" w:line="240" w:lineRule="auto"/>
        <w:jc w:val="both"/>
        <w:rPr>
          <w:rFonts w:ascii="Arial Narrow" w:eastAsia="Times New Roman" w:hAnsi="Arial Narrow" w:cs="Arial"/>
          <w:color w:val="000000"/>
          <w:kern w:val="0"/>
          <w:lang w:eastAsia="es-ES"/>
          <w14:ligatures w14:val="none"/>
        </w:rPr>
      </w:pPr>
    </w:p>
    <w:p w14:paraId="1653899D" w14:textId="24F17886" w:rsidR="00FC2D94" w:rsidRDefault="00FC2D94" w:rsidP="00FC2D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2D94">
        <w:rPr>
          <w:rFonts w:ascii="Arial Narrow" w:eastAsia="Times New Roman" w:hAnsi="Arial Narrow" w:cs="Arial"/>
          <w:color w:val="000000"/>
          <w:kern w:val="0"/>
          <w:lang w:eastAsia="es-ES"/>
          <w14:ligatures w14:val="none"/>
        </w:rPr>
        <w:t xml:space="preserve">El 19 de marzo de 2025, solicitó por correo electrónico a </w:t>
      </w:r>
      <w:r w:rsidR="00CA48F1" w:rsidRPr="00CF08D5">
        <w:rPr>
          <w:rFonts w:ascii="Arial Narrow" w:eastAsia="Times New Roman" w:hAnsi="Arial Narrow" w:cs="Arial"/>
          <w:color w:val="000000"/>
          <w:kern w:val="0"/>
          <w:lang w:val="es-ES" w:eastAsia="es-ES"/>
          <w14:ligatures w14:val="none"/>
        </w:rPr>
        <w:t>V</w:t>
      </w:r>
      <w:r w:rsidR="00595724">
        <w:rPr>
          <w:rFonts w:ascii="Arial Narrow" w:eastAsia="Times New Roman" w:hAnsi="Arial Narrow" w:cs="Arial"/>
          <w:color w:val="000000"/>
          <w:kern w:val="0"/>
          <w:lang w:val="es-ES" w:eastAsia="es-ES"/>
          <w14:ligatures w14:val="none"/>
        </w:rPr>
        <w:t>í</w:t>
      </w:r>
      <w:r w:rsidR="00CA48F1" w:rsidRPr="00CF08D5">
        <w:rPr>
          <w:rFonts w:ascii="Arial Narrow" w:eastAsia="Times New Roman" w:hAnsi="Arial Narrow" w:cs="Arial"/>
          <w:color w:val="000000"/>
          <w:kern w:val="0"/>
          <w:lang w:val="es-ES" w:eastAsia="es-ES"/>
          <w14:ligatures w14:val="none"/>
        </w:rPr>
        <w:t xml:space="preserve">vela </w:t>
      </w:r>
      <w:r w:rsidRPr="00FC2D94">
        <w:rPr>
          <w:rFonts w:ascii="Arial Narrow" w:eastAsia="Times New Roman" w:hAnsi="Arial Narrow" w:cs="Arial"/>
          <w:color w:val="000000"/>
          <w:kern w:val="0"/>
          <w:lang w:eastAsia="es-ES"/>
          <w14:ligatures w14:val="none"/>
        </w:rPr>
        <w:t xml:space="preserve">información sobre la </w:t>
      </w:r>
      <w:r w:rsidR="00CA48F1">
        <w:rPr>
          <w:rFonts w:ascii="Arial Narrow" w:eastAsia="Times New Roman" w:hAnsi="Arial Narrow" w:cs="Arial"/>
          <w:color w:val="000000"/>
          <w:kern w:val="0"/>
          <w:lang w:eastAsia="es-ES"/>
          <w14:ligatures w14:val="none"/>
        </w:rPr>
        <w:t xml:space="preserve">compañía aseguradora </w:t>
      </w:r>
      <w:r w:rsidR="004E36A2" w:rsidRPr="00FC2D94">
        <w:rPr>
          <w:rFonts w:ascii="Arial Narrow" w:eastAsia="Times New Roman" w:hAnsi="Arial Narrow" w:cs="Arial"/>
          <w:color w:val="000000"/>
          <w:kern w:val="0"/>
          <w:lang w:eastAsia="es-ES"/>
          <w14:ligatures w14:val="none"/>
        </w:rPr>
        <w:t xml:space="preserve">vigente </w:t>
      </w:r>
      <w:r w:rsidR="00CA48F1">
        <w:rPr>
          <w:rFonts w:ascii="Arial Narrow" w:eastAsia="Times New Roman" w:hAnsi="Arial Narrow" w:cs="Arial"/>
          <w:color w:val="000000"/>
          <w:kern w:val="0"/>
          <w:lang w:eastAsia="es-ES"/>
          <w14:ligatures w14:val="none"/>
        </w:rPr>
        <w:t>que emitió la póliza</w:t>
      </w:r>
      <w:r w:rsidRPr="00FC2D94">
        <w:rPr>
          <w:rFonts w:ascii="Arial Narrow" w:eastAsia="Times New Roman" w:hAnsi="Arial Narrow" w:cs="Arial"/>
          <w:color w:val="000000"/>
          <w:kern w:val="0"/>
          <w:lang w:eastAsia="es-ES"/>
          <w14:ligatures w14:val="none"/>
        </w:rPr>
        <w:t xml:space="preserve"> de</w:t>
      </w:r>
      <w:r w:rsidR="00CA48F1">
        <w:rPr>
          <w:rFonts w:ascii="Arial Narrow" w:eastAsia="Times New Roman" w:hAnsi="Arial Narrow" w:cs="Arial"/>
          <w:color w:val="000000"/>
          <w:kern w:val="0"/>
          <w:lang w:eastAsia="es-ES"/>
          <w14:ligatures w14:val="none"/>
        </w:rPr>
        <w:t>l</w:t>
      </w:r>
      <w:r w:rsidRPr="00FC2D94">
        <w:rPr>
          <w:rFonts w:ascii="Arial Narrow" w:eastAsia="Times New Roman" w:hAnsi="Arial Narrow" w:cs="Arial"/>
          <w:color w:val="000000"/>
          <w:kern w:val="0"/>
          <w:lang w:eastAsia="es-ES"/>
          <w14:ligatures w14:val="none"/>
        </w:rPr>
        <w:t xml:space="preserve"> </w:t>
      </w:r>
      <w:r w:rsidR="00CA48F1">
        <w:rPr>
          <w:rFonts w:ascii="Arial Narrow" w:eastAsia="Times New Roman" w:hAnsi="Arial Narrow" w:cs="Arial"/>
          <w:color w:val="000000"/>
          <w:kern w:val="0"/>
          <w:lang w:eastAsia="es-ES"/>
          <w14:ligatures w14:val="none"/>
        </w:rPr>
        <w:t>inmueble asegurado</w:t>
      </w:r>
      <w:r w:rsidR="00CA48F1" w:rsidRPr="00FC2D94">
        <w:rPr>
          <w:rFonts w:ascii="Arial Narrow" w:eastAsia="Times New Roman" w:hAnsi="Arial Narrow" w:cs="Arial"/>
          <w:color w:val="000000"/>
          <w:kern w:val="0"/>
          <w:lang w:eastAsia="es-ES"/>
          <w14:ligatures w14:val="none"/>
        </w:rPr>
        <w:t xml:space="preserve"> </w:t>
      </w:r>
      <w:r w:rsidRPr="00FC2D94">
        <w:rPr>
          <w:rFonts w:ascii="Arial Narrow" w:eastAsia="Times New Roman" w:hAnsi="Arial Narrow" w:cs="Arial"/>
          <w:color w:val="000000"/>
          <w:kern w:val="0"/>
          <w:lang w:eastAsia="es-ES"/>
          <w14:ligatures w14:val="none"/>
        </w:rPr>
        <w:t>para realizar el reporte de siniestro.</w:t>
      </w:r>
    </w:p>
    <w:p w14:paraId="7AA54343" w14:textId="77777777" w:rsidR="00CA48F1" w:rsidRPr="00CA48F1" w:rsidRDefault="00CA48F1" w:rsidP="00CA48F1">
      <w:pPr>
        <w:spacing w:after="0" w:line="240" w:lineRule="auto"/>
        <w:jc w:val="both"/>
        <w:rPr>
          <w:rFonts w:ascii="Arial Narrow" w:eastAsia="Times New Roman" w:hAnsi="Arial Narrow" w:cs="Arial"/>
          <w:color w:val="000000"/>
          <w:kern w:val="0"/>
          <w:lang w:eastAsia="es-ES"/>
          <w14:ligatures w14:val="none"/>
        </w:rPr>
      </w:pPr>
    </w:p>
    <w:p w14:paraId="1DD3085B" w14:textId="16688479" w:rsidR="00FC2D94" w:rsidRDefault="00FC2D94" w:rsidP="00FC2D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2D94">
        <w:rPr>
          <w:rFonts w:ascii="Arial Narrow" w:eastAsia="Times New Roman" w:hAnsi="Arial Narrow" w:cs="Arial"/>
          <w:color w:val="000000"/>
          <w:kern w:val="0"/>
          <w:lang w:eastAsia="es-ES"/>
          <w14:ligatures w14:val="none"/>
        </w:rPr>
        <w:t xml:space="preserve">El 21 de marzo de 2025, </w:t>
      </w:r>
      <w:r w:rsidR="00A911F4" w:rsidRPr="00CF08D5">
        <w:rPr>
          <w:rFonts w:ascii="Arial Narrow" w:eastAsia="Times New Roman" w:hAnsi="Arial Narrow" w:cs="Arial"/>
          <w:color w:val="000000"/>
          <w:kern w:val="0"/>
          <w:lang w:val="es-ES" w:eastAsia="es-ES"/>
          <w14:ligatures w14:val="none"/>
        </w:rPr>
        <w:t>V</w:t>
      </w:r>
      <w:r w:rsidR="00595724">
        <w:rPr>
          <w:rFonts w:ascii="Arial Narrow" w:eastAsia="Times New Roman" w:hAnsi="Arial Narrow" w:cs="Arial"/>
          <w:color w:val="000000"/>
          <w:kern w:val="0"/>
          <w:lang w:val="es-ES" w:eastAsia="es-ES"/>
          <w14:ligatures w14:val="none"/>
        </w:rPr>
        <w:t>í</w:t>
      </w:r>
      <w:r w:rsidR="00A911F4" w:rsidRPr="00CF08D5">
        <w:rPr>
          <w:rFonts w:ascii="Arial Narrow" w:eastAsia="Times New Roman" w:hAnsi="Arial Narrow" w:cs="Arial"/>
          <w:color w:val="000000"/>
          <w:kern w:val="0"/>
          <w:lang w:val="es-ES" w:eastAsia="es-ES"/>
          <w14:ligatures w14:val="none"/>
        </w:rPr>
        <w:t xml:space="preserve">vela </w:t>
      </w:r>
      <w:r w:rsidR="00A911F4">
        <w:rPr>
          <w:rFonts w:ascii="Arial Narrow" w:eastAsia="Times New Roman" w:hAnsi="Arial Narrow" w:cs="Arial"/>
          <w:color w:val="000000"/>
          <w:kern w:val="0"/>
          <w:lang w:val="es-ES" w:eastAsia="es-ES"/>
          <w14:ligatures w14:val="none"/>
        </w:rPr>
        <w:t xml:space="preserve">le respondió indicando </w:t>
      </w:r>
      <w:r w:rsidRPr="00FC2D94">
        <w:rPr>
          <w:rFonts w:ascii="Arial Narrow" w:eastAsia="Times New Roman" w:hAnsi="Arial Narrow" w:cs="Arial"/>
          <w:color w:val="000000"/>
          <w:kern w:val="0"/>
          <w:lang w:eastAsia="es-ES"/>
          <w14:ligatures w14:val="none"/>
        </w:rPr>
        <w:t>que la</w:t>
      </w:r>
      <w:r w:rsidR="00A911F4">
        <w:rPr>
          <w:rFonts w:ascii="Arial Narrow" w:eastAsia="Times New Roman" w:hAnsi="Arial Narrow" w:cs="Arial"/>
          <w:color w:val="000000"/>
          <w:kern w:val="0"/>
          <w:lang w:eastAsia="es-ES"/>
          <w14:ligatures w14:val="none"/>
        </w:rPr>
        <w:t xml:space="preserve"> compañía</w:t>
      </w:r>
      <w:r w:rsidRPr="00FC2D94">
        <w:rPr>
          <w:rFonts w:ascii="Arial Narrow" w:eastAsia="Times New Roman" w:hAnsi="Arial Narrow" w:cs="Arial"/>
          <w:color w:val="000000"/>
          <w:kern w:val="0"/>
          <w:lang w:eastAsia="es-ES"/>
          <w14:ligatures w14:val="none"/>
        </w:rPr>
        <w:t xml:space="preserve"> aseguradora </w:t>
      </w:r>
      <w:r w:rsidR="00A911F4">
        <w:rPr>
          <w:rFonts w:ascii="Arial Narrow" w:eastAsia="Times New Roman" w:hAnsi="Arial Narrow" w:cs="Arial"/>
          <w:color w:val="000000"/>
          <w:kern w:val="0"/>
          <w:lang w:eastAsia="es-ES"/>
          <w14:ligatures w14:val="none"/>
        </w:rPr>
        <w:t xml:space="preserve">con la póliza </w:t>
      </w:r>
      <w:r w:rsidRPr="00FC2D94">
        <w:rPr>
          <w:rFonts w:ascii="Arial Narrow" w:eastAsia="Times New Roman" w:hAnsi="Arial Narrow" w:cs="Arial"/>
          <w:color w:val="000000"/>
          <w:kern w:val="0"/>
          <w:lang w:eastAsia="es-ES"/>
          <w14:ligatures w14:val="none"/>
        </w:rPr>
        <w:t xml:space="preserve">vigente era </w:t>
      </w:r>
      <w:r w:rsidR="000328BB" w:rsidRPr="000328BB">
        <w:rPr>
          <w:rFonts w:ascii="Arial Narrow" w:eastAsia="Times New Roman" w:hAnsi="Arial Narrow" w:cs="Arial"/>
          <w:color w:val="000000"/>
          <w:kern w:val="0"/>
          <w:lang w:eastAsia="es-ES"/>
          <w14:ligatures w14:val="none"/>
        </w:rPr>
        <w:t xml:space="preserve">La Positiva Seguros </w:t>
      </w:r>
      <w:r w:rsidR="000328BB">
        <w:rPr>
          <w:rFonts w:ascii="Arial Narrow" w:eastAsia="Times New Roman" w:hAnsi="Arial Narrow" w:cs="Arial"/>
          <w:color w:val="000000"/>
          <w:kern w:val="0"/>
          <w:lang w:eastAsia="es-ES"/>
          <w14:ligatures w14:val="none"/>
        </w:rPr>
        <w:t>y</w:t>
      </w:r>
      <w:r w:rsidR="000328BB" w:rsidRPr="000328BB">
        <w:rPr>
          <w:rFonts w:ascii="Arial Narrow" w:eastAsia="Times New Roman" w:hAnsi="Arial Narrow" w:cs="Arial"/>
          <w:color w:val="000000"/>
          <w:kern w:val="0"/>
          <w:lang w:eastAsia="es-ES"/>
          <w14:ligatures w14:val="none"/>
        </w:rPr>
        <w:t xml:space="preserve"> Reaseguros S.A.A. </w:t>
      </w:r>
      <w:r w:rsidR="00FB2CFC">
        <w:rPr>
          <w:rFonts w:ascii="Arial Narrow" w:eastAsia="Times New Roman" w:hAnsi="Arial Narrow" w:cs="Arial"/>
          <w:color w:val="000000"/>
          <w:kern w:val="0"/>
          <w:lang w:eastAsia="es-ES"/>
          <w14:ligatures w14:val="none"/>
        </w:rPr>
        <w:t xml:space="preserve">(en adelante, La Positiva) </w:t>
      </w:r>
      <w:r w:rsidRPr="00FC2D94">
        <w:rPr>
          <w:rFonts w:ascii="Arial Narrow" w:eastAsia="Times New Roman" w:hAnsi="Arial Narrow" w:cs="Arial"/>
          <w:color w:val="000000"/>
          <w:kern w:val="0"/>
          <w:lang w:eastAsia="es-ES"/>
          <w14:ligatures w14:val="none"/>
        </w:rPr>
        <w:t>con Seguro de Inmueble – Póliza 230198521.</w:t>
      </w:r>
    </w:p>
    <w:p w14:paraId="0989228F" w14:textId="77777777" w:rsidR="00A911F4" w:rsidRPr="00A911F4" w:rsidRDefault="00A911F4" w:rsidP="00A911F4">
      <w:pPr>
        <w:spacing w:after="0" w:line="240" w:lineRule="auto"/>
        <w:jc w:val="both"/>
        <w:rPr>
          <w:rFonts w:ascii="Arial Narrow" w:eastAsia="Times New Roman" w:hAnsi="Arial Narrow" w:cs="Arial"/>
          <w:color w:val="000000"/>
          <w:kern w:val="0"/>
          <w:lang w:eastAsia="es-ES"/>
          <w14:ligatures w14:val="none"/>
        </w:rPr>
      </w:pPr>
    </w:p>
    <w:p w14:paraId="204E346D" w14:textId="45AF47EB" w:rsidR="000328BB" w:rsidRPr="00532B98" w:rsidRDefault="00FC2D94" w:rsidP="000328B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2B98">
        <w:rPr>
          <w:rFonts w:ascii="Arial Narrow" w:eastAsia="Times New Roman" w:hAnsi="Arial Narrow" w:cs="Arial"/>
          <w:color w:val="000000"/>
          <w:kern w:val="0"/>
          <w:lang w:eastAsia="es-ES"/>
          <w14:ligatures w14:val="none"/>
        </w:rPr>
        <w:t xml:space="preserve">El 21 de marzo de 2025, </w:t>
      </w:r>
      <w:r w:rsidR="00FA6F0D" w:rsidRPr="00532B98">
        <w:rPr>
          <w:rFonts w:ascii="Arial Narrow" w:eastAsia="Times New Roman" w:hAnsi="Arial Narrow" w:cs="Arial"/>
          <w:color w:val="000000"/>
          <w:kern w:val="0"/>
          <w:lang w:eastAsia="es-ES"/>
          <w14:ligatures w14:val="none"/>
        </w:rPr>
        <w:t xml:space="preserve">se </w:t>
      </w:r>
      <w:r w:rsidRPr="00532B98">
        <w:rPr>
          <w:rFonts w:ascii="Arial Narrow" w:eastAsia="Times New Roman" w:hAnsi="Arial Narrow" w:cs="Arial"/>
          <w:color w:val="000000"/>
          <w:kern w:val="0"/>
          <w:lang w:eastAsia="es-ES"/>
          <w14:ligatures w14:val="none"/>
        </w:rPr>
        <w:t xml:space="preserve">comunicó con La Positiva, la cual </w:t>
      </w:r>
      <w:r w:rsidR="00E45402" w:rsidRPr="00532B98">
        <w:rPr>
          <w:rFonts w:ascii="Arial Narrow" w:eastAsia="Times New Roman" w:hAnsi="Arial Narrow" w:cs="Arial"/>
          <w:color w:val="000000"/>
          <w:kern w:val="0"/>
          <w:lang w:eastAsia="es-ES"/>
          <w14:ligatures w14:val="none"/>
        </w:rPr>
        <w:t>le indicó</w:t>
      </w:r>
      <w:r w:rsidRPr="00532B98">
        <w:rPr>
          <w:rFonts w:ascii="Arial Narrow" w:eastAsia="Times New Roman" w:hAnsi="Arial Narrow" w:cs="Arial"/>
          <w:color w:val="000000"/>
          <w:kern w:val="0"/>
          <w:lang w:eastAsia="es-ES"/>
          <w14:ligatures w14:val="none"/>
        </w:rPr>
        <w:t xml:space="preserve"> que no tenía póliza vigente a la fecha del reporte de siniestro y que no asumiría responsabilidad</w:t>
      </w:r>
      <w:r w:rsidR="00E45402" w:rsidRPr="00532B98">
        <w:rPr>
          <w:rFonts w:ascii="Arial Narrow" w:eastAsia="Times New Roman" w:hAnsi="Arial Narrow" w:cs="Arial"/>
          <w:color w:val="000000"/>
          <w:kern w:val="0"/>
          <w:lang w:eastAsia="es-ES"/>
          <w14:ligatures w14:val="none"/>
        </w:rPr>
        <w:t>, cuya respuesta se formalizó mediante correo electrónico del 24 de marzo de 2025.</w:t>
      </w:r>
    </w:p>
    <w:p w14:paraId="372BC8F5" w14:textId="77777777" w:rsidR="00E45402" w:rsidRPr="00E45402" w:rsidRDefault="00E45402" w:rsidP="00E45402">
      <w:pPr>
        <w:spacing w:after="0" w:line="240" w:lineRule="auto"/>
        <w:jc w:val="both"/>
        <w:rPr>
          <w:rFonts w:ascii="Arial Narrow" w:eastAsia="Times New Roman" w:hAnsi="Arial Narrow" w:cs="Arial"/>
          <w:color w:val="000000"/>
          <w:kern w:val="0"/>
          <w:lang w:eastAsia="es-ES"/>
          <w14:ligatures w14:val="none"/>
        </w:rPr>
      </w:pPr>
    </w:p>
    <w:p w14:paraId="7717FFF6" w14:textId="77777777" w:rsidR="004B7D9C" w:rsidRPr="00965E1A" w:rsidRDefault="00FC2D94" w:rsidP="004B201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65E1A">
        <w:rPr>
          <w:rFonts w:ascii="Arial Narrow" w:eastAsia="Times New Roman" w:hAnsi="Arial Narrow" w:cs="Arial"/>
          <w:color w:val="000000"/>
          <w:kern w:val="0"/>
          <w:lang w:eastAsia="es-ES"/>
          <w14:ligatures w14:val="none"/>
        </w:rPr>
        <w:lastRenderedPageBreak/>
        <w:t xml:space="preserve">El 24 de marzo de 2025, intentó múltiples veces comunicarse con </w:t>
      </w:r>
      <w:r w:rsidR="00E45402" w:rsidRPr="00965E1A">
        <w:rPr>
          <w:rFonts w:ascii="Arial Narrow" w:eastAsia="Times New Roman" w:hAnsi="Arial Narrow" w:cs="Arial"/>
          <w:color w:val="000000"/>
          <w:kern w:val="0"/>
          <w:lang w:val="es-ES" w:eastAsia="es-ES"/>
          <w14:ligatures w14:val="none"/>
        </w:rPr>
        <w:t>V</w:t>
      </w:r>
      <w:r w:rsidR="004B201E" w:rsidRPr="00965E1A">
        <w:rPr>
          <w:rFonts w:ascii="Arial Narrow" w:eastAsia="Times New Roman" w:hAnsi="Arial Narrow" w:cs="Arial"/>
          <w:color w:val="000000"/>
          <w:kern w:val="0"/>
          <w:lang w:val="es-ES" w:eastAsia="es-ES"/>
          <w14:ligatures w14:val="none"/>
        </w:rPr>
        <w:t>í</w:t>
      </w:r>
      <w:r w:rsidR="00E45402" w:rsidRPr="00965E1A">
        <w:rPr>
          <w:rFonts w:ascii="Arial Narrow" w:eastAsia="Times New Roman" w:hAnsi="Arial Narrow" w:cs="Arial"/>
          <w:color w:val="000000"/>
          <w:kern w:val="0"/>
          <w:lang w:val="es-ES" w:eastAsia="es-ES"/>
          <w14:ligatures w14:val="none"/>
        </w:rPr>
        <w:t>vela</w:t>
      </w:r>
      <w:r w:rsidRPr="00965E1A">
        <w:rPr>
          <w:rFonts w:ascii="Arial Narrow" w:eastAsia="Times New Roman" w:hAnsi="Arial Narrow" w:cs="Arial"/>
          <w:color w:val="000000"/>
          <w:kern w:val="0"/>
          <w:lang w:eastAsia="es-ES"/>
          <w14:ligatures w14:val="none"/>
        </w:rPr>
        <w:t xml:space="preserve"> hasta que </w:t>
      </w:r>
      <w:r w:rsidR="00595724" w:rsidRPr="00965E1A">
        <w:rPr>
          <w:rFonts w:ascii="Arial Narrow" w:eastAsia="Times New Roman" w:hAnsi="Arial Narrow" w:cs="Arial"/>
          <w:color w:val="000000"/>
          <w:kern w:val="0"/>
          <w:lang w:eastAsia="es-ES"/>
          <w14:ligatures w14:val="none"/>
        </w:rPr>
        <w:t xml:space="preserve">le atendieron </w:t>
      </w:r>
      <w:r w:rsidRPr="00965E1A">
        <w:rPr>
          <w:rFonts w:ascii="Arial Narrow" w:eastAsia="Times New Roman" w:hAnsi="Arial Narrow" w:cs="Arial"/>
          <w:color w:val="000000"/>
          <w:kern w:val="0"/>
          <w:lang w:eastAsia="es-ES"/>
          <w14:ligatures w14:val="none"/>
        </w:rPr>
        <w:t xml:space="preserve">sin respuestas claras </w:t>
      </w:r>
      <w:r w:rsidR="00595724" w:rsidRPr="00965E1A">
        <w:rPr>
          <w:rFonts w:ascii="Arial Narrow" w:eastAsia="Times New Roman" w:hAnsi="Arial Narrow" w:cs="Arial"/>
          <w:color w:val="000000"/>
          <w:kern w:val="0"/>
          <w:lang w:eastAsia="es-ES"/>
          <w14:ligatures w14:val="none"/>
        </w:rPr>
        <w:t xml:space="preserve">y le indicaron </w:t>
      </w:r>
      <w:r w:rsidRPr="00965E1A">
        <w:rPr>
          <w:rFonts w:ascii="Arial Narrow" w:eastAsia="Times New Roman" w:hAnsi="Arial Narrow" w:cs="Arial"/>
          <w:color w:val="000000"/>
          <w:kern w:val="0"/>
          <w:lang w:eastAsia="es-ES"/>
          <w14:ligatures w14:val="none"/>
        </w:rPr>
        <w:t>que se pondrían en contacto mediante una llamada que nunca se efectuó.</w:t>
      </w:r>
      <w:r w:rsidR="00E45402" w:rsidRPr="00965E1A">
        <w:rPr>
          <w:rFonts w:ascii="Arial Narrow" w:eastAsia="Times New Roman" w:hAnsi="Arial Narrow" w:cs="Arial"/>
          <w:color w:val="000000"/>
          <w:kern w:val="0"/>
          <w:lang w:eastAsia="es-ES"/>
          <w14:ligatures w14:val="none"/>
        </w:rPr>
        <w:t xml:space="preserve"> </w:t>
      </w:r>
    </w:p>
    <w:p w14:paraId="6EC38403" w14:textId="77777777" w:rsidR="004B7D9C" w:rsidRPr="00965E1A" w:rsidRDefault="004B7D9C" w:rsidP="004B7D9C">
      <w:pPr>
        <w:pStyle w:val="Prrafodelista"/>
        <w:rPr>
          <w:rFonts w:ascii="Arial Narrow" w:eastAsia="Times New Roman" w:hAnsi="Arial Narrow" w:cs="Arial"/>
          <w:color w:val="000000"/>
          <w:kern w:val="0"/>
          <w:lang w:eastAsia="es-ES"/>
          <w14:ligatures w14:val="none"/>
        </w:rPr>
      </w:pPr>
    </w:p>
    <w:p w14:paraId="3A838C3E" w14:textId="6319FD51" w:rsidR="00FC2D94" w:rsidRPr="007E54BB" w:rsidRDefault="00FC2D94" w:rsidP="004B201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65E1A">
        <w:rPr>
          <w:rFonts w:ascii="Arial Narrow" w:eastAsia="Times New Roman" w:hAnsi="Arial Narrow" w:cs="Arial"/>
          <w:color w:val="000000"/>
          <w:kern w:val="0"/>
          <w:lang w:eastAsia="es-ES"/>
          <w14:ligatures w14:val="none"/>
        </w:rPr>
        <w:t>El 25 de marzo de 2025</w:t>
      </w:r>
      <w:r w:rsidRPr="007E54BB">
        <w:rPr>
          <w:rFonts w:ascii="Arial Narrow" w:eastAsia="Times New Roman" w:hAnsi="Arial Narrow" w:cs="Arial"/>
          <w:color w:val="000000"/>
          <w:kern w:val="0"/>
          <w:lang w:eastAsia="es-ES"/>
          <w14:ligatures w14:val="none"/>
        </w:rPr>
        <w:t xml:space="preserve">, presentó </w:t>
      </w:r>
      <w:r w:rsidR="004B201E" w:rsidRPr="007E54BB">
        <w:rPr>
          <w:rFonts w:ascii="Arial Narrow" w:eastAsia="Times New Roman" w:hAnsi="Arial Narrow" w:cs="Arial"/>
          <w:color w:val="000000"/>
          <w:kern w:val="0"/>
          <w:lang w:eastAsia="es-ES"/>
          <w14:ligatures w14:val="none"/>
        </w:rPr>
        <w:t xml:space="preserve">un </w:t>
      </w:r>
      <w:r w:rsidRPr="007E54BB">
        <w:rPr>
          <w:rFonts w:ascii="Arial Narrow" w:eastAsia="Times New Roman" w:hAnsi="Arial Narrow" w:cs="Arial"/>
          <w:color w:val="000000"/>
          <w:kern w:val="0"/>
          <w:lang w:eastAsia="es-ES"/>
          <w14:ligatures w14:val="none"/>
        </w:rPr>
        <w:t xml:space="preserve">reclamo a </w:t>
      </w:r>
      <w:r w:rsidR="004B201E" w:rsidRPr="007E54BB">
        <w:rPr>
          <w:rFonts w:ascii="Arial Narrow" w:eastAsia="Times New Roman" w:hAnsi="Arial Narrow" w:cs="Arial"/>
          <w:color w:val="000000"/>
          <w:kern w:val="0"/>
          <w:lang w:val="es-ES" w:eastAsia="es-ES"/>
          <w14:ligatures w14:val="none"/>
        </w:rPr>
        <w:t>Vívela</w:t>
      </w:r>
      <w:r w:rsidR="004B201E" w:rsidRPr="007E54BB">
        <w:rPr>
          <w:rFonts w:ascii="Arial Narrow" w:eastAsia="Times New Roman" w:hAnsi="Arial Narrow" w:cs="Arial"/>
          <w:color w:val="000000"/>
          <w:kern w:val="0"/>
          <w:lang w:eastAsia="es-ES"/>
          <w14:ligatures w14:val="none"/>
        </w:rPr>
        <w:t xml:space="preserve"> </w:t>
      </w:r>
      <w:r w:rsidRPr="007E54BB">
        <w:rPr>
          <w:rFonts w:ascii="Arial Narrow" w:eastAsia="Times New Roman" w:hAnsi="Arial Narrow" w:cs="Arial"/>
          <w:color w:val="000000"/>
          <w:kern w:val="0"/>
          <w:lang w:eastAsia="es-ES"/>
          <w14:ligatures w14:val="none"/>
        </w:rPr>
        <w:t xml:space="preserve">sobre las inconsistencias en la información brindada y pidió que se hicieran responsables de lo sucedido, </w:t>
      </w:r>
      <w:r w:rsidR="007B3E4C" w:rsidRPr="007E54BB">
        <w:rPr>
          <w:rFonts w:ascii="Arial Narrow" w:eastAsia="Times New Roman" w:hAnsi="Arial Narrow" w:cs="Arial"/>
          <w:color w:val="000000"/>
          <w:kern w:val="0"/>
          <w:lang w:val="es-ES" w:eastAsia="es-ES"/>
          <w14:ligatures w14:val="none"/>
        </w:rPr>
        <w:t>y le respondieron</w:t>
      </w:r>
      <w:r w:rsidRPr="007E54BB">
        <w:rPr>
          <w:rFonts w:ascii="Arial Narrow" w:eastAsia="Times New Roman" w:hAnsi="Arial Narrow" w:cs="Arial"/>
          <w:color w:val="000000"/>
          <w:kern w:val="0"/>
          <w:lang w:eastAsia="es-ES"/>
          <w14:ligatures w14:val="none"/>
        </w:rPr>
        <w:t xml:space="preserve"> indicando que tendría una respuesta en un plazo máximo de 15 días calendario.</w:t>
      </w:r>
    </w:p>
    <w:p w14:paraId="012DE077" w14:textId="77777777" w:rsidR="007B3E4C" w:rsidRPr="007E54BB" w:rsidRDefault="007B3E4C" w:rsidP="007B3E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3B0E9F5" w14:textId="44E57DEC" w:rsidR="00FC2D94" w:rsidRDefault="00FC2D94" w:rsidP="007B3E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E54BB">
        <w:rPr>
          <w:rFonts w:ascii="Arial Narrow" w:eastAsia="Times New Roman" w:hAnsi="Arial Narrow" w:cs="Arial"/>
          <w:color w:val="000000"/>
          <w:kern w:val="0"/>
          <w:lang w:eastAsia="es-ES"/>
          <w14:ligatures w14:val="none"/>
        </w:rPr>
        <w:t xml:space="preserve">El 11 de abril de 2025, presentó </w:t>
      </w:r>
      <w:r w:rsidR="00AF04F6" w:rsidRPr="007E54BB">
        <w:rPr>
          <w:rFonts w:ascii="Arial Narrow" w:eastAsia="Times New Roman" w:hAnsi="Arial Narrow" w:cs="Arial"/>
          <w:color w:val="000000"/>
          <w:kern w:val="0"/>
          <w:lang w:eastAsia="es-ES"/>
          <w14:ligatures w14:val="none"/>
        </w:rPr>
        <w:t xml:space="preserve">un </w:t>
      </w:r>
      <w:r w:rsidRPr="007E54BB">
        <w:rPr>
          <w:rFonts w:ascii="Arial Narrow" w:eastAsia="Times New Roman" w:hAnsi="Arial Narrow" w:cs="Arial"/>
          <w:color w:val="000000"/>
          <w:kern w:val="0"/>
          <w:lang w:eastAsia="es-ES"/>
          <w14:ligatures w14:val="none"/>
        </w:rPr>
        <w:t xml:space="preserve">reclamo ante </w:t>
      </w:r>
      <w:r w:rsidR="007B3E4C" w:rsidRPr="007E54BB">
        <w:rPr>
          <w:rFonts w:ascii="Arial Narrow" w:eastAsia="Times New Roman" w:hAnsi="Arial Narrow" w:cs="Arial"/>
          <w:color w:val="000000"/>
          <w:kern w:val="0"/>
          <w:lang w:eastAsia="es-ES"/>
          <w14:ligatures w14:val="none"/>
        </w:rPr>
        <w:t>el Instituto Nacional de Defensa de la Competencia y de</w:t>
      </w:r>
      <w:r w:rsidR="007B3E4C" w:rsidRPr="007B3E4C">
        <w:rPr>
          <w:rFonts w:ascii="Arial Narrow" w:eastAsia="Times New Roman" w:hAnsi="Arial Narrow" w:cs="Arial"/>
          <w:color w:val="000000"/>
          <w:kern w:val="0"/>
          <w:lang w:eastAsia="es-ES"/>
          <w14:ligatures w14:val="none"/>
        </w:rPr>
        <w:t xml:space="preserve"> la Protección de la Propiedad Intelectual </w:t>
      </w:r>
      <w:r w:rsidR="007B3E4C">
        <w:rPr>
          <w:rFonts w:ascii="Arial Narrow" w:eastAsia="Times New Roman" w:hAnsi="Arial Narrow" w:cs="Arial"/>
          <w:color w:val="000000"/>
          <w:kern w:val="0"/>
          <w:lang w:eastAsia="es-ES"/>
          <w14:ligatures w14:val="none"/>
        </w:rPr>
        <w:t xml:space="preserve">contra </w:t>
      </w:r>
      <w:r w:rsidR="007B3E4C" w:rsidRPr="00CF08D5">
        <w:rPr>
          <w:rFonts w:ascii="Arial Narrow" w:eastAsia="Times New Roman" w:hAnsi="Arial Narrow" w:cs="Arial"/>
          <w:color w:val="000000"/>
          <w:kern w:val="0"/>
          <w:lang w:val="es-ES" w:eastAsia="es-ES"/>
          <w14:ligatures w14:val="none"/>
        </w:rPr>
        <w:t>V</w:t>
      </w:r>
      <w:r w:rsidR="007B3E4C">
        <w:rPr>
          <w:rFonts w:ascii="Arial Narrow" w:eastAsia="Times New Roman" w:hAnsi="Arial Narrow" w:cs="Arial"/>
          <w:color w:val="000000"/>
          <w:kern w:val="0"/>
          <w:lang w:val="es-ES" w:eastAsia="es-ES"/>
          <w14:ligatures w14:val="none"/>
        </w:rPr>
        <w:t>í</w:t>
      </w:r>
      <w:r w:rsidR="007B3E4C" w:rsidRPr="00CF08D5">
        <w:rPr>
          <w:rFonts w:ascii="Arial Narrow" w:eastAsia="Times New Roman" w:hAnsi="Arial Narrow" w:cs="Arial"/>
          <w:color w:val="000000"/>
          <w:kern w:val="0"/>
          <w:lang w:val="es-ES" w:eastAsia="es-ES"/>
          <w14:ligatures w14:val="none"/>
        </w:rPr>
        <w:t>vela</w:t>
      </w:r>
      <w:r w:rsidR="007B3E4C">
        <w:rPr>
          <w:rFonts w:ascii="Arial Narrow" w:eastAsia="Times New Roman" w:hAnsi="Arial Narrow" w:cs="Arial"/>
          <w:color w:val="000000"/>
          <w:kern w:val="0"/>
          <w:lang w:eastAsia="es-ES"/>
          <w14:ligatures w14:val="none"/>
        </w:rPr>
        <w:t xml:space="preserve">. </w:t>
      </w:r>
      <w:r w:rsidR="0017644E">
        <w:rPr>
          <w:rFonts w:ascii="Arial Narrow" w:eastAsia="Times New Roman" w:hAnsi="Arial Narrow" w:cs="Arial"/>
          <w:color w:val="000000"/>
          <w:kern w:val="0"/>
          <w:lang w:eastAsia="es-ES"/>
          <w14:ligatures w14:val="none"/>
        </w:rPr>
        <w:t xml:space="preserve">La </w:t>
      </w:r>
      <w:r w:rsidR="00E7309B" w:rsidRPr="00CB6E13">
        <w:rPr>
          <w:rFonts w:ascii="Arial Narrow" w:eastAsia="Times New Roman" w:hAnsi="Arial Narrow" w:cs="Arial"/>
          <w:color w:val="000000"/>
          <w:kern w:val="0"/>
          <w:lang w:eastAsia="es-ES"/>
          <w14:ligatures w14:val="none"/>
        </w:rPr>
        <w:t>entidad financiera</w:t>
      </w:r>
      <w:r w:rsidR="00E7309B">
        <w:rPr>
          <w:rFonts w:ascii="Arial Narrow" w:eastAsia="Times New Roman" w:hAnsi="Arial Narrow" w:cs="Arial"/>
          <w:color w:val="000000"/>
          <w:kern w:val="0"/>
          <w:lang w:eastAsia="es-ES"/>
          <w14:ligatures w14:val="none"/>
        </w:rPr>
        <w:t xml:space="preserve"> </w:t>
      </w:r>
      <w:r w:rsidR="0017644E">
        <w:rPr>
          <w:rFonts w:ascii="Arial Narrow" w:eastAsia="Times New Roman" w:hAnsi="Arial Narrow" w:cs="Arial"/>
          <w:color w:val="000000"/>
          <w:kern w:val="0"/>
          <w:lang w:eastAsia="es-ES"/>
          <w14:ligatures w14:val="none"/>
        </w:rPr>
        <w:t xml:space="preserve">se </w:t>
      </w:r>
      <w:r w:rsidRPr="007B3E4C">
        <w:rPr>
          <w:rFonts w:ascii="Arial Narrow" w:eastAsia="Times New Roman" w:hAnsi="Arial Narrow" w:cs="Arial"/>
          <w:color w:val="000000"/>
          <w:kern w:val="0"/>
          <w:lang w:eastAsia="es-ES"/>
          <w14:ligatures w14:val="none"/>
        </w:rPr>
        <w:t>contactó para ofrecer</w:t>
      </w:r>
      <w:r w:rsidR="00AF04F6">
        <w:rPr>
          <w:rFonts w:ascii="Arial Narrow" w:eastAsia="Times New Roman" w:hAnsi="Arial Narrow" w:cs="Arial"/>
          <w:color w:val="000000"/>
          <w:kern w:val="0"/>
          <w:lang w:eastAsia="es-ES"/>
          <w14:ligatures w14:val="none"/>
        </w:rPr>
        <w:t>le</w:t>
      </w:r>
      <w:r w:rsidRPr="007B3E4C">
        <w:rPr>
          <w:rFonts w:ascii="Arial Narrow" w:eastAsia="Times New Roman" w:hAnsi="Arial Narrow" w:cs="Arial"/>
          <w:color w:val="000000"/>
          <w:kern w:val="0"/>
          <w:lang w:eastAsia="es-ES"/>
          <w14:ligatures w14:val="none"/>
        </w:rPr>
        <w:t xml:space="preserve"> ayuda y realizar el seguimiento al caso.</w:t>
      </w:r>
    </w:p>
    <w:p w14:paraId="2F822063" w14:textId="77777777" w:rsidR="0017644E" w:rsidRPr="0017644E" w:rsidRDefault="0017644E" w:rsidP="0017644E">
      <w:pPr>
        <w:spacing w:after="0" w:line="240" w:lineRule="auto"/>
        <w:jc w:val="both"/>
        <w:rPr>
          <w:rFonts w:ascii="Arial Narrow" w:eastAsia="Times New Roman" w:hAnsi="Arial Narrow" w:cs="Arial"/>
          <w:color w:val="000000"/>
          <w:kern w:val="0"/>
          <w:lang w:eastAsia="es-ES"/>
          <w14:ligatures w14:val="none"/>
        </w:rPr>
      </w:pPr>
    </w:p>
    <w:p w14:paraId="550C1FBD" w14:textId="328344BF" w:rsidR="00FC2D94" w:rsidRDefault="00FC2D94" w:rsidP="00FC2D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2D94">
        <w:rPr>
          <w:rFonts w:ascii="Arial Narrow" w:eastAsia="Times New Roman" w:hAnsi="Arial Narrow" w:cs="Arial"/>
          <w:color w:val="000000"/>
          <w:kern w:val="0"/>
          <w:lang w:eastAsia="es-ES"/>
          <w14:ligatures w14:val="none"/>
        </w:rPr>
        <w:t xml:space="preserve">El 16 de abril de 2025, recibió por correo electrónico una respuesta de </w:t>
      </w:r>
      <w:r w:rsidR="0017644E" w:rsidRPr="00CF08D5">
        <w:rPr>
          <w:rFonts w:ascii="Arial Narrow" w:eastAsia="Times New Roman" w:hAnsi="Arial Narrow" w:cs="Arial"/>
          <w:color w:val="000000"/>
          <w:kern w:val="0"/>
          <w:lang w:val="es-ES" w:eastAsia="es-ES"/>
          <w14:ligatures w14:val="none"/>
        </w:rPr>
        <w:t>V</w:t>
      </w:r>
      <w:r w:rsidR="0017644E">
        <w:rPr>
          <w:rFonts w:ascii="Arial Narrow" w:eastAsia="Times New Roman" w:hAnsi="Arial Narrow" w:cs="Arial"/>
          <w:color w:val="000000"/>
          <w:kern w:val="0"/>
          <w:lang w:val="es-ES" w:eastAsia="es-ES"/>
          <w14:ligatures w14:val="none"/>
        </w:rPr>
        <w:t>í</w:t>
      </w:r>
      <w:r w:rsidR="0017644E" w:rsidRPr="00CF08D5">
        <w:rPr>
          <w:rFonts w:ascii="Arial Narrow" w:eastAsia="Times New Roman" w:hAnsi="Arial Narrow" w:cs="Arial"/>
          <w:color w:val="000000"/>
          <w:kern w:val="0"/>
          <w:lang w:val="es-ES" w:eastAsia="es-ES"/>
          <w14:ligatures w14:val="none"/>
        </w:rPr>
        <w:t>vela</w:t>
      </w:r>
      <w:r w:rsidR="0017644E">
        <w:rPr>
          <w:rFonts w:ascii="Arial Narrow" w:eastAsia="Times New Roman" w:hAnsi="Arial Narrow" w:cs="Arial"/>
          <w:color w:val="000000"/>
          <w:kern w:val="0"/>
          <w:lang w:eastAsia="es-ES"/>
          <w14:ligatures w14:val="none"/>
        </w:rPr>
        <w:t xml:space="preserve">, </w:t>
      </w:r>
      <w:r w:rsidRPr="00FC2D94">
        <w:rPr>
          <w:rFonts w:ascii="Arial Narrow" w:eastAsia="Times New Roman" w:hAnsi="Arial Narrow" w:cs="Arial"/>
          <w:color w:val="000000"/>
          <w:kern w:val="0"/>
          <w:lang w:eastAsia="es-ES"/>
          <w14:ligatures w14:val="none"/>
        </w:rPr>
        <w:t>la cual no ofreció solución a</w:t>
      </w:r>
      <w:r w:rsidR="00220DAA">
        <w:rPr>
          <w:rFonts w:ascii="Arial Narrow" w:eastAsia="Times New Roman" w:hAnsi="Arial Narrow" w:cs="Arial"/>
          <w:color w:val="000000"/>
          <w:kern w:val="0"/>
          <w:lang w:eastAsia="es-ES"/>
          <w14:ligatures w14:val="none"/>
        </w:rPr>
        <w:t xml:space="preserve"> su</w:t>
      </w:r>
      <w:r w:rsidRPr="00FC2D94">
        <w:rPr>
          <w:rFonts w:ascii="Arial Narrow" w:eastAsia="Times New Roman" w:hAnsi="Arial Narrow" w:cs="Arial"/>
          <w:color w:val="000000"/>
          <w:kern w:val="0"/>
          <w:lang w:eastAsia="es-ES"/>
          <w14:ligatures w14:val="none"/>
        </w:rPr>
        <w:t xml:space="preserve"> reclamo.</w:t>
      </w:r>
    </w:p>
    <w:p w14:paraId="618CE25B" w14:textId="77777777" w:rsidR="0017644E" w:rsidRPr="0017644E" w:rsidRDefault="0017644E" w:rsidP="0017644E">
      <w:pPr>
        <w:spacing w:after="0" w:line="240" w:lineRule="auto"/>
        <w:jc w:val="both"/>
        <w:rPr>
          <w:rFonts w:ascii="Arial Narrow" w:eastAsia="Times New Roman" w:hAnsi="Arial Narrow" w:cs="Arial"/>
          <w:color w:val="000000"/>
          <w:kern w:val="0"/>
          <w:lang w:eastAsia="es-ES"/>
          <w14:ligatures w14:val="none"/>
        </w:rPr>
      </w:pPr>
    </w:p>
    <w:p w14:paraId="2F9CF7F5" w14:textId="7583C8FF" w:rsidR="00CA59A2" w:rsidRDefault="00FC2D94" w:rsidP="00FC2D9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FC2D94">
        <w:rPr>
          <w:rFonts w:ascii="Arial Narrow" w:eastAsia="Times New Roman" w:hAnsi="Arial Narrow" w:cs="Arial"/>
          <w:color w:val="000000"/>
          <w:kern w:val="0"/>
          <w:lang w:eastAsia="es-ES"/>
          <w14:ligatures w14:val="none"/>
        </w:rPr>
        <w:t xml:space="preserve">El 24 de mayo de 2025, remitió </w:t>
      </w:r>
      <w:r w:rsidR="00AF04F6">
        <w:rPr>
          <w:rFonts w:ascii="Arial Narrow" w:eastAsia="Times New Roman" w:hAnsi="Arial Narrow" w:cs="Arial"/>
          <w:color w:val="000000"/>
          <w:kern w:val="0"/>
          <w:lang w:eastAsia="es-ES"/>
          <w14:ligatures w14:val="none"/>
        </w:rPr>
        <w:t xml:space="preserve">un </w:t>
      </w:r>
      <w:r w:rsidRPr="00FC2D94">
        <w:rPr>
          <w:rFonts w:ascii="Arial Narrow" w:eastAsia="Times New Roman" w:hAnsi="Arial Narrow" w:cs="Arial"/>
          <w:color w:val="000000"/>
          <w:kern w:val="0"/>
          <w:lang w:eastAsia="es-ES"/>
          <w14:ligatures w14:val="none"/>
        </w:rPr>
        <w:t xml:space="preserve">informe técnico a través de WhatsApp a solicitud de </w:t>
      </w:r>
      <w:r w:rsidR="00220DAA" w:rsidRPr="00CF08D5">
        <w:rPr>
          <w:rFonts w:ascii="Arial Narrow" w:eastAsia="Times New Roman" w:hAnsi="Arial Narrow" w:cs="Arial"/>
          <w:color w:val="000000"/>
          <w:kern w:val="0"/>
          <w:lang w:val="es-ES" w:eastAsia="es-ES"/>
          <w14:ligatures w14:val="none"/>
        </w:rPr>
        <w:t>V</w:t>
      </w:r>
      <w:r w:rsidR="00220DAA">
        <w:rPr>
          <w:rFonts w:ascii="Arial Narrow" w:eastAsia="Times New Roman" w:hAnsi="Arial Narrow" w:cs="Arial"/>
          <w:color w:val="000000"/>
          <w:kern w:val="0"/>
          <w:lang w:val="es-ES" w:eastAsia="es-ES"/>
          <w14:ligatures w14:val="none"/>
        </w:rPr>
        <w:t>í</w:t>
      </w:r>
      <w:r w:rsidR="00220DAA" w:rsidRPr="00CF08D5">
        <w:rPr>
          <w:rFonts w:ascii="Arial Narrow" w:eastAsia="Times New Roman" w:hAnsi="Arial Narrow" w:cs="Arial"/>
          <w:color w:val="000000"/>
          <w:kern w:val="0"/>
          <w:lang w:val="es-ES" w:eastAsia="es-ES"/>
          <w14:ligatures w14:val="none"/>
        </w:rPr>
        <w:t>vela</w:t>
      </w:r>
      <w:r w:rsidR="00B32B46">
        <w:rPr>
          <w:rFonts w:ascii="Arial Narrow" w:eastAsia="Times New Roman" w:hAnsi="Arial Narrow" w:cs="Arial"/>
          <w:color w:val="000000"/>
          <w:kern w:val="0"/>
          <w:lang w:eastAsia="es-ES"/>
          <w14:ligatures w14:val="none"/>
        </w:rPr>
        <w:t xml:space="preserve"> </w:t>
      </w:r>
      <w:r w:rsidR="004B7D9C">
        <w:rPr>
          <w:rFonts w:ascii="Arial Narrow" w:eastAsia="Times New Roman" w:hAnsi="Arial Narrow" w:cs="Arial"/>
          <w:color w:val="000000"/>
          <w:kern w:val="0"/>
          <w:lang w:eastAsia="es-ES"/>
          <w14:ligatures w14:val="none"/>
        </w:rPr>
        <w:t>porque le requirieron</w:t>
      </w:r>
      <w:r w:rsidR="00B32B46">
        <w:rPr>
          <w:rFonts w:ascii="Arial Narrow" w:eastAsia="Times New Roman" w:hAnsi="Arial Narrow" w:cs="Arial"/>
          <w:color w:val="000000"/>
          <w:kern w:val="0"/>
          <w:lang w:eastAsia="es-ES"/>
          <w14:ligatures w14:val="none"/>
        </w:rPr>
        <w:t xml:space="preserve"> evidencia de </w:t>
      </w:r>
      <w:r w:rsidRPr="00FC2D94">
        <w:rPr>
          <w:rFonts w:ascii="Arial Narrow" w:eastAsia="Times New Roman" w:hAnsi="Arial Narrow" w:cs="Arial"/>
          <w:color w:val="000000"/>
          <w:kern w:val="0"/>
          <w:lang w:eastAsia="es-ES"/>
          <w14:ligatures w14:val="none"/>
        </w:rPr>
        <w:t xml:space="preserve">los daños de </w:t>
      </w:r>
      <w:r w:rsidR="00B32B46">
        <w:rPr>
          <w:rFonts w:ascii="Arial Narrow" w:eastAsia="Times New Roman" w:hAnsi="Arial Narrow" w:cs="Arial"/>
          <w:color w:val="000000"/>
          <w:kern w:val="0"/>
          <w:lang w:eastAsia="es-ES"/>
          <w14:ligatures w14:val="none"/>
        </w:rPr>
        <w:t xml:space="preserve">inmueble </w:t>
      </w:r>
      <w:r w:rsidRPr="00FC2D94">
        <w:rPr>
          <w:rFonts w:ascii="Arial Narrow" w:eastAsia="Times New Roman" w:hAnsi="Arial Narrow" w:cs="Arial"/>
          <w:color w:val="000000"/>
          <w:kern w:val="0"/>
          <w:lang w:eastAsia="es-ES"/>
          <w14:ligatures w14:val="none"/>
        </w:rPr>
        <w:t>por el siniestro reportado.</w:t>
      </w:r>
      <w:r w:rsidR="00CA59A2" w:rsidRPr="0026598E">
        <w:rPr>
          <w:rFonts w:ascii="Arial Narrow" w:eastAsia="Times New Roman" w:hAnsi="Arial Narrow" w:cs="Arial"/>
          <w:color w:val="000000"/>
          <w:kern w:val="0"/>
          <w:lang w:eastAsia="es-ES"/>
          <w14:ligatures w14:val="none"/>
        </w:rPr>
        <w:t xml:space="preserve"> </w:t>
      </w:r>
    </w:p>
    <w:p w14:paraId="35FB16A3" w14:textId="77777777" w:rsidR="00CB6E13" w:rsidRPr="00CB6E13" w:rsidRDefault="00CB6E13" w:rsidP="00CB6E13">
      <w:pPr>
        <w:pStyle w:val="Prrafodelista"/>
        <w:rPr>
          <w:rFonts w:ascii="Arial Narrow" w:eastAsia="Times New Roman" w:hAnsi="Arial Narrow" w:cs="Arial"/>
          <w:color w:val="000000"/>
          <w:kern w:val="0"/>
          <w:lang w:eastAsia="es-ES"/>
          <w14:ligatures w14:val="none"/>
        </w:rPr>
      </w:pPr>
    </w:p>
    <w:p w14:paraId="5111E13F" w14:textId="125C3172" w:rsidR="00CB6E13" w:rsidRPr="00CF08D5" w:rsidRDefault="00CB6E13" w:rsidP="00FC2D9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Finalmente, procedió a cancelar</w:t>
      </w:r>
      <w:r w:rsidRPr="00CB6E13">
        <w:rPr>
          <w:rFonts w:ascii="Arial Narrow" w:eastAsia="Times New Roman" w:hAnsi="Arial Narrow" w:cs="Arial"/>
          <w:color w:val="000000"/>
          <w:kern w:val="0"/>
          <w:lang w:eastAsia="es-ES"/>
          <w14:ligatures w14:val="none"/>
        </w:rPr>
        <w:t xml:space="preserve"> en su totalidad el crédito hipotecario debido a la falta de confianza generada por la gestión de </w:t>
      </w:r>
      <w:r w:rsidR="00E7309B">
        <w:rPr>
          <w:rFonts w:ascii="Arial Narrow" w:eastAsia="Times New Roman" w:hAnsi="Arial Narrow" w:cs="Arial"/>
          <w:color w:val="000000"/>
          <w:kern w:val="0"/>
          <w:lang w:eastAsia="es-ES"/>
          <w14:ligatures w14:val="none"/>
        </w:rPr>
        <w:t>Vívela</w:t>
      </w:r>
      <w:r w:rsidR="000C6FB0">
        <w:rPr>
          <w:rFonts w:ascii="Arial Narrow" w:eastAsia="Times New Roman" w:hAnsi="Arial Narrow" w:cs="Arial"/>
          <w:color w:val="000000"/>
          <w:kern w:val="0"/>
          <w:lang w:eastAsia="es-ES"/>
          <w14:ligatures w14:val="none"/>
        </w:rPr>
        <w:t>.</w:t>
      </w:r>
    </w:p>
    <w:p w14:paraId="33E14FF7" w14:textId="77777777" w:rsidR="00CA59A2" w:rsidRPr="00CF08D5"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654B5FF" w14:textId="0880B01E" w:rsidR="00105A7E" w:rsidRPr="00D76236" w:rsidRDefault="00CF08D5" w:rsidP="00105A7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F08D5">
        <w:rPr>
          <w:rFonts w:ascii="Arial Narrow" w:eastAsia="Calibri" w:hAnsi="Arial Narrow" w:cs="Arial"/>
          <w:kern w:val="0"/>
          <w14:ligatures w14:val="none"/>
        </w:rPr>
        <w:t xml:space="preserve">La señora [APELLIDO] solicitó, en calidad de medida correctiva, que Vivela cumpla con: (i) gestionar la activación de la cobertura convenida en la Póliza 230198521 del Seguro de Inmueble Vigente, por el siniestro ocurrido el 13 de marzo de 2025; y, (ii) reembolsar los montos cobrados por concepto del Seguro de Inmueble. Asimismo, requirió el reembolso de costos y costas del presente procedimiento.</w:t>
      </w:r>
      <w:r w:rsidR="00CA59A2" w:rsidRPr="00CF08D5">
        <w:rPr>
          <w:rFonts w:ascii="Arial Narrow" w:eastAsia="Times New Roman" w:hAnsi="Arial Narrow" w:cs="Arial"/>
          <w:color w:val="000000"/>
          <w:kern w:val="0"/>
          <w:lang w:val="es-ES" w:eastAsia="es-ES"/>
          <w14:ligatures w14:val="none"/>
        </w:rPr>
        <w:t/>
      </w:r>
      <w:r w:rsidR="00CA59A2" w:rsidRPr="00AB20DE">
        <w:rPr>
          <w:rFonts w:ascii="Arial Narrow" w:eastAsia="Times New Roman" w:hAnsi="Arial Narrow" w:cs="Arial"/>
          <w:color w:val="000000"/>
          <w:kern w:val="0"/>
          <w:lang w:val="es-ES" w:eastAsia="es-ES"/>
          <w14:ligatures w14:val="none"/>
        </w:rPr>
        <w:t xml:space="preserve"/>
      </w:r>
      <w:proofErr w:type="spellStart"/>
      <w:r w:rsidRPr="00AB20DE">
        <w:rPr>
          <w:rFonts w:ascii="Arial Narrow" w:eastAsia="Times New Roman" w:hAnsi="Arial Narrow" w:cs="Arial"/>
          <w:color w:val="000000"/>
          <w:kern w:val="0"/>
          <w:lang w:val="es-ES" w:eastAsia="es-ES"/>
          <w14:ligatures w14:val="none"/>
        </w:rPr>
        <w:t/>
      </w:r>
      <w:proofErr w:type="spellEnd"/>
      <w:r w:rsidRPr="00AB20DE">
        <w:rPr>
          <w:rFonts w:ascii="Arial Narrow" w:eastAsia="Times New Roman" w:hAnsi="Arial Narrow" w:cs="Arial"/>
          <w:color w:val="000000"/>
          <w:kern w:val="0"/>
          <w:lang w:val="es-ES" w:eastAsia="es-ES"/>
          <w14:ligatures w14:val="none"/>
        </w:rPr>
        <w:t xml:space="preserve"/>
      </w:r>
      <w:r w:rsidR="00CA59A2" w:rsidRPr="00AB20DE">
        <w:rPr>
          <w:rFonts w:ascii="Arial Narrow" w:eastAsia="Times New Roman" w:hAnsi="Arial Narrow" w:cs="Arial"/>
          <w:color w:val="000000"/>
          <w:kern w:val="0"/>
          <w:lang w:val="es-ES" w:eastAsia="es-ES"/>
          <w14:ligatures w14:val="none"/>
        </w:rPr>
        <w:t/>
      </w:r>
      <w:r w:rsidR="009C32CE">
        <w:rPr>
          <w:rFonts w:ascii="Arial Narrow" w:eastAsia="Times New Roman" w:hAnsi="Arial Narrow" w:cs="Arial"/>
          <w:color w:val="000000"/>
          <w:kern w:val="0"/>
          <w:lang w:val="es-ES" w:eastAsia="es-ES"/>
          <w14:ligatures w14:val="none"/>
        </w:rPr>
        <w:t/>
      </w:r>
      <w:r w:rsidR="00CA59A2" w:rsidRPr="00AB20DE">
        <w:rPr>
          <w:rFonts w:ascii="Arial Narrow" w:eastAsia="Times New Roman" w:hAnsi="Arial Narrow" w:cs="Arial"/>
          <w:color w:val="000000"/>
          <w:kern w:val="0"/>
          <w:lang w:val="es-ES" w:eastAsia="es-ES"/>
          <w14:ligatures w14:val="none"/>
        </w:rPr>
        <w:t xml:space="preserve"/>
      </w:r>
      <w:r w:rsidR="00AB20DE" w:rsidRPr="00AB20DE">
        <w:rPr>
          <w:rFonts w:ascii="Arial Narrow" w:eastAsia="Times New Roman" w:hAnsi="Arial Narrow" w:cs="Arial"/>
          <w:color w:val="000000"/>
          <w:kern w:val="0"/>
          <w:lang w:val="es-ES" w:eastAsia="es-ES"/>
          <w14:ligatures w14:val="none"/>
        </w:rPr>
        <w:t/>
      </w:r>
      <w:r w:rsidR="00CA59A2" w:rsidRPr="00AB20DE">
        <w:rPr>
          <w:rFonts w:ascii="Arial Narrow" w:eastAsia="Times New Roman" w:hAnsi="Arial Narrow" w:cs="Arial"/>
          <w:color w:val="000000"/>
          <w:kern w:val="0"/>
          <w:lang w:val="es-ES" w:eastAsia="es-ES"/>
          <w14:ligatures w14:val="none"/>
        </w:rPr>
        <w:t xml:space="preserve"/>
      </w:r>
      <w:r w:rsidR="00AB20DE" w:rsidRPr="00AB20DE">
        <w:rPr>
          <w:rFonts w:ascii="Arial Narrow" w:eastAsia="Times New Roman" w:hAnsi="Arial Narrow" w:cs="Arial"/>
          <w:color w:val="000000"/>
          <w:kern w:val="0"/>
          <w:lang w:val="es-ES" w:eastAsia="es-ES"/>
          <w14:ligatures w14:val="none"/>
        </w:rPr>
        <w:t xml:space="preserve"/>
      </w:r>
      <w:r w:rsidR="00DE1C9F">
        <w:rPr>
          <w:rFonts w:ascii="Arial Narrow" w:eastAsia="Times New Roman" w:hAnsi="Arial Narrow" w:cs="Arial"/>
          <w:color w:val="000000"/>
          <w:kern w:val="0"/>
          <w:lang w:val="es-ES" w:eastAsia="es-ES"/>
          <w14:ligatures w14:val="none"/>
        </w:rPr>
        <w:t xml:space="preserve"/>
      </w:r>
      <w:r w:rsidR="00AB20DE" w:rsidRPr="00AB20DE">
        <w:rPr>
          <w:rFonts w:ascii="Arial Narrow" w:eastAsia="Times New Roman" w:hAnsi="Arial Narrow" w:cs="Arial"/>
          <w:color w:val="000000"/>
          <w:kern w:val="0"/>
          <w:lang w:val="es-ES" w:eastAsia="es-ES"/>
          <w14:ligatures w14:val="none"/>
        </w:rPr>
        <w:t xml:space="preserve"/>
      </w:r>
      <w:r w:rsidR="00CA59A2" w:rsidRPr="00D36AE6">
        <w:rPr>
          <w:rFonts w:ascii="Arial Narrow" w:eastAsia="Times New Roman" w:hAnsi="Arial Narrow" w:cs="Arial"/>
          <w:color w:val="000000"/>
          <w:kern w:val="0"/>
          <w:lang w:val="es-ES" w:eastAsia="es-ES"/>
          <w14:ligatures w14:val="none"/>
        </w:rPr>
        <w:t xml:space="preserve"/>
      </w:r>
      <w:r w:rsidR="00AB20DE" w:rsidRPr="00D36AE6">
        <w:rPr>
          <w:rFonts w:ascii="Arial Narrow" w:eastAsia="Times New Roman" w:hAnsi="Arial Narrow" w:cs="Arial"/>
          <w:color w:val="000000"/>
          <w:kern w:val="0"/>
          <w:lang w:eastAsia="es-ES"/>
          <w14:ligatures w14:val="none"/>
        </w:rPr>
        <w:t xml:space="preserve"/>
      </w:r>
      <w:r w:rsidR="00CA59A2" w:rsidRPr="00D36AE6">
        <w:rPr>
          <w:rFonts w:ascii="Arial Narrow" w:eastAsia="Times New Roman" w:hAnsi="Arial Narrow" w:cs="Arial"/>
          <w:color w:val="000000"/>
          <w:kern w:val="0"/>
          <w:lang w:val="es-ES" w:eastAsia="es-ES"/>
          <w14:ligatures w14:val="none"/>
        </w:rPr>
        <w:t xml:space="preserve"/>
      </w:r>
      <w:r w:rsidR="00AB20DE" w:rsidRPr="00D36AE6">
        <w:rPr>
          <w:rFonts w:ascii="Arial Narrow" w:eastAsia="Times New Roman" w:hAnsi="Arial Narrow" w:cs="Arial"/>
          <w:color w:val="000000"/>
          <w:kern w:val="0"/>
          <w:lang w:eastAsia="es-ES"/>
          <w14:ligatures w14:val="none"/>
        </w:rPr>
        <w:t/>
      </w:r>
      <w:r w:rsidR="00CA59A2" w:rsidRPr="00D36AE6">
        <w:rPr>
          <w:rFonts w:ascii="Arial Narrow" w:eastAsia="Times New Roman" w:hAnsi="Arial Narrow" w:cs="Arial"/>
          <w:color w:val="000000"/>
          <w:kern w:val="0"/>
          <w:lang w:val="es-ES" w:eastAsia="es-ES"/>
          <w14:ligatures w14:val="none"/>
        </w:rPr>
        <w:t xml:space="preserve"/>
      </w:r>
      <w:r w:rsidR="00AB20DE" w:rsidRPr="00D36AE6">
        <w:rPr>
          <w:rFonts w:ascii="Arial Narrow" w:eastAsia="Times New Roman" w:hAnsi="Arial Narrow" w:cs="Arial"/>
          <w:color w:val="000000"/>
          <w:kern w:val="0"/>
          <w:lang w:val="es-ES" w:eastAsia="es-ES"/>
          <w14:ligatures w14:val="none"/>
        </w:rPr>
        <w:t xml:space="preserve"/>
      </w:r>
      <w:r w:rsidR="00AB20DE" w:rsidRPr="00D36AE6">
        <w:rPr>
          <w:rFonts w:ascii="Arial Narrow" w:eastAsia="Times New Roman" w:hAnsi="Arial Narrow" w:cs="Arial"/>
          <w:color w:val="000000"/>
          <w:kern w:val="0"/>
          <w:lang w:eastAsia="es-ES"/>
          <w14:ligatures w14:val="none"/>
        </w:rPr>
        <w:t/>
      </w:r>
      <w:r w:rsidR="009C32CE" w:rsidRPr="00D36AE6">
        <w:rPr>
          <w:rFonts w:ascii="Arial Narrow" w:eastAsia="Times New Roman" w:hAnsi="Arial Narrow" w:cs="Arial"/>
          <w:color w:val="000000"/>
          <w:kern w:val="0"/>
          <w:lang w:eastAsia="es-ES"/>
          <w14:ligatures w14:val="none"/>
        </w:rPr>
        <w:t/>
      </w:r>
      <w:proofErr w:type="spellStart"/>
      <w:r w:rsidR="009C32CE" w:rsidRPr="00D36AE6">
        <w:rPr>
          <w:rFonts w:ascii="Arial Narrow" w:eastAsia="Times New Roman" w:hAnsi="Arial Narrow" w:cs="Arial"/>
          <w:color w:val="000000"/>
          <w:kern w:val="0"/>
          <w:lang w:eastAsia="es-ES"/>
          <w14:ligatures w14:val="none"/>
        </w:rPr>
        <w:t/>
      </w:r>
      <w:proofErr w:type="spellEnd"/>
      <w:r w:rsidR="009C32CE" w:rsidRPr="00D36AE6">
        <w:rPr>
          <w:rFonts w:ascii="Arial Narrow" w:eastAsia="Times New Roman" w:hAnsi="Arial Narrow" w:cs="Arial"/>
          <w:color w:val="000000"/>
          <w:kern w:val="0"/>
          <w:lang w:eastAsia="es-ES"/>
          <w14:ligatures w14:val="none"/>
        </w:rPr>
        <w:t/>
      </w:r>
      <w:r w:rsidR="004C36FF" w:rsidRPr="00D36AE6">
        <w:rPr>
          <w:rFonts w:ascii="Arial Narrow" w:eastAsia="Times New Roman" w:hAnsi="Arial Narrow" w:cs="Arial"/>
          <w:color w:val="000000"/>
          <w:kern w:val="0"/>
          <w:lang w:eastAsia="es-ES"/>
          <w14:ligatures w14:val="none"/>
        </w:rPr>
        <w:t/>
      </w:r>
      <w:r w:rsidR="009C32CE" w:rsidRPr="00D36AE6">
        <w:rPr>
          <w:rFonts w:ascii="Arial Narrow" w:eastAsia="Times New Roman" w:hAnsi="Arial Narrow" w:cs="Arial"/>
          <w:color w:val="000000"/>
          <w:kern w:val="0"/>
          <w:lang w:eastAsia="es-ES"/>
          <w14:ligatures w14:val="none"/>
        </w:rPr>
        <w:t xml:space="preserve"/>
      </w:r>
      <w:r w:rsidR="004C36FF" w:rsidRPr="00D36AE6">
        <w:rPr>
          <w:rFonts w:ascii="Arial Narrow" w:eastAsia="Times New Roman" w:hAnsi="Arial Narrow" w:cs="Arial"/>
          <w:color w:val="000000"/>
          <w:kern w:val="0"/>
          <w:lang w:eastAsia="es-ES"/>
          <w14:ligatures w14:val="none"/>
        </w:rPr>
        <w:t/>
      </w:r>
      <w:r w:rsidR="00CA59A2" w:rsidRPr="00D36AE6">
        <w:rPr>
          <w:rFonts w:ascii="Arial Narrow" w:eastAsia="Times New Roman" w:hAnsi="Arial Narrow" w:cs="Arial"/>
          <w:color w:val="000000"/>
          <w:kern w:val="0"/>
          <w:lang w:val="es-ES" w:eastAsia="es-ES"/>
          <w14:ligatures w14:val="none"/>
        </w:rPr>
        <w:t/>
      </w:r>
    </w:p>
    <w:p w14:paraId="66005174" w14:textId="77777777" w:rsidR="00CA59A2" w:rsidRPr="00DA59A2"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A59A2" w:rsidRDefault="00CA59A2" w:rsidP="000E52BC">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DA59A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A59A2"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6B25CB2D" w:rsidR="00121544" w:rsidRPr="00DA59A2" w:rsidRDefault="00CA59A2" w:rsidP="0098109D">
      <w:pPr>
        <w:pStyle w:val="Prrafodelista"/>
        <w:numPr>
          <w:ilvl w:val="0"/>
          <w:numId w:val="12"/>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DA59A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DA59A2">
        <w:rPr>
          <w:rStyle w:val="Refdenotaalpie"/>
          <w:rFonts w:ascii="Arial Narrow" w:eastAsia="Arial Narrow" w:hAnsi="Arial Narrow" w:cs="Arial Narrow"/>
          <w:kern w:val="0"/>
          <w:vertAlign w:val="superscript"/>
          <w14:ligatures w14:val="none"/>
        </w:rPr>
        <w:footnoteReference w:id="3"/>
      </w:r>
      <w:r w:rsidRPr="00DA59A2">
        <w:rPr>
          <w:rFonts w:ascii="Arial Narrow" w:eastAsia="Times New Roman" w:hAnsi="Arial Narrow" w:cs="Segoe UI"/>
          <w:color w:val="000000"/>
          <w:kern w:val="0"/>
          <w:lang w:eastAsia="es-PE"/>
          <w14:ligatures w14:val="none"/>
        </w:rPr>
        <w:t xml:space="preserve">, </w:t>
      </w:r>
      <w:r w:rsidR="00121544" w:rsidRPr="00DA59A2">
        <w:rPr>
          <w:rFonts w:ascii="Arial Narrow" w:eastAsia="Times New Roman" w:hAnsi="Arial Narrow" w:cs="Segoe UI"/>
          <w:color w:val="000000"/>
          <w:kern w:val="0"/>
          <w:lang w:eastAsia="es-PE"/>
          <w14:ligatures w14:val="none"/>
        </w:rPr>
        <w:t xml:space="preserve">considera </w:t>
      </w:r>
      <w:r w:rsidR="00121544" w:rsidRPr="00DA59A2">
        <w:rPr>
          <w:rFonts w:ascii="Arial Narrow" w:eastAsia="Arial Narrow" w:hAnsi="Arial Narrow" w:cs="Arial Narrow"/>
          <w:kern w:val="0"/>
          <w14:ligatures w14:val="none"/>
        </w:rPr>
        <w:t xml:space="preserve">que el hecho denunciado, consistente en que </w:t>
      </w:r>
      <w:r w:rsidR="00875CCE" w:rsidRPr="00875CCE">
        <w:rPr>
          <w:rFonts w:ascii="Arial Narrow" w:eastAsia="Times New Roman" w:hAnsi="Arial Narrow" w:cs="Times New Roman"/>
          <w:kern w:val="0"/>
          <w:shd w:val="clear" w:color="auto" w:fill="FFFFFF"/>
          <w:lang w:eastAsia="es-PE"/>
          <w14:ligatures w14:val="none"/>
        </w:rPr>
        <w:t xml:space="preserve">la Empresa de Crédito Vívela S.A. no habría cumplido con trasladar los pagos de las primas pagadas por el denunciante por la Póliza </w:t>
      </w:r>
      <w:proofErr w:type="spellStart"/>
      <w:r w:rsidR="00875CCE" w:rsidRPr="00875CCE">
        <w:rPr>
          <w:rFonts w:ascii="Arial Narrow" w:eastAsia="Times New Roman" w:hAnsi="Arial Narrow" w:cs="Times New Roman"/>
          <w:kern w:val="0"/>
          <w:shd w:val="clear" w:color="auto" w:fill="FFFFFF"/>
          <w:lang w:eastAsia="es-PE"/>
          <w14:ligatures w14:val="none"/>
        </w:rPr>
        <w:t/>
      </w:r>
      <w:proofErr w:type="spellEnd"/>
      <w:r w:rsidR="00875CCE" w:rsidRPr="00875CCE">
        <w:rPr>
          <w:rFonts w:ascii="Arial Narrow" w:eastAsia="Times New Roman" w:hAnsi="Arial Narrow" w:cs="Times New Roman"/>
          <w:kern w:val="0"/>
          <w:shd w:val="clear" w:color="auto" w:fill="FFFFFF"/>
          <w:lang w:eastAsia="es-PE"/>
          <w14:ligatures w14:val="none"/>
        </w:rPr>
        <w:t xml:space="preserve"> 230198521, generando que no obtenga la cobertura ante el siniestro del 13 de marzo de 2025</w:t>
      </w:r>
      <w:r w:rsidR="00711750" w:rsidRPr="00DA59A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A59A2">
        <w:rPr>
          <w:rFonts w:ascii="Arial Narrow" w:eastAsia="Times New Roman" w:hAnsi="Arial Narrow" w:cs="Segoe UI"/>
          <w:color w:val="000000"/>
          <w:kern w:val="0"/>
          <w:lang w:eastAsia="es-PE"/>
          <w14:ligatures w14:val="none"/>
        </w:rPr>
        <w:t/>
      </w:r>
      <w:r w:rsidR="00711750" w:rsidRPr="00DA59A2">
        <w:rPr>
          <w:rFonts w:ascii="Arial Narrow" w:eastAsia="Arial Narrow" w:hAnsi="Arial Narrow" w:cs="Arial Narrow"/>
          <w:kern w:val="0"/>
          <w14:ligatures w14:val="none"/>
        </w:rPr>
        <w:t xml:space="preserve"> y 19</w:t>
      </w:r>
      <w:r w:rsidR="00711750" w:rsidRPr="00DA59A2">
        <w:rPr>
          <w:rFonts w:ascii="Arial Narrow" w:eastAsia="Times New Roman" w:hAnsi="Arial Narrow" w:cs="Segoe UI"/>
          <w:color w:val="000000"/>
          <w:kern w:val="0"/>
          <w:lang w:eastAsia="es-PE"/>
          <w14:ligatures w14:val="none"/>
        </w:rPr>
        <w:t/>
      </w:r>
      <w:r w:rsidR="00711750" w:rsidRPr="00DA59A2">
        <w:rPr>
          <w:rFonts w:ascii="Arial Narrow" w:eastAsia="Arial Narrow" w:hAnsi="Arial Narrow" w:cs="Arial Narrow"/>
          <w:kern w:val="0"/>
          <w14:ligatures w14:val="none"/>
        </w:rPr>
        <w:t xml:space="preserve"> del Código</w:t>
      </w:r>
      <w:r w:rsidR="00711750" w:rsidRPr="00DA59A2">
        <w:rPr>
          <w:rStyle w:val="Refdenotaalpie"/>
          <w:rFonts w:ascii="Arial Narrow" w:eastAsia="Arial Narrow" w:hAnsi="Arial Narrow" w:cs="Arial"/>
          <w:kern w:val="0"/>
          <w:vertAlign w:val="superscript"/>
          <w14:ligatures w14:val="none"/>
        </w:rPr>
        <w:footnoteReference w:id="4"/>
      </w:r>
      <w:r w:rsidR="00711750" w:rsidRPr="00DA59A2">
        <w:rPr>
          <w:rFonts w:ascii="Arial Narrow" w:eastAsia="Arial Narrow" w:hAnsi="Arial Narrow" w:cs="Arial Narrow"/>
          <w:kern w:val="0"/>
          <w14:ligatures w14:val="none"/>
        </w:rPr>
        <w:t>.</w:t>
      </w:r>
      <w:r w:rsidR="00532B98">
        <w:rPr>
          <w:rFonts w:ascii="Arial Narrow" w:eastAsia="Arial Narrow" w:hAnsi="Arial Narrow" w:cs="Arial Narrow"/>
          <w:kern w:val="0"/>
          <w14:ligatures w14:val="none"/>
        </w:rPr>
        <w:t xml:space="preserve"> </w:t>
      </w:r>
    </w:p>
    <w:p w14:paraId="116891C0" w14:textId="77777777" w:rsidR="00121544" w:rsidRPr="00385B93" w:rsidRDefault="00121544" w:rsidP="00385B93">
      <w:pPr>
        <w:spacing w:after="0" w:line="240" w:lineRule="auto"/>
        <w:jc w:val="both"/>
        <w:rPr>
          <w:rFonts w:ascii="Arial Narrow" w:eastAsia="Arial Narrow" w:hAnsi="Arial Narrow" w:cs="Arial Narrow"/>
          <w:kern w:val="0"/>
          <w14:ligatures w14:val="none"/>
        </w:rPr>
      </w:pPr>
    </w:p>
    <w:p w14:paraId="6F5903EC" w14:textId="049FF88D" w:rsidR="00121544" w:rsidRPr="006B560B" w:rsidRDefault="00121544" w:rsidP="00DA59A2">
      <w:pPr>
        <w:pStyle w:val="Prrafodelista"/>
        <w:numPr>
          <w:ilvl w:val="0"/>
          <w:numId w:val="12"/>
        </w:numPr>
        <w:spacing w:after="0" w:line="240" w:lineRule="auto"/>
        <w:ind w:left="567" w:hanging="567"/>
        <w:jc w:val="both"/>
        <w:rPr>
          <w:rFonts w:ascii="Arial Narrow" w:eastAsia="Arial Narrow" w:hAnsi="Arial Narrow" w:cs="Arial Narrow"/>
          <w:kern w:val="0"/>
          <w14:ligatures w14:val="none"/>
        </w:rPr>
      </w:pPr>
      <w:r w:rsidRPr="006B560B">
        <w:rPr>
          <w:rFonts w:ascii="Arial Narrow" w:eastAsia="Arial Narrow" w:hAnsi="Arial Narrow" w:cs="Arial Narrow"/>
          <w:kern w:val="0"/>
          <w14:ligatures w14:val="none"/>
        </w:rPr>
        <w:t xml:space="preserve">Así también, </w:t>
      </w:r>
      <w:r w:rsidR="00A3089B" w:rsidRPr="006B560B">
        <w:rPr>
          <w:rFonts w:ascii="Arial Narrow" w:eastAsia="Arial Narrow" w:hAnsi="Arial Narrow" w:cs="Arial Narrow"/>
          <w:kern w:val="0"/>
          <w14:ligatures w14:val="none"/>
        </w:rPr>
        <w:t xml:space="preserve">la Secretaría Técnica, en ejercicio de sus facultades, </w:t>
      </w:r>
      <w:r w:rsidR="00A3089B" w:rsidRPr="006B560B">
        <w:rPr>
          <w:rFonts w:ascii="Arial Narrow" w:eastAsia="Times New Roman" w:hAnsi="Arial Narrow" w:cs="Segoe UI"/>
          <w:color w:val="000000"/>
          <w:kern w:val="0"/>
          <w:lang w:eastAsia="es-PE"/>
          <w14:ligatures w14:val="none"/>
        </w:rPr>
        <w:t xml:space="preserve">considera </w:t>
      </w:r>
      <w:r w:rsidR="00A3089B" w:rsidRPr="006B560B">
        <w:rPr>
          <w:rFonts w:ascii="Arial Narrow" w:eastAsia="Arial Narrow" w:hAnsi="Arial Narrow" w:cs="Arial Narrow"/>
          <w:kern w:val="0"/>
          <w14:ligatures w14:val="none"/>
        </w:rPr>
        <w:t>que el hecho denunciado</w:t>
      </w:r>
      <w:r w:rsidR="00A3089B" w:rsidRPr="006B560B">
        <w:rPr>
          <w:rFonts w:ascii="Arial Narrow" w:eastAsia="Times New Roman" w:hAnsi="Arial Narrow" w:cs="Segoe UI"/>
          <w:color w:val="000000"/>
          <w:kern w:val="0"/>
          <w:lang w:eastAsia="es-PE"/>
          <w14:ligatures w14:val="none"/>
        </w:rPr>
        <w:t>, consistente</w:t>
      </w:r>
      <w:r w:rsidR="00A3089B" w:rsidRPr="000800F5">
        <w:rPr>
          <w:rFonts w:ascii="Arial Narrow" w:eastAsia="Times New Roman" w:hAnsi="Arial Narrow" w:cs="Segoe UI"/>
          <w:color w:val="000000"/>
          <w:kern w:val="0"/>
          <w:lang w:eastAsia="es-PE"/>
          <w14:ligatures w14:val="none"/>
        </w:rPr>
        <w:t xml:space="preserve"> en que </w:t>
      </w:r>
      <w:r w:rsidR="00875CCE" w:rsidRPr="00875CCE">
        <w:rPr>
          <w:rFonts w:ascii="Arial Narrow" w:eastAsia="Times New Roman" w:hAnsi="Arial Narrow" w:cs="Times New Roman"/>
          <w:color w:val="000000"/>
          <w:kern w:val="0"/>
          <w:shd w:val="clear" w:color="auto" w:fill="FFFFFF"/>
          <w:lang w:eastAsia="es-PE"/>
          <w14:ligatures w14:val="none"/>
        </w:rPr>
        <w:t>la Empresa de Crédito Vívela S.A. habría brindado una respuesta inadecuada al reclamo presentado por la denunciante el 25 de marzo de 2025</w:t>
      </w:r>
      <w:r w:rsidR="00A3089B" w:rsidRPr="000800F5">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A3089B" w:rsidRPr="000800F5">
        <w:rPr>
          <w:rFonts w:ascii="Arial Narrow" w:eastAsia="Arial Narrow" w:hAnsi="Arial Narrow" w:cs="Arial Narrow"/>
          <w:kern w:val="0"/>
          <w14:ligatures w14:val="none"/>
        </w:rPr>
        <w:t xml:space="preserve"> numeral 88.1</w:t>
      </w:r>
      <w:r w:rsidR="00A3089B" w:rsidRPr="00DA59A2">
        <w:rPr>
          <w:rFonts w:ascii="Arial Narrow" w:eastAsia="Times New Roman" w:hAnsi="Arial Narrow" w:cs="Times New Roman"/>
          <w:kern w:val="0"/>
          <w:shd w:val="clear" w:color="auto" w:fill="FFFFFF"/>
          <w:lang w:eastAsia="es-PE"/>
          <w14:ligatures w14:val="none"/>
        </w:rPr>
        <w:t/>
      </w:r>
      <w:r w:rsidR="00A3089B" w:rsidRPr="000800F5">
        <w:rPr>
          <w:rFonts w:ascii="Arial Narrow" w:eastAsia="Arial Narrow" w:hAnsi="Arial Narrow" w:cs="Arial Narrow"/>
          <w:kern w:val="0"/>
          <w14:ligatures w14:val="none"/>
        </w:rPr>
        <w:t xml:space="preserve"> del artículo 88</w:t>
      </w:r>
      <w:r w:rsidR="00A3089B" w:rsidRPr="00DA59A2">
        <w:rPr>
          <w:rFonts w:ascii="Arial Narrow" w:eastAsia="Times New Roman" w:hAnsi="Arial Narrow" w:cs="Times New Roman"/>
          <w:kern w:val="0"/>
          <w:shd w:val="clear" w:color="auto" w:fill="FFFFFF"/>
          <w:lang w:eastAsia="es-PE"/>
          <w14:ligatures w14:val="none"/>
        </w:rPr>
        <w:t/>
      </w:r>
      <w:r w:rsidR="00A3089B" w:rsidRPr="000800F5">
        <w:rPr>
          <w:rFonts w:ascii="Arial Narrow" w:eastAsia="Arial Narrow" w:hAnsi="Arial Narrow" w:cs="Arial Narrow"/>
          <w:kern w:val="0"/>
          <w14:ligatures w14:val="none"/>
        </w:rPr>
        <w:t xml:space="preserve"> del Código</w:t>
      </w:r>
      <w:r w:rsidR="00A3089B" w:rsidRPr="000800F5">
        <w:rPr>
          <w:rStyle w:val="Refdenotaalpie"/>
          <w:rFonts w:ascii="Arial Narrow" w:eastAsia="Arial Narrow" w:hAnsi="Arial Narrow" w:cs="Arial"/>
          <w:kern w:val="0"/>
          <w:vertAlign w:val="superscript"/>
          <w14:ligatures w14:val="none"/>
        </w:rPr>
        <w:footnoteReference w:id="5"/>
      </w:r>
      <w:r w:rsidR="00A3089B" w:rsidRPr="000800F5">
        <w:rPr>
          <w:rFonts w:ascii="Arial Narrow" w:eastAsia="Arial Narrow" w:hAnsi="Arial Narrow" w:cs="Arial Narrow"/>
          <w:kern w:val="0"/>
          <w14:ligatures w14:val="none"/>
        </w:rPr>
        <w:t>.</w:t>
      </w:r>
      <w:r w:rsidR="00711750" w:rsidRPr="006B560B">
        <w:rPr>
          <w:rFonts w:ascii="Arial Narrow" w:eastAsia="Arial Narrow" w:hAnsi="Arial Narrow" w:cs="Arial"/>
          <w:bCs/>
          <w:color w:val="000000"/>
          <w:kern w:val="0"/>
          <w:lang w:eastAsia="es-PE"/>
          <w14:ligatures w14:val="none"/>
        </w:rPr>
        <w:t xml:space="preserve"> </w:t>
      </w:r>
    </w:p>
    <w:p w14:paraId="33DE58AD" w14:textId="77777777" w:rsidR="00DA59A2" w:rsidRPr="006B560B" w:rsidRDefault="00DA59A2" w:rsidP="00DA59A2">
      <w:pPr>
        <w:spacing w:after="0" w:line="240" w:lineRule="auto"/>
        <w:jc w:val="both"/>
        <w:rPr>
          <w:rFonts w:ascii="Arial Narrow" w:eastAsia="Arial Narrow" w:hAnsi="Arial Narrow" w:cs="Arial Narrow"/>
          <w:kern w:val="0"/>
          <w14:ligatures w14:val="none"/>
        </w:rPr>
      </w:pPr>
    </w:p>
    <w:p w14:paraId="44F874A3" w14:textId="3504833E" w:rsidR="00121544" w:rsidRPr="000800F5" w:rsidRDefault="00121544" w:rsidP="0098109D">
      <w:pPr>
        <w:pStyle w:val="Prrafodelista"/>
        <w:numPr>
          <w:ilvl w:val="0"/>
          <w:numId w:val="12"/>
        </w:numPr>
        <w:spacing w:after="0" w:line="240" w:lineRule="auto"/>
        <w:ind w:left="567" w:hanging="567"/>
        <w:jc w:val="both"/>
        <w:rPr>
          <w:rFonts w:ascii="Arial Narrow" w:eastAsia="Arial Narrow" w:hAnsi="Arial Narrow" w:cs="Arial Narrow"/>
          <w:kern w:val="0"/>
          <w14:ligatures w14:val="none"/>
        </w:rPr>
      </w:pPr>
      <w:r w:rsidRPr="006B560B">
        <w:rPr>
          <w:rFonts w:ascii="Arial Narrow" w:eastAsia="Arial Narrow" w:hAnsi="Arial Narrow" w:cs="Arial Narrow"/>
          <w:kern w:val="0"/>
          <w14:ligatures w14:val="none"/>
        </w:rPr>
        <w:t xml:space="preserve">Asimismo, la Secretaría Técnica, en ejercicio de sus facultades, </w:t>
      </w:r>
      <w:r w:rsidRPr="006B560B">
        <w:rPr>
          <w:rFonts w:ascii="Arial Narrow" w:eastAsia="Times New Roman" w:hAnsi="Arial Narrow" w:cs="Segoe UI"/>
          <w:color w:val="000000"/>
          <w:kern w:val="0"/>
          <w:lang w:eastAsia="es-PE"/>
          <w14:ligatures w14:val="none"/>
        </w:rPr>
        <w:t xml:space="preserve">considera </w:t>
      </w:r>
      <w:r w:rsidRPr="006B560B">
        <w:rPr>
          <w:rFonts w:ascii="Arial Narrow" w:eastAsia="Arial Narrow" w:hAnsi="Arial Narrow" w:cs="Arial Narrow"/>
          <w:kern w:val="0"/>
          <w14:ligatures w14:val="none"/>
        </w:rPr>
        <w:t>que el hecho denunciado</w:t>
      </w:r>
      <w:r w:rsidRPr="006B560B">
        <w:rPr>
          <w:rFonts w:ascii="Arial Narrow" w:eastAsia="Times New Roman" w:hAnsi="Arial Narrow" w:cs="Segoe UI"/>
          <w:color w:val="000000"/>
          <w:kern w:val="0"/>
          <w:lang w:eastAsia="es-PE"/>
          <w14:ligatures w14:val="none"/>
        </w:rPr>
        <w:t>, consistente</w:t>
      </w:r>
      <w:r w:rsidRPr="000800F5">
        <w:rPr>
          <w:rFonts w:ascii="Arial Narrow" w:eastAsia="Times New Roman" w:hAnsi="Arial Narrow" w:cs="Segoe UI"/>
          <w:color w:val="000000"/>
          <w:kern w:val="0"/>
          <w:lang w:eastAsia="es-PE"/>
          <w14:ligatures w14:val="none"/>
        </w:rPr>
        <w:t xml:space="preserve"> en que </w:t>
      </w:r>
      <w:r w:rsidR="00875CCE" w:rsidRPr="00875CCE">
        <w:rPr>
          <w:rFonts w:ascii="Arial Narrow" w:eastAsia="Times New Roman" w:hAnsi="Arial Narrow" w:cs="Times New Roman"/>
          <w:color w:val="000000"/>
          <w:kern w:val="0"/>
          <w:shd w:val="clear" w:color="auto" w:fill="FFFFFF"/>
          <w:lang w:eastAsia="es-PE"/>
          <w14:ligatures w14:val="none"/>
        </w:rPr>
        <w:t>la Empresa de Crédito Vívela S.A. no habría brindado una respuesta dentro del plazo legal al reclamo presentado por la denunciante el 25 de marzo de 2025</w:t>
      </w:r>
      <w:r w:rsidRPr="000800F5">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0800F5">
        <w:rPr>
          <w:rFonts w:ascii="Arial Narrow" w:eastAsia="Arial Narrow" w:hAnsi="Arial Narrow" w:cs="Arial Narrow"/>
          <w:kern w:val="0"/>
          <w14:ligatures w14:val="none"/>
        </w:rPr>
        <w:t xml:space="preserve"> numeral 88.1</w:t>
      </w:r>
      <w:r w:rsidR="00B11A4D" w:rsidRPr="00DA59A2">
        <w:rPr>
          <w:rFonts w:ascii="Arial Narrow" w:eastAsia="Times New Roman" w:hAnsi="Arial Narrow" w:cs="Times New Roman"/>
          <w:kern w:val="0"/>
          <w:shd w:val="clear" w:color="auto" w:fill="FFFFFF"/>
          <w:lang w:eastAsia="es-PE"/>
          <w14:ligatures w14:val="none"/>
        </w:rPr>
        <w:t/>
      </w:r>
      <w:r w:rsidRPr="000800F5">
        <w:rPr>
          <w:rFonts w:ascii="Arial Narrow" w:eastAsia="Arial Narrow" w:hAnsi="Arial Narrow" w:cs="Arial Narrow"/>
          <w:kern w:val="0"/>
          <w14:ligatures w14:val="none"/>
        </w:rPr>
        <w:t xml:space="preserve"> del artículo 88</w:t>
      </w:r>
      <w:r w:rsidR="00B11A4D" w:rsidRPr="00DA59A2">
        <w:rPr>
          <w:rFonts w:ascii="Arial Narrow" w:eastAsia="Times New Roman" w:hAnsi="Arial Narrow" w:cs="Times New Roman"/>
          <w:kern w:val="0"/>
          <w:shd w:val="clear" w:color="auto" w:fill="FFFFFF"/>
          <w:lang w:eastAsia="es-PE"/>
          <w14:ligatures w14:val="none"/>
        </w:rPr>
        <w:t/>
      </w:r>
      <w:r w:rsidRPr="000800F5">
        <w:rPr>
          <w:rFonts w:ascii="Arial Narrow" w:eastAsia="Arial Narrow" w:hAnsi="Arial Narrow" w:cs="Arial Narrow"/>
          <w:kern w:val="0"/>
          <w14:ligatures w14:val="none"/>
        </w:rPr>
        <w:t xml:space="preserve"> del Código</w:t>
      </w:r>
      <w:r w:rsidR="00A3089B">
        <w:rPr>
          <w:rFonts w:ascii="Arial Narrow" w:eastAsia="Arial Narrow" w:hAnsi="Arial Narrow" w:cs="Arial Narrow"/>
          <w:kern w:val="0"/>
          <w14:ligatures w14:val="none"/>
        </w:rPr>
        <w:t>.</w:t>
      </w:r>
    </w:p>
    <w:p w14:paraId="432038D6" w14:textId="0A9F6D75" w:rsidR="00CA59A2" w:rsidRPr="00121544" w:rsidRDefault="00CA59A2" w:rsidP="0012154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98109D">
      <w:pPr>
        <w:pStyle w:val="Prrafodelista"/>
        <w:numPr>
          <w:ilvl w:val="0"/>
          <w:numId w:val="12"/>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0E52BC">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2BA0C043" w14:textId="0A244F64" w:rsidR="00BC5D23" w:rsidRPr="00D76236" w:rsidRDefault="00CA59A2" w:rsidP="00D76236">
      <w:pPr>
        <w:pStyle w:val="Prrafodelista"/>
        <w:numPr>
          <w:ilvl w:val="0"/>
          <w:numId w:val="12"/>
        </w:numPr>
        <w:spacing w:after="0" w:line="240" w:lineRule="auto"/>
        <w:ind w:left="567" w:hanging="567"/>
        <w:jc w:val="both"/>
        <w:rPr>
          <w:rFonts w:ascii="Arial Narrow" w:eastAsia="Times New Roman" w:hAnsi="Arial Narrow" w:cs="Arial"/>
          <w:color w:val="000000"/>
          <w:kern w:val="0"/>
          <w:lang w:val="es-ES" w:eastAsia="es-ES"/>
          <w14:ligatures w14:val="none"/>
        </w:rPr>
      </w:pPr>
      <w:r w:rsidRPr="00BC5D23">
        <w:rPr>
          <w:rFonts w:ascii="Arial Narrow" w:eastAsia="Times New Roman" w:hAnsi="Arial Narrow" w:cs="Arial"/>
          <w:color w:val="000000"/>
          <w:kern w:val="0"/>
          <w:lang w:val="es-ES" w:eastAsia="es-ES"/>
          <w14:ligatures w14:val="none"/>
        </w:rPr>
        <w:t xml:space="preserve">A efectos </w:t>
      </w:r>
      <w:r w:rsidR="00BC5D23" w:rsidRPr="0026598E">
        <w:rPr>
          <w:rFonts w:ascii="Arial Narrow" w:eastAsia="Times New Roman" w:hAnsi="Arial Narrow" w:cs="Arial"/>
          <w:color w:val="000000"/>
          <w:kern w:val="0"/>
          <w:lang w:val="es-ES" w:eastAsia="es-ES"/>
          <w14:ligatures w14:val="none"/>
        </w:rPr>
        <w:t xml:space="preserve">de tener mayores elementos que sirvan para la resolución definitiva del presente caso, </w:t>
      </w:r>
      <w:r w:rsidR="00BC5D23" w:rsidRPr="006658F7">
        <w:rPr>
          <w:rFonts w:ascii="Arial Narrow" w:eastAsia="Times New Roman" w:hAnsi="Arial Narrow" w:cs="Arial"/>
          <w:color w:val="000000"/>
          <w:kern w:val="0"/>
          <w:lang w:val="es-ES" w:eastAsia="es-ES"/>
          <w14:ligatures w14:val="none"/>
        </w:rPr>
        <w:t xml:space="preserve">la Secretaría Técnica, </w:t>
      </w:r>
      <w:r w:rsidR="00BC5D23" w:rsidRPr="000077B4">
        <w:rPr>
          <w:rFonts w:ascii="Arial Narrow" w:eastAsia="Times New Roman" w:hAnsi="Arial Narrow" w:cs="Arial"/>
          <w:color w:val="000000"/>
          <w:kern w:val="0"/>
          <w:lang w:val="es-ES" w:eastAsia="es-ES"/>
          <w14:ligatures w14:val="none"/>
        </w:rPr>
        <w:t xml:space="preserve">en ejercicio de las facultades que la ley </w:t>
      </w:r>
      <w:r w:rsidR="00BC5D23" w:rsidRPr="00BC5D23">
        <w:rPr>
          <w:rFonts w:ascii="Arial Narrow" w:eastAsia="Times New Roman" w:hAnsi="Arial Narrow" w:cs="Arial"/>
          <w:color w:val="000000"/>
          <w:kern w:val="0"/>
          <w:lang w:val="es-ES" w:eastAsia="es-ES"/>
          <w14:ligatures w14:val="none"/>
        </w:rPr>
        <w:t>le confiere, conviene requerir a</w:t>
      </w:r>
      <w:r w:rsidR="00D76236">
        <w:rPr>
          <w:rFonts w:ascii="Arial Narrow" w:eastAsia="Times New Roman" w:hAnsi="Arial Narrow" w:cs="Arial"/>
          <w:color w:val="000000"/>
          <w:kern w:val="0"/>
          <w:lang w:val="es-ES" w:eastAsia="es-ES"/>
          <w14:ligatures w14:val="none"/>
        </w:rPr>
        <w:t xml:space="preserve">l </w:t>
      </w:r>
      <w:r w:rsidR="00BC5D23" w:rsidRPr="00BC5D23">
        <w:rPr>
          <w:rFonts w:ascii="Arial Narrow" w:eastAsia="Times New Roman" w:hAnsi="Arial Narrow" w:cs="Arial"/>
          <w:color w:val="000000"/>
          <w:kern w:val="0"/>
          <w:lang w:val="es-ES" w:eastAsia="es-ES"/>
          <w14:ligatures w14:val="none"/>
        </w:rPr>
        <w:t>proveedore denunciados que, en un plazo no mayor de cinco (5</w:t>
      </w:r>
      <w:r w:rsidR="00BC5D23" w:rsidRPr="000077B4">
        <w:rPr>
          <w:rFonts w:ascii="Arial Narrow" w:eastAsia="Times New Roman" w:hAnsi="Arial Narrow" w:cs="Arial"/>
          <w:color w:val="000000"/>
          <w:kern w:val="0"/>
          <w:lang w:val="es-ES" w:eastAsia="es-ES"/>
          <w14:ligatures w14:val="none"/>
        </w:rPr>
        <w:t xml:space="preserve">) días hábiles contado a partir del día </w:t>
      </w:r>
      <w:r w:rsidR="00BC5D23" w:rsidRPr="00BC5D23">
        <w:rPr>
          <w:rFonts w:ascii="Arial Narrow" w:eastAsia="Times New Roman" w:hAnsi="Arial Narrow" w:cs="Arial"/>
          <w:color w:val="000000"/>
          <w:kern w:val="0"/>
          <w:lang w:val="es-ES" w:eastAsia="es-ES"/>
          <w14:ligatures w14:val="none"/>
        </w:rPr>
        <w:t>siguiente de la notificación de la presente resolución, cumplan con lo siguiente</w:t>
      </w:r>
      <w:r w:rsidR="00BC5D23" w:rsidRPr="00D76236">
        <w:rPr>
          <w:rFonts w:ascii="Arial Narrow" w:eastAsia="Times New Roman" w:hAnsi="Arial Narrow" w:cs="Arial"/>
          <w:color w:val="000000"/>
          <w:kern w:val="0"/>
          <w:lang w:val="es-ES" w:eastAsia="es-ES"/>
          <w14:ligatures w14:val="none"/>
        </w:rPr>
        <w:t xml:space="preserve">: (i) presentar una copia debidamente suscrita de la Póliza </w:t>
      </w:r>
      <w:proofErr w:type="spellStart"/>
      <w:r w:rsidR="00BC5D23" w:rsidRPr="00D76236">
        <w:rPr>
          <w:rFonts w:ascii="Arial Narrow" w:eastAsia="Times New Roman" w:hAnsi="Arial Narrow" w:cs="Arial"/>
          <w:color w:val="000000"/>
          <w:kern w:val="0"/>
          <w:lang w:eastAsia="es-ES"/>
          <w14:ligatures w14:val="none"/>
        </w:rPr>
        <w:t/>
      </w:r>
      <w:proofErr w:type="spellEnd"/>
      <w:r w:rsidR="00BC5D23" w:rsidRPr="00D76236">
        <w:rPr>
          <w:rFonts w:ascii="Arial Narrow" w:eastAsia="Times New Roman" w:hAnsi="Arial Narrow" w:cs="Arial"/>
          <w:color w:val="000000"/>
          <w:kern w:val="0"/>
          <w:lang w:eastAsia="es-ES"/>
          <w14:ligatures w14:val="none"/>
        </w:rPr>
        <w:t xml:space="preserve"> </w:t>
      </w:r>
      <w:r w:rsidR="00D21625" w:rsidRPr="00D76236">
        <w:rPr>
          <w:rFonts w:ascii="Arial Narrow" w:eastAsia="Times New Roman" w:hAnsi="Arial Narrow" w:cs="Arial"/>
          <w:color w:val="000000"/>
          <w:kern w:val="0"/>
          <w:lang w:eastAsia="es-ES"/>
          <w14:ligatures w14:val="none"/>
        </w:rPr>
        <w:t xml:space="preserve">230198521 </w:t>
      </w:r>
      <w:r w:rsidR="00BC5D23" w:rsidRPr="00D76236">
        <w:rPr>
          <w:rFonts w:ascii="Arial Narrow" w:eastAsia="Times New Roman" w:hAnsi="Arial Narrow" w:cs="Arial"/>
          <w:color w:val="000000"/>
          <w:kern w:val="0"/>
          <w:lang w:val="es-ES" w:eastAsia="es-ES"/>
          <w14:ligatures w14:val="none"/>
        </w:rPr>
        <w:t xml:space="preserve">del </w:t>
      </w:r>
      <w:r w:rsidR="00D21625" w:rsidRPr="00D76236">
        <w:rPr>
          <w:rFonts w:ascii="Arial Narrow" w:eastAsia="Times New Roman" w:hAnsi="Arial Narrow" w:cs="Arial"/>
          <w:color w:val="000000"/>
          <w:kern w:val="0"/>
          <w:lang w:eastAsia="es-ES"/>
          <w14:ligatures w14:val="none"/>
        </w:rPr>
        <w:t xml:space="preserve">Seguro de Inmueble </w:t>
      </w:r>
      <w:r w:rsidR="00BC5D23" w:rsidRPr="00D76236">
        <w:rPr>
          <w:rFonts w:ascii="Arial Narrow" w:eastAsia="Times New Roman" w:hAnsi="Arial Narrow" w:cs="Arial"/>
          <w:color w:val="000000"/>
          <w:kern w:val="0"/>
          <w:lang w:val="es-ES" w:eastAsia="es-ES"/>
          <w14:ligatures w14:val="none"/>
        </w:rPr>
        <w:t>materia de denuncia; y, (</w:t>
      </w:r>
      <w:proofErr w:type="spellStart"/>
      <w:r w:rsidR="00BC5D23" w:rsidRPr="00D76236">
        <w:rPr>
          <w:rFonts w:ascii="Arial Narrow" w:eastAsia="Times New Roman" w:hAnsi="Arial Narrow" w:cs="Arial"/>
          <w:color w:val="000000"/>
          <w:kern w:val="0"/>
          <w:lang w:val="es-ES" w:eastAsia="es-ES"/>
          <w14:ligatures w14:val="none"/>
        </w:rPr>
        <w:t>ii</w:t>
      </w:r>
      <w:proofErr w:type="spellEnd"/>
      <w:r w:rsidR="00BC5D23" w:rsidRPr="00D7623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50FC9318" w14:textId="77777777" w:rsidR="00BC5D23" w:rsidRPr="0039374E" w:rsidRDefault="00BC5D23" w:rsidP="00BC5D23">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3375B134" w14:textId="77777777" w:rsidR="00BC5D23" w:rsidRPr="00D76236" w:rsidRDefault="00BC5D23" w:rsidP="00D76236">
      <w:pPr>
        <w:spacing w:after="0" w:line="240" w:lineRule="auto"/>
        <w:jc w:val="both"/>
        <w:rPr>
          <w:rFonts w:ascii="Arial Narrow" w:eastAsia="Times New Roman" w:hAnsi="Arial Narrow" w:cs="Arial"/>
          <w:color w:val="000000"/>
          <w:kern w:val="0"/>
          <w:lang w:val="es-ES" w:eastAsia="es-ES"/>
          <w14:ligatures w14:val="none"/>
        </w:rPr>
      </w:pPr>
    </w:p>
    <w:p w14:paraId="2A119386" w14:textId="77777777" w:rsidR="00CA59A2" w:rsidRPr="0039374E" w:rsidRDefault="00CA59A2" w:rsidP="000E52BC">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39374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1705290B" w14:textId="0DF1ABA7" w:rsidR="00A30865" w:rsidRPr="00DA59A2" w:rsidRDefault="00D76236" w:rsidP="00A30865">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 xml:space="preserve">PRIMERO: admitir a trámite la denuncia del 20 de junio de 2025, interpuesta por la señora [DENUNCIANTE] contra la Empresa de Crédito Vívela S.A., por lo siguiente:</w:t>
      </w:r>
      <w:r w:rsidR="00CA59A2" w:rsidRPr="0026598E">
        <w:rPr>
          <w:rFonts w:ascii="Arial Narrow" w:eastAsia="Arial Narrow" w:hAnsi="Arial Narrow" w:cs="Arial Narrow"/>
          <w:b/>
          <w:color w:val="000000"/>
          <w:kern w:val="0"/>
          <w:lang w:eastAsia="es-PE"/>
          <w14:ligatures w14:val="none"/>
        </w:rPr>
        <w:t xml:space="preserve"/>
      </w:r>
      <w:bookmarkEnd w:id="0"/>
      <w:r w:rsidR="00A30865" w:rsidRPr="0026598E">
        <w:rPr>
          <w:rFonts w:ascii="Arial Narrow" w:eastAsia="Times New Roman" w:hAnsi="Arial Narrow" w:cs="Times New Roman"/>
          <w:color w:val="000000"/>
          <w:kern w:val="0"/>
          <w:shd w:val="clear" w:color="auto" w:fill="FFFFFF"/>
          <w:lang w:eastAsia="es-PE"/>
          <w14:ligatures w14:val="none"/>
        </w:rPr>
        <w:t xml:space="preserve"/>
      </w:r>
      <w:r w:rsidR="004911A3" w:rsidRPr="00631A81">
        <w:rPr>
          <w:rFonts w:ascii="Arial Narrow" w:eastAsia="Times New Roman" w:hAnsi="Arial Narrow" w:cs="Arial"/>
          <w:color w:val="000000"/>
          <w:kern w:val="0"/>
          <w:lang w:val="es-ES" w:eastAsia="es-ES"/>
          <w14:ligatures w14:val="none"/>
        </w:rPr>
        <w:t xml:space="preserve"/>
      </w:r>
      <w:r w:rsidR="004911A3" w:rsidRPr="00CF08D5">
        <w:rPr>
          <w:rFonts w:ascii="Arial Narrow" w:eastAsia="Times New Roman" w:hAnsi="Arial Narrow" w:cs="Arial"/>
          <w:color w:val="000000"/>
          <w:kern w:val="0"/>
          <w:lang w:val="es-ES" w:eastAsia="es-ES"/>
          <w14:ligatures w14:val="none"/>
        </w:rPr>
        <w:t/>
      </w:r>
      <w:r w:rsidR="00A30865" w:rsidRPr="00FD4E49">
        <w:rPr>
          <w:rFonts w:ascii="Arial Narrow" w:eastAsia="Times New Roman" w:hAnsi="Arial Narrow" w:cs="Arial"/>
          <w:color w:val="000000"/>
          <w:kern w:val="0"/>
          <w:lang w:val="es-ES" w:eastAsia="es-ES"/>
          <w14:ligatures w14:val="none"/>
        </w:rPr>
        <w:t xml:space="preserve"/>
      </w:r>
      <w:r w:rsidR="00A30865" w:rsidRPr="0058331A">
        <w:rPr>
          <w:rFonts w:ascii="Arial Narrow" w:eastAsia="Times New Roman" w:hAnsi="Arial Narrow" w:cs="Times New Roman"/>
          <w:color w:val="000000"/>
          <w:kern w:val="0"/>
          <w:shd w:val="clear" w:color="auto" w:fill="FFFFFF"/>
          <w:lang w:eastAsia="es-PE"/>
          <w14:ligatures w14:val="none"/>
        </w:rPr>
        <w:t xml:space="preserve"/>
      </w:r>
      <w:r w:rsidR="0032395D" w:rsidRPr="00F64D07">
        <w:rPr>
          <w:rFonts w:ascii="Arial Narrow" w:hAnsi="Arial Narrow" w:cs="Arial"/>
          <w:bCs/>
          <w:spacing w:val="-3"/>
          <w:kern w:val="0"/>
          <w14:ligatures w14:val="none"/>
        </w:rPr>
        <w:t xml:space="preserve"/>
      </w:r>
      <w:r w:rsidR="0032395D" w:rsidRPr="00F64D07">
        <w:rPr>
          <w:rFonts w:ascii="Arial Narrow" w:eastAsia="Times New Roman" w:hAnsi="Arial Narrow" w:cs="Times New Roman"/>
          <w:color w:val="000000"/>
          <w:kern w:val="0"/>
          <w:shd w:val="clear" w:color="auto" w:fill="FFFFFF"/>
          <w:lang w:eastAsia="es-PE"/>
          <w14:ligatures w14:val="none"/>
        </w:rPr>
        <w:t/>
      </w:r>
      <w:r w:rsidR="00A30865" w:rsidRPr="0058331A">
        <w:rPr>
          <w:rFonts w:ascii="Arial Narrow" w:eastAsia="Times New Roman" w:hAnsi="Arial Narrow" w:cs="Times New Roman"/>
          <w:color w:val="000000"/>
          <w:kern w:val="0"/>
          <w:shd w:val="clear" w:color="auto" w:fill="FFFFFF"/>
          <w:lang w:eastAsia="es-PE"/>
          <w14:ligatures w14:val="none"/>
        </w:rPr>
        <w:t xml:space="preserve"/>
      </w:r>
      <w:r w:rsidR="0032395D">
        <w:rPr>
          <w:rFonts w:ascii="Arial Narrow" w:eastAsia="Times New Roman" w:hAnsi="Arial Narrow" w:cs="Times New Roman"/>
          <w:color w:val="000000"/>
          <w:kern w:val="0"/>
          <w:shd w:val="clear" w:color="auto" w:fill="FFFFFF"/>
          <w:lang w:eastAsia="es-PE"/>
          <w14:ligatures w14:val="none"/>
        </w:rPr>
        <w:t xml:space="preserve"/>
      </w:r>
      <w:r w:rsidR="004911A3" w:rsidRPr="004911A3">
        <w:rPr>
          <w:rFonts w:ascii="Arial Narrow" w:eastAsia="Arial Narrow" w:hAnsi="Arial Narrow" w:cs="Arial Narrow"/>
          <w:bCs/>
        </w:rPr>
        <w:t xml:space="preserve"/>
      </w:r>
      <w:r w:rsidR="004911A3" w:rsidRPr="00DA59A2">
        <w:rPr>
          <w:rFonts w:ascii="Arial Narrow" w:eastAsia="Arial Narrow" w:hAnsi="Arial Narrow" w:cs="Arial Narrow"/>
          <w:bCs/>
        </w:rPr>
        <w:t/>
      </w:r>
      <w:r w:rsidR="0032395D" w:rsidRPr="00DA59A2">
        <w:rPr>
          <w:rFonts w:ascii="Arial Narrow" w:eastAsia="Arial Narrow" w:hAnsi="Arial Narrow" w:cs="Arial Narrow"/>
          <w:bCs/>
        </w:rPr>
        <w:t/>
      </w:r>
      <w:r w:rsidR="00A30865" w:rsidRPr="00DA59A2">
        <w:rPr>
          <w:rFonts w:ascii="Arial Narrow" w:eastAsia="Times New Roman" w:hAnsi="Arial Narrow" w:cs="Times New Roman"/>
          <w:color w:val="000000"/>
          <w:kern w:val="0"/>
          <w:shd w:val="clear" w:color="auto" w:fill="FFFFFF"/>
          <w:lang w:eastAsia="es-PE"/>
          <w14:ligatures w14:val="none"/>
        </w:rPr>
        <w:t/>
      </w:r>
    </w:p>
    <w:p w14:paraId="3C0457A6" w14:textId="77777777" w:rsidR="00A30865" w:rsidRPr="00DA59A2" w:rsidRDefault="00A30865" w:rsidP="00A30865">
      <w:pPr>
        <w:spacing w:after="0" w:line="240" w:lineRule="auto"/>
        <w:jc w:val="both"/>
        <w:rPr>
          <w:rFonts w:ascii="Arial Narrow" w:eastAsia="Calibri" w:hAnsi="Arial Narrow" w:cs="Arial Narrow"/>
          <w:color w:val="000000"/>
          <w:kern w:val="0"/>
          <w:lang w:eastAsia="es-PE"/>
          <w14:ligatures w14:val="none"/>
        </w:rPr>
      </w:pPr>
    </w:p>
    <w:p w14:paraId="4F3EF841" w14:textId="7EE4896B" w:rsidR="00A25A21" w:rsidRPr="00A25A21" w:rsidRDefault="00A30865" w:rsidP="00A3086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A59A2">
        <w:rPr>
          <w:rFonts w:ascii="Arial Narrow" w:eastAsia="Calibri" w:hAnsi="Arial Narrow" w:cs="Arial Narrow"/>
          <w:color w:val="000000"/>
          <w:kern w:val="0"/>
          <w:lang w:eastAsia="es-PE"/>
          <w14:ligatures w14:val="none"/>
        </w:rPr>
        <w:t>Presunta</w:t>
      </w:r>
      <w:r w:rsidRPr="00DA59A2">
        <w:rPr>
          <w:rFonts w:ascii="Arial Narrow" w:eastAsia="Times New Roman" w:hAnsi="Arial Narrow" w:cs="Times New Roman"/>
          <w:kern w:val="0"/>
          <w:shd w:val="clear" w:color="auto" w:fill="FFFFFF"/>
          <w:lang w:eastAsia="es-PE"/>
          <w14:ligatures w14:val="none"/>
        </w:rPr>
        <w:t xml:space="preserve"> infracción a los artículos 18 y 19</w:t>
      </w:r>
      <w:r w:rsidRPr="00DA59A2">
        <w:rPr>
          <w:rFonts w:ascii="Arial Narrow" w:eastAsia="Calibri" w:hAnsi="Arial Narrow" w:cs="Arial Narrow"/>
          <w:kern w:val="0"/>
          <w:lang w:eastAsia="es-PE"/>
          <w14:ligatures w14:val="none"/>
        </w:rPr>
        <w:t xml:space="preserve"> de </w:t>
      </w:r>
      <w:r w:rsidRPr="00DA59A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009F6" w:rsidRPr="001B072A">
        <w:rPr>
          <w:rFonts w:ascii="Arial Narrow" w:eastAsia="Times New Roman" w:hAnsi="Arial Narrow" w:cs="Times New Roman"/>
          <w:kern w:val="0"/>
          <w:shd w:val="clear" w:color="auto" w:fill="FFFFFF"/>
          <w:lang w:eastAsia="es-PE"/>
          <w14:ligatures w14:val="none"/>
        </w:rPr>
        <w:t xml:space="preserve">la </w:t>
      </w:r>
      <w:r w:rsidR="00846DA4" w:rsidRPr="001B072A">
        <w:rPr>
          <w:rFonts w:ascii="Arial Narrow" w:eastAsia="Arial Narrow" w:hAnsi="Arial Narrow" w:cs="Arial Narrow"/>
          <w:bCs/>
        </w:rPr>
        <w:t>Empresa de Crédito Vívela S.A.</w:t>
      </w:r>
      <w:r w:rsidR="00A25A21" w:rsidRPr="001B072A">
        <w:rPr>
          <w:rFonts w:ascii="Arial Narrow" w:eastAsia="Arial Narrow" w:hAnsi="Arial Narrow" w:cs="Arial Narrow"/>
          <w:bCs/>
        </w:rPr>
        <w:t xml:space="preserve"> no habría cumplido con trasladar los pagos de las primas pagadas por el denunciante por la </w:t>
      </w:r>
      <w:r w:rsidR="00A25A21" w:rsidRPr="001B072A">
        <w:rPr>
          <w:rFonts w:ascii="Arial Narrow" w:eastAsia="Times New Roman" w:hAnsi="Arial Narrow" w:cs="Arial"/>
          <w:color w:val="000000"/>
          <w:kern w:val="0"/>
          <w:lang w:val="es-ES" w:eastAsia="es-ES"/>
          <w14:ligatures w14:val="none"/>
        </w:rPr>
        <w:t xml:space="preserve">Póliza </w:t>
      </w:r>
      <w:proofErr w:type="spellStart"/>
      <w:r w:rsidR="00A25A21" w:rsidRPr="001B072A">
        <w:rPr>
          <w:rFonts w:ascii="Arial Narrow" w:eastAsia="Times New Roman" w:hAnsi="Arial Narrow" w:cs="Arial"/>
          <w:color w:val="000000"/>
          <w:kern w:val="0"/>
          <w:lang w:eastAsia="es-ES"/>
          <w14:ligatures w14:val="none"/>
        </w:rPr>
        <w:t/>
      </w:r>
      <w:proofErr w:type="spellEnd"/>
      <w:r w:rsidR="00A25A21" w:rsidRPr="001B072A">
        <w:rPr>
          <w:rFonts w:ascii="Arial Narrow" w:eastAsia="Times New Roman" w:hAnsi="Arial Narrow" w:cs="Arial"/>
          <w:color w:val="000000"/>
          <w:kern w:val="0"/>
          <w:lang w:eastAsia="es-ES"/>
          <w14:ligatures w14:val="none"/>
        </w:rPr>
        <w:t xml:space="preserve"> 230198521, generando que no obtenga la cobertura ante el siniestro del 13 de marzo de 2025</w:t>
      </w:r>
      <w:r w:rsidR="00A25A21">
        <w:rPr>
          <w:rFonts w:ascii="Arial Narrow" w:eastAsia="Times New Roman" w:hAnsi="Arial Narrow" w:cs="Arial"/>
          <w:color w:val="000000"/>
          <w:kern w:val="0"/>
          <w:lang w:eastAsia="es-ES"/>
          <w14:ligatures w14:val="none"/>
        </w:rPr>
        <w:t>.</w:t>
      </w:r>
    </w:p>
    <w:p w14:paraId="0B345C15" w14:textId="77777777" w:rsidR="00A25A21" w:rsidRDefault="00A25A21" w:rsidP="00A25A21">
      <w:pPr>
        <w:pStyle w:val="Prrafodelista"/>
        <w:spacing w:after="0" w:line="240" w:lineRule="auto"/>
        <w:ind w:left="567"/>
        <w:jc w:val="both"/>
        <w:rPr>
          <w:rFonts w:ascii="Arial Narrow" w:eastAsia="Calibri" w:hAnsi="Arial Narrow" w:cs="Arial Narrow"/>
          <w:kern w:val="0"/>
          <w:lang w:eastAsia="es-PE"/>
          <w14:ligatures w14:val="none"/>
        </w:rPr>
      </w:pPr>
    </w:p>
    <w:p w14:paraId="08BEDA2A" w14:textId="77777777" w:rsidR="00A25A21" w:rsidRPr="00D21625" w:rsidRDefault="00A25A21" w:rsidP="00A25A2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800F5">
        <w:rPr>
          <w:rFonts w:ascii="Arial Narrow" w:eastAsia="Arial Narrow" w:hAnsi="Arial Narrow" w:cs="Arial Narrow"/>
        </w:rPr>
        <w:t>Presunta infracción al numeral 88.1</w:t>
      </w:r>
      <w:r w:rsidRPr="00DA59A2">
        <w:rPr>
          <w:rFonts w:ascii="Arial Narrow" w:eastAsia="Times New Roman" w:hAnsi="Arial Narrow" w:cs="Times New Roman"/>
          <w:kern w:val="0"/>
          <w:shd w:val="clear" w:color="auto" w:fill="FFFFFF"/>
          <w:lang w:eastAsia="es-PE"/>
          <w14:ligatures w14:val="none"/>
        </w:rPr>
        <w:t/>
      </w:r>
      <w:r w:rsidRPr="000800F5">
        <w:rPr>
          <w:rFonts w:ascii="Arial Narrow" w:eastAsia="Arial Narrow" w:hAnsi="Arial Narrow" w:cs="Arial Narrow"/>
        </w:rPr>
        <w:t xml:space="preserve"> del artículo 88</w:t>
      </w:r>
      <w:r w:rsidRPr="00DA59A2">
        <w:rPr>
          <w:rFonts w:ascii="Arial Narrow" w:eastAsia="Times New Roman" w:hAnsi="Arial Narrow" w:cs="Times New Roman"/>
          <w:kern w:val="0"/>
          <w:shd w:val="clear" w:color="auto" w:fill="FFFFFF"/>
          <w:lang w:eastAsia="es-PE"/>
          <w14:ligatures w14:val="none"/>
        </w:rPr>
        <w:t/>
      </w:r>
      <w:r w:rsidRPr="000800F5">
        <w:rPr>
          <w:rFonts w:ascii="Arial Narrow" w:eastAsia="Arial Narrow" w:hAnsi="Arial Narrow" w:cs="Arial Narrow"/>
        </w:rPr>
        <w:t xml:space="preserve"> de la Ley </w:t>
      </w:r>
      <w:r w:rsidRPr="00D21625">
        <w:rPr>
          <w:rFonts w:ascii="Arial Narrow" w:eastAsia="Arial Narrow" w:hAnsi="Arial Narrow" w:cs="Arial Narrow"/>
        </w:rPr>
        <w:t xml:space="preserve">29571, Código de Protección y Defensa del Consumidor, </w:t>
      </w:r>
      <w:r w:rsidRPr="00D21625">
        <w:rPr>
          <w:rFonts w:ascii="Arial Narrow" w:eastAsia="Arial Narrow" w:hAnsi="Arial Narrow" w:cs="Arial Narrow"/>
          <w:kern w:val="0"/>
          <w14:ligatures w14:val="none"/>
        </w:rPr>
        <w:t xml:space="preserve">en tanto </w:t>
      </w:r>
      <w:r w:rsidRPr="00875CCE">
        <w:rPr>
          <w:rFonts w:ascii="Arial Narrow" w:eastAsia="Times New Roman" w:hAnsi="Arial Narrow" w:cs="Times New Roman"/>
          <w:color w:val="000000"/>
          <w:kern w:val="0"/>
          <w:shd w:val="clear" w:color="auto" w:fill="FFFFFF"/>
          <w:lang w:eastAsia="es-PE"/>
          <w14:ligatures w14:val="none"/>
        </w:rPr>
        <w:t>la</w:t>
      </w:r>
      <w:r w:rsidRPr="00875CCE">
        <w:rPr>
          <w:rFonts w:ascii="Arial Narrow" w:eastAsia="Arial Narrow" w:hAnsi="Arial Narrow" w:cs="Arial Narrow"/>
          <w:bCs/>
        </w:rPr>
        <w:t xml:space="preserve"> Empresa de Crédito Vívela S.A.</w:t>
      </w:r>
      <w:r w:rsidRPr="00875CCE">
        <w:rPr>
          <w:rFonts w:ascii="Arial Narrow" w:eastAsia="Times New Roman" w:hAnsi="Arial Narrow" w:cs="Times New Roman"/>
          <w:color w:val="000000"/>
          <w:kern w:val="0"/>
          <w:shd w:val="clear" w:color="auto" w:fill="FFFFFF"/>
          <w:lang w:eastAsia="es-PE"/>
          <w14:ligatures w14:val="none"/>
        </w:rPr>
        <w:t xml:space="preserve"> </w:t>
      </w:r>
      <w:r w:rsidRPr="00875CCE">
        <w:rPr>
          <w:rFonts w:ascii="Arial Narrow" w:eastAsia="Arial Narrow" w:hAnsi="Arial Narrow" w:cs="Arial Narrow"/>
          <w:kern w:val="0"/>
          <w14:ligatures w14:val="none"/>
        </w:rPr>
        <w:t>habría brindado una respuesta inadecuada al reclamo presentado por la denunciante el 25 de marzo de 2025</w:t>
      </w:r>
      <w:r w:rsidRPr="00D21625">
        <w:rPr>
          <w:rFonts w:ascii="Arial Narrow" w:eastAsia="Arial Narrow" w:hAnsi="Arial Narrow" w:cs="Arial Narrow"/>
          <w:kern w:val="0"/>
          <w14:ligatures w14:val="none"/>
        </w:rPr>
        <w:t>.</w:t>
      </w:r>
    </w:p>
    <w:p w14:paraId="61FB8233" w14:textId="77777777" w:rsidR="00A25A21" w:rsidRDefault="00A25A21" w:rsidP="00A25A21">
      <w:pPr>
        <w:pStyle w:val="Prrafodelista"/>
        <w:spacing w:after="0" w:line="240" w:lineRule="auto"/>
        <w:ind w:left="567"/>
        <w:jc w:val="both"/>
        <w:rPr>
          <w:rFonts w:ascii="Arial Narrow" w:eastAsia="Calibri" w:hAnsi="Arial Narrow" w:cs="Arial Narrow"/>
          <w:kern w:val="0"/>
          <w:lang w:eastAsia="es-PE"/>
          <w14:ligatures w14:val="none"/>
        </w:rPr>
      </w:pPr>
    </w:p>
    <w:p w14:paraId="385210DC" w14:textId="5A8A87FB" w:rsidR="00A25A21" w:rsidRPr="00D21625" w:rsidRDefault="00A25A21" w:rsidP="00A25A2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800F5">
        <w:rPr>
          <w:rFonts w:ascii="Arial Narrow" w:eastAsia="Arial Narrow" w:hAnsi="Arial Narrow" w:cs="Arial Narrow"/>
        </w:rPr>
        <w:t>Presunta infracción al numeral 88.1</w:t>
      </w:r>
      <w:r w:rsidRPr="00DA59A2">
        <w:rPr>
          <w:rFonts w:ascii="Arial Narrow" w:eastAsia="Times New Roman" w:hAnsi="Arial Narrow" w:cs="Times New Roman"/>
          <w:kern w:val="0"/>
          <w:shd w:val="clear" w:color="auto" w:fill="FFFFFF"/>
          <w:lang w:eastAsia="es-PE"/>
          <w14:ligatures w14:val="none"/>
        </w:rPr>
        <w:t/>
      </w:r>
      <w:r w:rsidRPr="000800F5">
        <w:rPr>
          <w:rFonts w:ascii="Arial Narrow" w:eastAsia="Arial Narrow" w:hAnsi="Arial Narrow" w:cs="Arial Narrow"/>
        </w:rPr>
        <w:t xml:space="preserve"> del artículo 88</w:t>
      </w:r>
      <w:r w:rsidRPr="00DA59A2">
        <w:rPr>
          <w:rFonts w:ascii="Arial Narrow" w:eastAsia="Times New Roman" w:hAnsi="Arial Narrow" w:cs="Times New Roman"/>
          <w:kern w:val="0"/>
          <w:shd w:val="clear" w:color="auto" w:fill="FFFFFF"/>
          <w:lang w:eastAsia="es-PE"/>
          <w14:ligatures w14:val="none"/>
        </w:rPr>
        <w:t/>
      </w:r>
      <w:r w:rsidRPr="000800F5">
        <w:rPr>
          <w:rFonts w:ascii="Arial Narrow" w:eastAsia="Arial Narrow" w:hAnsi="Arial Narrow" w:cs="Arial Narrow"/>
        </w:rPr>
        <w:t xml:space="preserve"> de la Ley </w:t>
      </w:r>
      <w:r w:rsidRPr="00D21625">
        <w:rPr>
          <w:rFonts w:ascii="Arial Narrow" w:eastAsia="Arial Narrow" w:hAnsi="Arial Narrow" w:cs="Arial Narrow"/>
        </w:rPr>
        <w:t xml:space="preserve">29571, Código de Protección y Defensa del Consumidor, </w:t>
      </w:r>
      <w:r w:rsidRPr="00D21625">
        <w:rPr>
          <w:rFonts w:ascii="Arial Narrow" w:eastAsia="Arial Narrow" w:hAnsi="Arial Narrow" w:cs="Arial Narrow"/>
          <w:kern w:val="0"/>
          <w14:ligatures w14:val="none"/>
        </w:rPr>
        <w:t xml:space="preserve">en tanto </w:t>
      </w:r>
      <w:r w:rsidRPr="00875CCE">
        <w:rPr>
          <w:rFonts w:ascii="Arial Narrow" w:eastAsia="Times New Roman" w:hAnsi="Arial Narrow" w:cs="Times New Roman"/>
          <w:color w:val="000000"/>
          <w:kern w:val="0"/>
          <w:shd w:val="clear" w:color="auto" w:fill="FFFFFF"/>
          <w:lang w:eastAsia="es-PE"/>
          <w14:ligatures w14:val="none"/>
        </w:rPr>
        <w:t>la</w:t>
      </w:r>
      <w:r w:rsidRPr="00875CCE">
        <w:rPr>
          <w:rFonts w:ascii="Arial Narrow" w:eastAsia="Arial Narrow" w:hAnsi="Arial Narrow" w:cs="Arial Narrow"/>
          <w:bCs/>
        </w:rPr>
        <w:t xml:space="preserve"> Empresa de Crédito Vívela S.A. no</w:t>
      </w:r>
      <w:r w:rsidRPr="00875CCE">
        <w:rPr>
          <w:rFonts w:ascii="Arial Narrow" w:eastAsia="Times New Roman" w:hAnsi="Arial Narrow" w:cs="Times New Roman"/>
          <w:color w:val="000000"/>
          <w:kern w:val="0"/>
          <w:shd w:val="clear" w:color="auto" w:fill="FFFFFF"/>
          <w:lang w:eastAsia="es-PE"/>
          <w14:ligatures w14:val="none"/>
        </w:rPr>
        <w:t xml:space="preserve"> </w:t>
      </w:r>
      <w:r w:rsidRPr="00875CCE">
        <w:rPr>
          <w:rFonts w:ascii="Arial Narrow" w:eastAsia="Arial Narrow" w:hAnsi="Arial Narrow" w:cs="Arial Narrow"/>
          <w:kern w:val="0"/>
          <w14:ligatures w14:val="none"/>
        </w:rPr>
        <w:t>habría brindado una respuesta dentro del plazo legal al reclamo presentado por la denunciante el 25 de marzo de 2025</w:t>
      </w:r>
      <w:r w:rsidRPr="00D21625">
        <w:rPr>
          <w:rFonts w:ascii="Arial Narrow" w:eastAsia="Arial Narrow" w:hAnsi="Arial Narrow" w:cs="Arial Narrow"/>
          <w:kern w:val="0"/>
          <w14:ligatures w14:val="none"/>
        </w:rPr>
        <w:t>.</w:t>
      </w:r>
    </w:p>
    <w:p w14:paraId="2EDB90E3" w14:textId="77777777" w:rsidR="00A25A21" w:rsidRPr="00A25A21" w:rsidRDefault="00A25A21" w:rsidP="00A25A21">
      <w:pPr>
        <w:pStyle w:val="Prrafodelista"/>
        <w:spacing w:after="0" w:line="240" w:lineRule="auto"/>
        <w:ind w:left="567"/>
        <w:jc w:val="both"/>
        <w:rPr>
          <w:rFonts w:ascii="Arial Narrow" w:eastAsia="Calibri" w:hAnsi="Arial Narrow" w:cs="Arial Narrow"/>
          <w:kern w:val="0"/>
          <w:lang w:eastAsia="es-PE"/>
          <w14:ligatures w14:val="none"/>
        </w:rPr>
      </w:pPr>
    </w:p>
    <w:p w14:paraId="52908641" w14:textId="6EADF362" w:rsidR="00A30865" w:rsidRPr="00A25A21" w:rsidRDefault="00D76236" w:rsidP="00A25A21">
      <w:pPr>
        <w:spacing w:after="0" w:line="240" w:lineRule="auto"/>
        <w:jc w:val="both"/>
        <w:rPr>
          <w:rFonts w:ascii="Arial Narrow" w:eastAsia="Calibri" w:hAnsi="Arial Narrow" w:cs="Arial"/>
          <w:kern w:val="0"/>
          <w14:ligatures w14:val="none"/>
        </w:rPr>
      </w:pPr>
      <w:r>
        <w:rPr>
          <w:rFonts w:ascii="Arial Narrow" w:eastAsia="Arial Narrow" w:hAnsi="Arial Narrow" w:cs="Arial Narrow"/>
          <w:b/>
          <w:color w:val="000000"/>
          <w:kern w:val="0"/>
          <w:lang w:eastAsia="es-PE"/>
          <w14:ligatures w14:val="none"/>
        </w:rPr>
        <w:t>SEGUNDO</w:t>
      </w:r>
      <w:r w:rsidR="00A30865" w:rsidRPr="00A25A21">
        <w:rPr>
          <w:rFonts w:ascii="Arial Narrow" w:eastAsia="Arial Narrow" w:hAnsi="Arial Narrow" w:cs="Arial Narrow"/>
          <w:b/>
          <w:color w:val="000000"/>
          <w:kern w:val="0"/>
          <w:lang w:eastAsia="es-PE"/>
          <w14:ligatures w14:val="none"/>
        </w:rPr>
        <w:t>:</w:t>
      </w:r>
      <w:r w:rsidR="00A30865" w:rsidRPr="00A25A2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A30865" w:rsidRPr="00A25A21">
        <w:rPr>
          <w:rFonts w:ascii="Arial Narrow" w:eastAsia="Times New Roman" w:hAnsi="Arial Narrow" w:cs="Arial"/>
          <w:color w:val="000000"/>
          <w:kern w:val="0"/>
          <w:lang w:val="es-ES" w:eastAsia="es-ES"/>
          <w14:ligatures w14:val="none"/>
        </w:rPr>
        <w:t xml:space="preserve">del </w:t>
      </w:r>
      <w:r w:rsidR="004911A3" w:rsidRPr="00A25A21">
        <w:rPr>
          <w:rFonts w:ascii="Arial Narrow" w:eastAsia="Times New Roman" w:hAnsi="Arial Narrow" w:cs="Arial"/>
          <w:color w:val="000000"/>
          <w:kern w:val="0"/>
          <w:lang w:val="es-ES" w:eastAsia="es-ES"/>
          <w14:ligatures w14:val="none"/>
        </w:rPr>
        <w:t>20 de junio de 2025</w:t>
      </w:r>
      <w:r w:rsidR="00A30865" w:rsidRPr="00A25A21">
        <w:rPr>
          <w:rFonts w:ascii="Arial Narrow" w:eastAsia="Calibri" w:hAnsi="Arial Narrow" w:cs="Arial"/>
          <w:kern w:val="0"/>
          <w14:ligatures w14:val="none"/>
        </w:rPr>
        <w:t>.</w:t>
      </w:r>
    </w:p>
    <w:p w14:paraId="0D7B4681" w14:textId="77777777" w:rsidR="00A30865" w:rsidRPr="000800F5" w:rsidRDefault="00A30865" w:rsidP="00A30865">
      <w:pPr>
        <w:spacing w:line="240" w:lineRule="auto"/>
        <w:contextualSpacing/>
        <w:jc w:val="both"/>
        <w:rPr>
          <w:rFonts w:ascii="Arial Narrow" w:eastAsia="Times New Roman" w:hAnsi="Arial Narrow" w:cs="Times New Roman"/>
          <w:color w:val="000000"/>
          <w:kern w:val="0"/>
          <w:lang w:eastAsia="es-PE"/>
          <w14:ligatures w14:val="none"/>
        </w:rPr>
      </w:pPr>
    </w:p>
    <w:p w14:paraId="4D4C8300" w14:textId="526BFE2D" w:rsidR="00A30865" w:rsidRPr="0026598E" w:rsidRDefault="00D76236" w:rsidP="00A30865">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TERCERO</w:t>
      </w:r>
      <w:r w:rsidR="00A30865" w:rsidRPr="000800F5">
        <w:rPr>
          <w:rFonts w:ascii="Arial Narrow" w:eastAsia="Arial Narrow" w:hAnsi="Arial Narrow" w:cs="Arial Narrow"/>
          <w:b/>
          <w:color w:val="000000"/>
          <w:kern w:val="0"/>
          <w:lang w:eastAsia="es-PE"/>
          <w14:ligatures w14:val="none"/>
        </w:rPr>
        <w:t xml:space="preserve">: </w:t>
      </w:r>
      <w:r w:rsidR="00A30865" w:rsidRPr="000800F5">
        <w:rPr>
          <w:rFonts w:ascii="Arial Narrow" w:eastAsia="Arial Narrow" w:hAnsi="Arial Narrow" w:cs="Arial Narrow"/>
          <w:color w:val="000000"/>
          <w:kern w:val="0"/>
          <w:lang w:eastAsia="es-PE"/>
          <w14:ligatures w14:val="none"/>
        </w:rPr>
        <w:t xml:space="preserve">requerir a </w:t>
      </w:r>
      <w:r w:rsidR="00BC5D23" w:rsidRPr="000800F5">
        <w:rPr>
          <w:rFonts w:ascii="Arial Narrow" w:eastAsia="Times New Roman" w:hAnsi="Arial Narrow" w:cs="Times New Roman"/>
          <w:color w:val="000000"/>
          <w:kern w:val="0"/>
          <w:shd w:val="clear" w:color="auto" w:fill="FFFFFF"/>
          <w:lang w:eastAsia="es-PE"/>
          <w14:ligatures w14:val="none"/>
        </w:rPr>
        <w:t>la</w:t>
      </w:r>
      <w:r w:rsidR="00BC5D23" w:rsidRPr="000800F5">
        <w:rPr>
          <w:rFonts w:ascii="Arial Narrow" w:eastAsia="Arial Narrow" w:hAnsi="Arial Narrow" w:cs="Arial Narrow"/>
          <w:bCs/>
        </w:rPr>
        <w:t xml:space="preserve"> Empresa de Crédito Vívela S.A.</w:t>
      </w:r>
      <w:r w:rsidR="00BC5D23" w:rsidRPr="000800F5">
        <w:rPr>
          <w:rFonts w:ascii="Arial Narrow" w:eastAsia="Times New Roman" w:hAnsi="Arial Narrow" w:cs="Times New Roman"/>
          <w:color w:val="000000"/>
          <w:kern w:val="0"/>
          <w:shd w:val="clear" w:color="auto" w:fill="FFFFFF"/>
          <w:lang w:eastAsia="es-PE"/>
          <w14:ligatures w14:val="none"/>
        </w:rPr>
        <w:t xml:space="preserve"> </w:t>
      </w:r>
      <w:r w:rsidR="00A30865" w:rsidRPr="0026598E">
        <w:rPr>
          <w:rFonts w:ascii="Arial Narrow" w:eastAsia="Arial Narrow" w:hAnsi="Arial Narrow" w:cs="Arial Narrow"/>
          <w:color w:val="000000"/>
          <w:kern w:val="0"/>
          <w:lang w:eastAsia="es-PE"/>
          <w14:ligatures w14:val="none"/>
        </w:rPr>
        <w:t>que cumpla con lo siguiente:</w:t>
      </w:r>
    </w:p>
    <w:p w14:paraId="0B4A836D" w14:textId="77777777" w:rsidR="00A30865" w:rsidRPr="0026598E" w:rsidRDefault="00A30865" w:rsidP="00A30865">
      <w:pPr>
        <w:spacing w:after="0" w:line="240" w:lineRule="auto"/>
        <w:jc w:val="both"/>
        <w:rPr>
          <w:rFonts w:ascii="Arial Narrow" w:eastAsia="Times New Roman" w:hAnsi="Arial Narrow" w:cs="Times New Roman"/>
          <w:color w:val="000000"/>
          <w:kern w:val="0"/>
          <w:lang w:eastAsia="es-PE"/>
          <w14:ligatures w14:val="none"/>
        </w:rPr>
      </w:pPr>
    </w:p>
    <w:p w14:paraId="44A099B4" w14:textId="77777777" w:rsidR="00A30865" w:rsidRPr="0026598E" w:rsidRDefault="00A30865" w:rsidP="00A3086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60357591" w14:textId="77777777" w:rsidR="00A30865" w:rsidRPr="0026598E" w:rsidRDefault="00A30865" w:rsidP="00A3086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DEC1A15" w14:textId="77777777" w:rsidR="00A30865" w:rsidRPr="0026598E" w:rsidRDefault="00A30865" w:rsidP="00A3086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65B192BC" w14:textId="77777777" w:rsidR="00A30865" w:rsidRPr="0026598E" w:rsidRDefault="00A30865" w:rsidP="00A3086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85720EB" w14:textId="77777777" w:rsidR="00A30865" w:rsidRPr="0026598E" w:rsidRDefault="00A30865" w:rsidP="00A3086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7196C36A" w14:textId="77777777" w:rsidR="00A30865" w:rsidRPr="0026598E" w:rsidRDefault="00A30865" w:rsidP="00A30865">
      <w:pPr>
        <w:spacing w:after="0" w:line="240" w:lineRule="auto"/>
        <w:ind w:left="567"/>
        <w:jc w:val="both"/>
        <w:rPr>
          <w:rFonts w:ascii="Arial Narrow" w:eastAsia="Arial Narrow" w:hAnsi="Arial Narrow" w:cs="Arial Narrow"/>
          <w:color w:val="000000"/>
          <w:kern w:val="0"/>
          <w:lang w:eastAsia="es-PE"/>
          <w14:ligatures w14:val="none"/>
        </w:rPr>
      </w:pPr>
    </w:p>
    <w:p w14:paraId="3FD3B6DD" w14:textId="548076F4" w:rsidR="00A30865" w:rsidRPr="0026598E" w:rsidRDefault="00D76236" w:rsidP="00A30865">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A30865" w:rsidRPr="0026598E">
        <w:rPr>
          <w:rFonts w:ascii="Arial Narrow" w:eastAsia="Arial Narrow" w:hAnsi="Arial Narrow" w:cs="Arial Narrow"/>
          <w:b/>
          <w:color w:val="000000"/>
          <w:kern w:val="0"/>
          <w:lang w:eastAsia="es-PE"/>
          <w14:ligatures w14:val="none"/>
        </w:rPr>
        <w:t xml:space="preserve">: </w:t>
      </w:r>
      <w:r w:rsidR="00A30865" w:rsidRPr="0026598E">
        <w:rPr>
          <w:rFonts w:ascii="Arial Narrow" w:eastAsia="Arial Narrow" w:hAnsi="Arial Narrow" w:cs="Arial Narrow"/>
          <w:color w:val="000000"/>
          <w:kern w:val="0"/>
          <w:lang w:eastAsia="es-PE"/>
          <w14:ligatures w14:val="none"/>
        </w:rPr>
        <w:t xml:space="preserve">correr traslado de la denuncia interpuesta </w:t>
      </w:r>
      <w:r w:rsidR="00A30865" w:rsidRPr="0026598E">
        <w:rPr>
          <w:rFonts w:ascii="Arial Narrow" w:eastAsia="Times New Roman" w:hAnsi="Arial Narrow" w:cs="Arial"/>
          <w:color w:val="000000"/>
          <w:kern w:val="0"/>
          <w:lang w:val="es-ES" w:eastAsia="es-ES"/>
          <w14:ligatures w14:val="none"/>
        </w:rPr>
        <w:t xml:space="preserve">el </w:t>
      </w:r>
      <w:r w:rsidR="004911A3" w:rsidRPr="00631A81">
        <w:rPr>
          <w:rFonts w:ascii="Arial Narrow" w:eastAsia="Times New Roman" w:hAnsi="Arial Narrow" w:cs="Arial"/>
          <w:color w:val="000000"/>
          <w:kern w:val="0"/>
          <w:lang w:val="es-ES" w:eastAsia="es-ES"/>
          <w14:ligatures w14:val="none"/>
        </w:rPr>
        <w:t xml:space="preserve">20 de junio de </w:t>
      </w:r>
      <w:r w:rsidR="004911A3" w:rsidRPr="00CF08D5">
        <w:rPr>
          <w:rFonts w:ascii="Arial Narrow" w:eastAsia="Times New Roman" w:hAnsi="Arial Narrow" w:cs="Arial"/>
          <w:color w:val="000000"/>
          <w:kern w:val="0"/>
          <w:lang w:val="es-ES" w:eastAsia="es-ES"/>
          <w14:ligatures w14:val="none"/>
        </w:rPr>
        <w:t>2025</w:t>
      </w:r>
      <w:r w:rsidR="00A30865" w:rsidRPr="00F723BA">
        <w:rPr>
          <w:rFonts w:ascii="Arial Narrow" w:eastAsia="Calibri" w:hAnsi="Arial Narrow" w:cs="Arial"/>
          <w:kern w:val="0"/>
          <w14:ligatures w14:val="none"/>
        </w:rPr>
        <w:t xml:space="preserve">, </w:t>
      </w:r>
      <w:r w:rsidR="00A30865" w:rsidRPr="00F723BA">
        <w:rPr>
          <w:rFonts w:ascii="Arial Narrow" w:eastAsia="Arial Narrow" w:hAnsi="Arial Narrow" w:cs="Arial Narrow"/>
          <w:color w:val="000000"/>
          <w:kern w:val="0"/>
          <w:lang w:eastAsia="es-PE"/>
          <w14:ligatures w14:val="none"/>
        </w:rPr>
        <w:t>a</w:t>
      </w:r>
      <w:r w:rsidR="00A30865" w:rsidRPr="00F723BA">
        <w:rPr>
          <w:rFonts w:ascii="Arial Narrow" w:eastAsia="Times New Roman" w:hAnsi="Arial Narrow" w:cs="Times New Roman"/>
          <w:color w:val="000000"/>
          <w:kern w:val="0"/>
          <w:shd w:val="clear" w:color="auto" w:fill="FFFFFF"/>
          <w:lang w:eastAsia="es-PE"/>
          <w14:ligatures w14:val="none"/>
        </w:rPr>
        <w:t xml:space="preserve"> </w:t>
      </w:r>
      <w:r w:rsidR="00BC5D23">
        <w:rPr>
          <w:rFonts w:ascii="Arial Narrow" w:eastAsia="Times New Roman" w:hAnsi="Arial Narrow" w:cs="Times New Roman"/>
          <w:color w:val="000000"/>
          <w:kern w:val="0"/>
          <w:shd w:val="clear" w:color="auto" w:fill="FFFFFF"/>
          <w:lang w:eastAsia="es-PE"/>
          <w14:ligatures w14:val="none"/>
        </w:rPr>
        <w:t>la</w:t>
      </w:r>
      <w:r w:rsidR="00BC5D23" w:rsidRPr="004911A3">
        <w:rPr>
          <w:rFonts w:ascii="Arial Narrow" w:eastAsia="Arial Narrow" w:hAnsi="Arial Narrow" w:cs="Arial Narrow"/>
          <w:bCs/>
        </w:rPr>
        <w:t xml:space="preserve"> Empresa de Créd</w:t>
      </w:r>
      <w:r w:rsidR="00BC5D23" w:rsidRPr="0032395D">
        <w:rPr>
          <w:rFonts w:ascii="Arial Narrow" w:eastAsia="Arial Narrow" w:hAnsi="Arial Narrow" w:cs="Arial Narrow"/>
          <w:bCs/>
        </w:rPr>
        <w:t>ito Vívela S.A.</w:t>
      </w:r>
      <w:r w:rsidR="007619E3">
        <w:rPr>
          <w:rFonts w:ascii="Arial Narrow" w:eastAsia="Times New Roman" w:hAnsi="Arial Narrow" w:cs="Times New Roman"/>
          <w:color w:val="000000"/>
          <w:kern w:val="0"/>
          <w:shd w:val="clear" w:color="auto" w:fill="FFFFFF"/>
          <w:lang w:eastAsia="es-PE"/>
          <w14:ligatures w14:val="none"/>
        </w:rPr>
        <w:t xml:space="preserve">, </w:t>
      </w:r>
      <w:r w:rsidR="00A30865" w:rsidRPr="00F723BA">
        <w:rPr>
          <w:rFonts w:ascii="Arial Narrow" w:eastAsia="Arial Narrow" w:hAnsi="Arial Narrow" w:cs="Arial Narrow"/>
          <w:color w:val="000000"/>
          <w:kern w:val="0"/>
          <w:lang w:eastAsia="es-PE"/>
          <w14:ligatures w14:val="none"/>
        </w:rPr>
        <w:t>pa</w:t>
      </w:r>
      <w:r w:rsidR="00A30865" w:rsidRPr="0026598E">
        <w:rPr>
          <w:rFonts w:ascii="Arial Narrow" w:eastAsia="Arial Narrow" w:hAnsi="Arial Narrow" w:cs="Arial Narrow"/>
          <w:color w:val="000000"/>
          <w:kern w:val="0"/>
          <w:lang w:eastAsia="es-PE"/>
          <w14:ligatures w14:val="none"/>
        </w:rPr>
        <w:t>ra que, de conformidad con lo dispuesto por el artículo 26</w:t>
      </w:r>
      <w:r w:rsidR="00A30865" w:rsidRPr="0026598E">
        <w:rPr>
          <w:rFonts w:ascii="Arial Narrow" w:eastAsia="Times New Roman" w:hAnsi="Arial Narrow" w:cs="Segoe UI"/>
          <w:color w:val="000000"/>
          <w:kern w:val="0"/>
          <w:lang w:eastAsia="es-PE"/>
          <w14:ligatures w14:val="none"/>
        </w:rPr>
        <w:t/>
      </w:r>
      <w:r w:rsidR="00A30865"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00A30865" w:rsidRPr="00597A8F">
        <w:rPr>
          <w:rFonts w:ascii="Arial Narrow" w:eastAsia="Arial Narrow" w:hAnsi="Arial Narrow" w:cs="Arial Narrow"/>
          <w:color w:val="000000"/>
          <w:kern w:val="0"/>
          <w:lang w:eastAsia="es-PE"/>
          <w14:ligatures w14:val="none"/>
        </w:rPr>
        <w:t>presente</w:t>
      </w:r>
      <w:r w:rsidR="00A30865"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085A8E58" w14:textId="77777777" w:rsidR="00A30865" w:rsidRPr="0039374E" w:rsidRDefault="00A30865" w:rsidP="00A30865">
      <w:pPr>
        <w:spacing w:after="0" w:line="240" w:lineRule="auto"/>
        <w:jc w:val="both"/>
        <w:rPr>
          <w:rFonts w:ascii="Arial Narrow" w:eastAsia="Times New Roman" w:hAnsi="Arial Narrow" w:cs="Arial"/>
          <w:color w:val="000000"/>
          <w:kern w:val="0"/>
          <w:lang w:val="es-ES" w:eastAsia="es-ES"/>
          <w14:ligatures w14:val="none"/>
        </w:rPr>
      </w:pPr>
    </w:p>
    <w:p w14:paraId="15137E78" w14:textId="69037442" w:rsidR="00A30865" w:rsidRPr="0039374E" w:rsidRDefault="007619E3" w:rsidP="00A30865">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lastRenderedPageBreak/>
        <w:t>QUINTO</w:t>
      </w:r>
      <w:r w:rsidR="00A30865" w:rsidRPr="0039374E">
        <w:rPr>
          <w:rFonts w:ascii="Arial Narrow" w:eastAsia="Arial Narrow" w:hAnsi="Arial Narrow" w:cs="Arial Narrow"/>
          <w:b/>
          <w:color w:val="000000"/>
          <w:kern w:val="0"/>
          <w:lang w:eastAsia="es-PE"/>
          <w14:ligatures w14:val="none"/>
        </w:rPr>
        <w:t xml:space="preserve">: </w:t>
      </w:r>
      <w:r w:rsidR="00A30865" w:rsidRPr="0039374E">
        <w:rPr>
          <w:rFonts w:ascii="Arial Narrow" w:eastAsia="Times New Roman" w:hAnsi="Arial Narrow" w:cs="Arial"/>
          <w:color w:val="000000"/>
          <w:kern w:val="0"/>
          <w:lang w:eastAsia="es-ES"/>
          <w14:ligatures w14:val="none"/>
        </w:rPr>
        <w:t xml:space="preserve">requerir </w:t>
      </w:r>
      <w:r w:rsidR="00A30865" w:rsidRPr="0039374E">
        <w:rPr>
          <w:rFonts w:ascii="Arial Narrow" w:eastAsia="Times New Roman" w:hAnsi="Arial Narrow" w:cs="Arial"/>
          <w:color w:val="000000"/>
          <w:kern w:val="0"/>
          <w:lang w:val="es-ES" w:eastAsia="es-ES"/>
          <w14:ligatures w14:val="none"/>
        </w:rPr>
        <w:t xml:space="preserve">que, en un </w:t>
      </w:r>
      <w:r w:rsidR="00A30865" w:rsidRPr="0039374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BC5D23" w:rsidRPr="0039374E">
        <w:rPr>
          <w:rFonts w:ascii="Arial Narrow" w:eastAsia="Arial Narrow" w:hAnsi="Arial Narrow" w:cs="Arial Narrow"/>
          <w:bCs/>
        </w:rPr>
        <w:t>Empresa de Crédito Vívela S.A.</w:t>
      </w:r>
      <w:r w:rsidR="00A30865" w:rsidRPr="0039374E">
        <w:rPr>
          <w:rFonts w:ascii="Arial Narrow" w:eastAsia="Times New Roman" w:hAnsi="Arial Narrow" w:cs="Arial"/>
          <w:color w:val="000000"/>
          <w:kern w:val="0"/>
          <w:lang w:eastAsia="es-ES"/>
          <w14:ligatures w14:val="none"/>
        </w:rPr>
        <w:t xml:space="preserve">, </w:t>
      </w:r>
      <w:r w:rsidR="00A30865" w:rsidRPr="0039374E">
        <w:rPr>
          <w:rFonts w:ascii="Arial Narrow" w:eastAsia="Times New Roman" w:hAnsi="Arial Narrow" w:cs="Arial"/>
          <w:color w:val="000000"/>
          <w:kern w:val="0"/>
          <w:lang w:val="es-ES" w:eastAsia="es-ES"/>
          <w14:ligatures w14:val="none"/>
        </w:rPr>
        <w:t xml:space="preserve">cumpla con: (i) presentar una copia debidamente suscrita de la </w:t>
      </w:r>
      <w:r w:rsidR="00396EE1" w:rsidRPr="0039374E">
        <w:rPr>
          <w:rFonts w:ascii="Arial Narrow" w:eastAsia="Times New Roman" w:hAnsi="Arial Narrow" w:cs="Arial"/>
          <w:color w:val="000000"/>
          <w:kern w:val="0"/>
          <w:lang w:val="es-ES" w:eastAsia="es-ES"/>
          <w14:ligatures w14:val="none"/>
        </w:rPr>
        <w:t xml:space="preserve">Póliza </w:t>
      </w:r>
      <w:proofErr w:type="spellStart"/>
      <w:r w:rsidR="00396EE1" w:rsidRPr="0039374E">
        <w:rPr>
          <w:rFonts w:ascii="Arial Narrow" w:eastAsia="Times New Roman" w:hAnsi="Arial Narrow" w:cs="Arial"/>
          <w:color w:val="000000"/>
          <w:kern w:val="0"/>
          <w:lang w:eastAsia="es-ES"/>
          <w14:ligatures w14:val="none"/>
        </w:rPr>
        <w:t/>
      </w:r>
      <w:proofErr w:type="spellEnd"/>
      <w:r w:rsidR="00396EE1" w:rsidRPr="0039374E">
        <w:rPr>
          <w:rFonts w:ascii="Arial Narrow" w:eastAsia="Times New Roman" w:hAnsi="Arial Narrow" w:cs="Arial"/>
          <w:color w:val="000000"/>
          <w:kern w:val="0"/>
          <w:lang w:eastAsia="es-ES"/>
          <w14:ligatures w14:val="none"/>
        </w:rPr>
        <w:t xml:space="preserve"> 230198521 </w:t>
      </w:r>
      <w:r w:rsidR="00396EE1" w:rsidRPr="0039374E">
        <w:rPr>
          <w:rFonts w:ascii="Arial Narrow" w:eastAsia="Times New Roman" w:hAnsi="Arial Narrow" w:cs="Arial"/>
          <w:color w:val="000000"/>
          <w:kern w:val="0"/>
          <w:lang w:val="es-ES" w:eastAsia="es-ES"/>
          <w14:ligatures w14:val="none"/>
        </w:rPr>
        <w:t xml:space="preserve">del </w:t>
      </w:r>
      <w:r w:rsidR="00396EE1" w:rsidRPr="0039374E">
        <w:rPr>
          <w:rFonts w:ascii="Arial Narrow" w:eastAsia="Times New Roman" w:hAnsi="Arial Narrow" w:cs="Arial"/>
          <w:color w:val="000000"/>
          <w:kern w:val="0"/>
          <w:lang w:eastAsia="es-ES"/>
          <w14:ligatures w14:val="none"/>
        </w:rPr>
        <w:t xml:space="preserve">Seguro de Inmueble </w:t>
      </w:r>
      <w:r w:rsidR="00A30865" w:rsidRPr="0039374E">
        <w:rPr>
          <w:rFonts w:ascii="Arial Narrow" w:eastAsia="Times New Roman" w:hAnsi="Arial Narrow" w:cs="Arial"/>
          <w:color w:val="000000"/>
          <w:kern w:val="0"/>
          <w:lang w:val="es-ES" w:eastAsia="es-ES"/>
          <w14:ligatures w14:val="none"/>
        </w:rPr>
        <w:t>materia de denuncia; y, (</w:t>
      </w:r>
      <w:proofErr w:type="spellStart"/>
      <w:r w:rsidR="00A30865" w:rsidRPr="0039374E">
        <w:rPr>
          <w:rFonts w:ascii="Arial Narrow" w:eastAsia="Times New Roman" w:hAnsi="Arial Narrow" w:cs="Arial"/>
          <w:color w:val="000000"/>
          <w:kern w:val="0"/>
          <w:lang w:val="es-ES" w:eastAsia="es-ES"/>
          <w14:ligatures w14:val="none"/>
        </w:rPr>
        <w:t>ii</w:t>
      </w:r>
      <w:proofErr w:type="spellEnd"/>
      <w:r w:rsidR="00A30865" w:rsidRPr="0039374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27E77EED" w14:textId="77777777" w:rsidR="00A30865" w:rsidRPr="0039374E" w:rsidRDefault="00A30865" w:rsidP="00A30865">
      <w:pPr>
        <w:spacing w:after="0" w:line="240" w:lineRule="auto"/>
        <w:jc w:val="both"/>
        <w:rPr>
          <w:rFonts w:ascii="Arial Narrow" w:eastAsia="Arial Narrow" w:hAnsi="Arial Narrow" w:cs="Arial Narrow"/>
          <w:b/>
          <w:color w:val="000000"/>
          <w:kern w:val="0"/>
          <w:lang w:val="es-ES" w:eastAsia="es-PE"/>
          <w14:ligatures w14:val="none"/>
        </w:rPr>
      </w:pPr>
    </w:p>
    <w:p w14:paraId="76FD0434" w14:textId="16C7386B" w:rsidR="00A30865" w:rsidRPr="0026598E" w:rsidRDefault="007619E3" w:rsidP="00A30865">
      <w:pPr>
        <w:spacing w:after="0" w:line="240"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SEXTO</w:t>
      </w:r>
      <w:r w:rsidR="00A30865" w:rsidRPr="0039374E">
        <w:rPr>
          <w:rFonts w:ascii="Arial Narrow" w:eastAsia="Arial Narrow" w:hAnsi="Arial Narrow" w:cs="Arial Narrow"/>
          <w:b/>
          <w:color w:val="000000"/>
          <w:kern w:val="0"/>
          <w:lang w:eastAsia="es-PE"/>
          <w14:ligatures w14:val="none"/>
        </w:rPr>
        <w:t>:</w:t>
      </w:r>
      <w:r w:rsidR="00A30865" w:rsidRPr="0039374E">
        <w:rPr>
          <w:rFonts w:ascii="Arial Narrow" w:eastAsia="Arial Narrow" w:hAnsi="Arial Narrow" w:cs="Arial Narrow"/>
          <w:color w:val="000000"/>
          <w:kern w:val="0"/>
          <w:lang w:eastAsia="es-PE"/>
          <w14:ligatures w14:val="none"/>
        </w:rPr>
        <w:t xml:space="preserve"> </w:t>
      </w:r>
      <w:bookmarkStart w:id="5" w:name="_Hlk188286915"/>
      <w:r w:rsidR="00A30865" w:rsidRPr="0039374E">
        <w:rPr>
          <w:rFonts w:ascii="Arial Narrow" w:eastAsia="Arial Narrow" w:hAnsi="Arial Narrow" w:cs="Arial Narrow"/>
          <w:color w:val="000000"/>
          <w:kern w:val="0"/>
          <w:lang w:eastAsia="es-PE"/>
          <w14:ligatures w14:val="none"/>
        </w:rPr>
        <w:t>informar a las partes que el artículo 110</w:t>
      </w:r>
      <w:r w:rsidR="00A30865" w:rsidRPr="0039374E">
        <w:rPr>
          <w:rFonts w:ascii="Arial Narrow" w:eastAsia="Times New Roman" w:hAnsi="Arial Narrow" w:cs="Segoe UI"/>
          <w:color w:val="000000"/>
          <w:kern w:val="0"/>
          <w:lang w:eastAsia="es-PE"/>
          <w14:ligatures w14:val="none"/>
        </w:rPr>
        <w:t/>
      </w:r>
      <w:r w:rsidR="00A30865" w:rsidRPr="0039374E">
        <w:rPr>
          <w:rFonts w:ascii="Arial Narrow" w:eastAsia="Arial Narrow" w:hAnsi="Arial Narrow" w:cs="Arial Narrow"/>
          <w:color w:val="000000"/>
          <w:kern w:val="0"/>
          <w:lang w:eastAsia="es-PE"/>
          <w14:ligatures w14:val="none"/>
        </w:rPr>
        <w:t xml:space="preserve"> de la Ley 29571, Código de Protección y Defensa del Consumidor</w:t>
      </w:r>
      <w:r w:rsidR="00A30865" w:rsidRPr="0039374E">
        <w:rPr>
          <w:rStyle w:val="Refdenotaalpie"/>
          <w:rFonts w:ascii="Arial Narrow" w:eastAsia="Arial Narrow" w:hAnsi="Arial Narrow" w:cs="Times New Roman"/>
          <w:color w:val="000000"/>
          <w:kern w:val="0"/>
          <w:vertAlign w:val="superscript"/>
          <w:lang w:eastAsia="es-PE"/>
          <w14:ligatures w14:val="none"/>
        </w:rPr>
        <w:footnoteReference w:id="9"/>
      </w:r>
      <w:r w:rsidR="00A30865" w:rsidRPr="0039374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w:t>
      </w:r>
      <w:r w:rsidR="00A30865" w:rsidRPr="0026598E">
        <w:rPr>
          <w:rFonts w:ascii="Arial Narrow" w:eastAsia="Arial Narrow" w:hAnsi="Arial Narrow" w:cs="Arial Narrow"/>
          <w:color w:val="000000"/>
          <w:kern w:val="0"/>
          <w:lang w:eastAsia="es-PE"/>
          <w14:ligatures w14:val="none"/>
        </w:rPr>
        <w:t xml:space="preserve"> sanciones que van desde una amonestación hasta una multa por un máximo de 450 Unidades Impositivas Tributarias, sin perjuicio de las medidas correctivas, reparadoras y complementarias, que puedan ordenarse de acuerdo a lo estipulado en los artículos 114</w:t>
      </w:r>
      <w:r w:rsidR="00A30865" w:rsidRPr="0026598E">
        <w:rPr>
          <w:rFonts w:ascii="Arial Narrow" w:eastAsia="Times New Roman" w:hAnsi="Arial Narrow" w:cs="Segoe UI"/>
          <w:color w:val="000000"/>
          <w:kern w:val="0"/>
          <w:lang w:eastAsia="es-PE"/>
          <w14:ligatures w14:val="none"/>
        </w:rPr>
        <w:t/>
      </w:r>
      <w:r w:rsidR="00A30865" w:rsidRPr="0026598E">
        <w:rPr>
          <w:rFonts w:ascii="Arial Narrow" w:eastAsia="Arial Narrow" w:hAnsi="Arial Narrow" w:cs="Arial Narrow"/>
          <w:color w:val="000000"/>
          <w:kern w:val="0"/>
          <w:lang w:eastAsia="es-PE"/>
          <w14:ligatures w14:val="none"/>
        </w:rPr>
        <w:t>, 115</w:t>
      </w:r>
      <w:r w:rsidR="00A30865" w:rsidRPr="0026598E">
        <w:rPr>
          <w:rFonts w:ascii="Arial Narrow" w:eastAsia="Times New Roman" w:hAnsi="Arial Narrow" w:cs="Segoe UI"/>
          <w:color w:val="000000"/>
          <w:kern w:val="0"/>
          <w:lang w:eastAsia="es-PE"/>
          <w14:ligatures w14:val="none"/>
        </w:rPr>
        <w:t/>
      </w:r>
      <w:r w:rsidR="00A30865" w:rsidRPr="0026598E">
        <w:rPr>
          <w:rFonts w:ascii="Arial Narrow" w:eastAsia="Arial Narrow" w:hAnsi="Arial Narrow" w:cs="Arial Narrow"/>
          <w:color w:val="000000"/>
          <w:kern w:val="0"/>
          <w:lang w:eastAsia="es-PE"/>
          <w14:ligatures w14:val="none"/>
        </w:rPr>
        <w:t xml:space="preserve"> y 116</w:t>
      </w:r>
      <w:r w:rsidR="00A30865" w:rsidRPr="0026598E">
        <w:rPr>
          <w:rFonts w:ascii="Arial Narrow" w:eastAsia="Times New Roman" w:hAnsi="Arial Narrow" w:cs="Segoe UI"/>
          <w:color w:val="000000"/>
          <w:kern w:val="0"/>
          <w:lang w:eastAsia="es-PE"/>
          <w14:ligatures w14:val="none"/>
        </w:rPr>
        <w:t/>
      </w:r>
      <w:r w:rsidR="00A30865" w:rsidRPr="0026598E">
        <w:rPr>
          <w:rFonts w:ascii="Arial Narrow" w:eastAsia="Arial Narrow" w:hAnsi="Arial Narrow" w:cs="Arial Narrow"/>
          <w:color w:val="000000"/>
          <w:kern w:val="0"/>
          <w:lang w:eastAsia="es-PE"/>
          <w14:ligatures w14:val="none"/>
        </w:rPr>
        <w:t xml:space="preserve"> de la referida norma</w:t>
      </w:r>
      <w:r w:rsidR="00A30865"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00A30865" w:rsidRPr="0026598E">
        <w:rPr>
          <w:rFonts w:ascii="Arial Narrow" w:eastAsia="Arial Narrow" w:hAnsi="Arial Narrow" w:cs="Arial Narrow"/>
          <w:color w:val="000000"/>
          <w:kern w:val="0"/>
          <w:lang w:eastAsia="es-PE"/>
          <w14:ligatures w14:val="none"/>
        </w:rPr>
        <w:t xml:space="preserve">. </w:t>
      </w:r>
      <w:bookmarkEnd w:id="5"/>
      <w:r w:rsidR="00A30865"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A30865" w:rsidRPr="0026598E">
        <w:rPr>
          <w:rFonts w:ascii="Arial Narrow" w:eastAsia="Times New Roman" w:hAnsi="Arial Narrow" w:cs="Segoe UI"/>
          <w:color w:val="000000"/>
          <w:kern w:val="0"/>
          <w:lang w:eastAsia="es-PE"/>
          <w14:ligatures w14:val="none"/>
        </w:rPr>
        <w:t/>
      </w:r>
      <w:r w:rsidR="00A30865" w:rsidRPr="0026598E">
        <w:rPr>
          <w:rFonts w:ascii="Arial Narrow" w:eastAsia="Arial Narrow" w:hAnsi="Arial Narrow" w:cs="Arial Narrow"/>
          <w:color w:val="000000"/>
          <w:kern w:val="0"/>
          <w:lang w:eastAsia="es-PE"/>
          <w14:ligatures w14:val="none"/>
        </w:rPr>
        <w:t xml:space="preserve"> del Código</w:t>
      </w:r>
      <w:r w:rsidR="00A30865"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00A30865" w:rsidRPr="0026598E">
        <w:rPr>
          <w:rFonts w:ascii="Arial Narrow" w:eastAsia="Arial Narrow" w:hAnsi="Arial Narrow" w:cs="Arial Narrow"/>
          <w:color w:val="000000"/>
          <w:kern w:val="0"/>
          <w:lang w:eastAsia="es-PE"/>
          <w14:ligatures w14:val="none"/>
        </w:rPr>
        <w:t>.</w:t>
      </w:r>
    </w:p>
    <w:p w14:paraId="639726A1" w14:textId="77777777" w:rsidR="00A30865" w:rsidRPr="0026598E" w:rsidRDefault="00A30865" w:rsidP="00A3086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8B1C7BB" w14:textId="40B381DA" w:rsidR="00A30865" w:rsidRPr="0026598E" w:rsidRDefault="007619E3" w:rsidP="00A30865">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Times New Roman" w:hAnsi="Arial Narrow" w:cs="Times New Roman"/>
          <w:b/>
          <w:color w:val="000000"/>
          <w:kern w:val="0"/>
          <w:lang w:eastAsia="es-PE"/>
          <w14:ligatures w14:val="none"/>
        </w:rPr>
        <w:t>SÉPTIMO</w:t>
      </w:r>
      <w:r w:rsidR="00A30865" w:rsidRPr="0026598E">
        <w:rPr>
          <w:rFonts w:ascii="Arial Narrow" w:eastAsia="Arial Narrow" w:hAnsi="Arial Narrow" w:cs="Arial Narrow"/>
          <w:b/>
          <w:color w:val="000000"/>
          <w:kern w:val="0"/>
          <w:lang w:eastAsia="es-PE"/>
          <w14:ligatures w14:val="none"/>
        </w:rPr>
        <w:t>:</w:t>
      </w:r>
      <w:r w:rsidR="00A30865"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A30865" w:rsidRPr="0026598E">
        <w:rPr>
          <w:rFonts w:ascii="Arial Narrow" w:eastAsia="Times New Roman" w:hAnsi="Arial Narrow" w:cs="Segoe UI"/>
          <w:color w:val="000000"/>
          <w:kern w:val="0"/>
          <w:lang w:eastAsia="es-PE"/>
          <w14:ligatures w14:val="none"/>
        </w:rPr>
        <w:t/>
      </w:r>
      <w:r w:rsidR="00A30865"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748113A" w14:textId="77777777" w:rsidR="00A30865" w:rsidRPr="0026598E" w:rsidRDefault="00A30865" w:rsidP="00A3086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42C98BB4" w14:textId="43297B7F" w:rsidR="00A30865" w:rsidRPr="0026598E" w:rsidRDefault="007619E3" w:rsidP="00A30865">
      <w:pPr>
        <w:suppressAutoHyphens/>
        <w:spacing w:after="0" w:line="240" w:lineRule="auto"/>
        <w:jc w:val="both"/>
        <w:rPr>
          <w:rFonts w:ascii="Arial Narrow" w:eastAsia="Calibri" w:hAnsi="Arial Narrow" w:cs="Arial"/>
          <w:kern w:val="0"/>
          <w:u w:val="single"/>
          <w14:ligatures w14:val="none"/>
        </w:rPr>
      </w:pPr>
      <w:r>
        <w:rPr>
          <w:rFonts w:ascii="Arial Narrow" w:hAnsi="Arial Narrow" w:cs="Arial"/>
          <w:b/>
          <w:spacing w:val="-3"/>
          <w:kern w:val="0"/>
          <w14:ligatures w14:val="none"/>
        </w:rPr>
        <w:t>OCTAVO</w:t>
      </w:r>
      <w:r w:rsidR="00A30865" w:rsidRPr="0026598E">
        <w:rPr>
          <w:rFonts w:ascii="Arial Narrow" w:eastAsia="Calibri" w:hAnsi="Arial Narrow" w:cs="Arial"/>
          <w:b/>
          <w:kern w:val="0"/>
          <w14:ligatures w14:val="none"/>
        </w:rPr>
        <w:t>:</w:t>
      </w:r>
      <w:r w:rsidR="00A30865" w:rsidRPr="0026598E">
        <w:rPr>
          <w:rFonts w:ascii="Arial Narrow" w:eastAsia="Calibri" w:hAnsi="Arial Narrow" w:cs="Arial"/>
          <w:kern w:val="0"/>
          <w14:ligatures w14:val="none"/>
        </w:rPr>
        <w:t xml:space="preserve"> comunicar a las partes que, </w:t>
      </w:r>
      <w:proofErr w:type="gramStart"/>
      <w:r w:rsidR="00A30865" w:rsidRPr="0026598E">
        <w:rPr>
          <w:rFonts w:ascii="Arial Narrow" w:eastAsia="Calibri" w:hAnsi="Arial Narrow" w:cs="Arial"/>
          <w:kern w:val="0"/>
          <w14:ligatures w14:val="none"/>
        </w:rPr>
        <w:t>de acuerdo a</w:t>
      </w:r>
      <w:proofErr w:type="gramEnd"/>
      <w:r w:rsidR="00A30865" w:rsidRPr="0026598E">
        <w:rPr>
          <w:rFonts w:ascii="Arial Narrow" w:eastAsia="Calibri" w:hAnsi="Arial Narrow" w:cs="Arial"/>
          <w:kern w:val="0"/>
          <w14:ligatures w14:val="none"/>
        </w:rPr>
        <w:t xml:space="preserve"> lo señalado por el artículo 29</w:t>
      </w:r>
      <w:r w:rsidR="00A30865" w:rsidRPr="0026598E">
        <w:rPr>
          <w:rFonts w:ascii="Arial Narrow" w:eastAsia="Times New Roman" w:hAnsi="Arial Narrow" w:cs="Segoe UI"/>
          <w:color w:val="000000"/>
          <w:kern w:val="0"/>
          <w:lang w:eastAsia="es-PE"/>
          <w14:ligatures w14:val="none"/>
        </w:rPr>
        <w:t/>
      </w:r>
      <w:r w:rsidR="00A30865" w:rsidRPr="0026598E">
        <w:rPr>
          <w:rFonts w:ascii="Arial Narrow" w:eastAsia="Calibri" w:hAnsi="Arial Narrow" w:cs="Arial"/>
          <w:kern w:val="0"/>
          <w14:ligatures w14:val="none"/>
        </w:rPr>
        <w:t xml:space="preserve"> del Decreto Legislativo 807</w:t>
      </w:r>
      <w:r w:rsidR="00A30865" w:rsidRPr="0026598E">
        <w:rPr>
          <w:rStyle w:val="Refdenotaalpie"/>
          <w:rFonts w:ascii="Arial Narrow" w:eastAsia="Calibri" w:hAnsi="Arial Narrow" w:cs="Arial"/>
          <w:kern w:val="0"/>
          <w:vertAlign w:val="superscript"/>
          <w14:ligatures w14:val="none"/>
        </w:rPr>
        <w:footnoteReference w:id="12"/>
      </w:r>
      <w:r w:rsidR="00A30865"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30865" w:rsidRPr="0026598E">
        <w:rPr>
          <w:rFonts w:ascii="Arial Narrow" w:eastAsia="Calibri" w:hAnsi="Arial Narrow" w:cs="Arial"/>
          <w:kern w:val="0"/>
          <w:u w:val="single"/>
          <w14:ligatures w14:val="none"/>
        </w:rPr>
        <w:t>expresamente su facultad para asistir y conciliar en su representación</w:t>
      </w:r>
      <w:r w:rsidR="00A30865" w:rsidRPr="0026598E">
        <w:rPr>
          <w:rFonts w:ascii="Arial Narrow" w:eastAsia="Calibri" w:hAnsi="Arial Narrow" w:cs="Arial"/>
          <w:bCs/>
          <w:kern w:val="0"/>
          <w14:ligatures w14:val="none"/>
        </w:rPr>
        <w:t>.</w:t>
      </w:r>
      <w:r w:rsidR="00A30865" w:rsidRPr="0026598E">
        <w:rPr>
          <w:rFonts w:ascii="Arial Narrow" w:eastAsia="Calibri" w:hAnsi="Arial Narrow" w:cs="Arial"/>
          <w:b/>
          <w:bCs/>
          <w:kern w:val="0"/>
          <w14:ligatures w14:val="none"/>
        </w:rPr>
        <w:t xml:space="preserve"> </w:t>
      </w:r>
      <w:r w:rsidR="00A30865"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901439E" w14:textId="77777777" w:rsidR="00A30865" w:rsidRPr="0026598E" w:rsidRDefault="00A30865" w:rsidP="00A30865">
      <w:pPr>
        <w:suppressAutoHyphens/>
        <w:spacing w:after="0" w:line="240" w:lineRule="auto"/>
        <w:jc w:val="both"/>
        <w:rPr>
          <w:rFonts w:ascii="Arial Narrow" w:eastAsia="Calibri" w:hAnsi="Arial Narrow" w:cs="Arial"/>
          <w:kern w:val="0"/>
          <w:u w:val="single"/>
          <w14:ligatures w14:val="none"/>
        </w:rPr>
      </w:pPr>
    </w:p>
    <w:p w14:paraId="508BEC53" w14:textId="1975A130" w:rsidR="00A30865" w:rsidRPr="00B612B4" w:rsidRDefault="007619E3" w:rsidP="00A30865">
      <w:pPr>
        <w:suppressAutoHyphens/>
        <w:spacing w:after="0" w:line="240" w:lineRule="auto"/>
        <w:jc w:val="both"/>
        <w:rPr>
          <w:rFonts w:ascii="Arial Narrow" w:eastAsia="Arial Narrow" w:hAnsi="Arial Narrow" w:cs="Arial Narrow"/>
          <w:b/>
          <w:bCs/>
        </w:rPr>
      </w:pPr>
      <w:r>
        <w:rPr>
          <w:rFonts w:ascii="Arial Narrow" w:hAnsi="Arial Narrow" w:cs="Arial"/>
          <w:b/>
          <w:spacing w:val="-3"/>
          <w:kern w:val="0"/>
          <w14:ligatures w14:val="none"/>
        </w:rPr>
        <w:t>NOVENO</w:t>
      </w:r>
      <w:r w:rsidR="00A30865" w:rsidRPr="0026598E">
        <w:rPr>
          <w:rFonts w:ascii="Arial Narrow" w:eastAsia="Times New Roman" w:hAnsi="Arial Narrow" w:cs="Times New Roman"/>
          <w:b/>
          <w:color w:val="000000"/>
          <w:kern w:val="0"/>
          <w:lang w:eastAsia="es-PE"/>
          <w14:ligatures w14:val="none"/>
        </w:rPr>
        <w:t>:</w:t>
      </w:r>
      <w:r w:rsidR="00A30865"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6" w:name="h.gjdgxs" w:colFirst="0" w:colLast="0"/>
      <w:bookmarkEnd w:id="6"/>
    </w:p>
    <w:p w14:paraId="7E0BCE02" w14:textId="22F60385" w:rsidR="00015131" w:rsidRPr="0026598E" w:rsidRDefault="00015131" w:rsidP="00A30865">
      <w:pPr>
        <w:spacing w:after="0" w:line="240" w:lineRule="auto"/>
        <w:jc w:val="both"/>
        <w:rPr>
          <w:rFonts w:ascii="Arial Narrow" w:eastAsia="Times New Roman" w:hAnsi="Arial Narrow" w:cs="Times New Roman"/>
          <w:color w:val="000000"/>
          <w:kern w:val="0"/>
          <w:lang w:eastAsia="es-PE"/>
          <w14:ligatures w14:val="none"/>
        </w:rPr>
      </w:pPr>
    </w:p>
    <w:p w14:paraId="25EB30DE" w14:textId="50B57EAF" w:rsidR="00015131" w:rsidRPr="00A67ADF" w:rsidRDefault="0098109D" w:rsidP="00015131">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015131" w:rsidRPr="00A67ADF">
        <w:rPr>
          <w:rFonts w:ascii="Arial Narrow" w:hAnsi="Arial Narrow" w:cs="Arial"/>
          <w:b/>
          <w:spacing w:val="-3"/>
          <w:kern w:val="0"/>
          <w14:ligatures w14:val="none"/>
        </w:rPr>
        <w:t/>
      </w:r>
      <w:r w:rsidR="00015131" w:rsidRPr="00A67ADF">
        <w:rPr>
          <w:rFonts w:ascii="Arial Narrow" w:hAnsi="Arial Narrow" w:cs="Arial"/>
          <w:bCs/>
          <w:spacing w:val="-3"/>
          <w:kern w:val="0"/>
          <w14:ligatures w14:val="none"/>
        </w:rPr>
        <w:t xml:space="preserve"/>
      </w:r>
      <w:r w:rsidR="00015131" w:rsidRPr="00F64D07">
        <w:rPr>
          <w:rFonts w:ascii="Arial Narrow" w:hAnsi="Arial Narrow" w:cs="Arial"/>
          <w:bCs/>
          <w:spacing w:val="-3"/>
          <w:kern w:val="0"/>
          <w14:ligatures w14:val="none"/>
        </w:rPr>
        <w:t xml:space="preserve"/>
      </w:r>
      <w:r w:rsidR="0003191D" w:rsidRPr="00F64D07">
        <w:rPr>
          <w:rFonts w:ascii="Arial Narrow" w:eastAsia="Times New Roman" w:hAnsi="Arial Narrow" w:cs="Times New Roman"/>
          <w:color w:val="000000"/>
          <w:kern w:val="0"/>
          <w:shd w:val="clear" w:color="auto" w:fill="FFFFFF"/>
          <w:lang w:eastAsia="es-PE"/>
          <w14:ligatures w14:val="none"/>
        </w:rPr>
        <w:t xml:space="preserve"/>
      </w:r>
      <w:r w:rsidR="00015131" w:rsidRPr="00F64D07">
        <w:rPr>
          <w:rFonts w:ascii="Arial Narrow" w:hAnsi="Arial Narrow"/>
          <w:color w:val="000000"/>
        </w:rPr>
        <w:t/>
      </w:r>
      <w:r w:rsidR="00015131" w:rsidRPr="00A67ADF">
        <w:rPr>
          <w:rFonts w:ascii="Arial Narrow" w:hAnsi="Arial Narrow"/>
          <w:color w:val="000000"/>
        </w:rPr>
        <w:t xml:space="preserve"/>
      </w:r>
      <w:r w:rsidR="00015131" w:rsidRPr="00A67ADF">
        <w:rPr>
          <w:rFonts w:ascii="Arial Narrow" w:eastAsia="Times New Roman" w:hAnsi="Arial Narrow" w:cs="Segoe UI"/>
          <w:color w:val="000000"/>
          <w:kern w:val="0"/>
          <w:lang w:eastAsia="es-PE"/>
          <w14:ligatures w14:val="none"/>
        </w:rPr>
        <w:t/>
      </w:r>
      <w:r w:rsidR="00015131" w:rsidRPr="00A67ADF">
        <w:rPr>
          <w:rFonts w:ascii="Arial Narrow" w:hAnsi="Arial Narrow"/>
          <w:color w:val="000000"/>
        </w:rPr>
        <w:t xml:space="preserve"/>
      </w:r>
      <w:r w:rsidR="00015131" w:rsidRPr="00A67ADF">
        <w:rPr>
          <w:rFonts w:ascii="Arial Narrow" w:eastAsia="Times New Roman" w:hAnsi="Arial Narrow" w:cs="Segoe UI"/>
          <w:color w:val="000000"/>
          <w:kern w:val="0"/>
          <w:lang w:eastAsia="es-PE"/>
          <w14:ligatures w14:val="none"/>
        </w:rPr>
        <w:t/>
      </w:r>
      <w:r w:rsidR="00015131" w:rsidRPr="00A67ADF">
        <w:rPr>
          <w:rFonts w:ascii="Arial Narrow" w:hAnsi="Arial Narrow"/>
          <w:color w:val="000000"/>
        </w:rPr>
        <w:t xml:space="preserve"/>
      </w:r>
      <w:r w:rsidR="00015131" w:rsidRPr="00A67ADF">
        <w:rPr>
          <w:rStyle w:val="Refdenotaalpie"/>
          <w:rFonts w:ascii="Arial Narrow" w:hAnsi="Arial Narrow"/>
          <w:vertAlign w:val="superscript"/>
        </w:rPr>
        <w:footnoteReference w:id="13"/>
      </w:r>
      <w:r w:rsidR="00015131" w:rsidRPr="00A67ADF">
        <w:rPr>
          <w:rFonts w:ascii="Arial Narrow" w:hAnsi="Arial Narrow" w:cs="Arial"/>
        </w:rPr>
        <w:t/>
      </w:r>
    </w:p>
    <w:p w14:paraId="4ABE7E27" w14:textId="77777777" w:rsidR="00015131" w:rsidRPr="00A67ADF" w:rsidRDefault="00015131" w:rsidP="00015131">
      <w:pPr>
        <w:suppressAutoHyphens/>
        <w:spacing w:after="0" w:line="240" w:lineRule="auto"/>
        <w:jc w:val="both"/>
        <w:rPr>
          <w:rFonts w:ascii="Arial Narrow" w:hAnsi="Arial Narrow" w:cs="Arial"/>
        </w:rPr>
      </w:pPr>
    </w:p>
    <w:p w14:paraId="0CF189DB" w14:textId="266D7AF5" w:rsidR="00015131" w:rsidRPr="00E60DB7" w:rsidRDefault="00015131" w:rsidP="00015131">
      <w:pPr>
        <w:suppressAutoHyphens/>
        <w:spacing w:after="0" w:line="240" w:lineRule="auto"/>
        <w:jc w:val="both"/>
        <w:rPr>
          <w:rFonts w:ascii="Arial Narrow" w:hAnsi="Arial Narrow" w:cs="Arial"/>
        </w:rPr>
      </w:pPr>
      <w:bookmarkStart w:id="7" w:name="_Hlk198890962"/>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w:t>
      </w:r>
      <w:r w:rsidR="007619E3">
        <w:rPr>
          <w:rFonts w:ascii="Arial Narrow" w:hAnsi="Arial Narrow" w:cs="Arial"/>
          <w:b/>
          <w:spacing w:val="-3"/>
          <w:kern w:val="0"/>
          <w14:ligatures w14:val="none"/>
        </w:rPr>
        <w:t>PRIMERO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w:t>
      </w:r>
      <w:r w:rsidRPr="0058791C">
        <w:rPr>
          <w:rFonts w:ascii="Arial Narrow" w:hAnsi="Arial Narrow" w:cs="Arial"/>
          <w:bCs/>
          <w:spacing w:val="-3"/>
          <w:kern w:val="0"/>
          <w14:ligatures w14:val="none"/>
        </w:rPr>
        <w:t>requerir a</w:t>
      </w:r>
      <w:r w:rsidRPr="0058791C">
        <w:rPr>
          <w:rFonts w:ascii="Arial Narrow" w:eastAsia="Arial Narrow" w:hAnsi="Arial Narrow" w:cs="Arial Narrow"/>
          <w:bCs/>
        </w:rPr>
        <w:t xml:space="preserve"> </w:t>
      </w:r>
      <w:r w:rsidR="0058791C" w:rsidRPr="0058791C">
        <w:rPr>
          <w:rFonts w:ascii="Arial Narrow" w:eastAsia="Arial Narrow" w:hAnsi="Arial Narrow" w:cs="Arial Narrow"/>
          <w:bCs/>
        </w:rPr>
        <w:t xml:space="preserve">la Empresa </w:t>
      </w:r>
      <w:r w:rsidR="0058791C">
        <w:rPr>
          <w:rFonts w:ascii="Arial Narrow" w:eastAsia="Arial Narrow" w:hAnsi="Arial Narrow" w:cs="Arial Narrow"/>
          <w:bCs/>
        </w:rPr>
        <w:t>d</w:t>
      </w:r>
      <w:r w:rsidR="0058791C" w:rsidRPr="0058791C">
        <w:rPr>
          <w:rFonts w:ascii="Arial Narrow" w:eastAsia="Arial Narrow" w:hAnsi="Arial Narrow" w:cs="Arial Narrow"/>
          <w:bCs/>
        </w:rPr>
        <w:t>e Crédito Vívela S.A</w:t>
      </w:r>
      <w:r w:rsidR="0058791C" w:rsidRPr="0003191D">
        <w:rPr>
          <w:rFonts w:ascii="Arial Narrow" w:eastAsia="Arial Narrow" w:hAnsi="Arial Narrow" w:cs="Arial Narrow"/>
          <w:bCs/>
        </w:rPr>
        <w:t xml:space="preserve">. </w:t>
      </w:r>
      <w:r w:rsidRPr="0003191D">
        <w:rPr>
          <w:rFonts w:ascii="Arial Narrow" w:hAnsi="Arial Narrow"/>
          <w:color w:val="000000"/>
        </w:rPr>
        <w:t xml:space="preserve">para que, </w:t>
      </w:r>
      <w:r w:rsidRPr="0003191D">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03191D">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w14:paraId="29425FD7" w14:textId="77777777" w:rsidR="00015131" w:rsidRPr="002F655C" w:rsidRDefault="00015131" w:rsidP="00015131">
      <w:pPr>
        <w:suppressAutoHyphens/>
        <w:spacing w:after="0" w:line="240" w:lineRule="auto"/>
        <w:jc w:val="both"/>
        <w:rPr>
          <w:rFonts w:ascii="Arial Narrow" w:hAnsi="Arial Narrow" w:cs="Arial"/>
          <w:bCs/>
        </w:rPr>
      </w:pPr>
    </w:p>
    <w:bookmarkEnd w:id="7"/>
    <w:p w14:paraId="7263874E" w14:textId="77777777" w:rsidR="00015131" w:rsidRPr="0026598E" w:rsidRDefault="00015131" w:rsidP="00015131">
      <w:pPr>
        <w:suppressAutoHyphens/>
        <w:spacing w:after="0" w:line="240" w:lineRule="auto"/>
        <w:jc w:val="both"/>
        <w:rPr>
          <w:rFonts w:ascii="Arial Narrow" w:hAnsi="Arial Narrow" w:cs="Arial"/>
        </w:rPr>
      </w:pPr>
    </w:p>
    <w:p w14:paraId="6F4AB11F" w14:textId="77777777" w:rsidR="00015131" w:rsidRPr="0026598E" w:rsidRDefault="00015131" w:rsidP="00015131">
      <w:pPr>
        <w:spacing w:after="0" w:line="240" w:lineRule="auto"/>
        <w:jc w:val="both"/>
        <w:rPr>
          <w:rFonts w:ascii="Arial Narrow" w:eastAsia="Arial Narrow" w:hAnsi="Arial Narrow" w:cs="Arial Narrow"/>
          <w:b/>
          <w:color w:val="000000"/>
          <w:kern w:val="0"/>
          <w:lang w:eastAsia="es-PE"/>
          <w14:ligatures w14:val="none"/>
        </w:rPr>
      </w:pPr>
    </w:p>
    <w:p w14:paraId="257808FC" w14:textId="1D10BBD5" w:rsidR="00015131" w:rsidRPr="0026598E" w:rsidRDefault="00015131" w:rsidP="00BC5D23">
      <w:pPr>
        <w:tabs>
          <w:tab w:val="left" w:pos="3759"/>
        </w:tabs>
        <w:spacing w:after="0" w:line="240" w:lineRule="auto"/>
        <w:jc w:val="both"/>
        <w:rPr>
          <w:rFonts w:ascii="Arial Narrow" w:eastAsia="Arial Narrow" w:hAnsi="Arial Narrow" w:cs="Arial Narrow"/>
          <w:b/>
          <w:color w:val="000000"/>
          <w:kern w:val="0"/>
          <w:lang w:eastAsia="es-PE"/>
          <w14:ligatures w14:val="none"/>
        </w:rPr>
      </w:pPr>
    </w:p>
    <w:p w14:paraId="08FD69F7" w14:textId="77777777" w:rsidR="00015131" w:rsidRPr="00CB742D" w:rsidRDefault="00015131" w:rsidP="00015131">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7CD6E7F7" w14:textId="77777777" w:rsidR="00015131" w:rsidRPr="00CB742D" w:rsidRDefault="00015131" w:rsidP="00015131">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5B8DFA9F" w14:textId="77777777" w:rsidR="00015131" w:rsidRPr="00CB742D" w:rsidRDefault="00015131" w:rsidP="00015131">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70D48465" w14:textId="77777777" w:rsidR="00015131" w:rsidRPr="0026598E" w:rsidRDefault="00015131" w:rsidP="00015131">
      <w:pPr>
        <w:spacing w:after="0" w:line="240" w:lineRule="auto"/>
        <w:jc w:val="both"/>
        <w:rPr>
          <w:rFonts w:ascii="Arial Narrow" w:eastAsia="Arial Narrow" w:hAnsi="Arial Narrow" w:cs="Arial Narrow"/>
          <w:b/>
          <w:color w:val="000000"/>
          <w:kern w:val="0"/>
          <w:lang w:eastAsia="es-PE"/>
          <w14:ligatures w14:val="none"/>
        </w:rPr>
      </w:pPr>
    </w:p>
    <w:p w14:paraId="23E80058" w14:textId="77777777" w:rsidR="00015131" w:rsidRPr="00BF49F6" w:rsidRDefault="00015131" w:rsidP="0001513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1661E7F1" w14:textId="77777777" w:rsidR="00015131" w:rsidRPr="0026598E" w:rsidRDefault="00015131" w:rsidP="00015131">
      <w:pPr>
        <w:spacing w:line="240" w:lineRule="auto"/>
        <w:rPr>
          <w:rFonts w:ascii="Arial Narrow" w:hAnsi="Arial Narrow"/>
        </w:rPr>
      </w:pPr>
    </w:p>
    <w:p w14:paraId="74AAB5F4" w14:textId="450BD654" w:rsidR="001B5674" w:rsidRDefault="001B5674" w:rsidP="00015131">
      <w:pPr>
        <w:spacing w:after="0" w:line="240" w:lineRule="auto"/>
        <w:jc w:val="both"/>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F26C" w14:textId="77777777" w:rsidR="00D25609" w:rsidRDefault="00D25609" w:rsidP="00DA79A0">
      <w:pPr>
        <w:spacing w:after="0" w:line="240" w:lineRule="auto"/>
      </w:pPr>
      <w:r>
        <w:separator/>
      </w:r>
    </w:p>
  </w:endnote>
  <w:endnote w:type="continuationSeparator" w:id="0">
    <w:p w14:paraId="6AD0EF8F" w14:textId="77777777" w:rsidR="00D25609" w:rsidRDefault="00D2560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A591" w14:textId="77777777" w:rsidR="00D25609" w:rsidRDefault="00D25609" w:rsidP="00DA79A0">
      <w:pPr>
        <w:spacing w:after="0" w:line="240" w:lineRule="auto"/>
      </w:pPr>
      <w:r>
        <w:separator/>
      </w:r>
    </w:p>
  </w:footnote>
  <w:footnote w:type="continuationSeparator" w:id="0">
    <w:p w14:paraId="7E47194B" w14:textId="77777777" w:rsidR="00D25609" w:rsidRDefault="00D25609" w:rsidP="00DA79A0">
      <w:pPr>
        <w:spacing w:after="0" w:line="240" w:lineRule="auto"/>
      </w:pPr>
      <w:r>
        <w:continuationSeparator/>
      </w:r>
    </w:p>
  </w:footnote>
  <w:footnote w:id="1">
    <w:p w14:paraId="27D3983E" w14:textId="648D9172" w:rsidR="00CA59A2" w:rsidRPr="00A3089B" w:rsidRDefault="00CA59A2" w:rsidP="00CA59A2">
      <w:pPr>
        <w:pStyle w:val="Textonotapie"/>
        <w:ind w:left="567" w:hanging="567"/>
        <w:jc w:val="both"/>
        <w:rPr>
          <w:rFonts w:ascii="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t xml:space="preserve">Denuncia remitida a esta Comisión mediante MEMORANDUM </w:t>
      </w:r>
      <w:r w:rsidR="00631A81" w:rsidRPr="00A3089B">
        <w:rPr>
          <w:rFonts w:ascii="Arial Narrow" w:hAnsi="Arial Narrow" w:cs="Arial"/>
          <w:sz w:val="15"/>
          <w:szCs w:val="15"/>
        </w:rPr>
        <w:t xml:space="preserve">000722-2025-LAM/INDECOPI </w:t>
      </w:r>
      <w:r w:rsidRPr="00A3089B">
        <w:rPr>
          <w:rFonts w:ascii="Arial Narrow" w:hAnsi="Arial Narrow" w:cs="Arial"/>
          <w:sz w:val="15"/>
          <w:szCs w:val="15"/>
        </w:rPr>
        <w:t xml:space="preserve">de fecha </w:t>
      </w:r>
      <w:r w:rsidR="00631A81" w:rsidRPr="00A3089B">
        <w:rPr>
          <w:rFonts w:ascii="Arial Narrow" w:hAnsi="Arial Narrow" w:cs="Arial"/>
          <w:sz w:val="15"/>
          <w:szCs w:val="15"/>
        </w:rPr>
        <w:t>24 de julio del 2025</w:t>
      </w:r>
      <w:r w:rsidRPr="00A3089B">
        <w:rPr>
          <w:rFonts w:ascii="Arial Narrow" w:hAnsi="Arial Narrow" w:cs="Arial"/>
          <w:sz w:val="15"/>
          <w:szCs w:val="15"/>
        </w:rPr>
        <w:t xml:space="preserve">, </w:t>
      </w:r>
      <w:proofErr w:type="spellStart"/>
      <w:r w:rsidRPr="00A3089B">
        <w:rPr>
          <w:rFonts w:ascii="Arial Narrow" w:hAnsi="Arial Narrow" w:cs="Arial"/>
          <w:sz w:val="15"/>
          <w:szCs w:val="15"/>
        </w:rPr>
        <w:t>recepcionada</w:t>
      </w:r>
      <w:proofErr w:type="spellEnd"/>
      <w:r w:rsidRPr="00A3089B">
        <w:rPr>
          <w:rFonts w:ascii="Arial Narrow" w:hAnsi="Arial Narrow" w:cs="Arial"/>
          <w:sz w:val="15"/>
          <w:szCs w:val="15"/>
        </w:rPr>
        <w:t xml:space="preserve"> el </w:t>
      </w:r>
      <w:r w:rsidR="00631A81" w:rsidRPr="00A3089B">
        <w:rPr>
          <w:rFonts w:ascii="Arial Narrow" w:hAnsi="Arial Narrow" w:cs="Arial"/>
          <w:sz w:val="15"/>
          <w:szCs w:val="15"/>
        </w:rPr>
        <w:t>24 de julio del 2025</w:t>
      </w:r>
      <w:r w:rsidRPr="00A3089B">
        <w:rPr>
          <w:rFonts w:ascii="Arial Narrow" w:hAnsi="Arial Narrow" w:cs="Arial"/>
          <w:sz w:val="15"/>
          <w:szCs w:val="15"/>
        </w:rPr>
        <w:t>.</w:t>
      </w:r>
    </w:p>
    <w:p w14:paraId="7B8438C5" w14:textId="77777777" w:rsidR="00CA59A2" w:rsidRPr="00A3089B" w:rsidRDefault="00CA59A2" w:rsidP="00CA59A2">
      <w:pPr>
        <w:pStyle w:val="Textonotapie"/>
        <w:ind w:left="567" w:hanging="567"/>
        <w:jc w:val="both"/>
        <w:rPr>
          <w:rFonts w:ascii="Arial Narrow" w:hAnsi="Arial Narrow" w:cs="Arial"/>
          <w:sz w:val="15"/>
          <w:szCs w:val="15"/>
        </w:rPr>
      </w:pPr>
    </w:p>
  </w:footnote>
  <w:footnote w:id="2">
    <w:p w14:paraId="1A82CAE4" w14:textId="302C2677" w:rsidR="00CA59A2" w:rsidRPr="00A3089B" w:rsidRDefault="00CA59A2" w:rsidP="00CA59A2">
      <w:pPr>
        <w:pStyle w:val="Textonotapie"/>
        <w:ind w:left="567" w:hanging="567"/>
        <w:jc w:val="both"/>
        <w:rPr>
          <w:rFonts w:ascii="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t>Publicado</w:t>
      </w:r>
      <w:r w:rsidRPr="00A3089B">
        <w:rPr>
          <w:rFonts w:ascii="Arial Narrow" w:hAnsi="Arial Narrow" w:cs="Arial"/>
          <w:b/>
          <w:sz w:val="15"/>
          <w:szCs w:val="15"/>
        </w:rPr>
        <w:t xml:space="preserve"> </w:t>
      </w:r>
      <w:r w:rsidRPr="00A3089B">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A3089B" w:rsidRDefault="00CA59A2" w:rsidP="00CA59A2">
      <w:pPr>
        <w:pStyle w:val="Textonotapie"/>
        <w:ind w:left="567" w:hanging="567"/>
        <w:jc w:val="both"/>
        <w:rPr>
          <w:rFonts w:ascii="Arial Narrow" w:hAnsi="Arial Narrow" w:cs="Arial"/>
          <w:sz w:val="15"/>
          <w:szCs w:val="15"/>
        </w:rPr>
      </w:pPr>
    </w:p>
  </w:footnote>
  <w:footnote w:id="3">
    <w:p w14:paraId="05FCC0FA"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r>
      <w:r w:rsidRPr="00A3089B">
        <w:rPr>
          <w:rFonts w:ascii="Arial Narrow" w:eastAsia="Arial Narrow" w:hAnsi="Arial Narrow" w:cs="Arial"/>
          <w:b/>
          <w:bCs/>
          <w:sz w:val="15"/>
          <w:szCs w:val="15"/>
        </w:rPr>
        <w:t xml:space="preserve">LEY </w:t>
      </w:r>
      <w:proofErr w:type="spellStart"/>
      <w:r w:rsidRPr="00A3089B">
        <w:rPr>
          <w:rFonts w:ascii="Arial Narrow" w:eastAsia="Arial Narrow" w:hAnsi="Arial Narrow" w:cs="Arial"/>
          <w:b/>
          <w:bCs/>
          <w:sz w:val="15"/>
          <w:szCs w:val="15"/>
        </w:rPr>
        <w:t/>
      </w:r>
      <w:proofErr w:type="spellEnd"/>
      <w:r w:rsidRPr="00A3089B">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A3089B">
        <w:rPr>
          <w:rFonts w:ascii="Arial Narrow" w:eastAsia="Arial Narrow" w:hAnsi="Arial Narrow" w:cs="Arial"/>
          <w:b/>
          <w:bCs/>
          <w:sz w:val="15"/>
          <w:szCs w:val="15"/>
        </w:rPr>
        <w:t/>
      </w:r>
      <w:proofErr w:type="spellEnd"/>
      <w:r w:rsidRPr="00A3089B">
        <w:rPr>
          <w:rFonts w:ascii="Arial Narrow" w:eastAsia="Arial Narrow" w:hAnsi="Arial Narrow" w:cs="Arial"/>
          <w:b/>
          <w:bCs/>
          <w:sz w:val="15"/>
          <w:szCs w:val="15"/>
        </w:rPr>
        <w:t xml:space="preserve"> 1308 </w:t>
      </w:r>
    </w:p>
    <w:p w14:paraId="4C83EF3E"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A3089B">
        <w:rPr>
          <w:rFonts w:ascii="Arial Narrow" w:eastAsia="Arial Narrow" w:hAnsi="Arial Narrow" w:cs="Arial"/>
          <w:b/>
          <w:bCs/>
          <w:sz w:val="15"/>
          <w:szCs w:val="15"/>
        </w:rPr>
        <w:tab/>
        <w:t>Artículo 105.- Autoridad competente.</w:t>
      </w:r>
    </w:p>
    <w:p w14:paraId="7C7DEEBE"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 xml:space="preserve">(…). </w:t>
      </w:r>
    </w:p>
    <w:p w14:paraId="6A1CDC8A"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A3089B">
        <w:rPr>
          <w:rFonts w:ascii="Arial Narrow" w:eastAsia="Arial Narrow" w:hAnsi="Arial Narrow" w:cs="Arial"/>
          <w:sz w:val="15"/>
          <w:szCs w:val="15"/>
        </w:rPr>
        <w:tab/>
      </w:r>
      <w:r w:rsidRPr="00A3089B">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b/>
          <w:bCs/>
          <w:sz w:val="15"/>
          <w:szCs w:val="15"/>
        </w:rPr>
        <w:tab/>
        <w:t>Artículo 27.-</w:t>
      </w:r>
      <w:r w:rsidRPr="00A3089B">
        <w:rPr>
          <w:rFonts w:ascii="Arial Narrow" w:eastAsia="Arial Narrow" w:hAnsi="Arial Narrow" w:cs="Arial"/>
          <w:sz w:val="15"/>
          <w:szCs w:val="15"/>
        </w:rPr>
        <w:t xml:space="preserve"> De la Comisión de Protección al </w:t>
      </w:r>
      <w:proofErr w:type="gramStart"/>
      <w:r w:rsidRPr="00A3089B">
        <w:rPr>
          <w:rFonts w:ascii="Arial Narrow" w:eastAsia="Arial Narrow" w:hAnsi="Arial Narrow" w:cs="Arial"/>
          <w:sz w:val="15"/>
          <w:szCs w:val="15"/>
        </w:rPr>
        <w:t>Consumidor.-</w:t>
      </w:r>
      <w:proofErr w:type="gramEnd"/>
      <w:r w:rsidRPr="00A3089B">
        <w:rPr>
          <w:rFonts w:ascii="Arial Narrow" w:eastAsia="Arial Narrow" w:hAnsi="Arial Narrow" w:cs="Arial"/>
          <w:sz w:val="15"/>
          <w:szCs w:val="15"/>
        </w:rPr>
        <w:t xml:space="preserve"> </w:t>
      </w:r>
    </w:p>
    <w:p w14:paraId="08BE25CF" w14:textId="28191FE0" w:rsidR="00CA59A2" w:rsidRPr="00A3089B" w:rsidRDefault="00CA59A2" w:rsidP="00A25A21">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1BD29AE"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4">
    <w:p w14:paraId="718762D2" w14:textId="77777777" w:rsidR="00711750" w:rsidRPr="00A3089B" w:rsidRDefault="00711750" w:rsidP="00711750">
      <w:pPr>
        <w:pStyle w:val="Textonotapie"/>
        <w:tabs>
          <w:tab w:val="left" w:pos="567"/>
        </w:tabs>
        <w:ind w:left="567" w:right="-1" w:hanging="567"/>
        <w:jc w:val="both"/>
        <w:rPr>
          <w:rFonts w:ascii="Arial Narrow" w:eastAsia="Arial Narrow" w:hAnsi="Arial Narrow" w:cs="Arial Narrow"/>
          <w:b/>
          <w:bCs/>
          <w:sz w:val="15"/>
          <w:szCs w:val="15"/>
        </w:rPr>
      </w:pPr>
      <w:r w:rsidRPr="00A3089B">
        <w:rPr>
          <w:rStyle w:val="Refdenotaalpie"/>
          <w:rFonts w:ascii="Arial Narrow" w:hAnsi="Arial Narrow"/>
          <w:sz w:val="16"/>
          <w:szCs w:val="15"/>
          <w:vertAlign w:val="superscript"/>
        </w:rPr>
        <w:footnoteRef/>
      </w:r>
      <w:r w:rsidRPr="00A3089B">
        <w:rPr>
          <w:rFonts w:ascii="Arial Narrow" w:hAnsi="Arial Narrow"/>
          <w:sz w:val="15"/>
          <w:szCs w:val="15"/>
        </w:rPr>
        <w:t xml:space="preserve"> </w:t>
      </w:r>
      <w:r w:rsidRPr="00A3089B">
        <w:rPr>
          <w:rFonts w:ascii="Arial Narrow" w:hAnsi="Arial Narrow"/>
          <w:sz w:val="15"/>
          <w:szCs w:val="15"/>
        </w:rPr>
        <w:tab/>
      </w:r>
      <w:r w:rsidRPr="00A3089B">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A3089B" w:rsidRDefault="00711750" w:rsidP="00711750">
      <w:pPr>
        <w:pStyle w:val="Textonotapie"/>
        <w:ind w:left="567" w:right="-1"/>
        <w:jc w:val="both"/>
        <w:rPr>
          <w:rFonts w:ascii="Arial Narrow" w:eastAsia="Arial Narrow" w:hAnsi="Arial Narrow" w:cs="Arial Narrow"/>
          <w:b/>
          <w:bCs/>
          <w:sz w:val="15"/>
          <w:szCs w:val="15"/>
        </w:rPr>
      </w:pPr>
      <w:r w:rsidRPr="00A3089B">
        <w:rPr>
          <w:rFonts w:ascii="Arial Narrow" w:eastAsia="Arial Narrow" w:hAnsi="Arial Narrow" w:cs="Arial Narrow"/>
          <w:b/>
          <w:bCs/>
          <w:sz w:val="15"/>
          <w:szCs w:val="15"/>
        </w:rPr>
        <w:t xml:space="preserve">Artículo 18.- Idoneidad </w:t>
      </w:r>
    </w:p>
    <w:p w14:paraId="478C8B3B" w14:textId="77777777" w:rsidR="00711750" w:rsidRPr="00A3089B" w:rsidRDefault="00711750" w:rsidP="00711750">
      <w:pPr>
        <w:pStyle w:val="Textonotapie"/>
        <w:ind w:left="567" w:right="-1"/>
        <w:jc w:val="both"/>
        <w:rPr>
          <w:rFonts w:ascii="Arial Narrow" w:eastAsia="Arial Narrow" w:hAnsi="Arial Narrow" w:cs="Arial Narrow"/>
          <w:sz w:val="15"/>
          <w:szCs w:val="15"/>
        </w:rPr>
      </w:pPr>
      <w:r w:rsidRPr="00A3089B">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3089B" w:rsidRDefault="00711750" w:rsidP="00711750">
      <w:pPr>
        <w:pStyle w:val="Textonotapie"/>
        <w:ind w:left="567" w:right="-1"/>
        <w:jc w:val="both"/>
        <w:rPr>
          <w:rFonts w:ascii="Arial Narrow" w:eastAsia="Arial Narrow" w:hAnsi="Arial Narrow" w:cs="Arial Narrow"/>
          <w:sz w:val="15"/>
          <w:szCs w:val="15"/>
        </w:rPr>
      </w:pPr>
      <w:r w:rsidRPr="00A3089B">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3089B" w:rsidRDefault="00711750" w:rsidP="00711750">
      <w:pPr>
        <w:pStyle w:val="Textonotapie"/>
        <w:ind w:left="567" w:right="-1"/>
        <w:jc w:val="both"/>
        <w:rPr>
          <w:rFonts w:ascii="Arial Narrow" w:eastAsia="Arial Narrow" w:hAnsi="Arial Narrow" w:cs="Arial Narrow"/>
          <w:sz w:val="15"/>
          <w:szCs w:val="15"/>
        </w:rPr>
      </w:pPr>
    </w:p>
    <w:p w14:paraId="2824A68C" w14:textId="77777777" w:rsidR="00711750" w:rsidRPr="00A3089B" w:rsidRDefault="00711750" w:rsidP="00711750">
      <w:pPr>
        <w:pStyle w:val="Textonotapie"/>
        <w:ind w:left="567" w:right="-1"/>
        <w:jc w:val="both"/>
        <w:rPr>
          <w:rFonts w:ascii="Arial Narrow" w:eastAsia="Arial Narrow" w:hAnsi="Arial Narrow" w:cs="Arial Narrow"/>
          <w:sz w:val="15"/>
          <w:szCs w:val="15"/>
        </w:rPr>
      </w:pPr>
      <w:r w:rsidRPr="00A3089B">
        <w:rPr>
          <w:rFonts w:ascii="Arial Narrow" w:eastAsia="Arial Narrow" w:hAnsi="Arial Narrow" w:cs="Arial Narrow"/>
          <w:b/>
          <w:bCs/>
          <w:sz w:val="15"/>
          <w:szCs w:val="15"/>
        </w:rPr>
        <w:t xml:space="preserve">Artículo 19.- Obligación de los proveedores </w:t>
      </w:r>
    </w:p>
    <w:p w14:paraId="21160F25" w14:textId="77777777" w:rsidR="00711750" w:rsidRPr="00A3089B" w:rsidRDefault="00711750" w:rsidP="00711750">
      <w:pPr>
        <w:pStyle w:val="Textonotapie"/>
        <w:ind w:left="567" w:right="-1"/>
        <w:jc w:val="both"/>
        <w:rPr>
          <w:rFonts w:ascii="Arial Narrow" w:eastAsia="Arial Narrow" w:hAnsi="Arial Narrow" w:cs="Arial Narrow"/>
          <w:sz w:val="15"/>
          <w:szCs w:val="15"/>
        </w:rPr>
      </w:pPr>
      <w:r w:rsidRPr="00A3089B">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3089B" w:rsidRDefault="00711750" w:rsidP="00711750">
      <w:pPr>
        <w:pStyle w:val="Textonotapie"/>
        <w:jc w:val="both"/>
        <w:rPr>
          <w:rFonts w:ascii="Arial Narrow" w:hAnsi="Arial Narrow"/>
          <w:sz w:val="15"/>
          <w:szCs w:val="15"/>
        </w:rPr>
      </w:pPr>
    </w:p>
  </w:footnote>
  <w:footnote w:id="5">
    <w:p w14:paraId="74CDB7E9" w14:textId="77777777" w:rsidR="00A3089B" w:rsidRPr="00A3089B" w:rsidRDefault="00A3089B" w:rsidP="00A3089B">
      <w:pPr>
        <w:pStyle w:val="Textonotapie"/>
        <w:tabs>
          <w:tab w:val="left" w:pos="567"/>
        </w:tabs>
        <w:ind w:left="567" w:right="-1" w:hanging="567"/>
        <w:jc w:val="both"/>
        <w:rPr>
          <w:rFonts w:ascii="Arial Narrow" w:eastAsia="Arial Narrow" w:hAnsi="Arial Narrow" w:cs="Arial Narrow"/>
          <w:b/>
          <w:bCs/>
          <w:sz w:val="15"/>
          <w:szCs w:val="15"/>
        </w:rPr>
      </w:pPr>
      <w:r w:rsidRPr="00A3089B">
        <w:rPr>
          <w:rStyle w:val="Refdenotaalpie"/>
          <w:rFonts w:ascii="Arial Narrow" w:hAnsi="Arial Narrow"/>
          <w:sz w:val="16"/>
          <w:szCs w:val="15"/>
          <w:vertAlign w:val="superscript"/>
        </w:rPr>
        <w:footnoteRef/>
      </w:r>
      <w:r w:rsidRPr="00A3089B">
        <w:rPr>
          <w:rFonts w:ascii="Arial Narrow" w:hAnsi="Arial Narrow"/>
          <w:sz w:val="15"/>
          <w:szCs w:val="15"/>
        </w:rPr>
        <w:t xml:space="preserve"> </w:t>
      </w:r>
      <w:r w:rsidRPr="00A3089B">
        <w:rPr>
          <w:rFonts w:ascii="Arial Narrow" w:hAnsi="Arial Narrow"/>
          <w:sz w:val="15"/>
          <w:szCs w:val="15"/>
        </w:rPr>
        <w:tab/>
      </w:r>
      <w:r w:rsidRPr="00A3089B">
        <w:rPr>
          <w:rFonts w:ascii="Arial Narrow" w:eastAsia="Arial Narrow" w:hAnsi="Arial Narrow" w:cs="Arial Narrow"/>
          <w:b/>
          <w:bCs/>
          <w:sz w:val="15"/>
          <w:szCs w:val="15"/>
        </w:rPr>
        <w:t xml:space="preserve">LEY </w:t>
      </w:r>
      <w:proofErr w:type="spellStart"/>
      <w:r w:rsidRPr="00A3089B">
        <w:rPr>
          <w:rFonts w:ascii="Arial Narrow" w:eastAsia="Arial Narrow" w:hAnsi="Arial Narrow" w:cs="Arial Narrow"/>
          <w:b/>
          <w:bCs/>
          <w:sz w:val="15"/>
          <w:szCs w:val="15"/>
        </w:rPr>
        <w:t/>
      </w:r>
      <w:proofErr w:type="spellEnd"/>
      <w:r w:rsidRPr="00A3089B">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A3089B">
        <w:rPr>
          <w:rFonts w:ascii="Arial Narrow" w:eastAsia="Arial Narrow" w:hAnsi="Arial Narrow" w:cs="Arial Narrow"/>
          <w:b/>
          <w:bCs/>
          <w:sz w:val="15"/>
          <w:szCs w:val="15"/>
        </w:rPr>
        <w:t/>
      </w:r>
      <w:proofErr w:type="spellEnd"/>
      <w:r w:rsidRPr="00A3089B">
        <w:rPr>
          <w:rFonts w:ascii="Arial Narrow" w:eastAsia="Arial Narrow" w:hAnsi="Arial Narrow" w:cs="Arial Narrow"/>
          <w:b/>
          <w:bCs/>
          <w:sz w:val="15"/>
          <w:szCs w:val="15"/>
        </w:rPr>
        <w:t xml:space="preserve"> 1308 </w:t>
      </w:r>
    </w:p>
    <w:p w14:paraId="13156254" w14:textId="77777777" w:rsidR="00A3089B" w:rsidRPr="00A3089B" w:rsidRDefault="00A3089B" w:rsidP="00A3089B">
      <w:pPr>
        <w:pStyle w:val="Textonotapie"/>
        <w:ind w:left="567" w:right="-1"/>
        <w:jc w:val="both"/>
        <w:rPr>
          <w:rFonts w:ascii="Arial Narrow" w:eastAsia="Arial Narrow" w:hAnsi="Arial Narrow" w:cs="Arial Narrow"/>
          <w:b/>
          <w:bCs/>
          <w:sz w:val="15"/>
          <w:szCs w:val="15"/>
        </w:rPr>
      </w:pPr>
      <w:r w:rsidRPr="00A3089B">
        <w:rPr>
          <w:rFonts w:ascii="Arial Narrow" w:eastAsia="Arial Narrow" w:hAnsi="Arial Narrow" w:cs="Arial Narrow"/>
          <w:b/>
          <w:bCs/>
          <w:sz w:val="15"/>
          <w:szCs w:val="15"/>
        </w:rPr>
        <w:t>Artículo 88.- Reclamo de productos o servicios financieros y de seguros</w:t>
      </w:r>
    </w:p>
    <w:p w14:paraId="3669ED95" w14:textId="77777777" w:rsidR="00A3089B" w:rsidRPr="00A3089B" w:rsidRDefault="00A3089B" w:rsidP="00A3089B">
      <w:pPr>
        <w:pStyle w:val="Textonotapie"/>
        <w:ind w:left="567" w:right="-1"/>
        <w:jc w:val="both"/>
        <w:rPr>
          <w:rFonts w:ascii="Arial Narrow" w:eastAsia="Arial Narrow" w:hAnsi="Arial Narrow" w:cs="Arial Narrow"/>
          <w:sz w:val="15"/>
          <w:szCs w:val="15"/>
        </w:rPr>
      </w:pPr>
      <w:r w:rsidRPr="00A3089B">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18CC4865" w14:textId="77777777" w:rsidR="00A3089B" w:rsidRPr="00A3089B" w:rsidRDefault="00A3089B" w:rsidP="00A3089B">
      <w:pPr>
        <w:pStyle w:val="Textonotapie"/>
        <w:ind w:right="-1"/>
        <w:jc w:val="both"/>
        <w:rPr>
          <w:rFonts w:ascii="Arial Narrow" w:eastAsia="Arial Narrow" w:hAnsi="Arial Narrow" w:cs="Arial Narrow"/>
          <w:sz w:val="15"/>
          <w:szCs w:val="15"/>
        </w:rPr>
      </w:pPr>
    </w:p>
  </w:footnote>
  <w:footnote w:id="6">
    <w:p w14:paraId="17A59CC5"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r>
      <w:r w:rsidRPr="00A3089B">
        <w:rPr>
          <w:rFonts w:ascii="Arial Narrow" w:eastAsia="Arial Narrow" w:hAnsi="Arial Narrow" w:cs="Arial"/>
          <w:b/>
          <w:bCs/>
          <w:sz w:val="15"/>
          <w:szCs w:val="15"/>
        </w:rPr>
        <w:t xml:space="preserve">LEY SOBRE FACULTADES, NORMAS Y ORGANIZACIÓN DEL INDECOPI, APROBADA POR DECRETO LEGISLATIVO </w:t>
      </w:r>
      <w:proofErr w:type="spellStart"/>
      <w:r w:rsidRPr="00A3089B">
        <w:rPr>
          <w:rFonts w:ascii="Arial Narrow" w:eastAsia="Arial Narrow" w:hAnsi="Arial Narrow" w:cs="Arial"/>
          <w:b/>
          <w:bCs/>
          <w:sz w:val="15"/>
          <w:szCs w:val="15"/>
        </w:rPr>
        <w:t/>
      </w:r>
      <w:proofErr w:type="spellEnd"/>
      <w:r w:rsidRPr="00A3089B">
        <w:rPr>
          <w:rFonts w:ascii="Arial Narrow" w:eastAsia="Arial Narrow" w:hAnsi="Arial Narrow" w:cs="Arial"/>
          <w:b/>
          <w:bCs/>
          <w:sz w:val="15"/>
          <w:szCs w:val="15"/>
        </w:rPr>
        <w:t xml:space="preserve"> 807 Artículo 24.-</w:t>
      </w:r>
      <w:r w:rsidRPr="00A3089B">
        <w:rPr>
          <w:rFonts w:ascii="Arial Narrow" w:eastAsia="Arial Narrow" w:hAnsi="Arial Narrow" w:cs="Arial"/>
          <w:sz w:val="15"/>
          <w:szCs w:val="15"/>
        </w:rPr>
        <w:t xml:space="preserve"> El </w:t>
      </w:r>
      <w:proofErr w:type="gramStart"/>
      <w:r w:rsidRPr="00A3089B">
        <w:rPr>
          <w:rFonts w:ascii="Arial Narrow" w:eastAsia="Arial Narrow" w:hAnsi="Arial Narrow" w:cs="Arial"/>
          <w:sz w:val="15"/>
          <w:szCs w:val="15"/>
        </w:rPr>
        <w:t>Secretario Técnico</w:t>
      </w:r>
      <w:proofErr w:type="gramEnd"/>
      <w:r w:rsidRPr="00A3089B">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 xml:space="preserve">(...) </w:t>
      </w:r>
    </w:p>
    <w:p w14:paraId="7B2AB955"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w:t>
      </w:r>
    </w:p>
    <w:p w14:paraId="09B4F71B"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 </w:t>
      </w:r>
    </w:p>
    <w:p w14:paraId="7E788299" w14:textId="77777777" w:rsidR="00CA59A2" w:rsidRPr="00A3089B"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7">
    <w:p w14:paraId="52F1D736" w14:textId="77777777" w:rsidR="00A30865" w:rsidRPr="00A3089B" w:rsidRDefault="00A30865" w:rsidP="00A30865">
      <w:pPr>
        <w:pStyle w:val="Textonotapie"/>
        <w:ind w:left="567" w:hanging="567"/>
        <w:jc w:val="both"/>
        <w:rPr>
          <w:rFonts w:ascii="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t xml:space="preserve">El número de trabajadores se atenderá siempre que la empresa haya sido constituida antes de la vigencia de la Ley </w:t>
      </w:r>
      <w:proofErr w:type="spellStart"/>
      <w:r w:rsidRPr="00A3089B">
        <w:rPr>
          <w:rFonts w:ascii="Arial Narrow" w:hAnsi="Arial Narrow" w:cs="Arial"/>
          <w:sz w:val="15"/>
          <w:szCs w:val="15"/>
        </w:rPr>
        <w:t/>
      </w:r>
      <w:proofErr w:type="spellEnd"/>
      <w:r w:rsidRPr="00A3089B">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3089B">
        <w:rPr>
          <w:rFonts w:ascii="Arial Narrow" w:hAnsi="Arial Narrow" w:cs="Arial"/>
          <w:sz w:val="15"/>
          <w:szCs w:val="15"/>
        </w:rPr>
        <w:t>entrada en vigencia</w:t>
      </w:r>
      <w:proofErr w:type="gramEnd"/>
      <w:r w:rsidRPr="00A3089B">
        <w:rPr>
          <w:rFonts w:ascii="Arial Narrow" w:hAnsi="Arial Narrow" w:cs="Arial"/>
          <w:sz w:val="15"/>
          <w:szCs w:val="15"/>
        </w:rPr>
        <w:t xml:space="preserve"> de dicha Ley se rigen por los requisitos de acogimiento al régimen de las micro y pequeñas empresas regulados en el Decreto Legislativo 1086.</w:t>
      </w:r>
    </w:p>
    <w:p w14:paraId="22DA20EA" w14:textId="77777777" w:rsidR="00A30865" w:rsidRPr="00A3089B" w:rsidRDefault="00A30865" w:rsidP="00A30865">
      <w:pPr>
        <w:pStyle w:val="Textonotapie"/>
        <w:ind w:left="567" w:hanging="567"/>
        <w:jc w:val="both"/>
        <w:rPr>
          <w:rFonts w:ascii="Arial Narrow" w:hAnsi="Arial Narrow" w:cs="Arial"/>
          <w:sz w:val="15"/>
          <w:szCs w:val="15"/>
        </w:rPr>
      </w:pPr>
    </w:p>
  </w:footnote>
  <w:footnote w:id="8">
    <w:p w14:paraId="252D72DF" w14:textId="77777777" w:rsidR="00A30865" w:rsidRPr="00A3089B" w:rsidRDefault="00A30865" w:rsidP="00A30865">
      <w:pPr>
        <w:pStyle w:val="Textonotapie"/>
        <w:ind w:left="567" w:hanging="567"/>
        <w:jc w:val="both"/>
        <w:rPr>
          <w:rFonts w:ascii="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r>
      <w:r w:rsidRPr="00A3089B">
        <w:rPr>
          <w:rFonts w:ascii="Arial Narrow" w:eastAsia="Arial Narrow" w:hAnsi="Arial Narrow" w:cs="Arial"/>
          <w:b/>
          <w:sz w:val="15"/>
          <w:szCs w:val="15"/>
        </w:rPr>
        <w:t>LEY 29571, CÓDIGO DE PROTECCIÓN Y DEFENSA DEL CONSUMIDOR</w:t>
      </w:r>
      <w:r w:rsidRPr="00A3089B">
        <w:rPr>
          <w:rFonts w:ascii="Arial Narrow" w:hAnsi="Arial Narrow" w:cs="Arial"/>
          <w:b/>
          <w:bCs/>
          <w:sz w:val="15"/>
          <w:szCs w:val="15"/>
        </w:rPr>
        <w:t xml:space="preserve">, </w:t>
      </w:r>
      <w:r w:rsidRPr="00A3089B">
        <w:rPr>
          <w:rFonts w:ascii="Arial Narrow" w:hAnsi="Arial Narrow" w:cs="Arial"/>
          <w:b/>
          <w:sz w:val="15"/>
          <w:szCs w:val="15"/>
        </w:rPr>
        <w:t>publicado el 2 de setiembre de 2010 y modificado por Decreto Legislativo 1308</w:t>
      </w:r>
    </w:p>
    <w:p w14:paraId="5B9CA1E3" w14:textId="77777777" w:rsidR="00A30865" w:rsidRPr="00A3089B" w:rsidRDefault="00A30865" w:rsidP="00A30865">
      <w:pPr>
        <w:pStyle w:val="Textonotapie"/>
        <w:ind w:left="567" w:hanging="567"/>
        <w:jc w:val="both"/>
        <w:rPr>
          <w:rFonts w:ascii="Arial Narrow" w:hAnsi="Arial Narrow" w:cs="Arial"/>
          <w:b/>
          <w:bCs/>
          <w:sz w:val="15"/>
          <w:szCs w:val="15"/>
        </w:rPr>
      </w:pPr>
      <w:r w:rsidRPr="00A3089B">
        <w:rPr>
          <w:rFonts w:ascii="Arial Narrow" w:hAnsi="Arial Narrow" w:cs="Arial"/>
          <w:sz w:val="15"/>
          <w:szCs w:val="15"/>
        </w:rPr>
        <w:tab/>
      </w:r>
      <w:r w:rsidRPr="00A3089B">
        <w:rPr>
          <w:rFonts w:ascii="Arial Narrow" w:hAnsi="Arial Narrow" w:cs="Arial"/>
          <w:b/>
          <w:bCs/>
          <w:sz w:val="15"/>
          <w:szCs w:val="15"/>
        </w:rPr>
        <w:t>Artículo 110.- Sanciones Administrativas</w:t>
      </w:r>
    </w:p>
    <w:p w14:paraId="22FB693E" w14:textId="77777777" w:rsidR="00A30865" w:rsidRPr="00A3089B" w:rsidRDefault="00A30865" w:rsidP="00A30865">
      <w:pPr>
        <w:autoSpaceDE w:val="0"/>
        <w:autoSpaceDN w:val="0"/>
        <w:adjustRightInd w:val="0"/>
        <w:spacing w:after="0" w:line="240" w:lineRule="auto"/>
        <w:ind w:left="567"/>
        <w:jc w:val="both"/>
        <w:rPr>
          <w:rFonts w:ascii="Arial Narrow" w:hAnsi="Arial Narrow" w:cs="Arial"/>
          <w:sz w:val="15"/>
          <w:szCs w:val="15"/>
          <w:lang w:eastAsia="es-PE"/>
        </w:rPr>
      </w:pPr>
      <w:r w:rsidRPr="00A3089B">
        <w:rPr>
          <w:rFonts w:ascii="Arial Narrow" w:hAnsi="Arial Narrow" w:cs="Arial"/>
          <w:sz w:val="15"/>
          <w:szCs w:val="15"/>
          <w:lang w:eastAsia="es-PE"/>
        </w:rPr>
        <w:t>(…)</w:t>
      </w:r>
    </w:p>
    <w:p w14:paraId="220138F5" w14:textId="77777777" w:rsidR="00A30865" w:rsidRPr="00A3089B" w:rsidRDefault="00A30865" w:rsidP="00A30865">
      <w:pPr>
        <w:autoSpaceDE w:val="0"/>
        <w:autoSpaceDN w:val="0"/>
        <w:adjustRightInd w:val="0"/>
        <w:spacing w:after="0" w:line="240" w:lineRule="auto"/>
        <w:ind w:left="567"/>
        <w:jc w:val="both"/>
        <w:rPr>
          <w:rFonts w:ascii="Arial Narrow" w:hAnsi="Arial Narrow" w:cs="Arial"/>
          <w:sz w:val="15"/>
          <w:szCs w:val="15"/>
          <w:lang w:eastAsia="es-PE"/>
        </w:rPr>
      </w:pPr>
      <w:r w:rsidRPr="00A3089B">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3F2C2C8" w14:textId="77777777" w:rsidR="00A30865" w:rsidRPr="00A3089B" w:rsidRDefault="00A30865" w:rsidP="00A30865">
      <w:pPr>
        <w:autoSpaceDE w:val="0"/>
        <w:autoSpaceDN w:val="0"/>
        <w:adjustRightInd w:val="0"/>
        <w:spacing w:after="0" w:line="240" w:lineRule="auto"/>
        <w:ind w:left="567"/>
        <w:jc w:val="both"/>
        <w:rPr>
          <w:rFonts w:ascii="Arial Narrow" w:hAnsi="Arial Narrow" w:cs="Arial"/>
          <w:sz w:val="15"/>
          <w:szCs w:val="15"/>
          <w:lang w:eastAsia="es-PE"/>
        </w:rPr>
      </w:pPr>
      <w:r w:rsidRPr="00A3089B">
        <w:rPr>
          <w:rFonts w:ascii="Arial Narrow" w:hAnsi="Arial Narrow" w:cs="Arial"/>
          <w:sz w:val="15"/>
          <w:szCs w:val="15"/>
          <w:lang w:eastAsia="es-PE"/>
        </w:rPr>
        <w:t>(…).</w:t>
      </w:r>
    </w:p>
    <w:p w14:paraId="332739D7" w14:textId="77777777" w:rsidR="00A30865" w:rsidRPr="00A3089B" w:rsidRDefault="00A30865" w:rsidP="00A30865">
      <w:pPr>
        <w:pStyle w:val="Textonotapie"/>
        <w:tabs>
          <w:tab w:val="left" w:pos="284"/>
        </w:tabs>
        <w:ind w:left="567" w:hanging="567"/>
        <w:jc w:val="both"/>
        <w:rPr>
          <w:rFonts w:ascii="Arial Narrow" w:hAnsi="Arial Narrow" w:cs="Arial"/>
          <w:b/>
          <w:bCs/>
          <w:sz w:val="15"/>
          <w:szCs w:val="15"/>
        </w:rPr>
      </w:pPr>
    </w:p>
  </w:footnote>
  <w:footnote w:id="9">
    <w:p w14:paraId="02E2B604" w14:textId="77777777" w:rsidR="00A30865" w:rsidRPr="00A3089B" w:rsidRDefault="00A30865" w:rsidP="00A30865">
      <w:pPr>
        <w:spacing w:after="0" w:line="240" w:lineRule="auto"/>
        <w:ind w:left="567" w:hanging="567"/>
        <w:jc w:val="both"/>
        <w:rPr>
          <w:rFonts w:ascii="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vertAlign w:val="superscript"/>
        </w:rPr>
        <w:t xml:space="preserve"> </w:t>
      </w:r>
      <w:r w:rsidRPr="00A3089B">
        <w:rPr>
          <w:rFonts w:ascii="Arial Narrow" w:hAnsi="Arial Narrow" w:cs="Arial"/>
          <w:sz w:val="15"/>
          <w:szCs w:val="15"/>
        </w:rPr>
        <w:t xml:space="preserve"> </w:t>
      </w:r>
      <w:r w:rsidRPr="00A3089B">
        <w:rPr>
          <w:rFonts w:ascii="Arial Narrow" w:hAnsi="Arial Narrow" w:cs="Arial"/>
          <w:sz w:val="15"/>
          <w:szCs w:val="15"/>
        </w:rPr>
        <w:tab/>
      </w:r>
      <w:r w:rsidRPr="00A3089B">
        <w:rPr>
          <w:rFonts w:ascii="Arial Narrow" w:eastAsia="Arial Narrow" w:hAnsi="Arial Narrow" w:cs="Arial"/>
          <w:b/>
          <w:sz w:val="15"/>
          <w:szCs w:val="15"/>
        </w:rPr>
        <w:t>LEY 29571, CÓDIGO DE PROTECCIÓN Y DEFENSA DEL CONSUMIDOR</w:t>
      </w:r>
      <w:r w:rsidRPr="00A3089B">
        <w:rPr>
          <w:rFonts w:ascii="Arial Narrow" w:hAnsi="Arial Narrow" w:cs="Arial"/>
          <w:b/>
          <w:bCs/>
          <w:sz w:val="15"/>
          <w:szCs w:val="15"/>
        </w:rPr>
        <w:t xml:space="preserve">, </w:t>
      </w:r>
      <w:r w:rsidRPr="00A3089B">
        <w:rPr>
          <w:rFonts w:ascii="Arial Narrow" w:hAnsi="Arial Narrow" w:cs="Arial"/>
          <w:b/>
          <w:sz w:val="15"/>
          <w:szCs w:val="15"/>
        </w:rPr>
        <w:t>publicado el 2 de setiembre de 2010 y modificado por Decreto Legislativo 1308</w:t>
      </w:r>
    </w:p>
    <w:p w14:paraId="4E6D60D0" w14:textId="77777777" w:rsidR="00A30865" w:rsidRPr="00A3089B" w:rsidRDefault="00A30865" w:rsidP="00A30865">
      <w:pPr>
        <w:spacing w:after="0" w:line="240" w:lineRule="auto"/>
        <w:ind w:left="567" w:hanging="567"/>
        <w:jc w:val="both"/>
        <w:rPr>
          <w:rFonts w:ascii="Arial Narrow" w:eastAsia="Arial Narrow" w:hAnsi="Arial Narrow" w:cs="Arial"/>
          <w:b/>
          <w:sz w:val="15"/>
          <w:szCs w:val="15"/>
        </w:rPr>
      </w:pPr>
      <w:r w:rsidRPr="00A3089B">
        <w:rPr>
          <w:rFonts w:ascii="Arial Narrow" w:eastAsia="Arial Narrow" w:hAnsi="Arial Narrow" w:cs="Arial"/>
          <w:b/>
          <w:sz w:val="15"/>
          <w:szCs w:val="15"/>
        </w:rPr>
        <w:tab/>
        <w:t>Artículo 110.- Sanciones administrativas</w:t>
      </w:r>
    </w:p>
    <w:p w14:paraId="5527EF98" w14:textId="77777777" w:rsidR="00A30865" w:rsidRPr="00A3089B" w:rsidRDefault="00A30865" w:rsidP="00A30865">
      <w:pPr>
        <w:spacing w:after="0" w:line="240" w:lineRule="auto"/>
        <w:ind w:left="567"/>
        <w:jc w:val="both"/>
        <w:rPr>
          <w:rFonts w:ascii="Arial Narrow" w:hAnsi="Arial Narrow" w:cs="Arial"/>
          <w:sz w:val="15"/>
          <w:szCs w:val="15"/>
        </w:rPr>
      </w:pPr>
      <w:r w:rsidRPr="00A3089B">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81F7780" w14:textId="77777777" w:rsidR="00A30865" w:rsidRPr="00A3089B" w:rsidRDefault="00A30865" w:rsidP="00A30865">
      <w:pPr>
        <w:numPr>
          <w:ilvl w:val="0"/>
          <w:numId w:val="2"/>
        </w:numPr>
        <w:spacing w:after="0" w:line="240" w:lineRule="auto"/>
        <w:ind w:left="426" w:firstLine="141"/>
        <w:jc w:val="both"/>
        <w:rPr>
          <w:rFonts w:ascii="Arial Narrow" w:eastAsia="Arial Narrow" w:hAnsi="Arial Narrow" w:cs="Arial"/>
          <w:sz w:val="15"/>
          <w:szCs w:val="15"/>
        </w:rPr>
      </w:pPr>
      <w:r w:rsidRPr="00A3089B">
        <w:rPr>
          <w:rFonts w:ascii="Arial Narrow" w:eastAsia="Arial Narrow" w:hAnsi="Arial Narrow" w:cs="Arial"/>
          <w:sz w:val="15"/>
          <w:szCs w:val="15"/>
        </w:rPr>
        <w:t>Infracciones leves, con una amonestación o con una multa de hasta cincuenta (50) UIT.</w:t>
      </w:r>
    </w:p>
    <w:p w14:paraId="6A386F2B" w14:textId="77777777" w:rsidR="00A30865" w:rsidRPr="00A3089B" w:rsidRDefault="00A30865" w:rsidP="00A30865">
      <w:pPr>
        <w:numPr>
          <w:ilvl w:val="0"/>
          <w:numId w:val="2"/>
        </w:numPr>
        <w:spacing w:after="0" w:line="240" w:lineRule="auto"/>
        <w:ind w:left="426" w:firstLine="141"/>
        <w:jc w:val="both"/>
        <w:rPr>
          <w:rFonts w:ascii="Arial Narrow" w:eastAsia="Arial Narrow" w:hAnsi="Arial Narrow" w:cs="Arial"/>
          <w:sz w:val="15"/>
          <w:szCs w:val="15"/>
        </w:rPr>
      </w:pPr>
      <w:r w:rsidRPr="00A3089B">
        <w:rPr>
          <w:rFonts w:ascii="Arial Narrow" w:eastAsia="Arial Narrow" w:hAnsi="Arial Narrow" w:cs="Arial"/>
          <w:sz w:val="15"/>
          <w:szCs w:val="15"/>
        </w:rPr>
        <w:t>Infracciones graves, con una multa de hasta ciento cincuenta (150) UIT.</w:t>
      </w:r>
    </w:p>
    <w:p w14:paraId="120DC6A0" w14:textId="77777777" w:rsidR="00A30865" w:rsidRPr="00A3089B" w:rsidRDefault="00A30865" w:rsidP="00A30865">
      <w:pPr>
        <w:numPr>
          <w:ilvl w:val="0"/>
          <w:numId w:val="2"/>
        </w:numPr>
        <w:spacing w:after="0" w:line="240" w:lineRule="auto"/>
        <w:ind w:left="426" w:firstLine="141"/>
        <w:jc w:val="both"/>
        <w:rPr>
          <w:rFonts w:ascii="Arial Narrow" w:eastAsia="Arial Narrow" w:hAnsi="Arial Narrow" w:cs="Arial"/>
          <w:sz w:val="15"/>
          <w:szCs w:val="15"/>
        </w:rPr>
      </w:pPr>
      <w:r w:rsidRPr="00A3089B">
        <w:rPr>
          <w:rFonts w:ascii="Arial Narrow" w:eastAsia="Arial Narrow" w:hAnsi="Arial Narrow" w:cs="Arial"/>
          <w:sz w:val="15"/>
          <w:szCs w:val="15"/>
        </w:rPr>
        <w:t>Infracciones muy graves, con una multa de hasta cuatrocientos cincuenta (450) UIT.</w:t>
      </w:r>
    </w:p>
    <w:p w14:paraId="3589A139"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w:t>
      </w:r>
    </w:p>
  </w:footnote>
  <w:footnote w:id="10">
    <w:p w14:paraId="7BFACAEA" w14:textId="77777777" w:rsidR="00A30865" w:rsidRPr="00A3089B" w:rsidRDefault="00A30865" w:rsidP="00A30865">
      <w:pPr>
        <w:spacing w:after="0" w:line="240" w:lineRule="auto"/>
        <w:ind w:left="567" w:hanging="567"/>
        <w:jc w:val="both"/>
        <w:rPr>
          <w:rFonts w:ascii="Arial Narrow" w:eastAsia="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r>
      <w:r w:rsidRPr="00A3089B">
        <w:rPr>
          <w:rFonts w:ascii="Arial Narrow" w:eastAsia="Arial Narrow" w:hAnsi="Arial Narrow" w:cs="Arial"/>
          <w:b/>
          <w:sz w:val="15"/>
          <w:szCs w:val="15"/>
        </w:rPr>
        <w:t>Artículo 114.- Medidas correctivas</w:t>
      </w:r>
    </w:p>
    <w:p w14:paraId="5F477096"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52B714D1" w14:textId="77777777" w:rsidR="00A30865" w:rsidRPr="00A3089B" w:rsidRDefault="00A30865" w:rsidP="00A30865">
      <w:pPr>
        <w:spacing w:after="0" w:line="240" w:lineRule="auto"/>
        <w:ind w:left="567"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4A66619" w14:textId="77777777" w:rsidR="00A30865" w:rsidRPr="00A3089B" w:rsidRDefault="00A30865" w:rsidP="00A30865">
      <w:pPr>
        <w:spacing w:after="0" w:line="240" w:lineRule="auto"/>
        <w:ind w:left="567" w:hanging="567"/>
        <w:jc w:val="both"/>
        <w:rPr>
          <w:rFonts w:ascii="Arial Narrow" w:eastAsia="Arial Narrow" w:hAnsi="Arial Narrow" w:cs="Arial"/>
          <w:sz w:val="15"/>
          <w:szCs w:val="15"/>
        </w:rPr>
      </w:pPr>
      <w:r w:rsidRPr="00A3089B">
        <w:rPr>
          <w:rFonts w:ascii="Arial Narrow" w:eastAsia="Arial Narrow" w:hAnsi="Arial Narrow" w:cs="Arial"/>
          <w:sz w:val="15"/>
          <w:szCs w:val="15"/>
        </w:rPr>
        <w:tab/>
        <w:t>Las medidas correctivas complementarias pueden dictarse de oficio o a pedido de parte.</w:t>
      </w:r>
    </w:p>
    <w:p w14:paraId="0EA7B490" w14:textId="77777777" w:rsidR="00A30865" w:rsidRPr="00A3089B" w:rsidRDefault="00A30865" w:rsidP="00A30865">
      <w:pPr>
        <w:spacing w:after="0" w:line="240" w:lineRule="auto"/>
        <w:ind w:left="567" w:hanging="567"/>
        <w:jc w:val="both"/>
        <w:rPr>
          <w:rFonts w:ascii="Arial Narrow" w:hAnsi="Arial Narrow" w:cs="Arial"/>
          <w:sz w:val="15"/>
          <w:szCs w:val="15"/>
        </w:rPr>
      </w:pPr>
    </w:p>
    <w:p w14:paraId="52C6A5DE" w14:textId="77777777" w:rsidR="00A30865" w:rsidRPr="00A3089B" w:rsidRDefault="00A30865" w:rsidP="00A30865">
      <w:pPr>
        <w:spacing w:after="0" w:line="240" w:lineRule="auto"/>
        <w:ind w:left="567" w:hanging="567"/>
        <w:jc w:val="both"/>
        <w:rPr>
          <w:rFonts w:ascii="Arial Narrow" w:hAnsi="Arial Narrow" w:cs="Arial"/>
          <w:sz w:val="15"/>
          <w:szCs w:val="15"/>
        </w:rPr>
      </w:pPr>
      <w:r w:rsidRPr="00A3089B">
        <w:rPr>
          <w:rFonts w:ascii="Arial Narrow" w:eastAsia="Arial Narrow" w:hAnsi="Arial Narrow" w:cs="Arial"/>
          <w:b/>
          <w:sz w:val="15"/>
          <w:szCs w:val="15"/>
        </w:rPr>
        <w:tab/>
        <w:t>Artículo 115.- Medidas correctivas reparadoras</w:t>
      </w:r>
    </w:p>
    <w:p w14:paraId="29D62046" w14:textId="77777777" w:rsidR="00A30865" w:rsidRPr="00A3089B" w:rsidRDefault="00A30865" w:rsidP="00A30865">
      <w:pPr>
        <w:spacing w:after="0" w:line="240" w:lineRule="auto"/>
        <w:ind w:left="567" w:hanging="283"/>
        <w:jc w:val="both"/>
        <w:rPr>
          <w:rFonts w:ascii="Arial Narrow" w:eastAsia="Arial Narrow" w:hAnsi="Arial Narrow" w:cs="Arial"/>
          <w:sz w:val="15"/>
          <w:szCs w:val="15"/>
        </w:rPr>
      </w:pPr>
      <w:r w:rsidRPr="00A3089B">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6A0E31E" w14:textId="77777777" w:rsidR="00A30865" w:rsidRPr="00A3089B" w:rsidRDefault="00A30865" w:rsidP="00A30865">
      <w:pPr>
        <w:numPr>
          <w:ilvl w:val="0"/>
          <w:numId w:val="1"/>
        </w:numPr>
        <w:spacing w:after="0" w:line="240" w:lineRule="auto"/>
        <w:ind w:left="567" w:firstLine="0"/>
        <w:jc w:val="both"/>
        <w:rPr>
          <w:rFonts w:ascii="Arial Narrow" w:eastAsia="Arial Narrow" w:hAnsi="Arial Narrow" w:cs="Arial"/>
          <w:sz w:val="15"/>
          <w:szCs w:val="15"/>
        </w:rPr>
      </w:pPr>
      <w:r w:rsidRPr="00A3089B">
        <w:rPr>
          <w:rFonts w:ascii="Arial Narrow" w:eastAsia="Arial Narrow" w:hAnsi="Arial Narrow" w:cs="Arial"/>
          <w:sz w:val="15"/>
          <w:szCs w:val="15"/>
        </w:rPr>
        <w:t>Reparar productos.</w:t>
      </w:r>
    </w:p>
    <w:p w14:paraId="3535A687" w14:textId="77777777" w:rsidR="00A30865" w:rsidRPr="00A3089B" w:rsidRDefault="00A30865" w:rsidP="00A30865">
      <w:pPr>
        <w:numPr>
          <w:ilvl w:val="0"/>
          <w:numId w:val="1"/>
        </w:numPr>
        <w:spacing w:after="0" w:line="240" w:lineRule="auto"/>
        <w:ind w:left="567" w:firstLine="0"/>
        <w:jc w:val="both"/>
        <w:rPr>
          <w:rFonts w:ascii="Arial Narrow" w:eastAsia="Arial Narrow" w:hAnsi="Arial Narrow" w:cs="Arial"/>
          <w:sz w:val="15"/>
          <w:szCs w:val="15"/>
        </w:rPr>
      </w:pPr>
      <w:r w:rsidRPr="00A3089B">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66425E76" w14:textId="77777777" w:rsidR="00A30865" w:rsidRPr="00A3089B" w:rsidRDefault="00A30865" w:rsidP="00A30865">
      <w:pPr>
        <w:numPr>
          <w:ilvl w:val="0"/>
          <w:numId w:val="1"/>
        </w:numPr>
        <w:spacing w:after="0" w:line="240" w:lineRule="auto"/>
        <w:ind w:left="567" w:firstLine="0"/>
        <w:jc w:val="both"/>
        <w:rPr>
          <w:rFonts w:ascii="Arial Narrow" w:eastAsia="Arial Narrow" w:hAnsi="Arial Narrow" w:cs="Arial"/>
          <w:sz w:val="15"/>
          <w:szCs w:val="15"/>
        </w:rPr>
      </w:pPr>
      <w:r w:rsidRPr="00A3089B">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1B2EB168" w14:textId="77777777" w:rsidR="00A30865" w:rsidRPr="00A3089B" w:rsidRDefault="00A30865" w:rsidP="00A30865">
      <w:pPr>
        <w:numPr>
          <w:ilvl w:val="0"/>
          <w:numId w:val="1"/>
        </w:numPr>
        <w:spacing w:after="0" w:line="240" w:lineRule="auto"/>
        <w:ind w:left="567" w:firstLine="0"/>
        <w:jc w:val="both"/>
        <w:rPr>
          <w:rFonts w:ascii="Arial Narrow" w:eastAsia="Arial Narrow" w:hAnsi="Arial Narrow" w:cs="Arial"/>
          <w:sz w:val="15"/>
          <w:szCs w:val="15"/>
        </w:rPr>
      </w:pPr>
      <w:r w:rsidRPr="00A3089B">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6958A2C5" w14:textId="77777777" w:rsidR="00A30865" w:rsidRPr="00A3089B" w:rsidRDefault="00A30865" w:rsidP="00A30865">
      <w:pPr>
        <w:numPr>
          <w:ilvl w:val="0"/>
          <w:numId w:val="1"/>
        </w:numPr>
        <w:spacing w:after="0" w:line="240" w:lineRule="auto"/>
        <w:ind w:left="567" w:firstLine="0"/>
        <w:jc w:val="both"/>
        <w:rPr>
          <w:rFonts w:ascii="Arial Narrow" w:eastAsia="Arial Narrow" w:hAnsi="Arial Narrow" w:cs="Arial"/>
          <w:sz w:val="15"/>
          <w:szCs w:val="15"/>
        </w:rPr>
      </w:pPr>
      <w:r w:rsidRPr="00A3089B">
        <w:rPr>
          <w:rFonts w:ascii="Arial Narrow" w:eastAsia="Arial Narrow" w:hAnsi="Arial Narrow" w:cs="Arial"/>
          <w:sz w:val="15"/>
          <w:szCs w:val="15"/>
        </w:rPr>
        <w:t>Cumplir con ejecutar otras prestaciones u obligaciones legales o convencionales a su cargo.</w:t>
      </w:r>
    </w:p>
    <w:p w14:paraId="08693E0E" w14:textId="77777777" w:rsidR="00A30865" w:rsidRPr="00A3089B" w:rsidRDefault="00A30865" w:rsidP="00A30865">
      <w:pPr>
        <w:numPr>
          <w:ilvl w:val="0"/>
          <w:numId w:val="1"/>
        </w:numPr>
        <w:spacing w:after="0" w:line="240" w:lineRule="auto"/>
        <w:ind w:left="567" w:firstLine="0"/>
        <w:jc w:val="both"/>
        <w:rPr>
          <w:rFonts w:ascii="Arial Narrow" w:eastAsia="Arial Narrow" w:hAnsi="Arial Narrow" w:cs="Arial"/>
          <w:sz w:val="15"/>
          <w:szCs w:val="15"/>
        </w:rPr>
      </w:pPr>
      <w:r w:rsidRPr="00A3089B">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87E546F" w14:textId="77777777" w:rsidR="00A30865" w:rsidRPr="00A3089B" w:rsidRDefault="00A30865" w:rsidP="00A30865">
      <w:pPr>
        <w:numPr>
          <w:ilvl w:val="0"/>
          <w:numId w:val="1"/>
        </w:numPr>
        <w:spacing w:after="0" w:line="240" w:lineRule="auto"/>
        <w:ind w:left="567" w:firstLine="0"/>
        <w:jc w:val="both"/>
        <w:rPr>
          <w:rFonts w:ascii="Arial Narrow" w:eastAsia="Arial Narrow" w:hAnsi="Arial Narrow" w:cs="Arial"/>
          <w:sz w:val="15"/>
          <w:szCs w:val="15"/>
        </w:rPr>
      </w:pPr>
      <w:r w:rsidRPr="00A3089B">
        <w:rPr>
          <w:rFonts w:ascii="Arial Narrow" w:eastAsia="Arial Narrow" w:hAnsi="Arial Narrow" w:cs="Arial"/>
          <w:sz w:val="15"/>
          <w:szCs w:val="15"/>
        </w:rPr>
        <w:t>En los supuestos de pagos indebidos o en exceso, devolver estos montos, más los intereses correspondientes.</w:t>
      </w:r>
    </w:p>
    <w:p w14:paraId="317A0CC1" w14:textId="77777777" w:rsidR="00A30865" w:rsidRPr="00A3089B" w:rsidRDefault="00A30865" w:rsidP="00A30865">
      <w:pPr>
        <w:pStyle w:val="Sinespaciado"/>
        <w:ind w:firstLine="567"/>
        <w:jc w:val="both"/>
        <w:rPr>
          <w:rFonts w:ascii="Arial Narrow" w:hAnsi="Arial Narrow" w:cs="Arial"/>
          <w:sz w:val="15"/>
          <w:szCs w:val="15"/>
        </w:rPr>
      </w:pPr>
      <w:r w:rsidRPr="00A3089B">
        <w:rPr>
          <w:rFonts w:ascii="Arial Narrow" w:hAnsi="Arial Narrow" w:cs="Arial"/>
          <w:sz w:val="15"/>
          <w:szCs w:val="15"/>
        </w:rPr>
        <w:t>Pagar los gastos incurridos por el consumidor para mitigar las consecuencias de la infracción administrativa.</w:t>
      </w:r>
    </w:p>
    <w:p w14:paraId="32480734" w14:textId="77777777" w:rsidR="00A30865" w:rsidRPr="00A3089B" w:rsidRDefault="00A30865" w:rsidP="00A30865">
      <w:pPr>
        <w:pStyle w:val="Sinespaciado"/>
        <w:ind w:firstLine="567"/>
        <w:jc w:val="both"/>
        <w:rPr>
          <w:rFonts w:ascii="Arial Narrow" w:hAnsi="Arial Narrow" w:cs="Arial"/>
          <w:sz w:val="15"/>
          <w:szCs w:val="15"/>
        </w:rPr>
      </w:pPr>
      <w:r w:rsidRPr="00A3089B">
        <w:rPr>
          <w:rFonts w:ascii="Arial Narrow" w:hAnsi="Arial Narrow" w:cs="Arial"/>
          <w:sz w:val="15"/>
          <w:szCs w:val="15"/>
        </w:rPr>
        <w:t>Otras medidas reparadoras análogas de efectos equivalentes a las anteriores.</w:t>
      </w:r>
    </w:p>
    <w:p w14:paraId="10492D7C" w14:textId="77777777" w:rsidR="00A30865" w:rsidRPr="00A3089B" w:rsidRDefault="00A30865" w:rsidP="00A30865">
      <w:pPr>
        <w:pStyle w:val="Sinespaciado"/>
        <w:ind w:left="567"/>
        <w:jc w:val="both"/>
        <w:rPr>
          <w:rFonts w:ascii="Arial Narrow" w:hAnsi="Arial Narrow" w:cs="Arial"/>
          <w:sz w:val="15"/>
          <w:szCs w:val="15"/>
        </w:rPr>
      </w:pPr>
      <w:r w:rsidRPr="00A3089B">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3089B">
        <w:rPr>
          <w:rFonts w:ascii="Arial Narrow" w:hAnsi="Arial Narrow" w:cs="Arial"/>
          <w:sz w:val="15"/>
          <w:szCs w:val="15"/>
        </w:rPr>
        <w:t>conjuntamente con</w:t>
      </w:r>
      <w:proofErr w:type="gramEnd"/>
      <w:r w:rsidRPr="00A3089B">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6262AE7C" w14:textId="77777777" w:rsidR="00A30865" w:rsidRPr="00A3089B" w:rsidRDefault="00A30865" w:rsidP="00A30865">
      <w:pPr>
        <w:spacing w:after="0" w:line="240" w:lineRule="auto"/>
        <w:ind w:left="567"/>
        <w:jc w:val="both"/>
        <w:rPr>
          <w:rFonts w:ascii="Arial Narrow" w:hAnsi="Arial Narrow" w:cs="Arial"/>
          <w:sz w:val="15"/>
          <w:szCs w:val="15"/>
        </w:rPr>
      </w:pPr>
      <w:r w:rsidRPr="00A3089B">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ECCACFA" w14:textId="77777777" w:rsidR="00A30865" w:rsidRPr="00A3089B" w:rsidRDefault="00A30865" w:rsidP="00A30865">
      <w:pPr>
        <w:spacing w:after="0" w:line="240" w:lineRule="auto"/>
        <w:ind w:left="567"/>
        <w:jc w:val="both"/>
        <w:rPr>
          <w:rFonts w:ascii="Arial Narrow" w:hAnsi="Arial Narrow" w:cs="Arial"/>
          <w:sz w:val="15"/>
          <w:szCs w:val="15"/>
        </w:rPr>
      </w:pPr>
      <w:r w:rsidRPr="00A3089B">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0D14DC2C"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44F4671"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04E61AD"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A05F0CD" w14:textId="77777777" w:rsidR="00A30865" w:rsidRPr="00A3089B" w:rsidRDefault="00A30865" w:rsidP="00A30865">
      <w:pPr>
        <w:spacing w:after="0" w:line="240" w:lineRule="auto"/>
        <w:ind w:left="567"/>
        <w:jc w:val="both"/>
        <w:rPr>
          <w:rFonts w:ascii="Arial Narrow" w:eastAsia="Arial Narrow" w:hAnsi="Arial Narrow" w:cs="Arial"/>
          <w:sz w:val="15"/>
          <w:szCs w:val="15"/>
        </w:rPr>
      </w:pPr>
    </w:p>
    <w:p w14:paraId="50F3E933" w14:textId="77777777" w:rsidR="00A30865" w:rsidRPr="00A3089B" w:rsidRDefault="00A30865" w:rsidP="00A30865">
      <w:pPr>
        <w:spacing w:after="0" w:line="240" w:lineRule="auto"/>
        <w:ind w:left="567"/>
        <w:jc w:val="both"/>
        <w:rPr>
          <w:rFonts w:ascii="Arial Narrow" w:eastAsia="Arial Narrow" w:hAnsi="Arial Narrow" w:cs="Arial"/>
          <w:b/>
          <w:bCs/>
          <w:sz w:val="15"/>
          <w:szCs w:val="15"/>
        </w:rPr>
      </w:pPr>
      <w:r w:rsidRPr="00A3089B">
        <w:rPr>
          <w:rFonts w:ascii="Arial Narrow" w:eastAsia="Arial Narrow" w:hAnsi="Arial Narrow" w:cs="Arial"/>
          <w:b/>
          <w:bCs/>
          <w:sz w:val="15"/>
          <w:szCs w:val="15"/>
        </w:rPr>
        <w:t>Artículo 116.- Medidas correctivas complementarias</w:t>
      </w:r>
    </w:p>
    <w:p w14:paraId="384625C4"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76239AAE"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4EF1F42E"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b. Declarar inexigibles las cláusulas que han sido identificadas como abusivas en el procedimiento. </w:t>
      </w:r>
    </w:p>
    <w:p w14:paraId="33316300"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c. El decomiso y destrucción de la mercadería, envases, envolturas o etiquetas. </w:t>
      </w:r>
    </w:p>
    <w:p w14:paraId="08AFCC1F"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d. En caso de infracciones muy graves y de reincidencia o </w:t>
      </w:r>
      <w:proofErr w:type="spellStart"/>
      <w:r w:rsidRPr="00A3089B">
        <w:rPr>
          <w:rFonts w:ascii="Arial Narrow" w:eastAsia="Arial Narrow" w:hAnsi="Arial Narrow" w:cs="Arial"/>
          <w:sz w:val="15"/>
          <w:szCs w:val="15"/>
        </w:rPr>
        <w:t>reiterancia</w:t>
      </w:r>
      <w:proofErr w:type="spellEnd"/>
      <w:r w:rsidRPr="00A3089B">
        <w:rPr>
          <w:rFonts w:ascii="Arial Narrow" w:eastAsia="Arial Narrow" w:hAnsi="Arial Narrow" w:cs="Arial"/>
          <w:sz w:val="15"/>
          <w:szCs w:val="15"/>
        </w:rPr>
        <w:t xml:space="preserve">: </w:t>
      </w:r>
    </w:p>
    <w:p w14:paraId="5B3681EC"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55233192"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w:t>
      </w:r>
      <w:proofErr w:type="spellStart"/>
      <w:r w:rsidRPr="00A3089B">
        <w:rPr>
          <w:rFonts w:ascii="Arial Narrow" w:eastAsia="Arial Narrow" w:hAnsi="Arial Narrow" w:cs="Arial"/>
          <w:sz w:val="15"/>
          <w:szCs w:val="15"/>
        </w:rPr>
        <w:t>ii</w:t>
      </w:r>
      <w:proofErr w:type="spellEnd"/>
      <w:r w:rsidRPr="00A3089B">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42318B06"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e. Publicación de avisos </w:t>
      </w:r>
      <w:proofErr w:type="spellStart"/>
      <w:r w:rsidRPr="00A3089B">
        <w:rPr>
          <w:rFonts w:ascii="Arial Narrow" w:eastAsia="Arial Narrow" w:hAnsi="Arial Narrow" w:cs="Arial"/>
          <w:sz w:val="15"/>
          <w:szCs w:val="15"/>
        </w:rPr>
        <w:t>rectificatorios</w:t>
      </w:r>
      <w:proofErr w:type="spellEnd"/>
      <w:r w:rsidRPr="00A3089B">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1AF4EFC"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3D75B8F1" w14:textId="77777777" w:rsidR="00A30865" w:rsidRPr="00A3089B" w:rsidRDefault="00A30865" w:rsidP="00A30865">
      <w:pPr>
        <w:spacing w:after="0" w:line="240" w:lineRule="auto"/>
        <w:ind w:left="567"/>
        <w:jc w:val="both"/>
        <w:rPr>
          <w:rFonts w:ascii="Arial Narrow" w:eastAsia="Arial Narrow" w:hAnsi="Arial Narrow" w:cs="Arial"/>
          <w:sz w:val="15"/>
          <w:szCs w:val="15"/>
        </w:rPr>
      </w:pPr>
      <w:r w:rsidRPr="00A3089B">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6844D383" w14:textId="77777777" w:rsidR="00A30865" w:rsidRPr="00A3089B" w:rsidRDefault="00A30865" w:rsidP="00A30865">
      <w:pPr>
        <w:spacing w:after="0" w:line="240" w:lineRule="auto"/>
        <w:ind w:left="567"/>
        <w:jc w:val="both"/>
        <w:rPr>
          <w:rFonts w:ascii="Arial Narrow" w:eastAsia="Arial Narrow" w:hAnsi="Arial Narrow" w:cs="Arial"/>
          <w:sz w:val="15"/>
          <w:szCs w:val="15"/>
        </w:rPr>
      </w:pPr>
    </w:p>
  </w:footnote>
  <w:footnote w:id="11">
    <w:p w14:paraId="337330E4" w14:textId="77777777" w:rsidR="00A30865" w:rsidRPr="00A3089B" w:rsidRDefault="00A30865" w:rsidP="00A30865">
      <w:pPr>
        <w:pStyle w:val="Textonotapie"/>
        <w:tabs>
          <w:tab w:val="left" w:pos="567"/>
        </w:tabs>
        <w:ind w:left="567" w:hanging="567"/>
        <w:jc w:val="both"/>
        <w:rPr>
          <w:rFonts w:ascii="Arial Narrow" w:hAnsi="Arial Narrow" w:cs="Arial"/>
          <w:b/>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r>
      <w:r w:rsidRPr="00A3089B">
        <w:rPr>
          <w:rFonts w:ascii="Arial Narrow" w:eastAsia="Arial Narrow" w:hAnsi="Arial Narrow" w:cs="Arial"/>
          <w:b/>
          <w:sz w:val="15"/>
          <w:szCs w:val="15"/>
        </w:rPr>
        <w:t>LEY 29571, CÓDIGO DE PROTECCIÓN Y DEFENSA DEL CONSUMIDOR</w:t>
      </w:r>
      <w:r w:rsidRPr="00A3089B">
        <w:rPr>
          <w:rFonts w:ascii="Arial Narrow" w:hAnsi="Arial Narrow" w:cs="Arial"/>
          <w:b/>
          <w:bCs/>
          <w:sz w:val="15"/>
          <w:szCs w:val="15"/>
        </w:rPr>
        <w:t xml:space="preserve">, </w:t>
      </w:r>
      <w:r w:rsidRPr="00A3089B">
        <w:rPr>
          <w:rFonts w:ascii="Arial Narrow" w:hAnsi="Arial Narrow" w:cs="Arial"/>
          <w:b/>
          <w:sz w:val="15"/>
          <w:szCs w:val="15"/>
        </w:rPr>
        <w:t>publicado el 2 de setiembre de 2010 y modificado por Decreto Legislativo 1308</w:t>
      </w:r>
    </w:p>
    <w:p w14:paraId="65276EAC" w14:textId="77777777" w:rsidR="00A30865" w:rsidRPr="00A3089B" w:rsidRDefault="00A30865" w:rsidP="00A30865">
      <w:pPr>
        <w:pStyle w:val="Textonotapie"/>
        <w:tabs>
          <w:tab w:val="left" w:pos="567"/>
        </w:tabs>
        <w:jc w:val="both"/>
        <w:rPr>
          <w:rFonts w:ascii="Arial Narrow" w:eastAsia="Arial Narrow" w:hAnsi="Arial Narrow" w:cs="Arial"/>
          <w:b/>
          <w:sz w:val="15"/>
          <w:szCs w:val="15"/>
        </w:rPr>
      </w:pPr>
      <w:r w:rsidRPr="00A3089B">
        <w:rPr>
          <w:rFonts w:ascii="Arial Narrow" w:eastAsia="Arial Narrow" w:hAnsi="Arial Narrow" w:cs="Arial"/>
          <w:b/>
          <w:sz w:val="15"/>
          <w:szCs w:val="15"/>
        </w:rPr>
        <w:tab/>
        <w:t>Artículo 112.- Criterios de graduación de las sanciones administrativas</w:t>
      </w:r>
    </w:p>
    <w:p w14:paraId="34CDA024" w14:textId="77777777" w:rsidR="00A30865" w:rsidRPr="00A3089B" w:rsidRDefault="00A30865" w:rsidP="00A30865">
      <w:pPr>
        <w:pStyle w:val="Textonotapie"/>
        <w:tabs>
          <w:tab w:val="left" w:pos="567"/>
        </w:tabs>
        <w:jc w:val="both"/>
        <w:rPr>
          <w:rFonts w:ascii="Arial Narrow" w:eastAsia="Arial Narrow" w:hAnsi="Arial Narrow" w:cs="Arial"/>
          <w:sz w:val="15"/>
          <w:szCs w:val="15"/>
        </w:rPr>
      </w:pPr>
      <w:r w:rsidRPr="00A3089B">
        <w:rPr>
          <w:rFonts w:ascii="Arial Narrow" w:eastAsia="Arial Narrow" w:hAnsi="Arial Narrow" w:cs="Arial"/>
          <w:sz w:val="15"/>
          <w:szCs w:val="15"/>
        </w:rPr>
        <w:tab/>
        <w:t>(…)</w:t>
      </w:r>
    </w:p>
    <w:p w14:paraId="4F854EE2" w14:textId="77777777" w:rsidR="00A30865" w:rsidRPr="00A3089B" w:rsidRDefault="00A30865" w:rsidP="00A30865">
      <w:pPr>
        <w:pStyle w:val="Textonotapie"/>
        <w:tabs>
          <w:tab w:val="left" w:pos="567"/>
        </w:tabs>
        <w:jc w:val="both"/>
        <w:rPr>
          <w:rFonts w:ascii="Arial Narrow" w:eastAsia="Arial Narrow" w:hAnsi="Arial Narrow" w:cs="Arial"/>
          <w:sz w:val="15"/>
          <w:szCs w:val="15"/>
        </w:rPr>
      </w:pPr>
      <w:r w:rsidRPr="00A3089B">
        <w:rPr>
          <w:rFonts w:ascii="Arial Narrow" w:eastAsia="Arial Narrow" w:hAnsi="Arial Narrow" w:cs="Arial"/>
          <w:sz w:val="15"/>
          <w:szCs w:val="15"/>
        </w:rPr>
        <w:tab/>
        <w:t>Se consideran circunstancias atenuantes especiales, las siguientes:</w:t>
      </w:r>
    </w:p>
    <w:p w14:paraId="48300AB8" w14:textId="77777777" w:rsidR="00A30865" w:rsidRPr="00A3089B" w:rsidRDefault="00A30865" w:rsidP="00A30865">
      <w:pPr>
        <w:pStyle w:val="Textonotapie"/>
        <w:tabs>
          <w:tab w:val="left" w:pos="567"/>
        </w:tabs>
        <w:jc w:val="both"/>
        <w:rPr>
          <w:rFonts w:ascii="Arial Narrow" w:eastAsia="Arial Narrow" w:hAnsi="Arial Narrow" w:cs="Arial"/>
          <w:sz w:val="15"/>
          <w:szCs w:val="15"/>
        </w:rPr>
      </w:pPr>
      <w:r w:rsidRPr="00A3089B">
        <w:rPr>
          <w:rFonts w:ascii="Arial Narrow" w:eastAsia="Arial Narrow" w:hAnsi="Arial Narrow" w:cs="Arial"/>
          <w:sz w:val="15"/>
          <w:szCs w:val="15"/>
        </w:rPr>
        <w:tab/>
        <w:t>(…)</w:t>
      </w:r>
    </w:p>
    <w:p w14:paraId="76180DC8" w14:textId="77777777" w:rsidR="00A30865" w:rsidRPr="00A3089B" w:rsidRDefault="00A30865" w:rsidP="00A30865">
      <w:pPr>
        <w:pStyle w:val="Textonotapie"/>
        <w:tabs>
          <w:tab w:val="left" w:pos="567"/>
        </w:tabs>
        <w:ind w:left="567"/>
        <w:jc w:val="both"/>
        <w:rPr>
          <w:rFonts w:ascii="Arial Narrow" w:eastAsia="Arial Narrow" w:hAnsi="Arial Narrow" w:cs="Arial"/>
          <w:sz w:val="15"/>
          <w:szCs w:val="15"/>
        </w:rPr>
      </w:pPr>
      <w:r w:rsidRPr="00A3089B">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3089B">
        <w:rPr>
          <w:rFonts w:ascii="Arial Narrow" w:eastAsia="Arial Narrow" w:hAnsi="Arial Narrow" w:cs="Arial"/>
          <w:sz w:val="15"/>
          <w:szCs w:val="15"/>
        </w:rPr>
        <w:t>liminarmente</w:t>
      </w:r>
      <w:proofErr w:type="spellEnd"/>
      <w:r w:rsidRPr="00A3089B">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3D5A2CD" w14:textId="77777777" w:rsidR="00A30865" w:rsidRPr="00A3089B" w:rsidRDefault="00A30865" w:rsidP="00A30865">
      <w:pPr>
        <w:pStyle w:val="Textonotapie"/>
        <w:jc w:val="both"/>
        <w:rPr>
          <w:rFonts w:ascii="Arial Narrow" w:hAnsi="Arial Narrow" w:cs="Arial"/>
          <w:sz w:val="15"/>
          <w:szCs w:val="15"/>
        </w:rPr>
      </w:pPr>
    </w:p>
  </w:footnote>
  <w:footnote w:id="12">
    <w:p w14:paraId="05D350BE" w14:textId="77777777" w:rsidR="00A30865" w:rsidRPr="00A3089B" w:rsidRDefault="00A30865" w:rsidP="00A30865">
      <w:pPr>
        <w:autoSpaceDE w:val="0"/>
        <w:autoSpaceDN w:val="0"/>
        <w:adjustRightInd w:val="0"/>
        <w:spacing w:after="0" w:line="240" w:lineRule="auto"/>
        <w:ind w:left="567" w:hanging="567"/>
        <w:jc w:val="both"/>
        <w:rPr>
          <w:rFonts w:ascii="Arial Narrow" w:hAnsi="Arial Narrow" w:cs="Arial"/>
          <w:b/>
          <w:bCs/>
          <w:sz w:val="15"/>
          <w:szCs w:val="15"/>
        </w:rPr>
      </w:pPr>
      <w:r w:rsidRPr="00A3089B">
        <w:rPr>
          <w:rStyle w:val="Refdenotaalpie"/>
          <w:rFonts w:ascii="Arial Narrow" w:hAnsi="Arial Narrow" w:cs="Arial"/>
          <w:b/>
          <w:bCs/>
          <w:sz w:val="16"/>
          <w:szCs w:val="15"/>
          <w:vertAlign w:val="superscript"/>
        </w:rPr>
        <w:footnoteRef/>
      </w:r>
      <w:r w:rsidRPr="00A3089B">
        <w:rPr>
          <w:rFonts w:ascii="Arial Narrow" w:hAnsi="Arial Narrow" w:cs="Arial"/>
          <w:b/>
          <w:bCs/>
          <w:sz w:val="15"/>
          <w:szCs w:val="15"/>
        </w:rPr>
        <w:t xml:space="preserve"> </w:t>
      </w:r>
      <w:r w:rsidRPr="00A3089B">
        <w:rPr>
          <w:rFonts w:ascii="Arial Narrow" w:hAnsi="Arial Narrow" w:cs="Arial"/>
          <w:b/>
          <w:bCs/>
          <w:sz w:val="15"/>
          <w:szCs w:val="15"/>
        </w:rPr>
        <w:tab/>
        <w:t xml:space="preserve">DECRETO LEGISLATIVO </w:t>
      </w:r>
      <w:proofErr w:type="spellStart"/>
      <w:r w:rsidRPr="00A3089B">
        <w:rPr>
          <w:rFonts w:ascii="Arial Narrow" w:hAnsi="Arial Narrow" w:cs="Arial"/>
          <w:b/>
          <w:bCs/>
          <w:sz w:val="15"/>
          <w:szCs w:val="15"/>
        </w:rPr>
        <w:t/>
      </w:r>
      <w:proofErr w:type="spellEnd"/>
      <w:r w:rsidRPr="00A3089B">
        <w:rPr>
          <w:rFonts w:ascii="Arial Narrow" w:hAnsi="Arial Narrow" w:cs="Arial"/>
          <w:b/>
          <w:bCs/>
          <w:sz w:val="15"/>
          <w:szCs w:val="15"/>
        </w:rPr>
        <w:t xml:space="preserve"> 807, LEY SOBRE FACULTADES, NORMAS Y ORGANIZACIÓN DEL INDECOPI FACULTADES DE LAS COMISIONES Y OFICINAS DEL INDECOPI</w:t>
      </w:r>
    </w:p>
    <w:p w14:paraId="16CD3A54" w14:textId="77777777" w:rsidR="00A30865" w:rsidRPr="00A3089B" w:rsidRDefault="00A30865" w:rsidP="00A30865">
      <w:pPr>
        <w:pStyle w:val="NormalWeb"/>
        <w:spacing w:after="0" w:line="240" w:lineRule="auto"/>
        <w:ind w:left="567"/>
        <w:jc w:val="both"/>
        <w:rPr>
          <w:rFonts w:ascii="Arial Narrow" w:hAnsi="Arial Narrow" w:cs="Arial"/>
          <w:bCs/>
          <w:sz w:val="15"/>
          <w:szCs w:val="15"/>
        </w:rPr>
      </w:pPr>
      <w:r w:rsidRPr="00A3089B">
        <w:rPr>
          <w:rFonts w:ascii="Arial Narrow" w:hAnsi="Arial Narrow" w:cs="Arial"/>
          <w:b/>
          <w:sz w:val="15"/>
          <w:szCs w:val="15"/>
        </w:rPr>
        <w:t xml:space="preserve">Artículo 29.- </w:t>
      </w:r>
      <w:r w:rsidRPr="00A3089B">
        <w:rPr>
          <w:rFonts w:ascii="Arial Narrow" w:hAnsi="Arial Narrow" w:cs="Arial"/>
          <w:bCs/>
          <w:sz w:val="15"/>
          <w:szCs w:val="15"/>
        </w:rPr>
        <w:t xml:space="preserve">En cualquier estado del procedimiento, e incluso antes de admitirse a trámite la denuncia, el </w:t>
      </w:r>
      <w:proofErr w:type="gramStart"/>
      <w:r w:rsidRPr="00A3089B">
        <w:rPr>
          <w:rFonts w:ascii="Arial Narrow" w:hAnsi="Arial Narrow" w:cs="Arial"/>
          <w:bCs/>
          <w:sz w:val="15"/>
          <w:szCs w:val="15"/>
        </w:rPr>
        <w:t>Secretario Técnico</w:t>
      </w:r>
      <w:proofErr w:type="gramEnd"/>
      <w:r w:rsidRPr="00A3089B">
        <w:rPr>
          <w:rFonts w:ascii="Arial Narrow" w:hAnsi="Arial Narrow" w:cs="Arial"/>
          <w:bCs/>
          <w:sz w:val="15"/>
          <w:szCs w:val="15"/>
        </w:rPr>
        <w:t xml:space="preserve"> podrá citar a las partes a audiencia de conciliación. La audiencia se desarrollará ante el </w:t>
      </w:r>
      <w:proofErr w:type="gramStart"/>
      <w:r w:rsidRPr="00A3089B">
        <w:rPr>
          <w:rFonts w:ascii="Arial Narrow" w:hAnsi="Arial Narrow" w:cs="Arial"/>
          <w:bCs/>
          <w:sz w:val="15"/>
          <w:szCs w:val="15"/>
        </w:rPr>
        <w:t>Secretario Técnico</w:t>
      </w:r>
      <w:proofErr w:type="gramEnd"/>
      <w:r w:rsidRPr="00A3089B">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5A436FEC" w14:textId="77777777" w:rsidR="00A30865" w:rsidRPr="00A3089B" w:rsidRDefault="00A30865" w:rsidP="00A30865">
      <w:pPr>
        <w:pStyle w:val="NormalWeb"/>
        <w:spacing w:after="0" w:line="240" w:lineRule="auto"/>
        <w:ind w:left="567"/>
        <w:jc w:val="both"/>
        <w:rPr>
          <w:rFonts w:ascii="Arial Narrow" w:hAnsi="Arial Narrow" w:cs="Arial"/>
          <w:sz w:val="15"/>
          <w:szCs w:val="15"/>
        </w:rPr>
      </w:pPr>
    </w:p>
  </w:footnote>
  <w:footnote w:id="13">
    <w:p w14:paraId="59B33BF4" w14:textId="77777777" w:rsidR="00015131" w:rsidRPr="00A3089B" w:rsidRDefault="00015131" w:rsidP="00015131">
      <w:pPr>
        <w:pStyle w:val="Textonotapie"/>
        <w:ind w:left="567" w:hanging="567"/>
        <w:jc w:val="both"/>
        <w:rPr>
          <w:rFonts w:ascii="Arial Narrow" w:hAnsi="Arial Narrow" w:cs="Arial"/>
          <w:sz w:val="15"/>
          <w:szCs w:val="15"/>
        </w:rPr>
      </w:pPr>
      <w:r w:rsidRPr="00A3089B">
        <w:rPr>
          <w:rStyle w:val="Refdenotaalpie"/>
          <w:rFonts w:ascii="Arial Narrow" w:hAnsi="Arial Narrow" w:cs="Arial"/>
          <w:sz w:val="16"/>
          <w:szCs w:val="15"/>
          <w:vertAlign w:val="superscript"/>
        </w:rPr>
        <w:footnoteRef/>
      </w:r>
      <w:r w:rsidRPr="00A3089B">
        <w:rPr>
          <w:rFonts w:ascii="Arial Narrow" w:hAnsi="Arial Narrow" w:cs="Arial"/>
          <w:sz w:val="15"/>
          <w:szCs w:val="15"/>
        </w:rPr>
        <w:t xml:space="preserve"> </w:t>
      </w:r>
      <w:r w:rsidRPr="00A3089B">
        <w:rPr>
          <w:rFonts w:ascii="Arial Narrow" w:hAnsi="Arial Narrow" w:cs="Arial"/>
          <w:sz w:val="15"/>
          <w:szCs w:val="15"/>
        </w:rPr>
        <w:tab/>
      </w:r>
      <w:r w:rsidRPr="00A3089B">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4C0FD97B" w14:textId="77777777" w:rsidR="00015131" w:rsidRPr="00A3089B" w:rsidRDefault="00015131" w:rsidP="00015131">
      <w:pPr>
        <w:pStyle w:val="Textonotapie"/>
        <w:ind w:left="1134" w:hanging="567"/>
        <w:jc w:val="both"/>
        <w:rPr>
          <w:rFonts w:ascii="Arial Narrow" w:hAnsi="Arial Narrow" w:cs="Arial"/>
          <w:b/>
          <w:bCs/>
          <w:sz w:val="15"/>
          <w:szCs w:val="15"/>
        </w:rPr>
      </w:pPr>
      <w:r w:rsidRPr="00A3089B">
        <w:rPr>
          <w:rFonts w:ascii="Arial Narrow" w:hAnsi="Arial Narrow" w:cs="Arial"/>
          <w:b/>
          <w:bCs/>
          <w:sz w:val="15"/>
          <w:szCs w:val="15"/>
        </w:rPr>
        <w:t>Artículo 20.- Modalidades de notificación</w:t>
      </w:r>
    </w:p>
    <w:p w14:paraId="1717155C" w14:textId="77777777" w:rsidR="00015131" w:rsidRPr="00A3089B" w:rsidRDefault="00015131" w:rsidP="00015131">
      <w:pPr>
        <w:pStyle w:val="Textonotapie"/>
        <w:ind w:left="1134" w:hanging="567"/>
        <w:jc w:val="both"/>
        <w:rPr>
          <w:rFonts w:ascii="Arial Narrow" w:hAnsi="Arial Narrow" w:cs="Arial"/>
          <w:sz w:val="15"/>
          <w:szCs w:val="15"/>
        </w:rPr>
      </w:pPr>
      <w:r w:rsidRPr="00A3089B">
        <w:rPr>
          <w:rFonts w:ascii="Arial Narrow" w:hAnsi="Arial Narrow" w:cs="Arial"/>
          <w:sz w:val="15"/>
          <w:szCs w:val="15"/>
        </w:rPr>
        <w:t xml:space="preserve">20.4. </w:t>
      </w:r>
      <w:r w:rsidRPr="00A3089B">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9B1D72" w14:textId="77777777" w:rsidR="00015131" w:rsidRPr="00A3089B" w:rsidRDefault="00015131" w:rsidP="00015131">
      <w:pPr>
        <w:pStyle w:val="Textonotapie"/>
        <w:ind w:left="1134"/>
        <w:jc w:val="both"/>
        <w:rPr>
          <w:rFonts w:ascii="Arial Narrow" w:hAnsi="Arial Narrow" w:cs="Arial"/>
          <w:sz w:val="15"/>
          <w:szCs w:val="15"/>
        </w:rPr>
      </w:pPr>
      <w:r w:rsidRPr="00A3089B">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C59301" w14:textId="77777777" w:rsidR="00015131" w:rsidRPr="00A3089B" w:rsidRDefault="00015131" w:rsidP="00015131">
      <w:pPr>
        <w:pStyle w:val="Textonotapie"/>
        <w:ind w:left="1134"/>
        <w:jc w:val="both"/>
        <w:rPr>
          <w:rFonts w:ascii="Arial Narrow" w:hAnsi="Arial Narrow" w:cs="Arial"/>
          <w:sz w:val="15"/>
          <w:szCs w:val="15"/>
        </w:rPr>
      </w:pPr>
      <w:r w:rsidRPr="00A3089B">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EA5591E" w14:textId="77777777" w:rsidR="00015131" w:rsidRPr="00A3089B" w:rsidRDefault="00015131" w:rsidP="00015131">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D89A46C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10"/>
  </w:num>
  <w:num w:numId="11" w16cid:durableId="2071806591">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5131"/>
    <w:rsid w:val="0003191D"/>
    <w:rsid w:val="000328BB"/>
    <w:rsid w:val="00050CB1"/>
    <w:rsid w:val="000800F5"/>
    <w:rsid w:val="000A2C5A"/>
    <w:rsid w:val="000C03E0"/>
    <w:rsid w:val="000C6FB0"/>
    <w:rsid w:val="000D0811"/>
    <w:rsid w:val="000E52BC"/>
    <w:rsid w:val="00105A7E"/>
    <w:rsid w:val="00121544"/>
    <w:rsid w:val="00134C22"/>
    <w:rsid w:val="00164BC2"/>
    <w:rsid w:val="0017644E"/>
    <w:rsid w:val="00183595"/>
    <w:rsid w:val="001B072A"/>
    <w:rsid w:val="001B5674"/>
    <w:rsid w:val="001B6FB2"/>
    <w:rsid w:val="001E5E52"/>
    <w:rsid w:val="001F3094"/>
    <w:rsid w:val="001F3B10"/>
    <w:rsid w:val="00203510"/>
    <w:rsid w:val="002160F1"/>
    <w:rsid w:val="00220DAA"/>
    <w:rsid w:val="00290C55"/>
    <w:rsid w:val="002B0771"/>
    <w:rsid w:val="002B2DF7"/>
    <w:rsid w:val="002E4389"/>
    <w:rsid w:val="0031264D"/>
    <w:rsid w:val="0032395D"/>
    <w:rsid w:val="00354A97"/>
    <w:rsid w:val="003748FB"/>
    <w:rsid w:val="00376E8B"/>
    <w:rsid w:val="00383068"/>
    <w:rsid w:val="00385B93"/>
    <w:rsid w:val="00391A66"/>
    <w:rsid w:val="0039374E"/>
    <w:rsid w:val="00396EE1"/>
    <w:rsid w:val="003C16B6"/>
    <w:rsid w:val="003C5BA3"/>
    <w:rsid w:val="0042220D"/>
    <w:rsid w:val="00466723"/>
    <w:rsid w:val="004911A3"/>
    <w:rsid w:val="004B201E"/>
    <w:rsid w:val="004B7D9C"/>
    <w:rsid w:val="004C247D"/>
    <w:rsid w:val="004C36FF"/>
    <w:rsid w:val="004C42A5"/>
    <w:rsid w:val="004E36A2"/>
    <w:rsid w:val="00532B98"/>
    <w:rsid w:val="00541E88"/>
    <w:rsid w:val="0058044E"/>
    <w:rsid w:val="0058791C"/>
    <w:rsid w:val="00595724"/>
    <w:rsid w:val="005A2892"/>
    <w:rsid w:val="005D7A26"/>
    <w:rsid w:val="005F55EB"/>
    <w:rsid w:val="00626395"/>
    <w:rsid w:val="00631A81"/>
    <w:rsid w:val="0063548B"/>
    <w:rsid w:val="00663798"/>
    <w:rsid w:val="006768FA"/>
    <w:rsid w:val="006B560B"/>
    <w:rsid w:val="00711750"/>
    <w:rsid w:val="007363DC"/>
    <w:rsid w:val="007619E3"/>
    <w:rsid w:val="007B3E4C"/>
    <w:rsid w:val="007E3044"/>
    <w:rsid w:val="007E54BB"/>
    <w:rsid w:val="0083186C"/>
    <w:rsid w:val="00846DA4"/>
    <w:rsid w:val="00875CCE"/>
    <w:rsid w:val="008834B0"/>
    <w:rsid w:val="008856D5"/>
    <w:rsid w:val="00890B1F"/>
    <w:rsid w:val="00894A94"/>
    <w:rsid w:val="0089579A"/>
    <w:rsid w:val="008E746F"/>
    <w:rsid w:val="008F7437"/>
    <w:rsid w:val="00916388"/>
    <w:rsid w:val="00965E1A"/>
    <w:rsid w:val="0098109D"/>
    <w:rsid w:val="00987623"/>
    <w:rsid w:val="00996DC2"/>
    <w:rsid w:val="009B3883"/>
    <w:rsid w:val="009C32CE"/>
    <w:rsid w:val="009D2900"/>
    <w:rsid w:val="009D7D45"/>
    <w:rsid w:val="009E35B6"/>
    <w:rsid w:val="00A171FF"/>
    <w:rsid w:val="00A25A21"/>
    <w:rsid w:val="00A30865"/>
    <w:rsid w:val="00A3089B"/>
    <w:rsid w:val="00A37879"/>
    <w:rsid w:val="00A84194"/>
    <w:rsid w:val="00A879A6"/>
    <w:rsid w:val="00A87B9B"/>
    <w:rsid w:val="00A911F4"/>
    <w:rsid w:val="00AA1996"/>
    <w:rsid w:val="00AB20DE"/>
    <w:rsid w:val="00AC634C"/>
    <w:rsid w:val="00AD433E"/>
    <w:rsid w:val="00AE2D20"/>
    <w:rsid w:val="00AE719C"/>
    <w:rsid w:val="00AF04F6"/>
    <w:rsid w:val="00B11A4D"/>
    <w:rsid w:val="00B24075"/>
    <w:rsid w:val="00B32B46"/>
    <w:rsid w:val="00B332D3"/>
    <w:rsid w:val="00B906B1"/>
    <w:rsid w:val="00B91E42"/>
    <w:rsid w:val="00BC5D23"/>
    <w:rsid w:val="00BD2086"/>
    <w:rsid w:val="00BD4A21"/>
    <w:rsid w:val="00BD7737"/>
    <w:rsid w:val="00C17748"/>
    <w:rsid w:val="00CA48F1"/>
    <w:rsid w:val="00CA59A2"/>
    <w:rsid w:val="00CB6E13"/>
    <w:rsid w:val="00CB735A"/>
    <w:rsid w:val="00CD0C8E"/>
    <w:rsid w:val="00CD1902"/>
    <w:rsid w:val="00CF08D5"/>
    <w:rsid w:val="00D21625"/>
    <w:rsid w:val="00D25609"/>
    <w:rsid w:val="00D36AE6"/>
    <w:rsid w:val="00D50FE7"/>
    <w:rsid w:val="00D76236"/>
    <w:rsid w:val="00DA02A5"/>
    <w:rsid w:val="00DA59A2"/>
    <w:rsid w:val="00DA79A0"/>
    <w:rsid w:val="00DB6197"/>
    <w:rsid w:val="00DE1C9F"/>
    <w:rsid w:val="00E009F6"/>
    <w:rsid w:val="00E45402"/>
    <w:rsid w:val="00E6140E"/>
    <w:rsid w:val="00E70162"/>
    <w:rsid w:val="00E7309B"/>
    <w:rsid w:val="00EA5AEE"/>
    <w:rsid w:val="00ED4B2D"/>
    <w:rsid w:val="00EE31CF"/>
    <w:rsid w:val="00EE3204"/>
    <w:rsid w:val="00F101BE"/>
    <w:rsid w:val="00F36BAF"/>
    <w:rsid w:val="00F64D07"/>
    <w:rsid w:val="00F84854"/>
    <w:rsid w:val="00F92C8D"/>
    <w:rsid w:val="00FA60BF"/>
    <w:rsid w:val="00FA6F0D"/>
    <w:rsid w:val="00FB2CFC"/>
    <w:rsid w:val="00FB334E"/>
    <w:rsid w:val="00FC2D94"/>
    <w:rsid w:val="00FD2DAD"/>
    <w:rsid w:val="00FE37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DE1C9F"/>
    <w:rPr>
      <w:sz w:val="16"/>
      <w:szCs w:val="16"/>
    </w:rPr>
  </w:style>
  <w:style w:type="paragraph" w:styleId="Textocomentario">
    <w:name w:val="annotation text"/>
    <w:basedOn w:val="Normal"/>
    <w:link w:val="TextocomentarioCar"/>
    <w:uiPriority w:val="99"/>
    <w:unhideWhenUsed/>
    <w:rsid w:val="00DE1C9F"/>
    <w:pPr>
      <w:spacing w:line="240" w:lineRule="auto"/>
    </w:pPr>
    <w:rPr>
      <w:sz w:val="20"/>
      <w:szCs w:val="20"/>
    </w:rPr>
  </w:style>
  <w:style w:type="character" w:customStyle="1" w:styleId="TextocomentarioCar">
    <w:name w:val="Texto comentario Car"/>
    <w:basedOn w:val="Fuentedeprrafopredeter"/>
    <w:link w:val="Textocomentario"/>
    <w:uiPriority w:val="99"/>
    <w:rsid w:val="00DE1C9F"/>
    <w:rPr>
      <w:sz w:val="20"/>
      <w:szCs w:val="20"/>
    </w:rPr>
  </w:style>
  <w:style w:type="paragraph" w:styleId="Asuntodelcomentario">
    <w:name w:val="annotation subject"/>
    <w:basedOn w:val="Textocomentario"/>
    <w:next w:val="Textocomentario"/>
    <w:link w:val="AsuntodelcomentarioCar"/>
    <w:uiPriority w:val="99"/>
    <w:semiHidden/>
    <w:unhideWhenUsed/>
    <w:rsid w:val="00DE1C9F"/>
    <w:rPr>
      <w:b/>
      <w:bCs/>
    </w:rPr>
  </w:style>
  <w:style w:type="character" w:customStyle="1" w:styleId="AsuntodelcomentarioCar">
    <w:name w:val="Asunto del comentario Car"/>
    <w:basedOn w:val="TextocomentarioCar"/>
    <w:link w:val="Asuntodelcomentario"/>
    <w:uiPriority w:val="99"/>
    <w:semiHidden/>
    <w:rsid w:val="00DE1C9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1946</Words>
  <Characters>10709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30</cp:revision>
  <dcterms:created xsi:type="dcterms:W3CDTF">2024-06-18T08:44:00Z</dcterms:created>
  <dcterms:modified xsi:type="dcterms:W3CDTF">2025-09-04T20:17:00Z</dcterms:modified>
</cp:coreProperties>
</file>