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9395D4E" w:rsidR="00CA59A2" w:rsidRPr="00A97599" w:rsidRDefault="00CA59A2" w:rsidP="00327F5B">
      <w:pPr>
        <w:tabs>
          <w:tab w:val="left" w:pos="1701"/>
        </w:tabs>
        <w:spacing w:after="0" w:line="240" w:lineRule="auto"/>
        <w:jc w:val="both"/>
        <w:rPr>
          <w:rFonts w:ascii="Arial Narrow" w:eastAsia="Times New Roman" w:hAnsi="Arial Narrow" w:cs="Times New Roman"/>
          <w:b/>
          <w:color w:val="000000"/>
          <w:kern w:val="0"/>
          <w:lang w:eastAsia="es-PE"/>
          <w14:ligatures w14:val="none"/>
        </w:rPr>
      </w:pPr>
      <w:bookmarkStart w:id="0" w:name="_Hlk80343540"/>
      <w:r w:rsidRPr="36E810B3">
        <w:rPr>
          <w:rFonts w:ascii="Arial Narrow" w:eastAsia="Arial Narrow" w:hAnsi="Arial Narrow" w:cs="Arial Narrow"/>
          <w:b/>
          <w:bCs/>
          <w:color w:val="000000"/>
          <w:kern w:val="0"/>
          <w:lang w:eastAsia="es-PE"/>
          <w14:ligatures w14:val="none"/>
        </w:rPr>
        <w:t xml:space="preserve">EXPEDIENTE </w:t>
      </w:r>
      <w:r w:rsidRPr="00A97599">
        <w:rPr>
          <w:rFonts w:ascii="Arial Narrow" w:eastAsia="Arial Narrow" w:hAnsi="Arial Narrow" w:cs="Arial Narrow"/>
          <w:b/>
          <w:color w:val="000000"/>
          <w:kern w:val="0"/>
          <w:lang w:eastAsia="es-PE"/>
          <w14:ligatures w14:val="none"/>
        </w:rPr>
        <w:tab/>
        <w:t>:</w:t>
      </w:r>
      <w:r w:rsidRPr="00A97599">
        <w:rPr>
          <w:rFonts w:ascii="Arial Narrow" w:eastAsia="Arial Narrow" w:hAnsi="Arial Narrow" w:cs="Arial Narrow"/>
          <w:b/>
          <w:color w:val="000000"/>
          <w:kern w:val="0"/>
          <w:lang w:eastAsia="es-PE"/>
          <w14:ligatures w14:val="none"/>
        </w:rPr>
        <w:tab/>
      </w:r>
      <w:r w:rsidR="00A97599" w:rsidRPr="00A97599">
        <w:rPr>
          <w:rFonts w:ascii="Arial Narrow" w:hAnsi="Arial Narrow"/>
          <w:b/>
        </w:rPr>
        <w:t>2962-2025/CC1</w:t>
      </w:r>
    </w:p>
    <w:p w14:paraId="7E5DC22B" w14:textId="276AA849"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7599">
        <w:rPr>
          <w:rFonts w:ascii="Arial Narrow" w:eastAsia="Arial Narrow" w:hAnsi="Arial Narrow" w:cs="Arial Narrow"/>
          <w:b/>
          <w:color w:val="000000"/>
          <w:kern w:val="0"/>
          <w:lang w:eastAsia="es-PE"/>
          <w14:ligatures w14:val="none"/>
        </w:rPr>
        <w:t xml:space="preserve">DENUNCIANTE:[DENUNCIANTE] (SEÑOR [APELLIDO])</w:t>
      </w:r>
      <w:r w:rsidRPr="00A97599">
        <w:rPr>
          <w:rFonts w:ascii="Arial Narrow" w:eastAsia="Arial Narrow" w:hAnsi="Arial Narrow" w:cs="Arial Narrow"/>
          <w:b/>
          <w:color w:val="000000"/>
          <w:kern w:val="0"/>
          <w:lang w:eastAsia="es-PE"/>
          <w14:ligatures w14:val="none"/>
        </w:rPr>
        <w:tab/>
        <w:t/>
      </w:r>
      <w:r w:rsidRPr="00A97599">
        <w:rPr>
          <w:rFonts w:ascii="Arial Narrow" w:eastAsia="Arial Narrow" w:hAnsi="Arial Narrow" w:cs="Arial Narrow"/>
          <w:b/>
          <w:color w:val="000000"/>
          <w:kern w:val="0"/>
          <w:lang w:eastAsia="es-PE"/>
          <w14:ligatures w14:val="none"/>
        </w:rPr>
        <w:tab/>
      </w:r>
      <w:r w:rsidRPr="00A97599">
        <w:rPr>
          <w:rFonts w:ascii="Arial Narrow" w:hAnsi="Arial Narrow"/>
          <w:b/>
        </w:rPr>
        <w:t/>
      </w:r>
      <w:r w:rsidRPr="00A97599">
        <w:rPr>
          <w:rFonts w:ascii="Arial Narrow" w:eastAsia="Arial Narrow" w:hAnsi="Arial Narrow" w:cs="Arial Narrow"/>
          <w:b/>
          <w:color w:val="000000"/>
          <w:kern w:val="0"/>
          <w:lang w:eastAsia="es-PE"/>
          <w14:ligatures w14:val="none"/>
        </w:rPr>
        <w:t xml:space="preserve"/>
      </w:r>
      <w:r w:rsidRPr="00A97599">
        <w:rPr>
          <w:rFonts w:ascii="Arial Narrow" w:eastAsia="Arial Narrow" w:hAnsi="Arial Narrow" w:cs="Arial Narrow"/>
          <w:b/>
          <w:color w:val="000000" w:themeColor="text1"/>
          <w:lang w:eastAsia="es-PE"/>
        </w:rPr>
        <w:t/>
      </w:r>
      <w:r w:rsidRPr="00A97599">
        <w:rPr>
          <w:rFonts w:ascii="Arial Narrow" w:eastAsia="Arial Narrow" w:hAnsi="Arial Narrow" w:cs="Arial Narrow"/>
          <w:b/>
          <w:color w:val="000000"/>
          <w:kern w:val="0"/>
          <w:lang w:eastAsia="es-PE"/>
          <w14:ligatures w14:val="none"/>
        </w:rPr>
        <w:t/>
      </w:r>
    </w:p>
    <w:p w14:paraId="6DEEEDFE" w14:textId="6292E1BA"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7599">
        <w:rPr>
          <w:rFonts w:ascii="Arial Narrow" w:eastAsia="Arial Narrow" w:hAnsi="Arial Narrow" w:cs="Arial Narrow"/>
          <w:b/>
          <w:color w:val="000000"/>
          <w:kern w:val="0"/>
          <w:lang w:eastAsia="es-PE"/>
          <w14:ligatures w14:val="none"/>
        </w:rPr>
        <w:t>DENUNCIADO</w:t>
      </w:r>
      <w:r w:rsidRPr="00A97599">
        <w:rPr>
          <w:rFonts w:ascii="Arial Narrow" w:eastAsia="Arial Narrow" w:hAnsi="Arial Narrow" w:cs="Arial Narrow"/>
          <w:b/>
          <w:color w:val="000000"/>
          <w:kern w:val="0"/>
          <w:lang w:eastAsia="es-PE"/>
          <w14:ligatures w14:val="none"/>
        </w:rPr>
        <w:tab/>
        <w:t>:</w:t>
      </w:r>
      <w:r w:rsidRPr="00A97599">
        <w:rPr>
          <w:rFonts w:ascii="Arial Narrow" w:eastAsia="Arial Narrow" w:hAnsi="Arial Narrow" w:cs="Arial Narrow"/>
          <w:b/>
          <w:color w:val="000000"/>
          <w:kern w:val="0"/>
          <w:lang w:eastAsia="es-PE"/>
          <w14:ligatures w14:val="none"/>
        </w:rPr>
        <w:tab/>
      </w:r>
      <w:r w:rsidRPr="00A97599">
        <w:rPr>
          <w:rFonts w:ascii="Arial Narrow" w:hAnsi="Arial Narrow"/>
          <w:b/>
        </w:rPr>
        <w:t xml:space="preserve">MAPFRE </w:t>
      </w:r>
      <w:r w:rsidR="00976A8C" w:rsidRPr="00976A8C">
        <w:rPr>
          <w:rFonts w:ascii="Arial Narrow" w:hAnsi="Arial Narrow"/>
          <w:b/>
        </w:rPr>
        <w:t xml:space="preserve">PERÚ </w:t>
      </w:r>
      <w:r w:rsidRPr="00A97599">
        <w:rPr>
          <w:rFonts w:ascii="Arial Narrow" w:hAnsi="Arial Narrow"/>
          <w:b/>
        </w:rPr>
        <w:t xml:space="preserve">COMPAÑÍA DE SEGUROS Y REASEGUROS S.A. </w:t>
      </w:r>
      <w:r w:rsidRPr="00A97599">
        <w:rPr>
          <w:rFonts w:ascii="Arial Narrow" w:eastAsia="Arial Narrow" w:hAnsi="Arial Narrow" w:cs="Arial Narrow"/>
          <w:b/>
          <w:color w:val="000000"/>
          <w:kern w:val="0"/>
          <w:lang w:eastAsia="es-PE"/>
          <w14:ligatures w14:val="none"/>
        </w:rPr>
        <w:t>(</w:t>
      </w:r>
      <w:r w:rsidRPr="00A97599">
        <w:rPr>
          <w:rFonts w:ascii="Arial Narrow" w:eastAsia="Arial Narrow" w:hAnsi="Arial Narrow" w:cs="Arial Narrow"/>
          <w:b/>
          <w:color w:val="000000" w:themeColor="text1"/>
          <w:lang w:eastAsia="es-PE"/>
        </w:rPr>
        <w:t>MAPFRE</w:t>
      </w:r>
      <w:r w:rsidRPr="00A97599">
        <w:rPr>
          <w:rFonts w:ascii="Arial Narrow" w:eastAsia="Arial Narrow" w:hAnsi="Arial Narrow" w:cs="Arial Narrow"/>
          <w:b/>
          <w:color w:val="000000"/>
          <w:kern w:val="0"/>
          <w:lang w:eastAsia="es-PE"/>
          <w14:ligatures w14:val="none"/>
        </w:rPr>
        <w:t>)</w:t>
      </w:r>
    </w:p>
    <w:p w14:paraId="022D2B94" w14:textId="01C4DE22"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7599">
        <w:rPr>
          <w:rFonts w:ascii="Arial Narrow" w:eastAsia="Arial Narrow" w:hAnsi="Arial Narrow" w:cs="Arial Narrow"/>
          <w:b/>
          <w:color w:val="000000"/>
          <w:kern w:val="0"/>
          <w:lang w:eastAsia="es-PE"/>
          <w14:ligatures w14:val="none"/>
        </w:rPr>
        <w:t>MATERIAS</w:t>
      </w:r>
      <w:r w:rsidRPr="00A97599">
        <w:rPr>
          <w:rFonts w:ascii="Arial Narrow" w:eastAsia="Arial Narrow" w:hAnsi="Arial Narrow" w:cs="Arial Narrow"/>
          <w:b/>
          <w:color w:val="000000"/>
          <w:kern w:val="0"/>
          <w:lang w:eastAsia="es-PE"/>
          <w14:ligatures w14:val="none"/>
        </w:rPr>
        <w:tab/>
        <w:t xml:space="preserve">: </w:t>
      </w:r>
      <w:r w:rsidRPr="00A97599">
        <w:rPr>
          <w:rFonts w:ascii="Arial Narrow" w:eastAsia="Arial Narrow" w:hAnsi="Arial Narrow" w:cs="Arial Narrow"/>
          <w:b/>
          <w:color w:val="000000"/>
          <w:kern w:val="0"/>
          <w:lang w:eastAsia="es-PE"/>
          <w14:ligatures w14:val="none"/>
        </w:rPr>
        <w:tab/>
        <w:t>ADMISIÓN A TRÁMITE</w:t>
      </w:r>
    </w:p>
    <w:p w14:paraId="19ED7B73" w14:textId="677D8CC0" w:rsidR="00CA59A2" w:rsidRPr="0026598E" w:rsidRDefault="00A97599" w:rsidP="36E810B3">
      <w:pPr>
        <w:tabs>
          <w:tab w:val="left" w:pos="1701"/>
          <w:tab w:val="left" w:pos="2127"/>
        </w:tabs>
        <w:spacing w:after="0" w:line="240" w:lineRule="auto"/>
        <w:ind w:left="2127"/>
        <w:jc w:val="both"/>
        <w:rPr>
          <w:rFonts w:ascii="Arial Narrow" w:eastAsia="Arial Narrow" w:hAnsi="Arial Narrow" w:cs="Arial Narrow"/>
          <w:b/>
          <w:bCs/>
          <w:color w:val="000000"/>
          <w:kern w:val="0"/>
          <w:lang w:eastAsia="es-PE"/>
          <w14:ligatures w14:val="none"/>
        </w:rPr>
      </w:pPr>
      <w:r w:rsidRPr="00A97599">
        <w:rPr>
          <w:rFonts w:ascii="Arial Narrow" w:eastAsia="Arial Narrow" w:hAnsi="Arial Narrow" w:cs="Arial Narrow"/>
          <w:b/>
          <w:color w:val="000000"/>
          <w:kern w:val="0"/>
          <w:lang w:eastAsia="es-PE"/>
          <w14:ligatures w14:val="none"/>
        </w:rPr>
        <w:t>REQUERIMIENTO</w:t>
      </w:r>
      <w:r w:rsidRPr="36E810B3">
        <w:rPr>
          <w:rFonts w:ascii="Arial Narrow" w:eastAsia="Arial Narrow" w:hAnsi="Arial Narrow" w:cs="Arial Narrow"/>
          <w:b/>
          <w:bCs/>
          <w:color w:val="000000"/>
          <w:kern w:val="0"/>
          <w:lang w:eastAsia="es-PE"/>
          <w14:ligatures w14:val="none"/>
        </w:rPr>
        <w:t xml:space="preserve"> </w:t>
      </w:r>
      <w:r w:rsidR="00CA59A2" w:rsidRPr="36E810B3">
        <w:rPr>
          <w:rFonts w:ascii="Arial Narrow" w:eastAsia="Arial Narrow" w:hAnsi="Arial Narrow" w:cs="Arial Narrow"/>
          <w:b/>
          <w:bCs/>
          <w:color w:val="000000"/>
          <w:kern w:val="0"/>
          <w:lang w:eastAsia="es-PE"/>
          <w14:ligatures w14:val="none"/>
        </w:rPr>
        <w:t>DE INFORMACIÓN</w:t>
      </w:r>
    </w:p>
    <w:p w14:paraId="46A5A479" w14:textId="77777777" w:rsidR="00CA59A2" w:rsidRPr="0026598E" w:rsidRDefault="00CA59A2" w:rsidP="36E810B3">
      <w:pPr>
        <w:tabs>
          <w:tab w:val="left" w:pos="1701"/>
          <w:tab w:val="left" w:pos="2127"/>
        </w:tabs>
        <w:spacing w:after="0" w:line="240" w:lineRule="auto"/>
        <w:jc w:val="both"/>
        <w:rPr>
          <w:rFonts w:ascii="Arial Narrow" w:eastAsia="Arial Narrow" w:hAnsi="Arial Narrow" w:cs="Arial Narrow"/>
          <w:b/>
          <w:bCs/>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r>
      <w:r w:rsidRPr="36E810B3">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50ACC2C7" w:rsidRPr="36E810B3">
        <w:rPr>
          <w:rFonts w:ascii="Arial Narrow" w:eastAsia="Arial Narrow" w:hAnsi="Arial Narrow" w:cs="Arial Narrow"/>
          <w:b/>
          <w:bCs/>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6B5781B"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97599">
        <w:rPr>
          <w:rFonts w:ascii="Arial Narrow" w:eastAsia="Times New Roman" w:hAnsi="Arial Narrow" w:cs="Times New Roman"/>
          <w:color w:val="000000"/>
          <w:kern w:val="0"/>
          <w:shd w:val="clear" w:color="auto" w:fill="FFFFFF"/>
          <w:lang w:eastAsia="es-PE"/>
          <w14:ligatures w14:val="none"/>
        </w:rPr>
        <w:t xml:space="preserve">Lima, </w:t>
      </w:r>
      <w:r w:rsidR="00DE2473">
        <w:rPr>
          <w:rFonts w:ascii="Arial Narrow" w:eastAsia="Times New Roman" w:hAnsi="Arial Narrow" w:cs="Times New Roman"/>
          <w:color w:val="000000"/>
          <w:kern w:val="0"/>
          <w:shd w:val="clear" w:color="auto" w:fill="FFFFFF"/>
          <w:lang w:eastAsia="es-PE"/>
          <w14:ligatures w14:val="none"/>
        </w:rPr>
        <w:t>11</w:t>
      </w:r>
      <w:r w:rsidRPr="00A97599">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34BDCDD0" w:rsidRPr="36E810B3">
        <w:rPr>
          <w:rFonts w:ascii="Arial Narrow" w:eastAsia="Times New Roman" w:hAnsi="Arial Narrow" w:cs="Times New Roman"/>
          <w:color w:val="000000"/>
          <w:kern w:val="0"/>
          <w:shd w:val="clear" w:color="auto" w:fill="FFFFFF"/>
          <w:lang w:eastAsia="es-PE"/>
          <w14:ligatures w14:val="none"/>
        </w:rPr>
        <w:t xml:space="preserve">diciembre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9C9F6E1"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12 de noviembre de 2025, el señor [APELLIDO] denunció a Mapfre por presuntas infracciones a la Ley 29571, Código de Protección y Defensa del Consumidor (en adelante, Código), señalando lo siguiente:</w:t>
      </w:r>
      <w:r w:rsidRPr="36E810B3">
        <w:rPr>
          <w:rFonts w:ascii="Arial Narrow" w:eastAsia="Times New Roman" w:hAnsi="Arial Narrow" w:cs="Arial"/>
          <w:color w:val="000000"/>
          <w:kern w:val="0"/>
          <w:lang w:val="es-ES" w:eastAsia="es-ES"/>
          <w14:ligatures w14:val="none"/>
        </w:rPr>
        <w:t/>
      </w:r>
      <w:r w:rsidR="472031F0" w:rsidRPr="36E810B3">
        <w:rPr>
          <w:rFonts w:ascii="Arial Narrow" w:eastAsia="Times New Roman" w:hAnsi="Arial Narrow" w:cs="Arial"/>
          <w:color w:val="000000"/>
          <w:kern w:val="0"/>
          <w:lang w:val="es-ES" w:eastAsia="es-ES"/>
          <w14:ligatures w14:val="none"/>
        </w:rPr>
        <w:t xml:space="preserve"/>
      </w:r>
      <w:r w:rsidRPr="36E810B3">
        <w:rPr>
          <w:rFonts w:ascii="Arial Narrow" w:eastAsia="Times New Roman" w:hAnsi="Arial Narrow" w:cs="Arial"/>
          <w:color w:val="000000"/>
          <w:kern w:val="0"/>
          <w:lang w:val="es-ES" w:eastAsia="es-ES"/>
          <w14:ligatures w14:val="none"/>
        </w:rPr>
        <w:t xml:space="preserve"/>
      </w:r>
      <w:r w:rsidR="0BE95AAF" w:rsidRPr="36E810B3">
        <w:rPr>
          <w:rFonts w:ascii="Arial Narrow" w:eastAsia="Times New Roman" w:hAnsi="Arial Narrow" w:cs="Times New Roman"/>
          <w:color w:val="000000" w:themeColor="text1"/>
          <w:lang w:eastAsia="es-PE"/>
        </w:rPr>
        <w:t xml:space="preserve"/>
      </w:r>
      <w:r w:rsidRPr="36E810B3">
        <w:rPr>
          <w:rFonts w:ascii="Arial Narrow" w:eastAsia="Times New Roman" w:hAnsi="Arial Narrow" w:cs="Arial"/>
          <w:color w:val="000000"/>
          <w:kern w:val="0"/>
          <w:lang w:val="es-ES" w:eastAsia="es-ES"/>
          <w14:ligatures w14:val="none"/>
        </w:rPr>
        <w:t/>
      </w:r>
      <w:r w:rsidR="3043E5FF" w:rsidRPr="36E810B3">
        <w:rPr>
          <w:rFonts w:ascii="Arial Narrow" w:eastAsia="Times New Roman" w:hAnsi="Arial Narrow" w:cs="Arial"/>
          <w:color w:val="000000"/>
          <w:kern w:val="0"/>
          <w:lang w:val="es-ES" w:eastAsia="es-ES"/>
          <w14:ligatures w14:val="none"/>
        </w:rPr>
        <w:t/>
      </w:r>
      <w:r w:rsidR="00996DC2" w:rsidRPr="36E810B3">
        <w:rPr>
          <w:rFonts w:ascii="Arial Narrow" w:eastAsia="Calibri" w:hAnsi="Arial Narrow" w:cs="Arial"/>
          <w:kern w:val="0"/>
          <w14:ligatures w14:val="none"/>
        </w:rPr>
        <w:t/>
      </w:r>
      <w:r w:rsidRPr="36E810B3">
        <w:rPr>
          <w:rFonts w:ascii="Arial Narrow" w:eastAsia="Calibri" w:hAnsi="Arial Narrow" w:cs="Arial"/>
          <w:kern w:val="0"/>
          <w14:ligatures w14:val="none"/>
        </w:rPr>
        <w:t xml:space="preserve"/>
      </w:r>
      <w:r w:rsidR="493DD83D" w:rsidRPr="36E810B3">
        <w:rPr>
          <w:rFonts w:ascii="Arial Narrow" w:eastAsia="Calibri" w:hAnsi="Arial Narrow" w:cs="Arial"/>
          <w:kern w:val="0"/>
          <w14:ligatures w14:val="none"/>
        </w:rPr>
        <w:t xml:space="preserve"/>
      </w:r>
      <w:r w:rsidRPr="36E810B3">
        <w:rPr>
          <w:rFonts w:ascii="Arial Narrow" w:eastAsia="Calibri" w:hAnsi="Arial Narrow" w:cs="Arial"/>
          <w:kern w:val="0"/>
          <w14:ligatures w14:val="none"/>
        </w:rPr>
        <w:t xml:space="preserve"/>
      </w:r>
      <w:r w:rsidR="4A30EEE9" w:rsidRPr="36E810B3">
        <w:rPr>
          <w:rFonts w:ascii="Arial Narrow" w:eastAsia="Calibri" w:hAnsi="Arial Narrow" w:cs="Arial"/>
          <w:kern w:val="0"/>
          <w14:ligatures w14:val="none"/>
        </w:rPr>
        <w:t xml:space="preserve"/>
      </w:r>
      <w:r w:rsidRPr="36E810B3">
        <w:rPr>
          <w:rFonts w:ascii="Arial Narrow" w:eastAsia="Calibri" w:hAnsi="Arial Narrow" w:cs="Arial"/>
          <w:kern w:val="0"/>
          <w14:ligatures w14:val="none"/>
        </w:rPr>
        <w:t/>
      </w:r>
      <w:r w:rsidRPr="36E810B3">
        <w:rPr>
          <w:rFonts w:ascii="Arial Narrow" w:eastAsia="Times New Roman" w:hAnsi="Arial Narrow" w:cs="Arial"/>
          <w:color w:val="000000"/>
          <w:kern w:val="0"/>
          <w:lang w:val="es-ES" w:eastAsia="es-ES"/>
          <w14:ligatures w14:val="none"/>
        </w:rPr>
        <w:t xml:space="preserve"/>
      </w:r>
      <w:r w:rsidR="24ADC0E4" w:rsidRPr="36E810B3">
        <w:rPr>
          <w:rFonts w:ascii="Arial Narrow" w:eastAsia="Times New Roman" w:hAnsi="Arial Narrow" w:cs="Arial"/>
          <w:color w:val="000000" w:themeColor="text1"/>
          <w:lang w:val="es-ES" w:eastAsia="es-ES"/>
        </w:rPr>
        <w:t xml:space="preserve"/>
      </w:r>
      <w:r w:rsidRPr="0026598E">
        <w:rPr>
          <w:rFonts w:ascii="Arial Narrow" w:eastAsia="Times New Roman" w:hAnsi="Arial Narrow" w:cs="Arial"/>
          <w:color w:val="000000"/>
          <w:kern w:val="0"/>
          <w:lang w:val="es-ES" w:eastAsia="es-ES"/>
          <w14:ligatures w14:val="none"/>
        </w:rPr>
        <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36E810B3">
        <w:rPr>
          <w:rFonts w:ascii="Arial Narrow" w:eastAsia="Times New Roman" w:hAnsi="Arial Narrow" w:cs="Arial"/>
          <w:color w:val="000000"/>
          <w:kern w:val="0"/>
          <w:lang w:val="es-ES" w:eastAsia="es-ES"/>
          <w14:ligatures w14:val="none"/>
        </w:rPr>
        <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B24DAE4" w14:textId="49E00D62" w:rsidR="00CA59A2" w:rsidRPr="0026598E"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36E810B3">
        <w:rPr>
          <w:rFonts w:ascii="Arial Narrow" w:eastAsia="Times New Roman" w:hAnsi="Arial Narrow" w:cs="Arial"/>
        </w:rPr>
        <w:t xml:space="preserve">El 14 de febrero de 2025, contrató con </w:t>
      </w:r>
      <w:r w:rsidR="3E60369A" w:rsidRPr="36E810B3">
        <w:rPr>
          <w:rFonts w:ascii="Arial Narrow" w:eastAsia="Times New Roman" w:hAnsi="Arial Narrow" w:cs="Arial"/>
          <w:color w:val="000000" w:themeColor="text1"/>
          <w:lang w:val="es-ES" w:eastAsia="es-ES"/>
        </w:rPr>
        <w:t xml:space="preserve">Mapfre </w:t>
      </w:r>
      <w:r w:rsidRPr="36E810B3">
        <w:rPr>
          <w:rFonts w:ascii="Arial Narrow" w:eastAsia="Times New Roman" w:hAnsi="Arial Narrow" w:cs="Arial"/>
        </w:rPr>
        <w:t xml:space="preserve">el Seguro multirriesgo del hogar – Póliza </w:t>
      </w:r>
      <w:proofErr w:type="spellStart"/>
      <w:r w:rsidRPr="36E810B3">
        <w:rPr>
          <w:rFonts w:ascii="Arial Narrow" w:eastAsia="Times New Roman" w:hAnsi="Arial Narrow" w:cs="Arial"/>
        </w:rPr>
        <w:t/>
      </w:r>
      <w:proofErr w:type="spellEnd"/>
      <w:r w:rsidRPr="36E810B3">
        <w:rPr>
          <w:rFonts w:ascii="Arial Narrow" w:eastAsia="Times New Roman" w:hAnsi="Arial Narrow" w:cs="Arial"/>
        </w:rPr>
        <w:t xml:space="preserve"> 1202210100099 (en adelante, Seguro Multirriesgo del Hogar), con vigencia desde el 14 de febrero de 2025 hasta el 14 de febrero de 2026 y pago de una prima trimestral de US$ 461,01.</w:t>
      </w:r>
      <w:r w:rsidR="08C3BAEC" w:rsidRPr="36E810B3">
        <w:rPr>
          <w:rFonts w:ascii="Arial Narrow" w:eastAsia="Times New Roman" w:hAnsi="Arial Narrow" w:cs="Arial"/>
        </w:rPr>
        <w:t xml:space="preserve"> </w:t>
      </w:r>
    </w:p>
    <w:p w14:paraId="5B287AC0" w14:textId="57B33227"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33DD6C1F" w14:textId="5871C4A3"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15 de junio de 2025, se produjo un sismo que afectó el inmueble </w:t>
      </w:r>
      <w:r w:rsidR="382B0D19" w:rsidRPr="36E810B3">
        <w:rPr>
          <w:rFonts w:ascii="Arial Narrow" w:eastAsia="Times New Roman" w:hAnsi="Arial Narrow" w:cs="Arial"/>
        </w:rPr>
        <w:t xml:space="preserve">asegurado </w:t>
      </w:r>
      <w:r w:rsidRPr="36E810B3">
        <w:rPr>
          <w:rFonts w:ascii="Arial Narrow" w:eastAsia="Times New Roman" w:hAnsi="Arial Narrow" w:cs="Arial"/>
        </w:rPr>
        <w:t xml:space="preserve">de </w:t>
      </w:r>
      <w:r w:rsidR="286EB389" w:rsidRPr="36E810B3">
        <w:rPr>
          <w:rFonts w:ascii="Arial Narrow" w:eastAsia="Times New Roman" w:hAnsi="Arial Narrow" w:cs="Arial"/>
        </w:rPr>
        <w:t xml:space="preserve">su </w:t>
      </w:r>
      <w:r w:rsidRPr="36E810B3">
        <w:rPr>
          <w:rFonts w:ascii="Arial Narrow" w:eastAsia="Times New Roman" w:hAnsi="Arial Narrow" w:cs="Arial"/>
        </w:rPr>
        <w:t>propiedad, ocasionando daños en las estructuras metálicas del techo de la azotea, en los ventanales, en un horno y en otros bienes ubicados al interior del referido inmueble.</w:t>
      </w:r>
    </w:p>
    <w:p w14:paraId="37068836" w14:textId="6AE0BBC0"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0FB8345B" w14:textId="2DC725A6"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mismo </w:t>
      </w:r>
      <w:r w:rsidR="7CB4AF12" w:rsidRPr="36E810B3">
        <w:rPr>
          <w:rFonts w:ascii="Arial Narrow" w:eastAsia="Times New Roman" w:hAnsi="Arial Narrow" w:cs="Arial"/>
        </w:rPr>
        <w:t>día</w:t>
      </w:r>
      <w:r w:rsidRPr="36E810B3">
        <w:rPr>
          <w:rFonts w:ascii="Arial Narrow" w:eastAsia="Times New Roman" w:hAnsi="Arial Narrow" w:cs="Arial"/>
        </w:rPr>
        <w:t xml:space="preserve">, comunicó el siniestro a </w:t>
      </w:r>
      <w:r w:rsidR="2FE7FB09"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la cual</w:t>
      </w:r>
      <w:r w:rsidR="55D5929B" w:rsidRPr="36E810B3">
        <w:rPr>
          <w:rFonts w:ascii="Arial Narrow" w:eastAsia="Times New Roman" w:hAnsi="Arial Narrow" w:cs="Arial"/>
        </w:rPr>
        <w:t xml:space="preserve"> </w:t>
      </w:r>
      <w:r w:rsidRPr="36E810B3">
        <w:rPr>
          <w:rFonts w:ascii="Arial Narrow" w:eastAsia="Times New Roman" w:hAnsi="Arial Narrow" w:cs="Arial"/>
        </w:rPr>
        <w:t>envió a un representante a su domicilio para verificar y evaluar los daños; durante dicha visita, el representante constató daños en el inmueble y recabó pruebas y documentación relacionadas con el siniestro.</w:t>
      </w:r>
    </w:p>
    <w:p w14:paraId="6284CF13" w14:textId="46078065"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5E8B51DF" w14:textId="7FE61C52" w:rsidR="46137FB2" w:rsidRDefault="46137FB2"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Posteriormente</w:t>
      </w:r>
      <w:r w:rsidR="729AC87A" w:rsidRPr="36E810B3">
        <w:rPr>
          <w:rFonts w:ascii="Arial Narrow" w:eastAsia="Times New Roman" w:hAnsi="Arial Narrow" w:cs="Arial"/>
        </w:rPr>
        <w:t xml:space="preserve">, </w:t>
      </w:r>
      <w:r w:rsidR="62C6AA1A" w:rsidRPr="36E810B3">
        <w:rPr>
          <w:rFonts w:ascii="Arial Narrow" w:eastAsia="Times New Roman" w:hAnsi="Arial Narrow" w:cs="Arial"/>
          <w:color w:val="000000" w:themeColor="text1"/>
          <w:lang w:val="es-ES" w:eastAsia="es-ES"/>
        </w:rPr>
        <w:t>Mapfre le</w:t>
      </w:r>
      <w:r w:rsidR="729AC87A" w:rsidRPr="36E810B3">
        <w:rPr>
          <w:rFonts w:ascii="Arial Narrow" w:eastAsia="Times New Roman" w:hAnsi="Arial Narrow" w:cs="Arial"/>
        </w:rPr>
        <w:t xml:space="preserve"> informó telefónicamente que, conforme a su procedimiento interno, era necesario designar un ajustador de seguros, por lo que le presentó tres alternativas de empresas; entre ellas, eligió a la empresa Charles Taylor Ajustadores de Seguros S.A. (en adelante, el Ajustador).</w:t>
      </w:r>
    </w:p>
    <w:p w14:paraId="4FF948A8" w14:textId="6C057B89"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60BD3FDA" w14:textId="73764EA0"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14 de julio de 2025, solicitó </w:t>
      </w:r>
      <w:r w:rsidR="0838DD1A" w:rsidRPr="36E810B3">
        <w:rPr>
          <w:rFonts w:ascii="Arial Narrow" w:eastAsia="Times New Roman" w:hAnsi="Arial Narrow" w:cs="Arial"/>
        </w:rPr>
        <w:t xml:space="preserve">a </w:t>
      </w:r>
      <w:r w:rsidR="611093A6"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w:t>
      </w:r>
      <w:r w:rsidR="7543431D" w:rsidRPr="36E810B3">
        <w:rPr>
          <w:rFonts w:ascii="Arial Narrow" w:eastAsia="Times New Roman" w:hAnsi="Arial Narrow" w:cs="Arial"/>
        </w:rPr>
        <w:t xml:space="preserve">que </w:t>
      </w:r>
      <w:r w:rsidRPr="36E810B3">
        <w:rPr>
          <w:rFonts w:ascii="Arial Narrow" w:eastAsia="Times New Roman" w:hAnsi="Arial Narrow" w:cs="Arial"/>
        </w:rPr>
        <w:t xml:space="preserve">determinara la liquidación del siniestro correspondiente al Seguro Multirriesgo del Hogar y efectuara el pago de la indemnización por los daños producidos en su inmueble con ocasión del sismo del 15 de junio de 2025, </w:t>
      </w:r>
      <w:r w:rsidR="55BFA6CE" w:rsidRPr="36E810B3">
        <w:rPr>
          <w:rFonts w:ascii="Arial Narrow" w:eastAsia="Times New Roman" w:hAnsi="Arial Narrow" w:cs="Arial"/>
        </w:rPr>
        <w:t xml:space="preserve">y </w:t>
      </w:r>
      <w:r w:rsidRPr="36E810B3">
        <w:rPr>
          <w:rFonts w:ascii="Arial Narrow" w:eastAsia="Times New Roman" w:hAnsi="Arial Narrow" w:cs="Arial"/>
        </w:rPr>
        <w:t>que, a esa fecha, habían transcurrido más de veintiocho días desde el aviso del siniestro sin que se le hubiera informado sobre el estado de la cobertura ni remitido el informe de evaluación técnica del Ajustador.</w:t>
      </w:r>
      <w:r w:rsidR="345AE19D" w:rsidRPr="36E810B3">
        <w:rPr>
          <w:rFonts w:ascii="Arial Narrow" w:eastAsia="Times New Roman" w:hAnsi="Arial Narrow" w:cs="Arial"/>
        </w:rPr>
        <w:t xml:space="preserve"> </w:t>
      </w:r>
    </w:p>
    <w:p w14:paraId="3E06A1B5" w14:textId="0D75365A"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41F3302C" w14:textId="53526102" w:rsidR="345AE19D" w:rsidRDefault="345AE19D"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Posteriormente, recibió una comunicación por correo electrónico de la señora [APELLIDO] (en adelante, la señora [APELLIDO] ), quien indicó tener a su cargo la atención del siniestro y solicitó la presentación de diversa documentación adicional para continuar con la evaluación del caso.</w:t>
      </w:r>
      <w:r w:rsidR="729AC87A" w:rsidRPr="36E810B3">
        <w:rPr>
          <w:rFonts w:ascii="Arial Narrow" w:eastAsia="Times New Roman" w:hAnsi="Arial Narrow" w:cs="Arial"/>
        </w:rPr>
        <w:t xml:space="preserve"/>
      </w:r>
      <w:r w:rsidR="24E1B2A0" w:rsidRPr="36E810B3">
        <w:rPr>
          <w:rFonts w:ascii="Arial Narrow" w:eastAsia="Times New Roman" w:hAnsi="Arial Narrow" w:cs="Arial"/>
        </w:rPr>
        <w:t xml:space="preserve"/>
      </w:r>
      <w:r w:rsidR="729AC87A" w:rsidRPr="36E810B3">
        <w:rPr>
          <w:rFonts w:ascii="Arial Narrow" w:eastAsia="Times New Roman" w:hAnsi="Arial Narrow" w:cs="Arial"/>
        </w:rPr>
        <w:t/>
      </w:r>
      <w:r w:rsidR="737FBC60" w:rsidRPr="36E810B3">
        <w:rPr>
          <w:rFonts w:ascii="Arial Narrow" w:eastAsia="Times New Roman" w:hAnsi="Arial Narrow" w:cs="Arial"/>
        </w:rPr>
        <w:t xml:space="preserve"/>
      </w:r>
      <w:r w:rsidR="729AC87A" w:rsidRPr="36E810B3">
        <w:rPr>
          <w:rFonts w:ascii="Arial Narrow" w:eastAsia="Times New Roman" w:hAnsi="Arial Narrow" w:cs="Arial"/>
        </w:rPr>
        <w:t/>
      </w:r>
    </w:p>
    <w:p w14:paraId="47776394" w14:textId="6304EC45"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02D3940A" w14:textId="3B848DDE"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Con relación a dicho requerimiento de documentación adicional, algunos de los documentos solicitados ya se encontraban en poder de </w:t>
      </w:r>
      <w:r w:rsidR="051A2AEC"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a partir de la inspección realizada por su representante en el inmueble</w:t>
      </w:r>
      <w:r w:rsidR="122977F8" w:rsidRPr="36E810B3">
        <w:rPr>
          <w:rFonts w:ascii="Arial Narrow" w:eastAsia="Times New Roman" w:hAnsi="Arial Narrow" w:cs="Arial"/>
        </w:rPr>
        <w:t>; adicionalmente,</w:t>
      </w:r>
      <w:r w:rsidRPr="36E810B3">
        <w:rPr>
          <w:rFonts w:ascii="Arial Narrow" w:eastAsia="Times New Roman" w:hAnsi="Arial Narrow" w:cs="Arial"/>
        </w:rPr>
        <w:t xml:space="preserve"> otros documentos </w:t>
      </w:r>
      <w:r w:rsidR="1B049B53" w:rsidRPr="36E810B3">
        <w:rPr>
          <w:rFonts w:ascii="Arial Narrow" w:eastAsia="Times New Roman" w:hAnsi="Arial Narrow" w:cs="Arial"/>
        </w:rPr>
        <w:t xml:space="preserve">requeridos </w:t>
      </w:r>
      <w:r w:rsidRPr="36E810B3">
        <w:rPr>
          <w:rFonts w:ascii="Arial Narrow" w:eastAsia="Times New Roman" w:hAnsi="Arial Narrow" w:cs="Arial"/>
        </w:rPr>
        <w:t xml:space="preserve">resultaban </w:t>
      </w:r>
      <w:r w:rsidRPr="36E810B3">
        <w:rPr>
          <w:rFonts w:ascii="Arial Narrow" w:eastAsia="Times New Roman" w:hAnsi="Arial Narrow" w:cs="Arial"/>
        </w:rPr>
        <w:lastRenderedPageBreak/>
        <w:t>costosos y tomaban tiempo para su obtención y que tales documentos no formaban parte de los requisitos previstos para la cobertura del Seguro Multirriesgo del Hogar.</w:t>
      </w:r>
      <w:r w:rsidR="579B8A18" w:rsidRPr="36E810B3">
        <w:rPr>
          <w:rFonts w:ascii="Arial Narrow" w:eastAsia="Times New Roman" w:hAnsi="Arial Narrow" w:cs="Arial"/>
        </w:rPr>
        <w:t xml:space="preserve"> </w:t>
      </w:r>
    </w:p>
    <w:p w14:paraId="7BBAC1F2" w14:textId="32B51A9D"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5F5B5C10" w14:textId="12BEF5B1" w:rsidR="78E6E6EC" w:rsidRDefault="78E6E6EC"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Posteriormente, sostuvo una comunicación telefónica con la señora [APELLIDO] , en la que esta le indicó que, de no presentarse la documentación adicional requerida, no realizaría gestiones ni evaluaciones y se rechazaría la cobertura del Seguro Multirriesgo del Hogar.</w:t>
      </w:r>
      <w:r w:rsidR="729AC87A" w:rsidRPr="36E810B3">
        <w:rPr>
          <w:rFonts w:ascii="Arial Narrow" w:eastAsia="Times New Roman" w:hAnsi="Arial Narrow" w:cs="Arial"/>
        </w:rPr>
        <w:t xml:space="preserve"/>
      </w:r>
      <w:r w:rsidR="2D15D264" w:rsidRPr="36E810B3">
        <w:rPr>
          <w:rFonts w:ascii="Arial Narrow" w:eastAsia="Times New Roman" w:hAnsi="Arial Narrow" w:cs="Arial"/>
        </w:rPr>
        <w:t/>
      </w:r>
      <w:r w:rsidR="729AC87A" w:rsidRPr="36E810B3">
        <w:rPr>
          <w:rFonts w:ascii="Arial Narrow" w:eastAsia="Times New Roman" w:hAnsi="Arial Narrow" w:cs="Arial"/>
        </w:rPr>
        <w:t/>
      </w:r>
      <w:r w:rsidR="0976EECF" w:rsidRPr="36E810B3">
        <w:rPr>
          <w:rFonts w:ascii="Arial Narrow" w:eastAsia="Times New Roman" w:hAnsi="Arial Narrow" w:cs="Arial"/>
        </w:rPr>
        <w:t xml:space="preserve"/>
      </w:r>
      <w:r w:rsidR="729AC87A" w:rsidRPr="36E810B3">
        <w:rPr>
          <w:rFonts w:ascii="Arial Narrow" w:eastAsia="Times New Roman" w:hAnsi="Arial Narrow" w:cs="Arial"/>
        </w:rPr>
        <w:t/>
      </w:r>
    </w:p>
    <w:p w14:paraId="1D16CEC7" w14:textId="129AAA69"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2F39302D" w14:textId="2E4045F8"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31 de octubre de 2025, remitió un correo electrónico dirigido a la señora [APELLIDO] , en el que reiteró su solicitud de aplicación de la cobertura del Seguro Multirriesgo del Hogar y adjuntó un presupuesto de los daños producidos en los bienes de su inmueble. No obstante, no recibió respuesta.</w:t>
      </w:r>
      <w:r w:rsidR="4B800CFF" w:rsidRPr="36E810B3">
        <w:rPr>
          <w:rFonts w:ascii="Arial Narrow" w:eastAsia="Times New Roman" w:hAnsi="Arial Narrow" w:cs="Arial"/>
        </w:rPr>
        <w:t/>
      </w:r>
      <w:r w:rsidRPr="36E810B3">
        <w:rPr>
          <w:rFonts w:ascii="Arial Narrow" w:eastAsia="Times New Roman" w:hAnsi="Arial Narrow" w:cs="Arial"/>
        </w:rPr>
        <w:t/>
      </w:r>
      <w:r w:rsidR="26F6FBB9" w:rsidRPr="36E810B3">
        <w:rPr>
          <w:rFonts w:ascii="Arial Narrow" w:eastAsia="Times New Roman" w:hAnsi="Arial Narrow" w:cs="Arial"/>
        </w:rPr>
        <w:t xml:space="preserve"/>
      </w:r>
      <w:r w:rsidRPr="36E810B3">
        <w:rPr>
          <w:rFonts w:ascii="Arial Narrow" w:eastAsia="Times New Roman" w:hAnsi="Arial Narrow" w:cs="Arial"/>
        </w:rPr>
        <w:t/>
      </w:r>
      <w:r w:rsidR="47C361AD" w:rsidRPr="36E810B3">
        <w:rPr>
          <w:rFonts w:ascii="Arial Narrow" w:eastAsia="Times New Roman" w:hAnsi="Arial Narrow" w:cs="Arial"/>
        </w:rPr>
        <w:t xml:space="preserve"/>
      </w:r>
      <w:r w:rsidR="362D4024" w:rsidRPr="36E810B3">
        <w:rPr>
          <w:rFonts w:ascii="Arial Narrow" w:eastAsia="Times New Roman" w:hAnsi="Arial Narrow" w:cs="Arial"/>
        </w:rPr>
        <w:t/>
      </w:r>
      <w:r w:rsidRPr="36E810B3">
        <w:rPr>
          <w:rFonts w:ascii="Arial Narrow" w:eastAsia="Times New Roman" w:hAnsi="Arial Narrow" w:cs="Arial"/>
        </w:rPr>
        <w:t xml:space="preserve"/>
      </w:r>
      <w:r w:rsidR="6A34620C" w:rsidRPr="36E810B3">
        <w:rPr>
          <w:rFonts w:ascii="Arial Narrow" w:eastAsia="Times New Roman" w:hAnsi="Arial Narrow" w:cs="Arial"/>
          <w:color w:val="000000" w:themeColor="text1"/>
          <w:lang w:val="es-ES" w:eastAsia="es-ES"/>
        </w:rPr>
        <w:t/>
      </w:r>
    </w:p>
    <w:p w14:paraId="1A349A14" w14:textId="721A3C87" w:rsidR="36E810B3" w:rsidRDefault="36E810B3" w:rsidP="36E810B3">
      <w:pPr>
        <w:tabs>
          <w:tab w:val="num" w:pos="1134"/>
        </w:tabs>
        <w:spacing w:after="0" w:line="240" w:lineRule="auto"/>
        <w:ind w:left="1134" w:hanging="567"/>
        <w:jc w:val="both"/>
        <w:rPr>
          <w:rFonts w:ascii="Arial Narrow" w:eastAsia="Times New Roman" w:hAnsi="Arial Narrow" w:cs="Arial"/>
        </w:rPr>
      </w:pPr>
    </w:p>
    <w:p w14:paraId="393BEB92" w14:textId="7F8F2677"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themeColor="text1"/>
          <w:lang w:eastAsia="es-ES"/>
        </w:rPr>
      </w:pPr>
      <w:r w:rsidRPr="36E810B3">
        <w:rPr>
          <w:rFonts w:ascii="Arial Narrow" w:eastAsia="Times New Roman" w:hAnsi="Arial Narrow" w:cs="Arial"/>
        </w:rPr>
        <w:t xml:space="preserve">A la fecha de presentación de </w:t>
      </w:r>
      <w:r w:rsidR="4D4F8DF3" w:rsidRPr="36E810B3">
        <w:rPr>
          <w:rFonts w:ascii="Arial Narrow" w:eastAsia="Times New Roman" w:hAnsi="Arial Narrow" w:cs="Arial"/>
        </w:rPr>
        <w:t>su</w:t>
      </w:r>
      <w:r w:rsidRPr="36E810B3">
        <w:rPr>
          <w:rFonts w:ascii="Arial Narrow" w:eastAsia="Times New Roman" w:hAnsi="Arial Narrow" w:cs="Arial"/>
        </w:rPr>
        <w:t xml:space="preserve"> denuncia, el Consumidor indicó que, de acuerdo con lo previsto en las cláusulas generales del Seguro Multirriesgo del Hogar, el pago de la indemnización debía efectuarse dentro de un plazo máximo de treinta días contados desde que el siniestro fuera consentido y que </w:t>
      </w:r>
      <w:r w:rsidR="7A1F36A5"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debía pronunciarse dentro de un plazo máximo de treinta días desde que se completara la documentación exigida para el pago del siniestro</w:t>
      </w:r>
      <w:r w:rsidR="12579E94" w:rsidRPr="36E810B3">
        <w:rPr>
          <w:rFonts w:ascii="Arial Narrow" w:eastAsia="Times New Roman" w:hAnsi="Arial Narrow" w:cs="Arial"/>
        </w:rPr>
        <w:t>.</w:t>
      </w:r>
    </w:p>
    <w:p w14:paraId="5BC25DDE" w14:textId="0DA06A01"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color w:val="000000" w:themeColor="text1"/>
          <w:lang w:eastAsia="es-ES"/>
        </w:rPr>
      </w:pPr>
    </w:p>
    <w:p w14:paraId="19A24851" w14:textId="6247309B" w:rsidR="12579E94" w:rsidRDefault="12579E94"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themeColor="text1"/>
          <w:lang w:eastAsia="es-ES"/>
        </w:rPr>
      </w:pPr>
      <w:r w:rsidRPr="36E810B3">
        <w:rPr>
          <w:rFonts w:ascii="Arial Narrow" w:eastAsia="Times New Roman" w:hAnsi="Arial Narrow" w:cs="Arial"/>
        </w:rPr>
        <w:t xml:space="preserve">No obstante, </w:t>
      </w:r>
      <w:r w:rsidR="729AC87A" w:rsidRPr="36E810B3">
        <w:rPr>
          <w:rFonts w:ascii="Arial Narrow" w:eastAsia="Times New Roman" w:hAnsi="Arial Narrow" w:cs="Arial"/>
        </w:rPr>
        <w:t>habían transcurrido más de ciento cincuenta días desde que comunicó el siniestro a</w:t>
      </w:r>
      <w:r w:rsidR="23344722" w:rsidRPr="36E810B3">
        <w:rPr>
          <w:rFonts w:ascii="Arial Narrow" w:eastAsia="Times New Roman" w:hAnsi="Arial Narrow" w:cs="Arial"/>
        </w:rPr>
        <w:t xml:space="preserve"> </w:t>
      </w:r>
      <w:r w:rsidR="23344722" w:rsidRPr="36E810B3">
        <w:rPr>
          <w:rFonts w:ascii="Arial Narrow" w:eastAsia="Times New Roman" w:hAnsi="Arial Narrow" w:cs="Arial"/>
          <w:color w:val="000000" w:themeColor="text1"/>
          <w:lang w:val="es-ES" w:eastAsia="es-ES"/>
        </w:rPr>
        <w:t>Mapfre</w:t>
      </w:r>
      <w:r w:rsidR="23344722" w:rsidRPr="36E810B3">
        <w:rPr>
          <w:rFonts w:ascii="Arial Narrow" w:eastAsia="Times New Roman" w:hAnsi="Arial Narrow" w:cs="Arial"/>
        </w:rPr>
        <w:t xml:space="preserve"> </w:t>
      </w:r>
      <w:r w:rsidR="729AC87A" w:rsidRPr="36E810B3">
        <w:rPr>
          <w:rFonts w:ascii="Arial Narrow" w:eastAsia="Times New Roman" w:hAnsi="Arial Narrow" w:cs="Arial"/>
        </w:rPr>
        <w:t>sin que se hubiera efectuado el pago de la indemnización ni se hubiera emitido un pronunciamiento definitivo sobre la cobertura.</w:t>
      </w:r>
      <w:r w:rsidR="1C1B9645" w:rsidRPr="36E810B3">
        <w:rPr>
          <w:rFonts w:ascii="Arial Narrow" w:eastAsia="Times New Roman" w:hAnsi="Arial Narrow" w:cs="Arial"/>
        </w:rPr>
        <w:t xml:space="preserve"> </w:t>
      </w:r>
    </w:p>
    <w:p w14:paraId="33E14FF7" w14:textId="77777777" w:rsidR="00CA59A2" w:rsidRPr="0026598E" w:rsidRDefault="00CA59A2" w:rsidP="36E810B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9748623" w:rsidR="00CA59A2" w:rsidRPr="0026598E" w:rsidRDefault="419602E7" w:rsidP="36E810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36E810B3">
        <w:rPr>
          <w:rFonts w:ascii="Arial Narrow" w:eastAsia="Times New Roman" w:hAnsi="Arial Narrow" w:cs="Arial"/>
          <w:color w:val="000000"/>
          <w:kern w:val="0"/>
          <w:lang w:val="es-ES" w:eastAsia="es-ES"/>
          <w14:ligatures w14:val="none"/>
        </w:rPr>
        <w:t xml:space="preserve">El señor [APELLIDO] solicitó, en calidad de medida correctiva, que Mapfre cumpla con: (i) otorgar la cobertura total del Seguro Multiriesgo del hogar - Póliza 1202210100099; y, (ii) otorgar una indemnización por los daños y perjuicios ocasionados por el importe de S/ 20 000,00. Asimismo, requirió el reembolso de costos y costas del presente procedimiento, siendo los costos por el importe de S/ 5 000,00.</w:t>
      </w:r>
      <w:r w:rsidRPr="36E810B3">
        <w:rPr>
          <w:rFonts w:ascii="Arial Narrow" w:eastAsia="Calibri" w:hAnsi="Arial Narrow" w:cs="Arial"/>
        </w:rPr>
        <w:t/>
      </w:r>
      <w:r w:rsidR="00CA59A2" w:rsidRPr="36E810B3">
        <w:rPr>
          <w:rFonts w:ascii="Arial Narrow" w:eastAsia="Times New Roman" w:hAnsi="Arial Narrow" w:cs="Arial"/>
          <w:color w:val="000000"/>
          <w:kern w:val="0"/>
          <w:lang w:val="es-ES" w:eastAsia="es-ES"/>
          <w14:ligatures w14:val="none"/>
        </w:rPr>
        <w:t xml:space="preserve"/>
      </w:r>
      <w:r w:rsidR="4351F34A" w:rsidRPr="36E810B3">
        <w:rPr>
          <w:rFonts w:ascii="Arial Narrow" w:eastAsia="Times New Roman" w:hAnsi="Arial Narrow" w:cs="Arial"/>
          <w:color w:val="000000" w:themeColor="text1"/>
          <w:lang w:val="es-ES" w:eastAsia="es-ES"/>
        </w:rPr>
        <w:t xml:space="preserve"/>
      </w:r>
      <w:r w:rsidR="00CA59A2" w:rsidRPr="36E810B3">
        <w:rPr>
          <w:rFonts w:ascii="Arial Narrow" w:eastAsia="Times New Roman" w:hAnsi="Arial Narrow" w:cs="Arial"/>
          <w:color w:val="000000"/>
          <w:kern w:val="0"/>
          <w:lang w:val="es-ES" w:eastAsia="es-ES"/>
          <w14:ligatures w14:val="none"/>
        </w:rPr>
        <w:t/>
      </w:r>
      <w:r w:rsidR="405CAC5E" w:rsidRPr="36E810B3">
        <w:rPr>
          <w:rFonts w:ascii="Arial Narrow" w:eastAsia="Times New Roman" w:hAnsi="Arial Narrow" w:cs="Arial"/>
          <w:color w:val="000000"/>
          <w:kern w:val="0"/>
          <w:lang w:val="es-ES" w:eastAsia="es-ES"/>
          <w14:ligatures w14:val="none"/>
        </w:rPr>
        <w:t/>
      </w:r>
      <w:r w:rsidR="00CA59A2" w:rsidRPr="36E810B3">
        <w:rPr>
          <w:rFonts w:ascii="Arial Narrow" w:eastAsia="Times New Roman" w:hAnsi="Arial Narrow" w:cs="Arial"/>
          <w:color w:val="000000"/>
          <w:kern w:val="0"/>
          <w:lang w:val="es-ES" w:eastAsia="es-ES"/>
          <w14:ligatures w14:val="none"/>
        </w:rPr>
        <w:t xml:space="preserve"/>
      </w:r>
      <w:r w:rsidR="618A5AE4" w:rsidRPr="36E810B3">
        <w:rPr>
          <w:rFonts w:ascii="Arial Narrow" w:eastAsia="Times New Roman" w:hAnsi="Arial Narrow" w:cs="Arial"/>
          <w:color w:val="000000" w:themeColor="text1"/>
          <w:lang w:val="es-ES" w:eastAsia="es-ES"/>
        </w:rPr>
        <w:t xml:space="preserve"/>
      </w:r>
      <w:proofErr w:type="spellStart"/>
      <w:r w:rsidR="618A5AE4" w:rsidRPr="36E810B3">
        <w:rPr>
          <w:rFonts w:ascii="Arial Narrow" w:eastAsia="Times New Roman" w:hAnsi="Arial Narrow" w:cs="Arial"/>
          <w:color w:val="000000" w:themeColor="text1"/>
          <w:lang w:val="es-ES" w:eastAsia="es-ES"/>
        </w:rPr>
        <w:t/>
      </w:r>
      <w:proofErr w:type="spellEnd"/>
      <w:r w:rsidR="618A5AE4" w:rsidRPr="36E810B3">
        <w:rPr>
          <w:rFonts w:ascii="Arial Narrow" w:eastAsia="Times New Roman" w:hAnsi="Arial Narrow" w:cs="Arial"/>
          <w:color w:val="000000" w:themeColor="text1"/>
          <w:lang w:val="es-ES" w:eastAsia="es-ES"/>
        </w:rPr>
        <w:t xml:space="preserve"/>
      </w:r>
      <w:proofErr w:type="spellStart"/>
      <w:r w:rsidR="618A5AE4" w:rsidRPr="36E810B3">
        <w:rPr>
          <w:rFonts w:ascii="Arial Narrow" w:eastAsia="Times New Roman" w:hAnsi="Arial Narrow" w:cs="Arial"/>
          <w:color w:val="000000" w:themeColor="text1"/>
          <w:lang w:val="es-ES" w:eastAsia="es-ES"/>
        </w:rPr>
        <w:t/>
      </w:r>
      <w:proofErr w:type="spellEnd"/>
      <w:r w:rsidR="618A5AE4" w:rsidRPr="36E810B3">
        <w:rPr>
          <w:rFonts w:ascii="Arial Narrow" w:eastAsia="Times New Roman" w:hAnsi="Arial Narrow" w:cs="Arial"/>
          <w:color w:val="000000" w:themeColor="text1"/>
          <w:lang w:val="es-ES" w:eastAsia="es-ES"/>
        </w:rPr>
        <w:t xml:space="preserve"/>
      </w:r>
      <w:r w:rsidR="127127F2" w:rsidRPr="36E810B3">
        <w:rPr>
          <w:rFonts w:ascii="Arial Narrow" w:eastAsia="Times New Roman" w:hAnsi="Arial Narrow" w:cs="Arial"/>
          <w:color w:val="000000" w:themeColor="text1"/>
          <w:lang w:val="es-ES" w:eastAsia="es-ES"/>
        </w:rPr>
        <w:t/>
      </w:r>
      <w:proofErr w:type="spellStart"/>
      <w:r w:rsidR="127127F2" w:rsidRPr="36E810B3">
        <w:rPr>
          <w:rFonts w:ascii="Arial Narrow" w:eastAsia="Times New Roman" w:hAnsi="Arial Narrow" w:cs="Arial"/>
          <w:color w:val="000000" w:themeColor="text1"/>
          <w:lang w:val="es-ES" w:eastAsia="es-ES"/>
        </w:rPr>
        <w:t/>
      </w:r>
      <w:proofErr w:type="spellEnd"/>
      <w:r w:rsidR="127127F2"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xml:space="preserve"/>
      </w:r>
      <w:r w:rsidR="1A403FB5" w:rsidRPr="36E810B3">
        <w:rPr>
          <w:rFonts w:ascii="Arial Narrow" w:eastAsia="Times New Roman" w:hAnsi="Arial Narrow" w:cs="Arial"/>
          <w:color w:val="000000" w:themeColor="text1"/>
          <w:lang w:val="es-ES" w:eastAsia="es-ES"/>
        </w:rPr>
        <w:t xml:space="preserve"/>
      </w:r>
      <w:r w:rsidR="38A69B13"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xml:space="preserve"/>
      </w:r>
      <w:r w:rsidR="1EDAC22E"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w:r>
      <w:r w:rsidR="46C99E9F" w:rsidRPr="36E810B3">
        <w:rPr>
          <w:rFonts w:ascii="Arial Narrow" w:eastAsia="Times New Roman" w:hAnsi="Arial Narrow" w:cs="Arial"/>
          <w:color w:val="000000" w:themeColor="text1"/>
          <w:lang w:val="es-ES" w:eastAsia="es-ES"/>
        </w:rPr>
        <w:t xml:space="preserve"/>
      </w:r>
      <w:r w:rsidR="618A5AE4" w:rsidRPr="36E810B3">
        <w:rPr>
          <w:rFonts w:ascii="Arial Narrow" w:eastAsia="Times New Roman" w:hAnsi="Arial Narrow" w:cs="Arial"/>
          <w:color w:val="000000" w:themeColor="text1"/>
          <w:lang w:val="es-ES" w:eastAsia="es-ES"/>
        </w:rPr>
        <w:t/>
      </w:r>
      <w:r w:rsidR="47152207"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w:r>
      <w:r w:rsidR="00CA59A2" w:rsidRPr="36E810B3">
        <w:rPr>
          <w:rFonts w:ascii="Arial Narrow" w:eastAsia="Times New Roman" w:hAnsi="Arial Narrow" w:cs="Arial"/>
          <w:color w:val="000000"/>
          <w:kern w:val="0"/>
          <w:lang w:val="es-ES" w:eastAsia="es-ES"/>
          <w14:ligatures w14:val="none"/>
        </w:rPr>
        <w:t xml:space="preserve"/>
      </w:r>
      <w:r w:rsidR="4C0A58CA" w:rsidRPr="36E810B3">
        <w:rPr>
          <w:rFonts w:ascii="Arial Narrow" w:eastAsia="Times New Roman" w:hAnsi="Arial Narrow" w:cs="Arial"/>
          <w:color w:val="000000"/>
          <w:kern w:val="0"/>
          <w:lang w:val="es-ES" w:eastAsia="es-ES"/>
          <w14:ligatures w14:val="none"/>
        </w:rPr>
        <w:t/>
      </w:r>
      <w:r w:rsidR="00CA59A2" w:rsidRPr="36E810B3">
        <w:rPr>
          <w:rFonts w:ascii="Arial Narrow" w:eastAsia="Times New Roman" w:hAnsi="Arial Narrow" w:cs="Arial"/>
          <w:color w:val="000000"/>
          <w:kern w:val="0"/>
          <w:lang w:val="es-ES" w:eastAsia="es-ES"/>
          <w14:ligatures w14:val="none"/>
        </w:rPr>
        <w:t/>
      </w:r>
      <w:r w:rsidR="53FAFE38" w:rsidRPr="36E810B3">
        <w:rPr>
          <w:rFonts w:ascii="Arial Narrow" w:eastAsia="Times New Roman" w:hAnsi="Arial Narrow" w:cs="Arial"/>
          <w:color w:val="000000"/>
          <w:kern w:val="0"/>
          <w:lang w:val="es-ES" w:eastAsia="es-ES"/>
          <w14:ligatures w14:val="none"/>
        </w:rPr>
        <w:t xml:space="preserve"/>
      </w:r>
      <w:r w:rsidR="53FAFE38" w:rsidRPr="36E810B3">
        <w:rPr>
          <w:rFonts w:ascii="Arial Narrow" w:eastAsia="Times New Roman" w:hAnsi="Arial Narrow" w:cs="Arial"/>
          <w:color w:val="000000" w:themeColor="text1"/>
          <w:lang w:val="es-ES" w:eastAsia="es-ES"/>
        </w:rPr>
        <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7560F45A" w:rsidR="00121544" w:rsidRPr="00711750" w:rsidRDefault="00CA59A2" w:rsidP="36E810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121544">
        <w:rPr>
          <w:rStyle w:val="Refdenotaalpie"/>
          <w:rFonts w:ascii="Arial Narrow" w:eastAsia="Arial Narrow" w:hAnsi="Arial Narrow" w:cs="Arial Narrow"/>
          <w:kern w:val="0"/>
          <w:vertAlign w:val="superscript"/>
          <w14:ligatures w14:val="none"/>
        </w:rPr>
        <w:footnoteReference w:id="2"/>
      </w:r>
      <w:r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Times New Roman" w:hAnsi="Arial Narrow" w:cs="Segoe UI"/>
          <w:color w:val="000000"/>
          <w:kern w:val="0"/>
          <w:lang w:eastAsia="es-PE"/>
          <w14:ligatures w14:val="none"/>
        </w:rPr>
        <w:t xml:space="preserve">considera </w:t>
      </w:r>
      <w:r w:rsidR="00121544" w:rsidRPr="00121544">
        <w:rPr>
          <w:rFonts w:ascii="Arial Narrow" w:eastAsia="Arial Narrow" w:hAnsi="Arial Narrow" w:cs="Arial Narrow"/>
          <w:kern w:val="0"/>
          <w14:ligatures w14:val="none"/>
        </w:rPr>
        <w:t xml:space="preserve">que el hecho denunciado, </w:t>
      </w:r>
      <w:bookmarkStart w:id="5" w:name="_Hlk211591623"/>
      <w:r w:rsidR="00121544" w:rsidRPr="00121544">
        <w:rPr>
          <w:rFonts w:ascii="Arial Narrow" w:eastAsia="Arial Narrow" w:hAnsi="Arial Narrow" w:cs="Arial Narrow"/>
          <w:kern w:val="0"/>
          <w14:ligatures w14:val="none"/>
        </w:rPr>
        <w:t xml:space="preserve">consistente en que </w:t>
      </w:r>
      <w:bookmarkStart w:id="6" w:name="_Hlk213160885"/>
      <w:bookmarkStart w:id="7" w:name="_Hlk213151898"/>
      <w:bookmarkStart w:id="8" w:name="_Hlk215061838"/>
      <w:r w:rsidR="00DE2473" w:rsidRPr="00DE2473">
        <w:rPr>
          <w:rFonts w:ascii="Arial Narrow" w:eastAsia="Arial Narrow" w:hAnsi="Arial Narrow" w:cs="Arial Narrow"/>
        </w:rPr>
        <w:t xml:space="preserve">la compañía aseguradora no habría emitido una respuesta, dentro del plazo legal sobre la procedencia de la cobertura del Seguro multirriesgo del hogar – Póliza </w:t>
      </w:r>
      <w:proofErr w:type="spellStart"/>
      <w:r w:rsidR="00DE2473" w:rsidRPr="00DE2473">
        <w:rPr>
          <w:rFonts w:ascii="Arial Narrow" w:eastAsia="Arial Narrow" w:hAnsi="Arial Narrow" w:cs="Arial Narrow"/>
        </w:rPr>
        <w:t/>
      </w:r>
      <w:proofErr w:type="spellEnd"/>
      <w:r w:rsidR="00DE2473" w:rsidRPr="00DE2473">
        <w:rPr>
          <w:rFonts w:ascii="Arial Narrow" w:eastAsia="Arial Narrow" w:hAnsi="Arial Narrow" w:cs="Arial Narrow"/>
        </w:rPr>
        <w:t xml:space="preserve"> 1202210100099 solicitada por el denunciante en virtud del siniestro del 15 de junio de 2025, pese a que habían transcurrido ciento cincuenta días sin certeza respecto de su solicitud</w:t>
      </w:r>
      <w:r w:rsidR="00711750" w:rsidRPr="36E810B3">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00711750" w:rsidRPr="36E810B3">
        <w:rPr>
          <w:rFonts w:ascii="Arial Narrow" w:eastAsia="Arial Narrow" w:hAnsi="Arial Narrow" w:cs="Arial Narrow"/>
          <w:kern w:val="0"/>
          <w14:ligatures w14:val="none"/>
        </w:rPr>
        <w:lastRenderedPageBreak/>
        <w:t>materia de denuncia como una presunta infracción al deber de idoneidad, tipificado en los artículos 18</w:t>
      </w:r>
      <w:r w:rsidR="00711750" w:rsidRPr="36E810B3">
        <w:rPr>
          <w:rFonts w:ascii="Arial Narrow" w:eastAsia="Times New Roman" w:hAnsi="Arial Narrow" w:cs="Segoe UI"/>
          <w:color w:val="000000"/>
          <w:kern w:val="0"/>
          <w:lang w:eastAsia="es-PE"/>
          <w14:ligatures w14:val="none"/>
        </w:rPr>
        <w:t/>
      </w:r>
      <w:r w:rsidR="00711750" w:rsidRPr="36E810B3">
        <w:rPr>
          <w:rFonts w:ascii="Arial Narrow" w:eastAsia="Arial Narrow" w:hAnsi="Arial Narrow" w:cs="Arial Narrow"/>
          <w:kern w:val="0"/>
          <w14:ligatures w14:val="none"/>
        </w:rPr>
        <w:t xml:space="preserve"> y 19</w:t>
      </w:r>
      <w:r w:rsidR="00711750" w:rsidRPr="36E810B3">
        <w:rPr>
          <w:rFonts w:ascii="Arial Narrow" w:eastAsia="Times New Roman" w:hAnsi="Arial Narrow" w:cs="Segoe UI"/>
          <w:color w:val="000000"/>
          <w:kern w:val="0"/>
          <w:lang w:eastAsia="es-PE"/>
          <w14:ligatures w14:val="none"/>
        </w:rPr>
        <w:t/>
      </w:r>
      <w:r w:rsidR="00711750" w:rsidRPr="36E810B3">
        <w:rPr>
          <w:rFonts w:ascii="Arial Narrow" w:eastAsia="Arial Narrow" w:hAnsi="Arial Narrow" w:cs="Arial Narrow"/>
          <w:kern w:val="0"/>
          <w14:ligatures w14:val="none"/>
        </w:rPr>
        <w:t xml:space="preserve"> del Código</w:t>
      </w:r>
      <w:bookmarkStart w:id="9" w:name="_Hlk213160896"/>
      <w:bookmarkEnd w:id="6"/>
      <w:r w:rsidR="00711750" w:rsidRPr="36E810B3">
        <w:rPr>
          <w:rStyle w:val="Refdenotaalpie"/>
          <w:rFonts w:ascii="Arial Narrow" w:eastAsia="Arial Narrow" w:hAnsi="Arial Narrow" w:cs="Arial"/>
          <w:kern w:val="0"/>
          <w:vertAlign w:val="superscript"/>
          <w14:ligatures w14:val="none"/>
        </w:rPr>
        <w:footnoteReference w:id="3"/>
      </w:r>
      <w:bookmarkEnd w:id="9"/>
      <w:r w:rsidR="00711750" w:rsidRPr="36E810B3">
        <w:rPr>
          <w:rFonts w:ascii="Arial Narrow" w:eastAsia="Arial Narrow" w:hAnsi="Arial Narrow" w:cs="Arial Narrow"/>
          <w:kern w:val="0"/>
          <w14:ligatures w14:val="none"/>
        </w:rPr>
        <w:t>.</w:t>
      </w:r>
      <w:bookmarkEnd w:id="7"/>
    </w:p>
    <w:bookmarkEnd w:id="1"/>
    <w:p w14:paraId="2DC7B64E" w14:textId="77777777" w:rsidR="00121544" w:rsidRPr="00CA50CD" w:rsidRDefault="00121544" w:rsidP="36E810B3">
      <w:pPr>
        <w:spacing w:after="0" w:line="240" w:lineRule="auto"/>
        <w:ind w:left="567"/>
        <w:jc w:val="both"/>
        <w:rPr>
          <w:rFonts w:ascii="Arial Narrow" w:eastAsia="Arial Narrow" w:hAnsi="Arial Narrow" w:cs="Arial Narrow"/>
          <w:kern w:val="0"/>
          <w14:ligatures w14:val="none"/>
        </w:rPr>
      </w:pPr>
    </w:p>
    <w:p w14:paraId="7A2CF596" w14:textId="75AE15E4" w:rsidR="00121544" w:rsidRPr="00CA50CD" w:rsidRDefault="00121544" w:rsidP="36E810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36E810B3">
        <w:rPr>
          <w:rFonts w:ascii="Arial Narrow" w:eastAsia="Arial Narrow" w:hAnsi="Arial Narrow" w:cs="Arial Narrow"/>
          <w:kern w:val="0"/>
          <w14:ligatures w14:val="none"/>
        </w:rPr>
        <w:t xml:space="preserve">Asimismo, </w:t>
      </w:r>
      <w:r w:rsidRPr="36E810B3">
        <w:rPr>
          <w:rFonts w:ascii="Arial Narrow" w:eastAsia="Times New Roman" w:hAnsi="Arial Narrow" w:cs="Arial"/>
          <w:color w:val="000000"/>
          <w:kern w:val="0"/>
          <w:lang w:eastAsia="es-PE"/>
          <w14:ligatures w14:val="none"/>
        </w:rPr>
        <w:t xml:space="preserve">la Secretaría Técnica, en ejercicio de sus facultades, considera </w:t>
      </w:r>
      <w:r w:rsidRPr="36E810B3">
        <w:rPr>
          <w:rFonts w:ascii="Arial Narrow" w:eastAsia="Arial Narrow" w:hAnsi="Arial Narrow" w:cs="Arial"/>
          <w:kern w:val="0"/>
          <w14:ligatures w14:val="none"/>
        </w:rPr>
        <w:t xml:space="preserve">que el hecho denunciado, consistente en que </w:t>
      </w:r>
      <w:r w:rsidR="00A82693" w:rsidRPr="00A82693">
        <w:rPr>
          <w:rFonts w:ascii="Arial Narrow" w:eastAsia="Arial Narrow" w:hAnsi="Arial Narrow" w:cs="Arial Narrow"/>
        </w:rPr>
        <w:t xml:space="preserve">la compañía aseguradora no habría brindado una respuesta oportuna a la comunicación presentada por el denunciante el 31 de octubre de 2025 vía correo electrónico, mediante el cual el denunciante solicitó la determinación de la liquidación del siniestro y el pago de la indemnización correspondiente al Seguro Multirriesgo del Hogar – Póliza </w:t>
      </w:r>
      <w:proofErr w:type="spellStart"/>
      <w:r w:rsidR="00A82693" w:rsidRPr="00A82693">
        <w:rPr>
          <w:rFonts w:ascii="Arial Narrow" w:eastAsia="Arial Narrow" w:hAnsi="Arial Narrow" w:cs="Arial Narrow"/>
        </w:rPr>
        <w:t/>
      </w:r>
      <w:proofErr w:type="spellEnd"/>
      <w:r w:rsidR="00A82693" w:rsidRPr="00A82693">
        <w:rPr>
          <w:rFonts w:ascii="Arial Narrow" w:eastAsia="Arial Narrow" w:hAnsi="Arial Narrow" w:cs="Arial Narrow"/>
        </w:rPr>
        <w:t xml:space="preserve"> 1202210100099</w:t>
      </w:r>
      <w:r w:rsidR="2544153E" w:rsidRPr="36E810B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2544153E" w:rsidRPr="36E810B3">
        <w:rPr>
          <w:rFonts w:ascii="Arial Narrow" w:eastAsia="Times New Roman" w:hAnsi="Arial Narrow" w:cs="Segoe UI"/>
          <w:color w:val="000000" w:themeColor="text1"/>
          <w:lang w:eastAsia="es-PE"/>
        </w:rPr>
        <w:t/>
      </w:r>
      <w:r w:rsidR="2544153E" w:rsidRPr="36E810B3">
        <w:rPr>
          <w:rFonts w:ascii="Arial Narrow" w:eastAsia="Arial Narrow" w:hAnsi="Arial Narrow" w:cs="Arial Narrow"/>
        </w:rPr>
        <w:t xml:space="preserve"> y 19</w:t>
      </w:r>
      <w:r w:rsidR="2544153E" w:rsidRPr="36E810B3">
        <w:rPr>
          <w:rFonts w:ascii="Arial Narrow" w:eastAsia="Times New Roman" w:hAnsi="Arial Narrow" w:cs="Segoe UI"/>
          <w:color w:val="000000" w:themeColor="text1"/>
          <w:lang w:eastAsia="es-PE"/>
        </w:rPr>
        <w:t/>
      </w:r>
      <w:r w:rsidR="2544153E" w:rsidRPr="36E810B3">
        <w:rPr>
          <w:rFonts w:ascii="Arial Narrow" w:eastAsia="Arial Narrow" w:hAnsi="Arial Narrow" w:cs="Arial Narrow"/>
        </w:rPr>
        <w:t xml:space="preserve"> del Código</w:t>
      </w:r>
      <w:bookmarkStart w:id="10" w:name="_Hlk213173539"/>
      <w:r w:rsidRPr="36E810B3">
        <w:rPr>
          <w:rFonts w:ascii="Arial Narrow" w:eastAsia="Arial Narrow" w:hAnsi="Arial Narrow" w:cs="Arial"/>
          <w:kern w:val="0"/>
          <w14:ligatures w14:val="none"/>
        </w:rPr>
        <w:t>.</w:t>
      </w:r>
      <w:bookmarkStart w:id="11" w:name="_Hlk215162008"/>
      <w:bookmarkEnd w:id="10"/>
    </w:p>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bookmarkStart w:id="12" w:name="_Hlk214559009"/>
      <w:bookmarkEnd w:id="5"/>
      <w:bookmarkEnd w:id="8"/>
      <w:bookmarkEnd w:id="11"/>
      <w:bookmarkEnd w:id="12"/>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3C578B02"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36E810B3">
        <w:rPr>
          <w:rFonts w:ascii="Arial Narrow" w:eastAsia="Times New Roman" w:hAnsi="Arial Narrow" w:cs="Arial"/>
          <w:color w:val="000000"/>
          <w:kern w:val="0"/>
          <w:lang w:val="es-ES" w:eastAsia="es-ES"/>
          <w14:ligatures w14:val="none"/>
        </w:rPr>
        <w:t>requerir a</w:t>
      </w:r>
      <w:r w:rsidR="6EEE1DD1" w:rsidRPr="36E810B3">
        <w:rPr>
          <w:rFonts w:ascii="Arial Narrow" w:eastAsia="Times New Roman" w:hAnsi="Arial Narrow" w:cs="Arial"/>
          <w:color w:val="000000"/>
          <w:kern w:val="0"/>
          <w:lang w:val="es-ES" w:eastAsia="es-ES"/>
          <w14:ligatures w14:val="none"/>
        </w:rPr>
        <w:t xml:space="preserve"> la compañía aseguradora</w:t>
      </w:r>
      <w:r w:rsidRPr="36E810B3">
        <w:rPr>
          <w:rFonts w:ascii="Arial Narrow" w:eastAsia="Times New Roman" w:hAnsi="Arial Narrow" w:cs="Arial"/>
          <w:color w:val="000000"/>
          <w:kern w:val="0"/>
          <w:lang w:val="es-ES" w:eastAsia="es-ES"/>
          <w14:ligatures w14:val="none"/>
        </w:rPr>
        <w:t xml:space="preserve"> que</w:t>
      </w:r>
      <w:r w:rsidRPr="0026598E">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36E810B3">
        <w:rPr>
          <w:rFonts w:ascii="Arial Narrow" w:eastAsia="Times New Roman" w:hAnsi="Arial Narrow" w:cs="Arial"/>
          <w:color w:val="000000"/>
          <w:kern w:val="0"/>
          <w:lang w:val="es-ES" w:eastAsia="es-ES"/>
          <w14:ligatures w14:val="none"/>
        </w:rPr>
        <w:t>(i) presentar una copia completa, legible y debidamente suscrita de</w:t>
      </w:r>
      <w:r w:rsidR="0BB20D1C" w:rsidRPr="36E810B3">
        <w:rPr>
          <w:rFonts w:ascii="Arial Narrow" w:eastAsia="Times New Roman" w:hAnsi="Arial Narrow" w:cs="Arial"/>
          <w:color w:val="000000"/>
          <w:kern w:val="0"/>
          <w:lang w:val="es-ES" w:eastAsia="es-ES"/>
          <w14:ligatures w14:val="none"/>
        </w:rPr>
        <w:t xml:space="preserve">l </w:t>
      </w:r>
      <w:r w:rsidR="0BB20D1C" w:rsidRPr="36E810B3">
        <w:rPr>
          <w:rFonts w:ascii="Arial Narrow" w:eastAsia="Times New Roman" w:hAnsi="Arial Narrow" w:cs="Arial"/>
          <w:color w:val="000000" w:themeColor="text1"/>
          <w:lang w:val="es-ES" w:eastAsia="es-ES"/>
        </w:rPr>
        <w:t xml:space="preserve">Seguro multirriesgo del hogar – Póliza </w:t>
      </w:r>
      <w:proofErr w:type="spellStart"/>
      <w:r w:rsidR="0BB20D1C" w:rsidRPr="36E810B3">
        <w:rPr>
          <w:rFonts w:ascii="Arial Narrow" w:eastAsia="Times New Roman" w:hAnsi="Arial Narrow" w:cs="Arial"/>
          <w:color w:val="000000" w:themeColor="text1"/>
          <w:lang w:val="es-ES" w:eastAsia="es-ES"/>
        </w:rPr>
        <w:t/>
      </w:r>
      <w:proofErr w:type="spellEnd"/>
      <w:r w:rsidR="0BB20D1C" w:rsidRPr="36E810B3">
        <w:rPr>
          <w:rFonts w:ascii="Arial Narrow" w:eastAsia="Times New Roman" w:hAnsi="Arial Narrow" w:cs="Arial"/>
          <w:color w:val="000000" w:themeColor="text1"/>
          <w:lang w:val="es-ES" w:eastAsia="es-ES"/>
        </w:rPr>
        <w:t xml:space="preserve"> 1202210100099</w:t>
      </w:r>
      <w:r w:rsidRPr="36E810B3">
        <w:rPr>
          <w:rFonts w:ascii="Arial Narrow" w:eastAsia="Times New Roman" w:hAnsi="Arial Narrow" w:cs="Arial"/>
          <w:color w:val="000000"/>
          <w:kern w:val="0"/>
          <w:lang w:val="es-ES" w:eastAsia="es-ES"/>
          <w14:ligatures w14:val="none"/>
        </w:rPr>
        <w:t xml:space="preserve">, </w:t>
      </w:r>
      <w:bookmarkStart w:id="15" w:name="_Hlk211877008"/>
      <w:r w:rsidRPr="36E810B3">
        <w:rPr>
          <w:rFonts w:ascii="Arial Narrow" w:eastAsia="Times New Roman" w:hAnsi="Arial Narrow" w:cs="Arial"/>
          <w:color w:val="000000"/>
          <w:kern w:val="0"/>
          <w:lang w:val="es-ES" w:eastAsia="es-ES"/>
          <w14:ligatures w14:val="none"/>
        </w:rPr>
        <w:t>así como el cargo de remisión de la póliza</w:t>
      </w:r>
      <w:bookmarkEnd w:id="15"/>
      <w:r w:rsidRPr="36E810B3">
        <w:rPr>
          <w:rFonts w:ascii="Arial Narrow" w:eastAsia="Times New Roman" w:hAnsi="Arial Narrow" w:cs="Arial"/>
          <w:color w:val="000000"/>
          <w:kern w:val="0"/>
          <w:lang w:val="es-ES" w:eastAsia="es-ES"/>
          <w14:ligatures w14:val="none"/>
        </w:rPr>
        <w:t>; (</w:t>
      </w:r>
      <w:proofErr w:type="spellStart"/>
      <w:r w:rsidRPr="36E810B3">
        <w:rPr>
          <w:rFonts w:ascii="Arial Narrow" w:eastAsia="Times New Roman" w:hAnsi="Arial Narrow" w:cs="Arial"/>
          <w:color w:val="000000"/>
          <w:kern w:val="0"/>
          <w:lang w:val="es-ES" w:eastAsia="es-ES"/>
          <w14:ligatures w14:val="none"/>
        </w:rPr>
        <w:t>ii</w:t>
      </w:r>
      <w:proofErr w:type="spellEnd"/>
      <w:r w:rsidRPr="36E810B3">
        <w:rPr>
          <w:rFonts w:ascii="Arial Narrow" w:eastAsia="Times New Roman" w:hAnsi="Arial Narrow" w:cs="Arial"/>
          <w:color w:val="000000"/>
          <w:kern w:val="0"/>
          <w:lang w:val="es-ES" w:eastAsia="es-ES"/>
          <w14:ligatures w14:val="none"/>
        </w:rPr>
        <w:t xml:space="preserve">) presentar los medios probatorios que acrediten </w:t>
      </w:r>
      <w:r w:rsidR="28A2CFCC" w:rsidRPr="36E810B3">
        <w:rPr>
          <w:rFonts w:ascii="Arial Narrow" w:eastAsia="Times New Roman" w:hAnsi="Arial Narrow" w:cs="Arial"/>
          <w:color w:val="000000"/>
          <w:kern w:val="0"/>
          <w:lang w:val="es-ES" w:eastAsia="es-ES"/>
          <w14:ligatures w14:val="none"/>
        </w:rPr>
        <w:t>que gestionó oportunamente la solicitud de cobertura presentada por el denunciante</w:t>
      </w:r>
      <w:r w:rsidRPr="36E810B3">
        <w:rPr>
          <w:rFonts w:ascii="Arial Narrow" w:eastAsia="Times New Roman" w:hAnsi="Arial Narrow" w:cs="Arial"/>
          <w:color w:val="000000"/>
          <w:kern w:val="0"/>
          <w:lang w:val="es-ES" w:eastAsia="es-ES"/>
          <w14:ligatures w14:val="none"/>
        </w:rPr>
        <w:t xml:space="preserve"> de acuerdo a los términos y condiciones de la póliza; y, (</w:t>
      </w:r>
      <w:proofErr w:type="spellStart"/>
      <w:r w:rsidRPr="36E810B3">
        <w:rPr>
          <w:rFonts w:ascii="Arial Narrow" w:eastAsia="Times New Roman" w:hAnsi="Arial Narrow" w:cs="Arial"/>
          <w:color w:val="000000"/>
          <w:kern w:val="0"/>
          <w:lang w:val="es-ES" w:eastAsia="es-ES"/>
          <w14:ligatures w14:val="none"/>
        </w:rPr>
        <w:t>iii</w:t>
      </w:r>
      <w:proofErr w:type="spellEnd"/>
      <w:r w:rsidRPr="36E810B3">
        <w:rPr>
          <w:rFonts w:ascii="Arial Narrow" w:eastAsia="Times New Roman" w:hAnsi="Arial Narrow" w:cs="Arial"/>
          <w:color w:val="000000"/>
          <w:kern w:val="0"/>
          <w:lang w:val="es-ES" w:eastAsia="es-ES"/>
          <w14:ligatures w14:val="none"/>
        </w:rPr>
        <w:t xml:space="preserve">) presentar todas las comunicaciones cursadas </w:t>
      </w:r>
      <w:r w:rsidR="00A87B9B" w:rsidRPr="00A87B9B">
        <w:rPr>
          <w:rFonts w:ascii="Arial Narrow" w:eastAsia="Times New Roman" w:hAnsi="Arial Narrow" w:cs="Arial"/>
          <w:color w:val="000000"/>
          <w:kern w:val="0"/>
          <w:lang w:val="es-ES" w:eastAsia="es-ES"/>
          <w14:ligatures w14:val="none"/>
        </w:rPr>
        <w:t>con la parte denunciante</w:t>
      </w:r>
      <w:r w:rsidR="00A87B9B" w:rsidRPr="36E810B3">
        <w:rPr>
          <w:rFonts w:ascii="Arial Narrow" w:eastAsia="Times New Roman" w:hAnsi="Arial Narrow" w:cs="Arial"/>
          <w:color w:val="000000"/>
          <w:kern w:val="0"/>
          <w:lang w:val="es-ES" w:eastAsia="es-ES"/>
          <w14:ligatures w14:val="none"/>
        </w:rPr>
        <w:t xml:space="preserve"> </w:t>
      </w:r>
      <w:r w:rsidRPr="36E810B3">
        <w:rPr>
          <w:rFonts w:ascii="Arial Narrow" w:eastAsia="Times New Roman" w:hAnsi="Arial Narrow" w:cs="Arial"/>
          <w:color w:val="000000"/>
          <w:kern w:val="0"/>
          <w:lang w:val="es-ES" w:eastAsia="es-ES"/>
          <w14:ligatures w14:val="none"/>
        </w:rPr>
        <w:t xml:space="preserve">en virtud </w:t>
      </w:r>
      <w:r w:rsidR="00F01410" w:rsidRPr="00F01410">
        <w:rPr>
          <w:rFonts w:ascii="Arial Narrow" w:eastAsia="Times New Roman" w:hAnsi="Arial Narrow" w:cs="Arial"/>
          <w:color w:val="000000"/>
          <w:kern w:val="0"/>
          <w:lang w:val="es-ES" w:eastAsia="es-ES"/>
          <w14:ligatures w14:val="none"/>
        </w:rPr>
        <w:t xml:space="preserve">de los hechos materia </w:t>
      </w:r>
      <w:r w:rsidRPr="36E810B3">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0A7B109" w14:textId="1AFDD015" w:rsidR="00121544" w:rsidRPr="009E0535" w:rsidRDefault="00CA59A2" w:rsidP="36E810B3">
      <w:pPr>
        <w:spacing w:after="0" w:line="240" w:lineRule="auto"/>
        <w:jc w:val="both"/>
        <w:rPr>
          <w:rFonts w:ascii="Arial Narrow" w:eastAsia="Calibri" w:hAnsi="Arial Narrow" w:cs="Arial Narrow"/>
          <w:color w:val="000000" w:themeColor="text1"/>
          <w:lang w:eastAsia="es-PE"/>
        </w:rPr>
      </w:pPr>
      <w:r w:rsidRPr="36E810B3">
        <w:rPr>
          <w:rFonts w:ascii="Arial Narrow" w:eastAsia="Arial Narrow" w:hAnsi="Arial Narrow" w:cs="Arial Narrow"/>
          <w:b/>
          <w:bCs/>
          <w:color w:val="000000"/>
          <w:kern w:val="0"/>
          <w:lang w:eastAsia="es-PE"/>
          <w14:ligatures w14:val="none"/>
        </w:rPr>
        <w:t xml:space="preserve">PRIMERO: admitir a trámite la denuncia del 12 de noviembre de 2025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2F1B8C9A" w:rsidRPr="36E810B3">
        <w:rPr>
          <w:rFonts w:ascii="Arial Narrow" w:eastAsia="Times New Roman" w:hAnsi="Arial Narrow" w:cs="Times New Roman"/>
          <w:color w:val="000000" w:themeColor="text1"/>
          <w:lang w:eastAsia="es-PE"/>
        </w:rPr>
        <w:t/>
      </w:r>
      <w:r w:rsidRPr="36E810B3">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36E810B3">
        <w:rPr>
          <w:rFonts w:ascii="Arial Narrow" w:eastAsia="Times New Roman" w:hAnsi="Arial Narrow" w:cs="Times New Roman"/>
          <w:color w:val="000000"/>
          <w:kern w:val="0"/>
          <w:shd w:val="clear" w:color="auto" w:fill="FFFFFF"/>
          <w:lang w:eastAsia="es-PE"/>
          <w14:ligatures w14:val="none"/>
        </w:rPr>
        <w:t xml:space="preserve"/>
      </w:r>
      <w:r w:rsidR="7C5AD95A" w:rsidRPr="36E810B3">
        <w:rPr>
          <w:rFonts w:ascii="Arial Narrow" w:hAnsi="Arial Narrow" w:cs="Arial"/>
        </w:rPr>
        <w:t/>
      </w:r>
      <w:r w:rsidRPr="36E810B3">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59206AA1" w:rsidRPr="36E810B3">
        <w:rPr>
          <w:rFonts w:ascii="Arial Narrow" w:eastAsia="Arial Narrow" w:hAnsi="Arial Narrow" w:cs="Arial Narrow"/>
        </w:rPr>
        <w:t/>
      </w:r>
      <w:r w:rsidRPr="36E810B3">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9E0535">
        <w:rPr>
          <w:rFonts w:ascii="Arial Narrow" w:eastAsia="Times New Roman" w:hAnsi="Arial Narrow" w:cs="Times New Roman"/>
          <w:color w:val="000000"/>
          <w:kern w:val="0"/>
          <w:shd w:val="clear" w:color="auto" w:fill="FFFFFF"/>
          <w:lang w:eastAsia="es-PE"/>
          <w14:ligatures w14:val="none"/>
        </w:rPr>
        <w:t/>
      </w:r>
      <w:bookmarkStart w:id="17" w:name="_Hlk215162047"/>
    </w:p>
    <w:p w14:paraId="0FA2DD89" w14:textId="16FD2270" w:rsidR="00121544" w:rsidRPr="009E0535" w:rsidRDefault="00121544" w:rsidP="36E810B3">
      <w:pPr>
        <w:pStyle w:val="Prrafodelista"/>
        <w:tabs>
          <w:tab w:val="num" w:pos="567"/>
        </w:tabs>
        <w:spacing w:after="0" w:line="240" w:lineRule="auto"/>
        <w:ind w:left="0"/>
        <w:jc w:val="both"/>
        <w:rPr>
          <w:rFonts w:ascii="Arial Narrow" w:eastAsia="Arial Narrow" w:hAnsi="Arial Narrow" w:cs="Arial Narrow"/>
        </w:rPr>
      </w:pPr>
    </w:p>
    <w:p w14:paraId="147A9EFC" w14:textId="33301AEF" w:rsidR="00121544" w:rsidRPr="009E0535" w:rsidRDefault="494F79B8" w:rsidP="009A7844">
      <w:pPr>
        <w:pStyle w:val="Prrafodelista"/>
        <w:numPr>
          <w:ilvl w:val="2"/>
          <w:numId w:val="5"/>
        </w:numPr>
        <w:tabs>
          <w:tab w:val="clear" w:pos="1430"/>
          <w:tab w:val="num" w:pos="567"/>
        </w:tabs>
        <w:spacing w:after="0" w:line="240" w:lineRule="auto"/>
        <w:ind w:left="708" w:hanging="708"/>
        <w:jc w:val="both"/>
        <w:rPr>
          <w:rFonts w:ascii="Arial Narrow" w:eastAsia="Arial Narrow" w:hAnsi="Arial Narrow" w:cs="Arial Narrow"/>
        </w:rPr>
      </w:pPr>
      <w:r w:rsidRPr="36E810B3">
        <w:rPr>
          <w:rFonts w:ascii="Arial Narrow" w:eastAsia="Calibri" w:hAnsi="Arial Narrow" w:cs="Arial Narrow"/>
          <w:color w:val="000000" w:themeColor="text1"/>
          <w:lang w:eastAsia="es-PE"/>
        </w:rPr>
        <w:lastRenderedPageBreak/>
        <w:t>Presunta</w:t>
      </w:r>
      <w:r w:rsidRPr="36E810B3">
        <w:rPr>
          <w:rFonts w:ascii="Arial Narrow" w:eastAsia="Times New Roman" w:hAnsi="Arial Narrow" w:cs="Times New Roman"/>
          <w:lang w:eastAsia="es-PE"/>
        </w:rPr>
        <w:t xml:space="preserve"> infracción a los artículos 18 y 19</w:t>
      </w:r>
      <w:r w:rsidRPr="36E810B3">
        <w:rPr>
          <w:rFonts w:ascii="Arial Narrow" w:eastAsia="Calibri" w:hAnsi="Arial Narrow" w:cs="Arial Narrow"/>
          <w:lang w:eastAsia="es-PE"/>
        </w:rPr>
        <w:t xml:space="preserve"> de </w:t>
      </w:r>
      <w:r w:rsidRPr="36E810B3">
        <w:rPr>
          <w:rFonts w:ascii="Arial Narrow" w:eastAsia="Times New Roman" w:hAnsi="Arial Narrow" w:cs="Times New Roman"/>
          <w:lang w:eastAsia="es-PE"/>
        </w:rPr>
        <w:t>la Ley 29571, Código de Protección y Defensa del Consumidor</w:t>
      </w:r>
      <w:r w:rsidR="1994BDA3" w:rsidRPr="36E810B3">
        <w:rPr>
          <w:rFonts w:ascii="Arial Narrow" w:eastAsia="Arial Narrow" w:hAnsi="Arial Narrow" w:cs="Arial Narrow"/>
        </w:rPr>
        <w:t xml:space="preserve">, en tanto </w:t>
      </w:r>
      <w:r w:rsidR="5789F4BA" w:rsidRPr="36E810B3">
        <w:rPr>
          <w:rFonts w:ascii="Arial Narrow" w:eastAsia="Arial Narrow" w:hAnsi="Arial Narrow" w:cs="Arial Narrow"/>
        </w:rPr>
        <w:t xml:space="preserve">la compañía aseguradora </w:t>
      </w:r>
      <w:r w:rsidR="1994BDA3" w:rsidRPr="36E810B3">
        <w:rPr>
          <w:rFonts w:ascii="Arial Narrow" w:eastAsia="Arial Narrow" w:hAnsi="Arial Narrow" w:cs="Arial Narrow"/>
        </w:rPr>
        <w:t>no habría emitido un</w:t>
      </w:r>
      <w:r w:rsidR="7CB29943" w:rsidRPr="36E810B3">
        <w:rPr>
          <w:rFonts w:ascii="Arial Narrow" w:eastAsia="Arial Narrow" w:hAnsi="Arial Narrow" w:cs="Arial Narrow"/>
        </w:rPr>
        <w:t>a respuesta</w:t>
      </w:r>
      <w:r w:rsidR="009A7844">
        <w:rPr>
          <w:rFonts w:ascii="Arial Narrow" w:eastAsia="Arial Narrow" w:hAnsi="Arial Narrow" w:cs="Arial Narrow"/>
        </w:rPr>
        <w:t xml:space="preserve">, dentro del plazo legal </w:t>
      </w:r>
      <w:r w:rsidR="1994BDA3" w:rsidRPr="36E810B3">
        <w:rPr>
          <w:rFonts w:ascii="Arial Narrow" w:eastAsia="Arial Narrow" w:hAnsi="Arial Narrow" w:cs="Arial Narrow"/>
        </w:rPr>
        <w:t xml:space="preserve">sobre la procedencia de la cobertura del </w:t>
      </w:r>
      <w:r w:rsidR="21834C8D" w:rsidRPr="36E810B3">
        <w:rPr>
          <w:rFonts w:ascii="Arial Narrow" w:eastAsia="Times New Roman" w:hAnsi="Arial Narrow" w:cs="Arial"/>
        </w:rPr>
        <w:t xml:space="preserve">Seguro multirriesgo del hogar – Póliza </w:t>
      </w:r>
      <w:proofErr w:type="spellStart"/>
      <w:r w:rsidR="21834C8D" w:rsidRPr="36E810B3">
        <w:rPr>
          <w:rFonts w:ascii="Arial Narrow" w:eastAsia="Times New Roman" w:hAnsi="Arial Narrow" w:cs="Arial"/>
        </w:rPr>
        <w:t/>
      </w:r>
      <w:proofErr w:type="spellEnd"/>
      <w:r w:rsidR="21834C8D" w:rsidRPr="36E810B3">
        <w:rPr>
          <w:rFonts w:ascii="Arial Narrow" w:eastAsia="Times New Roman" w:hAnsi="Arial Narrow" w:cs="Arial"/>
        </w:rPr>
        <w:t xml:space="preserve"> 1202210100099 </w:t>
      </w:r>
      <w:r w:rsidR="09F9AB41" w:rsidRPr="36E810B3">
        <w:rPr>
          <w:rFonts w:ascii="Arial Narrow" w:eastAsia="Arial Narrow" w:hAnsi="Arial Narrow" w:cs="Arial Narrow"/>
        </w:rPr>
        <w:t xml:space="preserve">solicitada por el denunciante </w:t>
      </w:r>
      <w:r w:rsidR="00E31BA7">
        <w:rPr>
          <w:rFonts w:ascii="Arial Narrow" w:eastAsia="Arial Narrow" w:hAnsi="Arial Narrow" w:cs="Arial Narrow"/>
        </w:rPr>
        <w:t xml:space="preserve">en virtud del siniestro del </w:t>
      </w:r>
      <w:r w:rsidR="00E31BA7" w:rsidRPr="36E810B3">
        <w:rPr>
          <w:rFonts w:ascii="Arial Narrow" w:eastAsia="Times New Roman" w:hAnsi="Arial Narrow" w:cs="Arial"/>
        </w:rPr>
        <w:t>15 de junio de 2025</w:t>
      </w:r>
      <w:r w:rsidR="1994BDA3" w:rsidRPr="36E810B3">
        <w:rPr>
          <w:rFonts w:ascii="Arial Narrow" w:eastAsia="Arial Narrow" w:hAnsi="Arial Narrow" w:cs="Arial Narrow"/>
        </w:rPr>
        <w:t xml:space="preserve">, </w:t>
      </w:r>
      <w:r w:rsidR="764E26E1" w:rsidRPr="36E810B3">
        <w:rPr>
          <w:rFonts w:ascii="Arial Narrow" w:eastAsia="Arial Narrow" w:hAnsi="Arial Narrow" w:cs="Arial Narrow"/>
        </w:rPr>
        <w:t>pese a que</w:t>
      </w:r>
      <w:r w:rsidR="1994BDA3" w:rsidRPr="36E810B3">
        <w:rPr>
          <w:rFonts w:ascii="Arial Narrow" w:eastAsia="Arial Narrow" w:hAnsi="Arial Narrow" w:cs="Arial Narrow"/>
        </w:rPr>
        <w:t xml:space="preserve"> </w:t>
      </w:r>
      <w:r w:rsidR="0C99A684" w:rsidRPr="36E810B3">
        <w:rPr>
          <w:rFonts w:ascii="Arial Narrow" w:eastAsia="Arial Narrow" w:hAnsi="Arial Narrow" w:cs="Arial Narrow"/>
        </w:rPr>
        <w:t xml:space="preserve">habían transcurrido </w:t>
      </w:r>
      <w:r w:rsidR="1994BDA3" w:rsidRPr="36E810B3">
        <w:rPr>
          <w:rFonts w:ascii="Arial Narrow" w:eastAsia="Arial Narrow" w:hAnsi="Arial Narrow" w:cs="Arial Narrow"/>
        </w:rPr>
        <w:t>ciento cincuenta días sin certeza respecto de</w:t>
      </w:r>
      <w:r w:rsidR="755C3A90" w:rsidRPr="36E810B3">
        <w:rPr>
          <w:rFonts w:ascii="Arial Narrow" w:eastAsia="Arial Narrow" w:hAnsi="Arial Narrow" w:cs="Arial Narrow"/>
        </w:rPr>
        <w:t xml:space="preserve"> </w:t>
      </w:r>
      <w:r w:rsidR="32DE5AC0" w:rsidRPr="36E810B3">
        <w:rPr>
          <w:rFonts w:ascii="Arial Narrow" w:eastAsia="Arial Narrow" w:hAnsi="Arial Narrow" w:cs="Arial Narrow"/>
        </w:rPr>
        <w:t>su solicitud</w:t>
      </w:r>
      <w:r w:rsidR="1994BDA3" w:rsidRPr="36E810B3">
        <w:rPr>
          <w:rFonts w:ascii="Arial Narrow" w:eastAsia="Arial Narrow" w:hAnsi="Arial Narrow" w:cs="Arial Narrow"/>
        </w:rPr>
        <w:t xml:space="preserve">. </w:t>
      </w:r>
    </w:p>
    <w:p w14:paraId="6752DA55" w14:textId="70DD3569" w:rsidR="00121544" w:rsidRPr="009E0535" w:rsidRDefault="00121544" w:rsidP="36E810B3">
      <w:pPr>
        <w:pStyle w:val="Prrafodelista"/>
        <w:tabs>
          <w:tab w:val="num" w:pos="567"/>
        </w:tabs>
        <w:spacing w:after="0" w:line="240" w:lineRule="auto"/>
        <w:ind w:left="567" w:hanging="567"/>
        <w:jc w:val="both"/>
        <w:rPr>
          <w:rFonts w:ascii="Arial Narrow" w:eastAsia="Arial Narrow" w:hAnsi="Arial Narrow" w:cs="Arial Narrow"/>
        </w:rPr>
      </w:pPr>
    </w:p>
    <w:p w14:paraId="7C9EE9C9" w14:textId="7584913E" w:rsidR="00121544" w:rsidRPr="009E0535" w:rsidRDefault="27EDDC13" w:rsidP="36E810B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36E810B3">
        <w:rPr>
          <w:rFonts w:ascii="Arial Narrow" w:eastAsia="Calibri" w:hAnsi="Arial Narrow" w:cs="Arial Narrow"/>
          <w:color w:val="000000" w:themeColor="text1"/>
          <w:lang w:eastAsia="es-PE"/>
        </w:rPr>
        <w:t>Presunta</w:t>
      </w:r>
      <w:r w:rsidRPr="36E810B3">
        <w:rPr>
          <w:rFonts w:ascii="Arial Narrow" w:eastAsia="Times New Roman" w:hAnsi="Arial Narrow" w:cs="Times New Roman"/>
          <w:lang w:eastAsia="es-PE"/>
        </w:rPr>
        <w:t xml:space="preserve"> infracción a los artículos 18 y 19</w:t>
      </w:r>
      <w:r w:rsidRPr="36E810B3">
        <w:rPr>
          <w:rFonts w:ascii="Arial Narrow" w:eastAsia="Calibri" w:hAnsi="Arial Narrow" w:cs="Arial Narrow"/>
          <w:lang w:eastAsia="es-PE"/>
        </w:rPr>
        <w:t xml:space="preserve"> de </w:t>
      </w:r>
      <w:r w:rsidRPr="36E810B3">
        <w:rPr>
          <w:rFonts w:ascii="Arial Narrow" w:eastAsia="Times New Roman" w:hAnsi="Arial Narrow" w:cs="Times New Roman"/>
          <w:lang w:eastAsia="es-PE"/>
        </w:rPr>
        <w:t>la Ley 29571, Código de Protección y Defensa del Consumidor</w:t>
      </w:r>
      <w:r w:rsidR="1994BDA3" w:rsidRPr="36E810B3">
        <w:rPr>
          <w:rFonts w:ascii="Arial Narrow" w:eastAsia="Arial Narrow" w:hAnsi="Arial Narrow" w:cs="Arial Narrow"/>
        </w:rPr>
        <w:t xml:space="preserve">, en tanto </w:t>
      </w:r>
      <w:r w:rsidR="06FA106C" w:rsidRPr="36E810B3">
        <w:rPr>
          <w:rFonts w:ascii="Arial Narrow" w:eastAsia="Arial Narrow" w:hAnsi="Arial Narrow" w:cs="Arial Narrow"/>
        </w:rPr>
        <w:t>la compañía aseguradora</w:t>
      </w:r>
      <w:r w:rsidR="1994BDA3" w:rsidRPr="36E810B3">
        <w:rPr>
          <w:rFonts w:ascii="Arial Narrow" w:eastAsia="Arial Narrow" w:hAnsi="Arial Narrow" w:cs="Arial Narrow"/>
        </w:rPr>
        <w:t xml:space="preserve"> no habría brindado una respuesta oportuna a</w:t>
      </w:r>
      <w:r w:rsidR="4AD2FE5A" w:rsidRPr="36E810B3">
        <w:rPr>
          <w:rFonts w:ascii="Arial Narrow" w:eastAsia="Arial Narrow" w:hAnsi="Arial Narrow" w:cs="Arial Narrow"/>
        </w:rPr>
        <w:t xml:space="preserve"> la comunicación presentada por el denunciante</w:t>
      </w:r>
      <w:r w:rsidR="1994BDA3" w:rsidRPr="36E810B3">
        <w:rPr>
          <w:rFonts w:ascii="Arial Narrow" w:eastAsia="Arial Narrow" w:hAnsi="Arial Narrow" w:cs="Arial Narrow"/>
        </w:rPr>
        <w:t xml:space="preserve"> el </w:t>
      </w:r>
      <w:r w:rsidR="00D427EE" w:rsidRPr="00D427EE">
        <w:rPr>
          <w:rFonts w:ascii="Arial Narrow" w:eastAsia="Arial Narrow" w:hAnsi="Arial Narrow" w:cs="Arial Narrow"/>
        </w:rPr>
        <w:t>31 de octubre</w:t>
      </w:r>
      <w:r w:rsidR="00D427EE">
        <w:rPr>
          <w:rFonts w:ascii="Arial Narrow" w:eastAsia="Arial Narrow" w:hAnsi="Arial Narrow" w:cs="Arial Narrow"/>
        </w:rPr>
        <w:t xml:space="preserve"> </w:t>
      </w:r>
      <w:r w:rsidR="1994BDA3" w:rsidRPr="36E810B3">
        <w:rPr>
          <w:rFonts w:ascii="Arial Narrow" w:eastAsia="Arial Narrow" w:hAnsi="Arial Narrow" w:cs="Arial Narrow"/>
        </w:rPr>
        <w:t>de 2025</w:t>
      </w:r>
      <w:r w:rsidR="00A82693">
        <w:rPr>
          <w:rFonts w:ascii="Arial Narrow" w:eastAsia="Arial Narrow" w:hAnsi="Arial Narrow" w:cs="Arial Narrow"/>
        </w:rPr>
        <w:t xml:space="preserve"> vía correo electrónico</w:t>
      </w:r>
      <w:r w:rsidR="1994BDA3" w:rsidRPr="36E810B3">
        <w:rPr>
          <w:rFonts w:ascii="Arial Narrow" w:eastAsia="Arial Narrow" w:hAnsi="Arial Narrow" w:cs="Arial Narrow"/>
        </w:rPr>
        <w:t>, mediante el cual</w:t>
      </w:r>
      <w:r w:rsidR="7186BB29" w:rsidRPr="36E810B3">
        <w:rPr>
          <w:rFonts w:ascii="Arial Narrow" w:eastAsia="Arial Narrow" w:hAnsi="Arial Narrow" w:cs="Arial Narrow"/>
        </w:rPr>
        <w:t xml:space="preserve"> el denunciante</w:t>
      </w:r>
      <w:r w:rsidR="1994BDA3" w:rsidRPr="36E810B3">
        <w:rPr>
          <w:rFonts w:ascii="Arial Narrow" w:eastAsia="Arial Narrow" w:hAnsi="Arial Narrow" w:cs="Arial Narrow"/>
        </w:rPr>
        <w:t xml:space="preserve"> solicitó la determinación de la liquidación del siniestro y el pago de la indemnización correspondiente al Seguro Multirriesgo del Hogar</w:t>
      </w:r>
      <w:r w:rsidR="0B5A26E0" w:rsidRPr="36E810B3">
        <w:rPr>
          <w:rFonts w:ascii="Arial Narrow" w:eastAsia="Arial Narrow" w:hAnsi="Arial Narrow" w:cs="Arial Narrow"/>
        </w:rPr>
        <w:t xml:space="preserve"> </w:t>
      </w:r>
      <w:r w:rsidR="0B5A26E0" w:rsidRPr="36E810B3">
        <w:rPr>
          <w:rFonts w:ascii="Arial Narrow" w:eastAsia="Times New Roman" w:hAnsi="Arial Narrow" w:cs="Arial"/>
        </w:rPr>
        <w:t xml:space="preserve">– Póliza </w:t>
      </w:r>
      <w:proofErr w:type="spellStart"/>
      <w:r w:rsidR="0B5A26E0" w:rsidRPr="36E810B3">
        <w:rPr>
          <w:rFonts w:ascii="Arial Narrow" w:eastAsia="Times New Roman" w:hAnsi="Arial Narrow" w:cs="Arial"/>
        </w:rPr>
        <w:t/>
      </w:r>
      <w:proofErr w:type="spellEnd"/>
      <w:r w:rsidR="0B5A26E0" w:rsidRPr="36E810B3">
        <w:rPr>
          <w:rFonts w:ascii="Arial Narrow" w:eastAsia="Times New Roman" w:hAnsi="Arial Narrow" w:cs="Arial"/>
        </w:rPr>
        <w:t xml:space="preserve"> 1202210100099</w:t>
      </w:r>
      <w:r w:rsidR="00121544">
        <w:rPr>
          <w:rFonts w:ascii="Arial Narrow" w:eastAsia="Arial Narrow" w:hAnsi="Arial Narrow" w:cs="Arial Narrow"/>
          <w:kern w:val="0"/>
          <w14:ligatures w14:val="none"/>
        </w:rPr>
        <w:t>.</w:t>
      </w:r>
    </w:p>
    <w:bookmarkEnd w:id="16"/>
    <w:bookmarkEnd w:id="17"/>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7132BFCD" w:rsidR="00CA59A2" w:rsidRPr="0026598E" w:rsidRDefault="00CA59A2" w:rsidP="36E810B3">
      <w:pPr>
        <w:spacing w:line="240" w:lineRule="auto"/>
        <w:contextualSpacing/>
        <w:jc w:val="both"/>
        <w:rPr>
          <w:rFonts w:ascii="Arial Narrow" w:eastAsia="Calibri" w:hAnsi="Arial Narrow" w:cs="Arial"/>
          <w:kern w:val="0"/>
          <w14:ligatures w14:val="none"/>
        </w:rPr>
      </w:pPr>
      <w:r w:rsidRPr="36E810B3">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600CFFE4" w:rsidRPr="36E810B3">
        <w:rPr>
          <w:rFonts w:ascii="Arial Narrow" w:eastAsia="Times New Roman" w:hAnsi="Arial Narrow" w:cs="Arial"/>
          <w:color w:val="000000" w:themeColor="text1"/>
          <w:lang w:val="es-ES" w:eastAsia="es-ES"/>
        </w:rPr>
        <w:t>12 de noviembre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98EEA45" w:rsidR="00CA59A2" w:rsidRPr="0026598E" w:rsidRDefault="00CA59A2" w:rsidP="36E810B3">
      <w:pPr>
        <w:spacing w:after="0" w:line="240" w:lineRule="auto"/>
        <w:jc w:val="both"/>
        <w:rPr>
          <w:rFonts w:ascii="Arial Narrow" w:eastAsia="Arial Narrow" w:hAnsi="Arial Narrow" w:cs="Arial Narrow"/>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37F966A1" w:rsidRPr="36E810B3">
        <w:rPr>
          <w:rFonts w:ascii="Arial Narrow" w:eastAsia="Arial Narrow" w:hAnsi="Arial Narrow" w:cs="Arial Narrow"/>
        </w:rPr>
        <w:t>Mapfre Perú Compañía de Seguros y Reaseguros S.A.</w:t>
      </w:r>
      <w:r w:rsidR="37F966A1" w:rsidRPr="36E810B3">
        <w:rPr>
          <w:rFonts w:ascii="Arial Narrow" w:eastAsia="Arial Narrow" w:hAnsi="Arial Narrow" w:cs="Arial Narrow"/>
          <w:color w:val="000000" w:themeColor="text1"/>
          <w:lang w:eastAsia="es-P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8D02CD6" w:rsidR="00CA59A2" w:rsidRPr="0026598E" w:rsidRDefault="00CA59A2" w:rsidP="36E810B3">
      <w:pPr>
        <w:spacing w:after="0" w:line="240" w:lineRule="auto"/>
        <w:jc w:val="both"/>
        <w:rPr>
          <w:rFonts w:ascii="Arial Narrow" w:eastAsia="Arial Narrow" w:hAnsi="Arial Narrow" w:cs="Arial Narrow"/>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4CBBD18B" w:rsidRPr="36E810B3">
        <w:rPr>
          <w:rFonts w:ascii="Arial Narrow" w:eastAsia="Times New Roman" w:hAnsi="Arial Narrow" w:cs="Arial"/>
          <w:color w:val="000000" w:themeColor="text1"/>
          <w:lang w:val="es-ES" w:eastAsia="es-ES"/>
        </w:rPr>
        <w:t>12 de noviembre de 2025</w:t>
      </w:r>
      <w:r w:rsidRPr="36E810B3">
        <w:rPr>
          <w:rFonts w:ascii="Arial Narrow" w:eastAsia="Calibri" w:hAnsi="Arial Narrow" w:cs="Arial"/>
          <w:kern w:val="0"/>
          <w14:ligatures w14:val="none"/>
        </w:rPr>
        <w:t xml:space="preserve">, </w:t>
      </w:r>
      <w:r w:rsidRPr="36E810B3">
        <w:rPr>
          <w:rFonts w:ascii="Arial Narrow" w:eastAsia="Arial Narrow" w:hAnsi="Arial Narrow" w:cs="Arial Narrow"/>
          <w:color w:val="000000"/>
          <w:kern w:val="0"/>
          <w:lang w:eastAsia="es-PE"/>
          <w14:ligatures w14:val="none"/>
        </w:rPr>
        <w:t>a</w:t>
      </w:r>
      <w:r w:rsidRPr="36E810B3">
        <w:rPr>
          <w:rFonts w:ascii="Arial Narrow" w:eastAsia="Times New Roman" w:hAnsi="Arial Narrow" w:cs="Times New Roman"/>
          <w:color w:val="000000"/>
          <w:kern w:val="0"/>
          <w:shd w:val="clear" w:color="auto" w:fill="FFFFFF"/>
          <w:lang w:eastAsia="es-PE"/>
          <w14:ligatures w14:val="none"/>
        </w:rPr>
        <w:t xml:space="preserve"> </w:t>
      </w:r>
      <w:r w:rsidR="6A83B8D4" w:rsidRPr="36E810B3">
        <w:rPr>
          <w:rFonts w:ascii="Arial Narrow" w:eastAsia="Arial Narrow" w:hAnsi="Arial Narrow" w:cs="Arial Narrow"/>
        </w:rPr>
        <w:t>Mapfre Perú Compañía de Seguros y Reaseguros S.A.</w:t>
      </w:r>
      <w:r w:rsidRPr="36E810B3">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C731531"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36E810B3">
        <w:rPr>
          <w:rFonts w:ascii="Arial Narrow" w:eastAsia="Arial Narrow" w:hAnsi="Arial Narrow" w:cs="Arial Narrow"/>
          <w:b/>
          <w:bCs/>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61012F06" w:rsidRPr="36E810B3">
        <w:rPr>
          <w:rFonts w:ascii="Arial Narrow" w:eastAsia="Times New Roman" w:hAnsi="Arial Narrow" w:cs="Arial"/>
          <w:color w:val="000000" w:themeColor="text1"/>
          <w:lang w:val="es-ES" w:eastAsia="es-ES"/>
        </w:rPr>
        <w:t xml:space="preserve">(i) presentar una copia </w:t>
      </w:r>
      <w:r w:rsidR="61012F06" w:rsidRPr="36E810B3">
        <w:rPr>
          <w:rFonts w:ascii="Arial Narrow" w:eastAsia="Times New Roman" w:hAnsi="Arial Narrow" w:cs="Arial"/>
          <w:color w:val="000000" w:themeColor="text1"/>
          <w:lang w:val="es-ES" w:eastAsia="es-ES"/>
        </w:rPr>
        <w:lastRenderedPageBreak/>
        <w:t xml:space="preserve">completa, legible y debidamente suscrita del Seguro multirriesgo del hogar – Póliza </w:t>
      </w:r>
      <w:proofErr w:type="spellStart"/>
      <w:r w:rsidR="61012F06" w:rsidRPr="36E810B3">
        <w:rPr>
          <w:rFonts w:ascii="Arial Narrow" w:eastAsia="Times New Roman" w:hAnsi="Arial Narrow" w:cs="Arial"/>
          <w:color w:val="000000" w:themeColor="text1"/>
          <w:lang w:val="es-ES" w:eastAsia="es-ES"/>
        </w:rPr>
        <w:t/>
      </w:r>
      <w:proofErr w:type="spellEnd"/>
      <w:r w:rsidR="61012F06" w:rsidRPr="36E810B3">
        <w:rPr>
          <w:rFonts w:ascii="Arial Narrow" w:eastAsia="Times New Roman" w:hAnsi="Arial Narrow" w:cs="Arial"/>
          <w:color w:val="000000" w:themeColor="text1"/>
          <w:lang w:val="es-ES" w:eastAsia="es-ES"/>
        </w:rPr>
        <w:t xml:space="preserve"> 1202210100099, así como el cargo de remisión de la póliza; (</w:t>
      </w:r>
      <w:proofErr w:type="spellStart"/>
      <w:r w:rsidR="61012F06" w:rsidRPr="36E810B3">
        <w:rPr>
          <w:rFonts w:ascii="Arial Narrow" w:eastAsia="Times New Roman" w:hAnsi="Arial Narrow" w:cs="Arial"/>
          <w:color w:val="000000" w:themeColor="text1"/>
          <w:lang w:val="es-ES" w:eastAsia="es-ES"/>
        </w:rPr>
        <w:t>ii</w:t>
      </w:r>
      <w:proofErr w:type="spellEnd"/>
      <w:r w:rsidR="61012F06" w:rsidRPr="36E810B3">
        <w:rPr>
          <w:rFonts w:ascii="Arial Narrow" w:eastAsia="Times New Roman" w:hAnsi="Arial Narrow" w:cs="Arial"/>
          <w:color w:val="000000" w:themeColor="text1"/>
          <w:lang w:val="es-ES" w:eastAsia="es-ES"/>
        </w:rPr>
        <w:t>) presentar los medios probatorios que acrediten que gestionó oportunamente la solicitud de cobertura presentada por el denunciante de acuerdo a los términos y condiciones de la póliza; y, (</w:t>
      </w:r>
      <w:proofErr w:type="spellStart"/>
      <w:r w:rsidR="61012F06" w:rsidRPr="36E810B3">
        <w:rPr>
          <w:rFonts w:ascii="Arial Narrow" w:eastAsia="Times New Roman" w:hAnsi="Arial Narrow" w:cs="Arial"/>
          <w:color w:val="000000" w:themeColor="text1"/>
          <w:lang w:val="es-ES" w:eastAsia="es-ES"/>
        </w:rPr>
        <w:t>iii</w:t>
      </w:r>
      <w:proofErr w:type="spellEnd"/>
      <w:r w:rsidR="61012F06" w:rsidRPr="36E810B3">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36E810B3">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36E810B3">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630244F"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36E810B3">
        <w:rPr>
          <w:rFonts w:ascii="Arial Narrow" w:hAnsi="Arial Narrow" w:cs="Arial"/>
          <w:b/>
          <w:bCs/>
          <w:spacing w:val="-3"/>
          <w:kern w:val="0"/>
          <w14:ligatures w14:val="none"/>
        </w:rPr>
        <w:t/>
      </w:r>
      <w:r w:rsidRPr="36E810B3">
        <w:rPr>
          <w:rFonts w:ascii="Arial Narrow" w:hAnsi="Arial Narrow" w:cs="Arial"/>
          <w:spacing w:val="-3"/>
          <w:kern w:val="0"/>
          <w14:ligatures w14:val="none"/>
        </w:rPr>
        <w:t xml:space="preserve"/>
      </w:r>
      <w:r w:rsidR="62FEC34D" w:rsidRPr="36E810B3">
        <w:rPr>
          <w:rFonts w:ascii="Arial Narrow" w:hAnsi="Arial Narrow" w:cs="Arial"/>
        </w:rPr>
        <w:t xml:space="preserve"/>
      </w:r>
      <w:r w:rsidRPr="36E810B3">
        <w:rPr>
          <w:rFonts w:ascii="Arial Narrow" w:hAnsi="Arial Narrow"/>
          <w:color w:val="000000"/>
        </w:rPr>
        <w:t/>
      </w:r>
      <w:r w:rsidRPr="00A67ADF">
        <w:rPr>
          <w:rFonts w:ascii="Arial Narrow" w:hAnsi="Arial Narrow"/>
          <w:color w:val="000000"/>
        </w:rPr>
        <w:t xml:space="preserve"/>
      </w:r>
      <w:r w:rsidRPr="36E810B3">
        <w:rPr>
          <w:rFonts w:ascii="Arial Narrow" w:hAnsi="Arial Narrow"/>
          <w:color w:val="000000"/>
        </w:rPr>
        <w:t/>
      </w:r>
      <w:r w:rsidRPr="00A67ADF">
        <w:rPr>
          <w:rFonts w:ascii="Arial Narrow" w:hAnsi="Arial Narrow"/>
          <w:color w:val="000000"/>
        </w:rPr>
        <w:t xml:space="preserve"/>
      </w:r>
      <w:r w:rsidRPr="36E810B3">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1"/>
      </w:r>
      <w:r w:rsidRPr="00A67ADF">
        <w:rPr>
          <w:rFonts w:ascii="Arial Narrow" w:hAnsi="Arial Narrow" w:cs="Arial"/>
        </w:rPr>
        <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6B0633EB" w:rsidR="00CA59A2" w:rsidRPr="0021384F" w:rsidRDefault="00CA59A2" w:rsidP="36E810B3">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36E810B3">
        <w:rPr>
          <w:rFonts w:ascii="Arial Narrow" w:eastAsia="Arial Narrow" w:hAnsi="Arial Narrow" w:cs="Arial Narrow"/>
        </w:rPr>
        <w:t xml:space="preserve">Mapfre Perú Compañía de Seguros y Reaseguros S.A. </w:t>
      </w:r>
      <w:r w:rsidRPr="00A67ADF">
        <w:rPr>
          <w:rFonts w:ascii="Arial Narrow" w:hAnsi="Arial Narrow"/>
          <w:shd w:val="clear" w:color="auto" w:fill="FFFFFF"/>
        </w:rPr>
        <w:t xml:space="preserve">para que </w:t>
      </w:r>
      <w:r w:rsidRPr="36E810B3">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36E810B3">
        <w:rPr>
          <w:rFonts w:ascii="Arial Narrow" w:eastAsia="Calibri" w:hAnsi="Arial Narrow"/>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36E810B3">
        <w:rPr>
          <w:rFonts w:ascii="Arial Narrow" w:eastAsia="Calibri" w:hAnsi="Arial Narrow"/>
        </w:rPr>
        <w:t>recibe</w:t>
      </w:r>
      <w:r w:rsidRPr="00A67ADF">
        <w:rPr>
          <w:rFonts w:ascii="Arial Narrow" w:eastAsia="Calibri" w:hAnsi="Arial Narrow"/>
        </w:rPr>
        <w:t xml:space="preserve"> la notificación.</w:t>
      </w:r>
      <w:bookmarkStart w:id="23" w:name="_Hlk198890962"/>
    </w:p>
    <w:bookmarkEnd w:id="23"/>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55171851" w:rsidR="00E55AB3" w:rsidRPr="00BF49F6" w:rsidRDefault="00167BC8" w:rsidP="00E55AB3">
      <w:pPr>
        <w:spacing w:after="0" w:line="240" w:lineRule="auto"/>
        <w:jc w:val="both"/>
        <w:rPr>
          <w:rFonts w:ascii="Arial Narrow" w:hAnsi="Arial Narrow"/>
          <w:sz w:val="16"/>
          <w:szCs w:val="16"/>
        </w:rPr>
      </w:pPr>
      <w:r w:rsidRPr="00167BC8">
        <w:rPr>
          <w:rFonts w:ascii="Arial Narrow" w:eastAsia="Arial Narrow" w:hAnsi="Arial Narrow" w:cs="Arial"/>
          <w:color w:val="000000"/>
          <w:kern w:val="0"/>
          <w:sz w:val="16"/>
          <w:szCs w:val="16"/>
          <w:lang w:eastAsia="es-PE"/>
          <w14:ligatures w14:val="none"/>
        </w:rPr>
        <w:t>AHV</w:t>
      </w:r>
      <w:r w:rsidR="00E55AB3"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F3D4" w14:textId="77777777" w:rsidR="005259A4" w:rsidRDefault="005259A4" w:rsidP="00DA79A0">
      <w:pPr>
        <w:spacing w:after="0" w:line="240" w:lineRule="auto"/>
      </w:pPr>
      <w:r>
        <w:separator/>
      </w:r>
    </w:p>
  </w:endnote>
  <w:endnote w:type="continuationSeparator" w:id="0">
    <w:p w14:paraId="28DBADC8" w14:textId="77777777" w:rsidR="005259A4" w:rsidRDefault="005259A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5D16" w14:textId="77777777" w:rsidR="005259A4" w:rsidRDefault="005259A4" w:rsidP="00DA79A0">
      <w:pPr>
        <w:spacing w:after="0" w:line="240" w:lineRule="auto"/>
      </w:pPr>
      <w:r>
        <w:separator/>
      </w:r>
    </w:p>
  </w:footnote>
  <w:footnote w:type="continuationSeparator" w:id="0">
    <w:p w14:paraId="38655963" w14:textId="77777777" w:rsidR="005259A4" w:rsidRDefault="005259A4"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105.- Autoridad competente.</w:t>
      </w:r>
    </w:p>
    <w:p w14:paraId="7C7DEEBE"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B97AB5" w:rsidRDefault="00CA59A2" w:rsidP="36E810B3">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36E810B3" w:rsidRPr="00B97AB5">
        <w:rPr>
          <w:rFonts w:ascii="Arial Narrow" w:hAnsi="Arial Narrow" w:cs="Arial"/>
          <w:sz w:val="16"/>
          <w:szCs w:val="16"/>
        </w:rPr>
        <w:t xml:space="preserve"> </w:t>
      </w:r>
      <w:r w:rsidRPr="00B97AB5">
        <w:rPr>
          <w:rFonts w:ascii="Arial Narrow" w:hAnsi="Arial Narrow" w:cs="Arial"/>
          <w:sz w:val="16"/>
          <w:szCs w:val="16"/>
        </w:rPr>
        <w:tab/>
      </w:r>
      <w:r w:rsidR="36E810B3" w:rsidRPr="36E810B3">
        <w:rPr>
          <w:rFonts w:ascii="Arial Narrow" w:eastAsia="Arial" w:hAnsi="Arial Narrow" w:cs="Arial"/>
          <w:b/>
          <w:bCs/>
          <w:sz w:val="16"/>
          <w:szCs w:val="16"/>
        </w:rPr>
        <w:t xml:space="preserve">TEXTO ÚNICO ORDENADO DE LA LEY DEL PROCEDIMIENTO ADMINISTRATIVO GENERAL, aprobado mediante DECRETO SUPREMO </w:t>
      </w:r>
      <w:proofErr w:type="spellStart"/>
      <w:r w:rsidR="36E810B3" w:rsidRPr="36E810B3">
        <w:rPr>
          <w:rFonts w:ascii="Arial Narrow" w:eastAsia="Arial" w:hAnsi="Arial Narrow" w:cs="Arial"/>
          <w:b/>
          <w:bCs/>
          <w:sz w:val="16"/>
          <w:szCs w:val="16"/>
        </w:rPr>
        <w:t/>
      </w:r>
      <w:proofErr w:type="spellEnd"/>
      <w:r w:rsidR="36E810B3" w:rsidRPr="36E810B3">
        <w:rPr>
          <w:rFonts w:ascii="Arial Narrow" w:eastAsia="Arial" w:hAnsi="Arial Narrow" w:cs="Arial"/>
          <w:b/>
          <w:bCs/>
          <w:sz w:val="16"/>
          <w:szCs w:val="16"/>
        </w:rPr>
        <w:t xml:space="preserve"> 006-2026-JUS y publicado el 30 de abril de 2026</w:t>
      </w:r>
    </w:p>
    <w:p w14:paraId="29C91C86" w14:textId="77777777" w:rsidR="00CA59A2" w:rsidRPr="00B97AB5" w:rsidRDefault="36E810B3" w:rsidP="36E810B3">
      <w:pPr>
        <w:pStyle w:val="Textonotapie"/>
        <w:ind w:left="1134" w:hanging="567"/>
        <w:jc w:val="both"/>
        <w:rPr>
          <w:rFonts w:ascii="Arial Narrow" w:hAnsi="Arial Narrow" w:cs="Arial"/>
          <w:b/>
          <w:bCs/>
          <w:sz w:val="16"/>
          <w:szCs w:val="16"/>
        </w:rPr>
      </w:pPr>
      <w:r w:rsidRPr="36E810B3">
        <w:rPr>
          <w:rFonts w:ascii="Arial Narrow" w:hAnsi="Arial Narrow" w:cs="Arial"/>
          <w:b/>
          <w:bCs/>
          <w:sz w:val="16"/>
          <w:szCs w:val="16"/>
        </w:rPr>
        <w:t>Artículo 20.- Modalidades de notificación</w:t>
      </w:r>
    </w:p>
    <w:p w14:paraId="078AE407" w14:textId="77777777" w:rsidR="00B97AB5" w:rsidRPr="00B97AB5" w:rsidRDefault="36E810B3" w:rsidP="00772A00">
      <w:pPr>
        <w:pStyle w:val="Textonotapie"/>
        <w:ind w:left="567"/>
        <w:jc w:val="both"/>
        <w:rPr>
          <w:rFonts w:ascii="Arial Narrow" w:hAnsi="Arial Narrow" w:cs="Arial"/>
          <w:sz w:val="16"/>
          <w:szCs w:val="16"/>
          <w:lang w:val="es-ES"/>
        </w:rPr>
      </w:pPr>
      <w:r w:rsidRPr="36E810B3">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279CB"/>
    <w:rsid w:val="000313B8"/>
    <w:rsid w:val="00043A1C"/>
    <w:rsid w:val="00080193"/>
    <w:rsid w:val="0008134D"/>
    <w:rsid w:val="000A1CD5"/>
    <w:rsid w:val="000A2C5A"/>
    <w:rsid w:val="000C03E0"/>
    <w:rsid w:val="000C186B"/>
    <w:rsid w:val="000C4DDA"/>
    <w:rsid w:val="000D0811"/>
    <w:rsid w:val="000E04C3"/>
    <w:rsid w:val="00121544"/>
    <w:rsid w:val="00131702"/>
    <w:rsid w:val="00134E29"/>
    <w:rsid w:val="00164BA4"/>
    <w:rsid w:val="00166964"/>
    <w:rsid w:val="00167BC8"/>
    <w:rsid w:val="001B51BB"/>
    <w:rsid w:val="001B5674"/>
    <w:rsid w:val="001B56A2"/>
    <w:rsid w:val="001B6FB2"/>
    <w:rsid w:val="001B6FF8"/>
    <w:rsid w:val="001D3F79"/>
    <w:rsid w:val="001D5E51"/>
    <w:rsid w:val="001E1010"/>
    <w:rsid w:val="001F344A"/>
    <w:rsid w:val="00215307"/>
    <w:rsid w:val="00251562"/>
    <w:rsid w:val="00290C55"/>
    <w:rsid w:val="002919C1"/>
    <w:rsid w:val="00293F2F"/>
    <w:rsid w:val="002A0A1A"/>
    <w:rsid w:val="002A10BA"/>
    <w:rsid w:val="002B0771"/>
    <w:rsid w:val="002B2DF7"/>
    <w:rsid w:val="002C265E"/>
    <w:rsid w:val="002D5D42"/>
    <w:rsid w:val="002E24E5"/>
    <w:rsid w:val="002E5997"/>
    <w:rsid w:val="002F36CE"/>
    <w:rsid w:val="00327F5B"/>
    <w:rsid w:val="00345437"/>
    <w:rsid w:val="00353D90"/>
    <w:rsid w:val="003719B7"/>
    <w:rsid w:val="003748FB"/>
    <w:rsid w:val="003C22C4"/>
    <w:rsid w:val="003C6685"/>
    <w:rsid w:val="004251B6"/>
    <w:rsid w:val="00453840"/>
    <w:rsid w:val="0047310F"/>
    <w:rsid w:val="004B0B44"/>
    <w:rsid w:val="004B1E5F"/>
    <w:rsid w:val="004C4BF2"/>
    <w:rsid w:val="004D0925"/>
    <w:rsid w:val="004D7945"/>
    <w:rsid w:val="004F1116"/>
    <w:rsid w:val="004F2246"/>
    <w:rsid w:val="00515328"/>
    <w:rsid w:val="005259A4"/>
    <w:rsid w:val="00527C46"/>
    <w:rsid w:val="00532EC1"/>
    <w:rsid w:val="00537A7E"/>
    <w:rsid w:val="00537BD7"/>
    <w:rsid w:val="00547BF9"/>
    <w:rsid w:val="005505B7"/>
    <w:rsid w:val="005636EE"/>
    <w:rsid w:val="0058044E"/>
    <w:rsid w:val="005C25A0"/>
    <w:rsid w:val="005D7A26"/>
    <w:rsid w:val="005F38F3"/>
    <w:rsid w:val="00601F77"/>
    <w:rsid w:val="00626395"/>
    <w:rsid w:val="00654587"/>
    <w:rsid w:val="006E20FA"/>
    <w:rsid w:val="006F0D03"/>
    <w:rsid w:val="00711750"/>
    <w:rsid w:val="00714623"/>
    <w:rsid w:val="00735F8D"/>
    <w:rsid w:val="0074378D"/>
    <w:rsid w:val="0074704C"/>
    <w:rsid w:val="00772A00"/>
    <w:rsid w:val="00793E0A"/>
    <w:rsid w:val="007B50E3"/>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C6BCC"/>
    <w:rsid w:val="008C7DBE"/>
    <w:rsid w:val="008E2E5A"/>
    <w:rsid w:val="008E6BA0"/>
    <w:rsid w:val="008E746F"/>
    <w:rsid w:val="00947FE2"/>
    <w:rsid w:val="00976A8C"/>
    <w:rsid w:val="00987623"/>
    <w:rsid w:val="00996DC2"/>
    <w:rsid w:val="009A7844"/>
    <w:rsid w:val="009B2027"/>
    <w:rsid w:val="009C0FF0"/>
    <w:rsid w:val="009D2900"/>
    <w:rsid w:val="009D7D45"/>
    <w:rsid w:val="00A23703"/>
    <w:rsid w:val="00A37879"/>
    <w:rsid w:val="00A50683"/>
    <w:rsid w:val="00A54BBE"/>
    <w:rsid w:val="00A66DE0"/>
    <w:rsid w:val="00A760AA"/>
    <w:rsid w:val="00A82693"/>
    <w:rsid w:val="00A84194"/>
    <w:rsid w:val="00A87B9B"/>
    <w:rsid w:val="00A97599"/>
    <w:rsid w:val="00AA1996"/>
    <w:rsid w:val="00AA61D3"/>
    <w:rsid w:val="00AC5DF4"/>
    <w:rsid w:val="00AC634C"/>
    <w:rsid w:val="00AE2D20"/>
    <w:rsid w:val="00B20DDF"/>
    <w:rsid w:val="00B27062"/>
    <w:rsid w:val="00B41D92"/>
    <w:rsid w:val="00B45EBC"/>
    <w:rsid w:val="00B906B1"/>
    <w:rsid w:val="00B91E42"/>
    <w:rsid w:val="00B97AB5"/>
    <w:rsid w:val="00BA461D"/>
    <w:rsid w:val="00BB47E5"/>
    <w:rsid w:val="00BC42BA"/>
    <w:rsid w:val="00BD2086"/>
    <w:rsid w:val="00BD470D"/>
    <w:rsid w:val="00BD7737"/>
    <w:rsid w:val="00BF1B59"/>
    <w:rsid w:val="00C2093C"/>
    <w:rsid w:val="00C56FC4"/>
    <w:rsid w:val="00C72EFF"/>
    <w:rsid w:val="00C77DFA"/>
    <w:rsid w:val="00C8132F"/>
    <w:rsid w:val="00C93C33"/>
    <w:rsid w:val="00C95E59"/>
    <w:rsid w:val="00CA59A2"/>
    <w:rsid w:val="00CD0C8E"/>
    <w:rsid w:val="00CD118F"/>
    <w:rsid w:val="00CD1878"/>
    <w:rsid w:val="00CD245D"/>
    <w:rsid w:val="00CD62B5"/>
    <w:rsid w:val="00CE01D5"/>
    <w:rsid w:val="00CF40EB"/>
    <w:rsid w:val="00D0172A"/>
    <w:rsid w:val="00D1449B"/>
    <w:rsid w:val="00D427EE"/>
    <w:rsid w:val="00D46CD3"/>
    <w:rsid w:val="00D53538"/>
    <w:rsid w:val="00D56261"/>
    <w:rsid w:val="00D6254A"/>
    <w:rsid w:val="00D95607"/>
    <w:rsid w:val="00DA02A5"/>
    <w:rsid w:val="00DA79A0"/>
    <w:rsid w:val="00DB05E2"/>
    <w:rsid w:val="00DB5CCB"/>
    <w:rsid w:val="00DB6197"/>
    <w:rsid w:val="00DC00FF"/>
    <w:rsid w:val="00DD0EE7"/>
    <w:rsid w:val="00DE2473"/>
    <w:rsid w:val="00E142DD"/>
    <w:rsid w:val="00E2296F"/>
    <w:rsid w:val="00E31BA7"/>
    <w:rsid w:val="00E500B6"/>
    <w:rsid w:val="00E55AB3"/>
    <w:rsid w:val="00E6140E"/>
    <w:rsid w:val="00E67D34"/>
    <w:rsid w:val="00EC5300"/>
    <w:rsid w:val="00ED4B2D"/>
    <w:rsid w:val="00ED5D86"/>
    <w:rsid w:val="00EE3204"/>
    <w:rsid w:val="00F01410"/>
    <w:rsid w:val="00F71384"/>
    <w:rsid w:val="00F754DE"/>
    <w:rsid w:val="00F954C6"/>
    <w:rsid w:val="00FB44B8"/>
    <w:rsid w:val="051A2AEC"/>
    <w:rsid w:val="06FA106C"/>
    <w:rsid w:val="07140A9B"/>
    <w:rsid w:val="073F130E"/>
    <w:rsid w:val="07D9AFFA"/>
    <w:rsid w:val="0838DD1A"/>
    <w:rsid w:val="08C3BAEC"/>
    <w:rsid w:val="0976EECF"/>
    <w:rsid w:val="09F9AB41"/>
    <w:rsid w:val="0A4B6397"/>
    <w:rsid w:val="0B5A26E0"/>
    <w:rsid w:val="0BB20D1C"/>
    <w:rsid w:val="0BE95AAF"/>
    <w:rsid w:val="0C99A684"/>
    <w:rsid w:val="0D1B70C0"/>
    <w:rsid w:val="0D7C24C9"/>
    <w:rsid w:val="0F848EB3"/>
    <w:rsid w:val="0F9E030D"/>
    <w:rsid w:val="122977F8"/>
    <w:rsid w:val="122E1F79"/>
    <w:rsid w:val="12579E94"/>
    <w:rsid w:val="127127F2"/>
    <w:rsid w:val="135B2185"/>
    <w:rsid w:val="141A44C9"/>
    <w:rsid w:val="14DEA504"/>
    <w:rsid w:val="165A34A5"/>
    <w:rsid w:val="175B3F7A"/>
    <w:rsid w:val="1763FF23"/>
    <w:rsid w:val="1994BDA3"/>
    <w:rsid w:val="1A403FB5"/>
    <w:rsid w:val="1B049B53"/>
    <w:rsid w:val="1C1B9645"/>
    <w:rsid w:val="1D694F73"/>
    <w:rsid w:val="1DE2B1AF"/>
    <w:rsid w:val="1E19CFF6"/>
    <w:rsid w:val="1EBC1610"/>
    <w:rsid w:val="1ECB8FC2"/>
    <w:rsid w:val="1EDAC22E"/>
    <w:rsid w:val="1F2A251A"/>
    <w:rsid w:val="1F73587B"/>
    <w:rsid w:val="204DDF42"/>
    <w:rsid w:val="21834C8D"/>
    <w:rsid w:val="223695FE"/>
    <w:rsid w:val="23344722"/>
    <w:rsid w:val="249DC597"/>
    <w:rsid w:val="24ADC0E4"/>
    <w:rsid w:val="24E1B2A0"/>
    <w:rsid w:val="2544153E"/>
    <w:rsid w:val="25DE04E8"/>
    <w:rsid w:val="26F6FBB9"/>
    <w:rsid w:val="2785D7E7"/>
    <w:rsid w:val="27EDDC13"/>
    <w:rsid w:val="286EB389"/>
    <w:rsid w:val="28A2CFCC"/>
    <w:rsid w:val="28BB2EBD"/>
    <w:rsid w:val="28F949F6"/>
    <w:rsid w:val="299A3771"/>
    <w:rsid w:val="2D15D264"/>
    <w:rsid w:val="2E8E64B8"/>
    <w:rsid w:val="2F1B8C9A"/>
    <w:rsid w:val="2FE7FB09"/>
    <w:rsid w:val="3043E5FF"/>
    <w:rsid w:val="30D811CE"/>
    <w:rsid w:val="32ADCF78"/>
    <w:rsid w:val="32DE5AC0"/>
    <w:rsid w:val="333A59D8"/>
    <w:rsid w:val="345AE19D"/>
    <w:rsid w:val="34BDCDD0"/>
    <w:rsid w:val="362D4024"/>
    <w:rsid w:val="36E810B3"/>
    <w:rsid w:val="37D1DF92"/>
    <w:rsid w:val="37F966A1"/>
    <w:rsid w:val="38274204"/>
    <w:rsid w:val="382B0D19"/>
    <w:rsid w:val="38A69B13"/>
    <w:rsid w:val="3B29C0F9"/>
    <w:rsid w:val="3BD8AA64"/>
    <w:rsid w:val="3C2B807C"/>
    <w:rsid w:val="3E60369A"/>
    <w:rsid w:val="405CAC5E"/>
    <w:rsid w:val="419602E7"/>
    <w:rsid w:val="41B5DC8D"/>
    <w:rsid w:val="4272F895"/>
    <w:rsid w:val="4351F34A"/>
    <w:rsid w:val="459CADA4"/>
    <w:rsid w:val="46137FB2"/>
    <w:rsid w:val="46C99E9F"/>
    <w:rsid w:val="47152207"/>
    <w:rsid w:val="472031F0"/>
    <w:rsid w:val="47C361AD"/>
    <w:rsid w:val="480223FE"/>
    <w:rsid w:val="493DD83D"/>
    <w:rsid w:val="494F79B8"/>
    <w:rsid w:val="4A30EEE9"/>
    <w:rsid w:val="4AD2FE5A"/>
    <w:rsid w:val="4B800CFF"/>
    <w:rsid w:val="4C0A58CA"/>
    <w:rsid w:val="4CBA61A2"/>
    <w:rsid w:val="4CBBD18B"/>
    <w:rsid w:val="4CC0D713"/>
    <w:rsid w:val="4D4F8DF3"/>
    <w:rsid w:val="4ED1A2B6"/>
    <w:rsid w:val="509DB2BC"/>
    <w:rsid w:val="50ACC2C7"/>
    <w:rsid w:val="525FAEBD"/>
    <w:rsid w:val="53FAFE38"/>
    <w:rsid w:val="540263BA"/>
    <w:rsid w:val="55BFA6CE"/>
    <w:rsid w:val="55D5929B"/>
    <w:rsid w:val="5789F4BA"/>
    <w:rsid w:val="579B8A18"/>
    <w:rsid w:val="57C011EF"/>
    <w:rsid w:val="59206AA1"/>
    <w:rsid w:val="59332F3D"/>
    <w:rsid w:val="59D71385"/>
    <w:rsid w:val="5B6D790E"/>
    <w:rsid w:val="5D57B23B"/>
    <w:rsid w:val="600CFFE4"/>
    <w:rsid w:val="61012F06"/>
    <w:rsid w:val="611093A6"/>
    <w:rsid w:val="611DB7CD"/>
    <w:rsid w:val="618A5AE4"/>
    <w:rsid w:val="62146D74"/>
    <w:rsid w:val="62C6AA1A"/>
    <w:rsid w:val="62FEC34D"/>
    <w:rsid w:val="658B5524"/>
    <w:rsid w:val="6734267A"/>
    <w:rsid w:val="6861E0AE"/>
    <w:rsid w:val="68B58A6C"/>
    <w:rsid w:val="68E37B71"/>
    <w:rsid w:val="69CB7263"/>
    <w:rsid w:val="6A34620C"/>
    <w:rsid w:val="6A83B8D4"/>
    <w:rsid w:val="6EEE1DD1"/>
    <w:rsid w:val="7186BB29"/>
    <w:rsid w:val="729AC87A"/>
    <w:rsid w:val="72B17078"/>
    <w:rsid w:val="737FBC60"/>
    <w:rsid w:val="73DFC775"/>
    <w:rsid w:val="752FE972"/>
    <w:rsid w:val="7543431D"/>
    <w:rsid w:val="755C3A90"/>
    <w:rsid w:val="764E26E1"/>
    <w:rsid w:val="7718FC7C"/>
    <w:rsid w:val="774308F1"/>
    <w:rsid w:val="7800977D"/>
    <w:rsid w:val="78E6E6EC"/>
    <w:rsid w:val="79524E27"/>
    <w:rsid w:val="7A1F36A5"/>
    <w:rsid w:val="7B0534B5"/>
    <w:rsid w:val="7BDE2474"/>
    <w:rsid w:val="7BE75E41"/>
    <w:rsid w:val="7C5AD95A"/>
    <w:rsid w:val="7CB29943"/>
    <w:rsid w:val="7CB4AF12"/>
    <w:rsid w:val="7CE914B6"/>
    <w:rsid w:val="7F6830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1D5E51"/>
    <w:rPr>
      <w:b/>
      <w:bCs/>
    </w:rPr>
  </w:style>
  <w:style w:type="character" w:customStyle="1" w:styleId="AsuntodelcomentarioCar">
    <w:name w:val="Asunto del comentario Car"/>
    <w:basedOn w:val="TextocomentarioCar"/>
    <w:link w:val="Asuntodelcomentario"/>
    <w:uiPriority w:val="99"/>
    <w:semiHidden/>
    <w:rsid w:val="001D5E5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2234</Words>
  <Characters>11885</Characters>
  <Application>Microsoft Office Word</Application>
  <DocSecurity>0</DocSecurity>
  <Lines>216</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72</cp:revision>
  <dcterms:created xsi:type="dcterms:W3CDTF">2024-06-18T08:44:00Z</dcterms:created>
  <dcterms:modified xsi:type="dcterms:W3CDTF">2025-12-12T04:02:00Z</dcterms:modified>
</cp:coreProperties>
</file>