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826AA86"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6224A">
        <w:rPr>
          <w:rFonts w:ascii="Arial Narrow" w:eastAsia="Arial Narrow" w:hAnsi="Arial Narrow" w:cs="Arial Narrow"/>
          <w:b/>
          <w:color w:val="000000"/>
          <w:kern w:val="0"/>
          <w:lang w:eastAsia="es-PE"/>
          <w14:ligatures w14:val="none"/>
        </w:rPr>
        <w:t>0</w:t>
      </w:r>
      <w:r w:rsidR="00BF2B7F" w:rsidRPr="00BF2B7F">
        <w:rPr>
          <w:rFonts w:ascii="Arial Narrow" w:eastAsia="Times New Roman" w:hAnsi="Arial Narrow" w:cs="Times New Roman"/>
          <w:b/>
          <w:bCs/>
          <w:color w:val="000000"/>
          <w:kern w:val="0"/>
          <w:shd w:val="clear" w:color="auto" w:fill="FFFFFF"/>
          <w:lang w:eastAsia="es-PE"/>
          <w14:ligatures w14:val="none"/>
        </w:rPr>
        <w:t>356-2026/CC1</w:t>
      </w:r>
    </w:p>
    <w:p w14:paraId="7E5DC22B" w14:textId="3E7C952F" w:rsidR="00CA59A2" w:rsidRPr="003417A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BF2B7F" w:rsidRPr="00BF2B7F">
        <w:rPr>
          <w:rFonts w:ascii="Arial Narrow" w:eastAsia="Arial Narrow" w:hAnsi="Arial Narrow" w:cs="Arial Narrow"/>
          <w:b/>
          <w:color w:val="000000"/>
          <w:kern w:val="0"/>
          <w:lang w:eastAsia="es-PE"/>
          <w14:ligatures w14:val="none"/>
        </w:rPr>
        <w:t xml:space="preserve"/>
      </w:r>
      <w:r w:rsidR="00BF2B7F" w:rsidRPr="003417A8">
        <w:rPr>
          <w:rFonts w:ascii="Arial Narrow" w:eastAsia="Arial Narrow" w:hAnsi="Arial Narrow" w:cs="Arial Narrow"/>
          <w:b/>
          <w:color w:val="000000"/>
          <w:kern w:val="0"/>
          <w:lang w:eastAsia="es-PE"/>
          <w14:ligatures w14:val="none"/>
        </w:rPr>
        <w:t xml:space="preserve"/>
      </w:r>
      <w:r w:rsidRPr="003417A8">
        <w:rPr>
          <w:rFonts w:ascii="Arial Narrow" w:eastAsia="Arial Narrow" w:hAnsi="Arial Narrow" w:cs="Arial Narrow"/>
          <w:b/>
          <w:color w:val="000000"/>
          <w:kern w:val="0"/>
          <w:lang w:eastAsia="es-PE"/>
          <w14:ligatures w14:val="none"/>
        </w:rPr>
        <w:t xml:space="preserve"/>
      </w:r>
      <w:r w:rsidR="00BF2B7F" w:rsidRPr="003417A8">
        <w:rPr>
          <w:rFonts w:ascii="Arial Narrow" w:eastAsia="Arial Narrow" w:hAnsi="Arial Narrow" w:cs="Arial Narrow"/>
          <w:b/>
          <w:color w:val="000000"/>
          <w:kern w:val="0"/>
          <w:lang w:eastAsia="es-PE"/>
          <w14:ligatures w14:val="none"/>
        </w:rPr>
        <w:t/>
      </w:r>
      <w:r w:rsidRPr="003417A8">
        <w:rPr>
          <w:rFonts w:ascii="Arial Narrow" w:eastAsia="Arial Narrow" w:hAnsi="Arial Narrow" w:cs="Arial Narrow"/>
          <w:b/>
          <w:color w:val="000000"/>
          <w:kern w:val="0"/>
          <w:lang w:eastAsia="es-PE"/>
          <w14:ligatures w14:val="none"/>
        </w:rPr>
        <w:t/>
      </w:r>
    </w:p>
    <w:p w14:paraId="6DEEEDFE" w14:textId="19F5CFB5" w:rsidR="00CA59A2" w:rsidRPr="003417A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417A8">
        <w:rPr>
          <w:rFonts w:ascii="Arial Narrow" w:eastAsia="Arial Narrow" w:hAnsi="Arial Narrow" w:cs="Arial Narrow"/>
          <w:b/>
          <w:color w:val="000000"/>
          <w:kern w:val="0"/>
          <w:lang w:eastAsia="es-PE"/>
          <w14:ligatures w14:val="none"/>
        </w:rPr>
        <w:t>DENUNCIADO</w:t>
      </w:r>
      <w:r w:rsidRPr="003417A8">
        <w:rPr>
          <w:rFonts w:ascii="Arial Narrow" w:eastAsia="Arial Narrow" w:hAnsi="Arial Narrow" w:cs="Arial Narrow"/>
          <w:b/>
          <w:color w:val="000000"/>
          <w:kern w:val="0"/>
          <w:lang w:eastAsia="es-PE"/>
          <w14:ligatures w14:val="none"/>
        </w:rPr>
        <w:tab/>
        <w:t>:</w:t>
      </w:r>
      <w:r w:rsidRPr="003417A8">
        <w:rPr>
          <w:rFonts w:ascii="Arial Narrow" w:eastAsia="Arial Narrow" w:hAnsi="Arial Narrow" w:cs="Arial Narrow"/>
          <w:b/>
          <w:color w:val="000000"/>
          <w:kern w:val="0"/>
          <w:lang w:eastAsia="es-PE"/>
          <w14:ligatures w14:val="none"/>
        </w:rPr>
        <w:tab/>
      </w:r>
      <w:r w:rsidR="003417A8" w:rsidRPr="003417A8">
        <w:rPr>
          <w:rFonts w:ascii="Arial Narrow" w:eastAsia="Arial Narrow" w:hAnsi="Arial Narrow" w:cs="Arial Narrow"/>
          <w:b/>
          <w:color w:val="000000"/>
          <w:kern w:val="0"/>
          <w:lang w:eastAsia="es-PE"/>
          <w14:ligatures w14:val="none"/>
        </w:rPr>
        <w:t xml:space="preserve">PACÍFICO COMPAÑÍA DE SEGUROS Y REASEGUROS S.A. </w:t>
      </w:r>
      <w:r w:rsidRPr="003417A8">
        <w:rPr>
          <w:rFonts w:ascii="Arial Narrow" w:eastAsia="Arial Narrow" w:hAnsi="Arial Narrow" w:cs="Arial Narrow"/>
          <w:b/>
          <w:color w:val="000000"/>
          <w:kern w:val="0"/>
          <w:lang w:eastAsia="es-PE"/>
          <w14:ligatures w14:val="none"/>
        </w:rPr>
        <w:t>(</w:t>
      </w:r>
      <w:r w:rsidR="003417A8" w:rsidRPr="003417A8">
        <w:rPr>
          <w:rFonts w:ascii="Arial Narrow" w:eastAsia="Arial Narrow" w:hAnsi="Arial Narrow" w:cs="Arial Narrow"/>
          <w:b/>
          <w:color w:val="000000"/>
          <w:kern w:val="0"/>
          <w:lang w:eastAsia="es-PE"/>
          <w14:ligatures w14:val="none"/>
        </w:rPr>
        <w:t>PACÍFICO</w:t>
      </w:r>
      <w:r w:rsidRPr="003417A8">
        <w:rPr>
          <w:rFonts w:ascii="Arial Narrow" w:eastAsia="Arial Narrow" w:hAnsi="Arial Narrow" w:cs="Arial Narrow"/>
          <w:b/>
          <w:color w:val="000000"/>
          <w:kern w:val="0"/>
          <w:lang w:eastAsia="es-PE"/>
          <w14:ligatures w14:val="none"/>
        </w:rPr>
        <w:t>)</w:t>
      </w:r>
    </w:p>
    <w:p w14:paraId="022D2B94" w14:textId="77777777" w:rsidR="00CA59A2" w:rsidRPr="003417A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417A8">
        <w:rPr>
          <w:rFonts w:ascii="Arial Narrow" w:eastAsia="Arial Narrow" w:hAnsi="Arial Narrow" w:cs="Arial Narrow"/>
          <w:b/>
          <w:color w:val="000000"/>
          <w:kern w:val="0"/>
          <w:lang w:eastAsia="es-PE"/>
          <w14:ligatures w14:val="none"/>
        </w:rPr>
        <w:t>MATERIAS</w:t>
      </w:r>
      <w:r w:rsidRPr="003417A8">
        <w:rPr>
          <w:rFonts w:ascii="Arial Narrow" w:eastAsia="Arial Narrow" w:hAnsi="Arial Narrow" w:cs="Arial Narrow"/>
          <w:b/>
          <w:color w:val="000000"/>
          <w:kern w:val="0"/>
          <w:lang w:eastAsia="es-PE"/>
          <w14:ligatures w14:val="none"/>
        </w:rPr>
        <w:tab/>
        <w:t xml:space="preserve">: </w:t>
      </w:r>
      <w:r w:rsidRPr="003417A8">
        <w:rPr>
          <w:rFonts w:ascii="Arial Narrow" w:eastAsia="Arial Narrow" w:hAnsi="Arial Narrow" w:cs="Arial Narrow"/>
          <w:b/>
          <w:color w:val="000000"/>
          <w:kern w:val="0"/>
          <w:lang w:eastAsia="es-PE"/>
          <w14:ligatures w14:val="none"/>
        </w:rPr>
        <w:tab/>
        <w:t>ADMISIÓN A TRÁMITE</w:t>
      </w:r>
    </w:p>
    <w:p w14:paraId="19ED7B73" w14:textId="77777777" w:rsidR="00CA59A2" w:rsidRPr="00BF2B7F"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417A8">
        <w:rPr>
          <w:rFonts w:ascii="Arial Narrow" w:eastAsia="Arial Narrow" w:hAnsi="Arial Narrow" w:cs="Arial Narrow"/>
          <w:b/>
          <w:color w:val="000000"/>
          <w:kern w:val="0"/>
          <w:lang w:eastAsia="es-PE"/>
          <w14:ligatures w14:val="none"/>
        </w:rPr>
        <w:t>REQUERIMIENTO DE INFORMACIÓN</w:t>
      </w:r>
      <w:r w:rsidRPr="00BF2B7F">
        <w:rPr>
          <w:rFonts w:ascii="Arial Narrow" w:eastAsia="Arial Narrow" w:hAnsi="Arial Narrow" w:cs="Arial Narrow"/>
          <w:b/>
          <w:color w:val="000000"/>
          <w:kern w:val="0"/>
          <w:lang w:eastAsia="es-PE"/>
          <w14:ligatures w14:val="none"/>
        </w:rPr>
        <w:t xml:space="preserve"> </w:t>
      </w:r>
    </w:p>
    <w:p w14:paraId="46A5A479" w14:textId="138D7284" w:rsidR="00CA59A2" w:rsidRPr="00BF2B7F"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2B7F">
        <w:rPr>
          <w:rFonts w:ascii="Arial Narrow" w:eastAsia="Arial Narrow" w:hAnsi="Arial Narrow" w:cs="Arial Narrow"/>
          <w:b/>
          <w:color w:val="000000"/>
          <w:kern w:val="0"/>
          <w:lang w:eastAsia="es-PE"/>
          <w14:ligatures w14:val="none"/>
        </w:rPr>
        <w:t xml:space="preserve">RESOLUCIÓN </w:t>
      </w:r>
      <w:r w:rsidRPr="00BF2B7F">
        <w:rPr>
          <w:rFonts w:ascii="Arial Narrow" w:eastAsia="Arial Narrow" w:hAnsi="Arial Narrow" w:cs="Arial Narrow"/>
          <w:b/>
          <w:color w:val="000000"/>
          <w:kern w:val="0"/>
          <w:lang w:eastAsia="es-PE"/>
          <w14:ligatures w14:val="none"/>
        </w:rPr>
        <w:tab/>
        <w:t>:</w:t>
      </w:r>
      <w:r w:rsidRPr="00BF2B7F">
        <w:rPr>
          <w:rFonts w:ascii="Arial Narrow" w:eastAsia="Arial Narrow" w:hAnsi="Arial Narrow" w:cs="Arial Narrow"/>
          <w:b/>
          <w:color w:val="000000"/>
          <w:kern w:val="0"/>
          <w:lang w:eastAsia="es-PE"/>
          <w14:ligatures w14:val="none"/>
        </w:rPr>
        <w:tab/>
      </w:r>
      <w:r w:rsidR="00BF2B7F" w:rsidRPr="00BF2B7F">
        <w:rPr>
          <w:rFonts w:ascii="Arial Narrow" w:eastAsia="Arial Narrow" w:hAnsi="Arial Narrow" w:cs="Arial Narrow"/>
          <w:b/>
          <w:color w:val="000000"/>
          <w:kern w:val="0"/>
          <w:lang w:eastAsia="es-PE"/>
          <w14:ligatures w14:val="none"/>
        </w:rPr>
        <w:t>1</w:t>
      </w:r>
    </w:p>
    <w:p w14:paraId="5BA3A18D" w14:textId="77777777" w:rsidR="00CA59A2" w:rsidRPr="00BF2B7F"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BAAB4E1"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F2B7F">
        <w:rPr>
          <w:rFonts w:ascii="Arial Narrow" w:eastAsia="Times New Roman" w:hAnsi="Arial Narrow" w:cs="Times New Roman"/>
          <w:color w:val="000000"/>
          <w:kern w:val="0"/>
          <w:shd w:val="clear" w:color="auto" w:fill="FFFFFF"/>
          <w:lang w:eastAsia="es-PE"/>
          <w14:ligatures w14:val="none"/>
        </w:rPr>
        <w:t xml:space="preserve">Lima, </w:t>
      </w:r>
      <w:r w:rsidR="00CE238C">
        <w:rPr>
          <w:rFonts w:ascii="Arial Narrow" w:eastAsia="Times New Roman" w:hAnsi="Arial Narrow" w:cs="Times New Roman"/>
          <w:color w:val="000000"/>
          <w:kern w:val="0"/>
          <w:shd w:val="clear" w:color="auto" w:fill="FFFFFF"/>
          <w:lang w:eastAsia="es-PE"/>
          <w14:ligatures w14:val="none"/>
        </w:rPr>
        <w:t>2</w:t>
      </w:r>
      <w:r w:rsidRPr="00BF2B7F">
        <w:rPr>
          <w:rFonts w:ascii="Arial Narrow" w:eastAsia="Times New Roman" w:hAnsi="Arial Narrow" w:cs="Times New Roman"/>
          <w:color w:val="000000"/>
          <w:kern w:val="0"/>
          <w:shd w:val="clear" w:color="auto" w:fill="FFFFFF"/>
          <w:lang w:eastAsia="es-PE"/>
          <w14:ligatures w14:val="none"/>
        </w:rPr>
        <w:t xml:space="preserve"> de </w:t>
      </w:r>
      <w:r w:rsidR="009F39C0" w:rsidRPr="00510EF5">
        <w:rPr>
          <w:rFonts w:ascii="Arial Narrow" w:eastAsia="Times New Roman" w:hAnsi="Arial Narrow" w:cs="Times New Roman"/>
          <w:color w:val="000000"/>
          <w:kern w:val="0"/>
          <w:shd w:val="clear" w:color="auto" w:fill="FFFFFF"/>
          <w:lang w:eastAsia="es-PE"/>
          <w14:ligatures w14:val="none"/>
        </w:rPr>
        <w:t>marzo</w:t>
      </w:r>
      <w:r w:rsidR="00985114" w:rsidRPr="00BF2B7F">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C825315" w:rsidR="00CA59A2" w:rsidRPr="000E08F2"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29 de enero de 2026, la señora [APELLIDO] denunció a Pacífico por presuntas infracciones a la Ley 29571, Código de Protección y Defensa del Consumidor (en adelante, Código), señalando lo siguiente:</w:t>
      </w:r>
      <w:r w:rsidRPr="007C0AEF">
        <w:rPr>
          <w:rFonts w:ascii="Arial Narrow" w:eastAsia="Times New Roman" w:hAnsi="Arial Narrow" w:cs="Arial"/>
          <w:color w:val="000000"/>
          <w:kern w:val="0"/>
          <w:lang w:val="es-ES" w:eastAsia="es-ES"/>
          <w14:ligatures w14:val="none"/>
        </w:rPr>
        <w:t xml:space="preserve"/>
      </w:r>
      <w:r w:rsidR="007C0AEF" w:rsidRPr="007C0AEF">
        <w:rPr>
          <w:rFonts w:ascii="Arial Narrow" w:eastAsia="Times New Roman" w:hAnsi="Arial Narrow" w:cs="Arial"/>
          <w:color w:val="000000"/>
          <w:kern w:val="0"/>
          <w:lang w:val="es-ES" w:eastAsia="es-ES"/>
          <w14:ligatures w14:val="none"/>
        </w:rPr>
        <w:t/>
      </w:r>
      <w:r w:rsidR="00996DC2" w:rsidRPr="007C0AEF">
        <w:rPr>
          <w:rFonts w:ascii="Arial Narrow" w:eastAsia="Calibri" w:hAnsi="Arial Narrow" w:cs="Arial"/>
          <w:kern w:val="0"/>
          <w14:ligatures w14:val="none"/>
        </w:rPr>
        <w:t/>
      </w:r>
      <w:r w:rsidRPr="007C0AEF">
        <w:rPr>
          <w:rFonts w:ascii="Arial Narrow" w:eastAsia="Calibri" w:hAnsi="Arial Narrow" w:cs="Arial"/>
          <w:kern w:val="0"/>
          <w14:ligatures w14:val="none"/>
        </w:rPr>
        <w:t xml:space="preserve"/>
      </w:r>
      <w:r w:rsidR="007C0AEF" w:rsidRPr="007C0AEF">
        <w:rPr>
          <w:rFonts w:ascii="Arial Narrow" w:eastAsia="Calibri" w:hAnsi="Arial Narrow" w:cs="Arial"/>
          <w:kern w:val="0"/>
          <w14:ligatures w14:val="none"/>
        </w:rPr>
        <w:t xml:space="preserve"/>
      </w:r>
      <w:r w:rsidRPr="007C0AEF">
        <w:rPr>
          <w:rFonts w:ascii="Arial Narrow" w:eastAsia="Calibri" w:hAnsi="Arial Narrow" w:cs="Arial"/>
          <w:kern w:val="0"/>
          <w14:ligatures w14:val="none"/>
        </w:rPr>
        <w:t/>
      </w:r>
      <w:r w:rsidRPr="007C0AEF">
        <w:rPr>
          <w:rFonts w:ascii="Arial Narrow" w:eastAsia="Times New Roman" w:hAnsi="Arial Narrow" w:cs="Arial"/>
          <w:color w:val="000000"/>
          <w:kern w:val="0"/>
          <w:lang w:val="es-ES" w:eastAsia="es-ES"/>
          <w14:ligatures w14:val="none"/>
        </w:rPr>
        <w:t xml:space="preserve"/>
      </w:r>
      <w:r w:rsidR="007C0AEF" w:rsidRPr="007C0AEF">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0E08F2">
        <w:rPr>
          <w:rFonts w:ascii="Arial Narrow" w:eastAsia="Times New Roman" w:hAnsi="Arial Narrow" w:cs="Arial"/>
          <w:color w:val="000000"/>
          <w:kern w:val="0"/>
          <w:lang w:val="es-ES" w:eastAsia="es-ES"/>
          <w14:ligatures w14:val="none"/>
        </w:rPr>
        <w:t/>
      </w:r>
      <w:r w:rsidRPr="000E08F2">
        <w:rPr>
          <w:rStyle w:val="Refdenotaalpie"/>
          <w:rFonts w:ascii="Arial Narrow" w:eastAsia="Times New Roman" w:hAnsi="Arial Narrow" w:cs="Times New Roman"/>
          <w:color w:val="000000"/>
          <w:kern w:val="0"/>
          <w:vertAlign w:val="superscript"/>
          <w:lang w:val="es-ES" w:eastAsia="es-ES"/>
          <w14:ligatures w14:val="none"/>
        </w:rPr>
        <w:footnoteReference w:id="1"/>
      </w:r>
      <w:r w:rsidRPr="000E08F2">
        <w:rPr>
          <w:rFonts w:ascii="Arial Narrow" w:eastAsia="Times New Roman" w:hAnsi="Arial Narrow" w:cs="Arial"/>
          <w:color w:val="000000"/>
          <w:kern w:val="0"/>
          <w:lang w:val="es-ES" w:eastAsia="es-ES"/>
          <w14:ligatures w14:val="none"/>
        </w:rPr>
        <w:t xml:space="preserve"/>
      </w:r>
      <w:r w:rsidRPr="000E08F2">
        <w:rPr>
          <w:rFonts w:ascii="Arial Narrow" w:eastAsia="Times New Roman" w:hAnsi="Arial Narrow" w:cs="Arial"/>
          <w:bCs/>
          <w:color w:val="000000"/>
          <w:kern w:val="0"/>
          <w:lang w:val="es-ES" w:eastAsia="es-ES"/>
          <w14:ligatures w14:val="none"/>
        </w:rPr>
        <w:t/>
      </w:r>
    </w:p>
    <w:p w14:paraId="512911CE" w14:textId="77777777" w:rsidR="00CA59A2" w:rsidRPr="000E08F2" w:rsidRDefault="00CA59A2" w:rsidP="00203C67">
      <w:pPr>
        <w:spacing w:after="0" w:line="240" w:lineRule="auto"/>
        <w:jc w:val="both"/>
        <w:rPr>
          <w:rFonts w:ascii="Arial Narrow" w:eastAsia="Times New Roman" w:hAnsi="Arial Narrow" w:cs="Arial"/>
          <w:color w:val="000000"/>
          <w:kern w:val="0"/>
          <w:lang w:eastAsia="es-ES"/>
          <w14:ligatures w14:val="none"/>
        </w:rPr>
      </w:pPr>
    </w:p>
    <w:p w14:paraId="135D99A6" w14:textId="7405149B" w:rsidR="00203C67" w:rsidRPr="000E08F2" w:rsidRDefault="0090023B" w:rsidP="00CE3A1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E08F2">
        <w:rPr>
          <w:rFonts w:ascii="Arial Narrow" w:eastAsia="Times New Roman" w:hAnsi="Arial Narrow" w:cs="Arial"/>
          <w:color w:val="000000"/>
          <w:kern w:val="0"/>
          <w:lang w:eastAsia="es-ES"/>
          <w14:ligatures w14:val="none"/>
        </w:rPr>
        <w:t>Adquirió el</w:t>
      </w:r>
      <w:r w:rsidR="00203C67" w:rsidRPr="000E08F2">
        <w:rPr>
          <w:rFonts w:ascii="Arial Narrow" w:eastAsia="Times New Roman" w:hAnsi="Arial Narrow" w:cs="Arial"/>
          <w:color w:val="000000"/>
          <w:kern w:val="0"/>
          <w:lang w:eastAsia="es-ES"/>
          <w14:ligatures w14:val="none"/>
        </w:rPr>
        <w:t xml:space="preserve"> </w:t>
      </w:r>
      <w:r w:rsidR="00C976CC" w:rsidRPr="000E08F2">
        <w:rPr>
          <w:rFonts w:ascii="Arial Narrow" w:eastAsia="Times New Roman" w:hAnsi="Arial Narrow" w:cs="Arial"/>
          <w:color w:val="000000"/>
          <w:kern w:val="0"/>
          <w:lang w:eastAsia="es-ES"/>
          <w14:ligatures w14:val="none"/>
        </w:rPr>
        <w:t xml:space="preserve">Seguro de Protección de Tarjeta </w:t>
      </w:r>
      <w:r w:rsidRPr="000E08F2">
        <w:rPr>
          <w:rFonts w:ascii="Arial Narrow" w:eastAsia="Times New Roman" w:hAnsi="Arial Narrow" w:cs="Arial"/>
          <w:color w:val="000000"/>
          <w:kern w:val="0"/>
          <w:lang w:eastAsia="es-ES"/>
          <w14:ligatures w14:val="none"/>
        </w:rPr>
        <w:t>– Póliza 1000001429</w:t>
      </w:r>
      <w:r w:rsidR="00C976CC" w:rsidRPr="000E08F2">
        <w:rPr>
          <w:rFonts w:ascii="Arial Narrow" w:eastAsia="Times New Roman" w:hAnsi="Arial Narrow" w:cs="Arial"/>
          <w:color w:val="000000"/>
          <w:kern w:val="0"/>
          <w:lang w:eastAsia="es-ES"/>
          <w14:ligatures w14:val="none"/>
        </w:rPr>
        <w:t xml:space="preserve"> (en adelante, Seguro de Protección de Tarjetas)</w:t>
      </w:r>
      <w:r w:rsidR="00203C67" w:rsidRPr="000E08F2">
        <w:rPr>
          <w:rFonts w:ascii="Arial Narrow" w:eastAsia="Times New Roman" w:hAnsi="Arial Narrow" w:cs="Arial"/>
          <w:color w:val="000000"/>
          <w:kern w:val="0"/>
          <w:lang w:eastAsia="es-ES"/>
          <w14:ligatures w14:val="none"/>
        </w:rPr>
        <w:t xml:space="preserve"> </w:t>
      </w:r>
      <w:r w:rsidR="00C976CC" w:rsidRPr="000E08F2">
        <w:rPr>
          <w:rFonts w:ascii="Arial Narrow" w:eastAsia="Times New Roman" w:hAnsi="Arial Narrow" w:cs="Arial"/>
          <w:color w:val="000000"/>
          <w:kern w:val="0"/>
          <w:lang w:eastAsia="es-ES"/>
          <w14:ligatures w14:val="none"/>
        </w:rPr>
        <w:t>emitido por</w:t>
      </w:r>
      <w:r w:rsidR="00203C67" w:rsidRPr="000E08F2">
        <w:rPr>
          <w:rFonts w:ascii="Arial Narrow" w:eastAsia="Times New Roman" w:hAnsi="Arial Narrow" w:cs="Arial"/>
          <w:color w:val="000000"/>
          <w:kern w:val="0"/>
          <w:lang w:eastAsia="es-ES"/>
          <w14:ligatures w14:val="none"/>
        </w:rPr>
        <w:t xml:space="preserve"> Pacífico, que incluía cobertura por consumos y retiros no reconocidos efectuados con </w:t>
      </w:r>
      <w:r w:rsidR="00C46520" w:rsidRPr="000E08F2">
        <w:rPr>
          <w:rFonts w:ascii="Arial Narrow" w:eastAsia="Times New Roman" w:hAnsi="Arial Narrow" w:cs="Arial"/>
          <w:color w:val="000000"/>
          <w:kern w:val="0"/>
          <w:lang w:eastAsia="es-ES"/>
          <w14:ligatures w14:val="none"/>
        </w:rPr>
        <w:t>su</w:t>
      </w:r>
      <w:r w:rsidR="00274E66" w:rsidRPr="000E08F2">
        <w:rPr>
          <w:rFonts w:ascii="Arial Narrow" w:eastAsia="Times New Roman" w:hAnsi="Arial Narrow" w:cs="Arial"/>
          <w:color w:val="000000"/>
          <w:kern w:val="0"/>
          <w:lang w:eastAsia="es-ES"/>
          <w14:ligatures w14:val="none"/>
        </w:rPr>
        <w:t>s</w:t>
      </w:r>
      <w:r w:rsidR="00C46520" w:rsidRPr="000E08F2">
        <w:rPr>
          <w:rFonts w:ascii="Arial Narrow" w:eastAsia="Times New Roman" w:hAnsi="Arial Narrow" w:cs="Arial"/>
          <w:color w:val="000000"/>
          <w:kern w:val="0"/>
          <w:lang w:eastAsia="es-ES"/>
          <w14:ligatures w14:val="none"/>
        </w:rPr>
        <w:t xml:space="preserve"> </w:t>
      </w:r>
      <w:r w:rsidR="00203C67" w:rsidRPr="000E08F2">
        <w:rPr>
          <w:rFonts w:ascii="Arial Narrow" w:eastAsia="Times New Roman" w:hAnsi="Arial Narrow" w:cs="Arial"/>
          <w:color w:val="000000"/>
          <w:kern w:val="0"/>
          <w:lang w:eastAsia="es-ES"/>
          <w14:ligatures w14:val="none"/>
        </w:rPr>
        <w:t>tarjeta</w:t>
      </w:r>
      <w:r w:rsidR="00274E66" w:rsidRPr="000E08F2">
        <w:rPr>
          <w:rFonts w:ascii="Arial Narrow" w:eastAsia="Times New Roman" w:hAnsi="Arial Narrow" w:cs="Arial"/>
          <w:color w:val="000000"/>
          <w:kern w:val="0"/>
          <w:lang w:eastAsia="es-ES"/>
          <w14:ligatures w14:val="none"/>
        </w:rPr>
        <w:t>s</w:t>
      </w:r>
      <w:r w:rsidR="00203C67" w:rsidRPr="000E08F2">
        <w:rPr>
          <w:rFonts w:ascii="Arial Narrow" w:eastAsia="Times New Roman" w:hAnsi="Arial Narrow" w:cs="Arial"/>
          <w:color w:val="000000"/>
          <w:kern w:val="0"/>
          <w:lang w:eastAsia="es-ES"/>
          <w14:ligatures w14:val="none"/>
        </w:rPr>
        <w:t xml:space="preserve"> </w:t>
      </w:r>
      <w:r w:rsidR="0014005A" w:rsidRPr="000E08F2">
        <w:rPr>
          <w:rFonts w:ascii="Arial Narrow" w:eastAsia="Times New Roman" w:hAnsi="Arial Narrow" w:cs="Arial"/>
          <w:color w:val="000000"/>
          <w:kern w:val="0"/>
          <w:lang w:eastAsia="es-ES"/>
          <w14:ligatures w14:val="none"/>
        </w:rPr>
        <w:t>bancarias</w:t>
      </w:r>
      <w:r w:rsidR="00AE5A30" w:rsidRPr="000E08F2">
        <w:rPr>
          <w:rFonts w:ascii="Arial Narrow" w:eastAsia="Times New Roman" w:hAnsi="Arial Narrow" w:cs="Arial"/>
          <w:color w:val="000000"/>
          <w:kern w:val="0"/>
          <w:lang w:eastAsia="es-ES"/>
          <w14:ligatures w14:val="none"/>
        </w:rPr>
        <w:t xml:space="preserve"> 4557**********61 y 4557**********10</w:t>
      </w:r>
      <w:r w:rsidR="00203C67" w:rsidRPr="000E08F2">
        <w:rPr>
          <w:rFonts w:ascii="Arial Narrow" w:eastAsia="Times New Roman" w:hAnsi="Arial Narrow" w:cs="Arial"/>
          <w:color w:val="000000"/>
          <w:kern w:val="0"/>
          <w:lang w:eastAsia="es-ES"/>
          <w14:ligatures w14:val="none"/>
        </w:rPr>
        <w:t xml:space="preserve">, </w:t>
      </w:r>
      <w:r w:rsidR="00AE5A30" w:rsidRPr="000E08F2">
        <w:rPr>
          <w:rFonts w:ascii="Arial Narrow" w:eastAsia="Times New Roman" w:hAnsi="Arial Narrow" w:cs="Arial"/>
          <w:color w:val="000000"/>
          <w:kern w:val="0"/>
          <w:lang w:eastAsia="es-ES"/>
          <w14:ligatures w14:val="none"/>
        </w:rPr>
        <w:t>cuya</w:t>
      </w:r>
      <w:r w:rsidR="00203C67" w:rsidRPr="000E08F2">
        <w:rPr>
          <w:rFonts w:ascii="Arial Narrow" w:eastAsia="Times New Roman" w:hAnsi="Arial Narrow" w:cs="Arial"/>
          <w:color w:val="000000"/>
          <w:kern w:val="0"/>
          <w:lang w:eastAsia="es-ES"/>
          <w14:ligatures w14:val="none"/>
        </w:rPr>
        <w:t xml:space="preserve"> </w:t>
      </w:r>
      <w:r w:rsidR="00AE5A30" w:rsidRPr="000E08F2">
        <w:rPr>
          <w:rFonts w:ascii="Arial Narrow" w:eastAsia="Times New Roman" w:hAnsi="Arial Narrow" w:cs="Arial"/>
          <w:color w:val="000000"/>
          <w:kern w:val="0"/>
          <w:lang w:eastAsia="es-ES"/>
          <w14:ligatures w14:val="none"/>
        </w:rPr>
        <w:t>prima</w:t>
      </w:r>
      <w:r w:rsidR="00203C67" w:rsidRPr="000E08F2">
        <w:rPr>
          <w:rFonts w:ascii="Arial Narrow" w:eastAsia="Times New Roman" w:hAnsi="Arial Narrow" w:cs="Arial"/>
          <w:color w:val="000000"/>
          <w:kern w:val="0"/>
          <w:lang w:eastAsia="es-ES"/>
          <w14:ligatures w14:val="none"/>
        </w:rPr>
        <w:t xml:space="preserve"> </w:t>
      </w:r>
      <w:r w:rsidR="00AE5A30" w:rsidRPr="000E08F2">
        <w:rPr>
          <w:rFonts w:ascii="Arial Narrow" w:eastAsia="Times New Roman" w:hAnsi="Arial Narrow" w:cs="Arial"/>
          <w:color w:val="000000"/>
          <w:kern w:val="0"/>
          <w:lang w:eastAsia="es-ES"/>
          <w14:ligatures w14:val="none"/>
        </w:rPr>
        <w:t>era pagada</w:t>
      </w:r>
      <w:r w:rsidR="00203C67" w:rsidRPr="000E08F2">
        <w:rPr>
          <w:rFonts w:ascii="Arial Narrow" w:eastAsia="Times New Roman" w:hAnsi="Arial Narrow" w:cs="Arial"/>
          <w:color w:val="000000"/>
          <w:kern w:val="0"/>
          <w:lang w:eastAsia="es-ES"/>
          <w14:ligatures w14:val="none"/>
        </w:rPr>
        <w:t xml:space="preserve"> de manera mensual.</w:t>
      </w:r>
    </w:p>
    <w:p w14:paraId="08DC2ACF" w14: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62EED7" w14:textId="1F3D5D50" w:rsidR="00203C67" w:rsidRPr="000E08F2" w:rsidRDefault="00203C67"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E08F2">
        <w:rPr>
          <w:rFonts w:ascii="Arial Narrow" w:eastAsia="Times New Roman" w:hAnsi="Arial Narrow" w:cs="Arial"/>
          <w:color w:val="000000"/>
          <w:kern w:val="0"/>
          <w:lang w:eastAsia="es-ES"/>
          <w14:ligatures w14:val="none"/>
        </w:rPr>
        <w:t xml:space="preserve">El 28 de diciembre de 2024, fue víctima de robo en la ciudad de Moyobamba, hecho que afectó sus tarjetas protegidas por el </w:t>
      </w:r>
      <w:r w:rsidR="00C976CC" w:rsidRPr="000E08F2">
        <w:rPr>
          <w:rFonts w:ascii="Arial Narrow" w:eastAsia="Times New Roman" w:hAnsi="Arial Narrow" w:cs="Arial"/>
          <w:color w:val="000000"/>
          <w:kern w:val="0"/>
          <w:lang w:eastAsia="es-ES"/>
          <w14:ligatures w14:val="none"/>
        </w:rPr>
        <w:t>Seguro de Protección de Tarjetas</w:t>
      </w:r>
      <w:r w:rsidRPr="000E08F2">
        <w:rPr>
          <w:rFonts w:ascii="Arial Narrow" w:eastAsia="Times New Roman" w:hAnsi="Arial Narrow" w:cs="Arial"/>
          <w:color w:val="000000"/>
          <w:kern w:val="0"/>
          <w:lang w:eastAsia="es-ES"/>
          <w14:ligatures w14:val="none"/>
        </w:rPr>
        <w:t>, generándose transacciones y retiros no reconocidos por el monto de S/ 24 910,00 y US$ 1 500,00</w:t>
      </w:r>
      <w:r w:rsidR="00605DC9">
        <w:rPr>
          <w:rFonts w:ascii="Arial Narrow" w:eastAsia="Times New Roman" w:hAnsi="Arial Narrow" w:cs="Arial"/>
          <w:color w:val="000000"/>
          <w:kern w:val="0"/>
          <w:lang w:eastAsia="es-ES"/>
          <w14:ligatures w14:val="none"/>
        </w:rPr>
        <w:t>.</w:t>
      </w:r>
      <w:r w:rsidR="00C976CC" w:rsidRPr="000E08F2">
        <w:rPr>
          <w:rFonts w:ascii="Arial Narrow" w:eastAsia="Times New Roman" w:hAnsi="Arial Narrow" w:cs="Arial"/>
          <w:color w:val="000000"/>
          <w:kern w:val="0"/>
          <w:lang w:eastAsia="es-ES"/>
          <w14:ligatures w14:val="none"/>
        </w:rPr>
        <w:t xml:space="preserve"> </w:t>
      </w:r>
    </w:p>
    <w:p w14:paraId="572A2C89" w14:textId="77777777" w:rsidR="00D26E22" w:rsidRPr="000E08F2" w:rsidRDefault="00D26E22" w:rsidP="00D26E22">
      <w:pPr>
        <w:pStyle w:val="Prrafodelista"/>
        <w:rPr>
          <w:rFonts w:ascii="Arial Narrow" w:eastAsia="Times New Roman" w:hAnsi="Arial Narrow" w:cs="Arial"/>
          <w:color w:val="000000"/>
          <w:kern w:val="0"/>
          <w:lang w:eastAsia="es-ES"/>
          <w14:ligatures w14:val="none"/>
        </w:rPr>
      </w:pPr>
    </w:p>
    <w:p w14:paraId="6F101608" w14:textId="18DAE728" w:rsidR="00D26E22" w:rsidRPr="00712BF8" w:rsidRDefault="00712BF8" w:rsidP="00712B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w:t>
      </w:r>
      <w:r w:rsidR="00D26E22" w:rsidRPr="00712BF8">
        <w:rPr>
          <w:rFonts w:ascii="Arial Narrow" w:eastAsia="Times New Roman" w:hAnsi="Arial Narrow" w:cs="Arial"/>
          <w:color w:val="000000"/>
          <w:kern w:val="0"/>
          <w:lang w:eastAsia="es-ES"/>
          <w14:ligatures w14:val="none"/>
        </w:rPr>
        <w:t xml:space="preserve">l 19 de </w:t>
      </w:r>
      <w:r w:rsidR="0022636E" w:rsidRPr="00712BF8">
        <w:rPr>
          <w:rFonts w:ascii="Arial Narrow" w:eastAsia="Times New Roman" w:hAnsi="Arial Narrow" w:cs="Arial"/>
          <w:color w:val="000000"/>
          <w:kern w:val="0"/>
          <w:lang w:eastAsia="es-ES"/>
          <w14:ligatures w14:val="none"/>
        </w:rPr>
        <w:t>febrero</w:t>
      </w:r>
      <w:r w:rsidR="00D26E22" w:rsidRPr="00712BF8">
        <w:rPr>
          <w:rFonts w:ascii="Arial Narrow" w:eastAsia="Times New Roman" w:hAnsi="Arial Narrow" w:cs="Arial"/>
          <w:color w:val="000000"/>
          <w:kern w:val="0"/>
          <w:lang w:eastAsia="es-ES"/>
          <w14:ligatures w14:val="none"/>
        </w:rPr>
        <w:t xml:space="preserve"> de 2025, Pacífico le remitió una carta solicitando someterse a una prueba poligráfica.</w:t>
      </w:r>
    </w:p>
    <w:p w14:paraId="4B7164F4" w14: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83ABCFB" w14:textId="0B6F3E4F" w:rsidR="00203C67" w:rsidRPr="000E08F2" w:rsidRDefault="00203C67"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E08F2">
        <w:rPr>
          <w:rFonts w:ascii="Arial Narrow" w:eastAsia="Times New Roman" w:hAnsi="Arial Narrow" w:cs="Arial"/>
          <w:color w:val="000000"/>
          <w:kern w:val="0"/>
          <w:lang w:eastAsia="es-ES"/>
          <w14:ligatures w14:val="none"/>
        </w:rPr>
        <w:t xml:space="preserve">El 15 de marzo de 2025, presentó </w:t>
      </w:r>
      <w:r w:rsidR="00C77963" w:rsidRPr="000E08F2">
        <w:rPr>
          <w:rFonts w:ascii="Arial Narrow" w:eastAsia="Times New Roman" w:hAnsi="Arial Narrow" w:cs="Arial"/>
          <w:color w:val="000000"/>
          <w:kern w:val="0"/>
          <w:lang w:eastAsia="es-ES"/>
          <w14:ligatures w14:val="none"/>
        </w:rPr>
        <w:t xml:space="preserve">un </w:t>
      </w:r>
      <w:r w:rsidRPr="000E08F2">
        <w:rPr>
          <w:rFonts w:ascii="Arial Narrow" w:eastAsia="Times New Roman" w:hAnsi="Arial Narrow" w:cs="Arial"/>
          <w:color w:val="000000"/>
          <w:kern w:val="0"/>
          <w:lang w:eastAsia="es-ES"/>
          <w14:ligatures w14:val="none"/>
        </w:rPr>
        <w:t xml:space="preserve">reclamo ante </w:t>
      </w:r>
      <w:r w:rsidR="00412B46" w:rsidRPr="000E08F2">
        <w:rPr>
          <w:rFonts w:ascii="Arial Narrow" w:eastAsia="Times New Roman" w:hAnsi="Arial Narrow" w:cs="Arial"/>
          <w:color w:val="000000"/>
          <w:kern w:val="0"/>
          <w:lang w:eastAsia="es-ES"/>
          <w14:ligatures w14:val="none"/>
        </w:rPr>
        <w:t xml:space="preserve">Pacífico </w:t>
      </w:r>
      <w:r w:rsidRPr="000E08F2">
        <w:rPr>
          <w:rFonts w:ascii="Arial Narrow" w:eastAsia="Times New Roman" w:hAnsi="Arial Narrow" w:cs="Arial"/>
          <w:color w:val="000000"/>
          <w:kern w:val="0"/>
          <w:lang w:eastAsia="es-ES"/>
          <w14:ligatures w14:val="none"/>
        </w:rPr>
        <w:t>solicitando la activación de la cobertura del seguro y el reembolso de los montos sustraídos, adjuntando la documentación requerida para la evaluación del siniestro.</w:t>
      </w:r>
    </w:p>
    <w:p w14:paraId="6070D468" w14: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DA31138" w14:textId="513BE826" w:rsidR="00203C67" w:rsidRPr="000E08F2" w:rsidRDefault="00412B46" w:rsidP="00C7796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E08F2">
        <w:rPr>
          <w:rFonts w:ascii="Arial Narrow" w:eastAsia="Times New Roman" w:hAnsi="Arial Narrow" w:cs="Arial"/>
          <w:color w:val="000000"/>
          <w:kern w:val="0"/>
          <w:lang w:eastAsia="es-ES"/>
          <w14:ligatures w14:val="none"/>
        </w:rPr>
        <w:t>Posteriormente</w:t>
      </w:r>
      <w:r w:rsidR="00203C67" w:rsidRPr="000E08F2">
        <w:rPr>
          <w:rFonts w:ascii="Arial Narrow" w:eastAsia="Times New Roman" w:hAnsi="Arial Narrow" w:cs="Arial"/>
          <w:color w:val="000000"/>
          <w:kern w:val="0"/>
          <w:lang w:eastAsia="es-ES"/>
          <w14:ligatures w14:val="none"/>
        </w:rPr>
        <w:t xml:space="preserve">, </w:t>
      </w:r>
      <w:r w:rsidRPr="000E08F2">
        <w:rPr>
          <w:rFonts w:ascii="Arial Narrow" w:eastAsia="Times New Roman" w:hAnsi="Arial Narrow" w:cs="Arial"/>
          <w:color w:val="000000"/>
          <w:kern w:val="0"/>
          <w:lang w:eastAsia="es-ES"/>
          <w14:ligatures w14:val="none"/>
        </w:rPr>
        <w:t xml:space="preserve">Pacífico </w:t>
      </w:r>
      <w:r w:rsidR="00203C67" w:rsidRPr="000E08F2">
        <w:rPr>
          <w:rFonts w:ascii="Arial Narrow" w:eastAsia="Times New Roman" w:hAnsi="Arial Narrow" w:cs="Arial"/>
          <w:color w:val="000000"/>
          <w:kern w:val="0"/>
          <w:lang w:eastAsia="es-ES"/>
          <w14:ligatures w14:val="none"/>
        </w:rPr>
        <w:t xml:space="preserve">le </w:t>
      </w:r>
      <w:r w:rsidR="00B97AFD" w:rsidRPr="000E08F2">
        <w:rPr>
          <w:rFonts w:ascii="Arial Narrow" w:eastAsia="Times New Roman" w:hAnsi="Arial Narrow" w:cs="Arial"/>
          <w:color w:val="000000"/>
          <w:kern w:val="0"/>
          <w:lang w:eastAsia="es-ES"/>
          <w14:ligatures w14:val="none"/>
        </w:rPr>
        <w:t>remitió solicitudes de requerimientos</w:t>
      </w:r>
      <w:r w:rsidR="00203C67" w:rsidRPr="000E08F2">
        <w:rPr>
          <w:rFonts w:ascii="Arial Narrow" w:eastAsia="Times New Roman" w:hAnsi="Arial Narrow" w:cs="Arial"/>
          <w:color w:val="000000"/>
          <w:kern w:val="0"/>
          <w:lang w:eastAsia="es-ES"/>
          <w14:ligatures w14:val="none"/>
        </w:rPr>
        <w:t xml:space="preserve"> de manera reiterada; </w:t>
      </w:r>
      <w:r w:rsidR="00B97AFD" w:rsidRPr="000E08F2">
        <w:rPr>
          <w:rFonts w:ascii="Arial Narrow" w:eastAsia="Times New Roman" w:hAnsi="Arial Narrow" w:cs="Arial"/>
          <w:color w:val="000000"/>
          <w:kern w:val="0"/>
          <w:lang w:eastAsia="es-ES"/>
          <w14:ligatures w14:val="none"/>
        </w:rPr>
        <w:t>ante lo cual respondió</w:t>
      </w:r>
      <w:r w:rsidR="00203C67" w:rsidRPr="000E08F2">
        <w:rPr>
          <w:rFonts w:ascii="Arial Narrow" w:eastAsia="Times New Roman" w:hAnsi="Arial Narrow" w:cs="Arial"/>
          <w:color w:val="000000"/>
          <w:kern w:val="0"/>
          <w:lang w:eastAsia="es-ES"/>
          <w14:ligatures w14:val="none"/>
        </w:rPr>
        <w:t xml:space="preserve"> cada requerimiento mediante correo electrónico, sin que </w:t>
      </w:r>
      <w:r w:rsidR="00B97AFD" w:rsidRPr="000E08F2">
        <w:rPr>
          <w:rFonts w:ascii="Arial Narrow" w:eastAsia="Times New Roman" w:hAnsi="Arial Narrow" w:cs="Arial"/>
          <w:color w:val="000000"/>
          <w:kern w:val="0"/>
          <w:lang w:eastAsia="es-ES"/>
          <w14:ligatures w14:val="none"/>
        </w:rPr>
        <w:t>la compañía aseguradora</w:t>
      </w:r>
      <w:r w:rsidR="00203C67" w:rsidRPr="000E08F2">
        <w:rPr>
          <w:rFonts w:ascii="Arial Narrow" w:eastAsia="Times New Roman" w:hAnsi="Arial Narrow" w:cs="Arial"/>
          <w:color w:val="000000"/>
          <w:kern w:val="0"/>
          <w:lang w:eastAsia="es-ES"/>
          <w14:ligatures w14:val="none"/>
        </w:rPr>
        <w:t xml:space="preserve"> emitiera pronunciamiento sobre el fondo de </w:t>
      </w:r>
      <w:r w:rsidR="00B97AFD" w:rsidRPr="000E08F2">
        <w:rPr>
          <w:rFonts w:ascii="Arial Narrow" w:eastAsia="Times New Roman" w:hAnsi="Arial Narrow" w:cs="Arial"/>
          <w:color w:val="000000"/>
          <w:kern w:val="0"/>
          <w:lang w:eastAsia="es-ES"/>
          <w14:ligatures w14:val="none"/>
        </w:rPr>
        <w:t>su</w:t>
      </w:r>
      <w:r w:rsidR="00203C67" w:rsidRPr="000E08F2">
        <w:rPr>
          <w:rFonts w:ascii="Arial Narrow" w:eastAsia="Times New Roman" w:hAnsi="Arial Narrow" w:cs="Arial"/>
          <w:color w:val="000000"/>
          <w:kern w:val="0"/>
          <w:lang w:eastAsia="es-ES"/>
          <w14:ligatures w14:val="none"/>
        </w:rPr>
        <w:t xml:space="preserve"> solicitud de cobertura.</w:t>
      </w:r>
      <w:r w:rsidRPr="000E08F2">
        <w:rPr>
          <w:rFonts w:ascii="Arial Narrow" w:eastAsia="Times New Roman" w:hAnsi="Arial Narrow" w:cs="Arial"/>
          <w:color w:val="000000"/>
          <w:kern w:val="0"/>
          <w:lang w:eastAsia="es-ES"/>
          <w14:ligatures w14:val="none"/>
        </w:rPr>
        <w:t xml:space="preserve"> </w:t>
      </w:r>
    </w:p>
    <w:p w14:paraId="53D869C2" w14: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1D2209F" w14:textId="683DB7A9" w:rsidR="00F772D3" w:rsidRPr="000E08F2" w:rsidRDefault="00203C67" w:rsidP="00F772D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E08F2">
        <w:rPr>
          <w:rFonts w:ascii="Arial Narrow" w:eastAsia="Times New Roman" w:hAnsi="Arial Narrow" w:cs="Arial"/>
          <w:color w:val="000000"/>
          <w:kern w:val="0"/>
          <w:lang w:eastAsia="es-ES"/>
          <w14:ligatures w14:val="none"/>
        </w:rPr>
        <w:t xml:space="preserve">El 12 de agosto de 2025, acudió a la ciudad de Tarapoto para someterse a una prueba poligráfica programada por </w:t>
      </w:r>
      <w:r w:rsidR="00C77963" w:rsidRPr="000E08F2">
        <w:rPr>
          <w:rFonts w:ascii="Arial Narrow" w:eastAsia="Times New Roman" w:hAnsi="Arial Narrow" w:cs="Arial"/>
          <w:color w:val="000000"/>
          <w:kern w:val="0"/>
          <w:lang w:eastAsia="es-ES"/>
          <w14:ligatures w14:val="none"/>
        </w:rPr>
        <w:t>Pacífico</w:t>
      </w:r>
      <w:r w:rsidRPr="000E08F2">
        <w:rPr>
          <w:rFonts w:ascii="Arial Narrow" w:eastAsia="Times New Roman" w:hAnsi="Arial Narrow" w:cs="Arial"/>
          <w:color w:val="000000"/>
          <w:kern w:val="0"/>
          <w:lang w:eastAsia="es-ES"/>
          <w14:ligatures w14:val="none"/>
        </w:rPr>
        <w:t xml:space="preserve">; en dicha fecha, la médico </w:t>
      </w:r>
      <w:r w:rsidR="00596C1F" w:rsidRPr="000E08F2">
        <w:rPr>
          <w:rFonts w:ascii="Arial Narrow" w:eastAsia="Times New Roman" w:hAnsi="Arial Narrow" w:cs="Arial"/>
          <w:color w:val="000000"/>
          <w:kern w:val="0"/>
          <w:lang w:eastAsia="es-ES"/>
          <w14:ligatures w14:val="none"/>
        </w:rPr>
        <w:t>a cargo</w:t>
      </w:r>
      <w:r w:rsidR="00765FBD">
        <w:rPr>
          <w:rFonts w:ascii="Arial Narrow" w:eastAsia="Times New Roman" w:hAnsi="Arial Narrow" w:cs="Arial"/>
          <w:color w:val="000000"/>
          <w:kern w:val="0"/>
          <w:lang w:eastAsia="es-ES"/>
          <w14:ligatures w14:val="none"/>
        </w:rPr>
        <w:t>,</w:t>
      </w:r>
      <w:r w:rsidR="00596C1F" w:rsidRPr="000E08F2">
        <w:rPr>
          <w:rFonts w:ascii="Arial Narrow" w:eastAsia="Times New Roman" w:hAnsi="Arial Narrow" w:cs="Arial"/>
          <w:color w:val="000000"/>
          <w:kern w:val="0"/>
          <w:lang w:eastAsia="es-ES"/>
          <w14:ligatures w14:val="none"/>
        </w:rPr>
        <w:t xml:space="preserve"> </w:t>
      </w:r>
      <w:r w:rsidR="00765FBD">
        <w:rPr>
          <w:rFonts w:ascii="Arial Narrow" w:eastAsia="Times New Roman" w:hAnsi="Arial Narrow" w:cs="Arial"/>
          <w:color w:val="000000"/>
          <w:kern w:val="0"/>
          <w:lang w:eastAsia="es-ES"/>
          <w14:ligatures w14:val="none"/>
        </w:rPr>
        <w:t xml:space="preserve">de iniciales </w:t>
      </w:r>
      <w:r w:rsidRPr="000E08F2">
        <w:rPr>
          <w:rFonts w:ascii="Arial Narrow" w:eastAsia="Times New Roman" w:hAnsi="Arial Narrow" w:cs="Arial"/>
          <w:color w:val="000000"/>
          <w:kern w:val="0"/>
          <w:lang w:eastAsia="es-ES"/>
          <w14:ligatures w14:val="none"/>
        </w:rPr>
        <w:t>S</w:t>
      </w:r>
      <w:r w:rsidR="00765FBD">
        <w:rPr>
          <w:rFonts w:ascii="Arial Narrow" w:eastAsia="Times New Roman" w:hAnsi="Arial Narrow" w:cs="Arial"/>
          <w:color w:val="000000"/>
          <w:kern w:val="0"/>
          <w:lang w:eastAsia="es-ES"/>
          <w14:ligatures w14:val="none"/>
        </w:rPr>
        <w:t>.</w:t>
      </w:r>
      <w:r w:rsidRPr="000E08F2">
        <w:rPr>
          <w:rFonts w:ascii="Arial Narrow" w:eastAsia="Times New Roman" w:hAnsi="Arial Narrow" w:cs="Arial"/>
          <w:color w:val="000000"/>
          <w:kern w:val="0"/>
          <w:lang w:eastAsia="es-ES"/>
          <w14:ligatures w14:val="none"/>
        </w:rPr>
        <w:t xml:space="preserve"> V</w:t>
      </w:r>
      <w:r w:rsidR="00765FBD">
        <w:rPr>
          <w:rFonts w:ascii="Arial Narrow" w:eastAsia="Times New Roman" w:hAnsi="Arial Narrow" w:cs="Arial"/>
          <w:color w:val="000000"/>
          <w:kern w:val="0"/>
          <w:lang w:eastAsia="es-ES"/>
          <w14:ligatures w14:val="none"/>
        </w:rPr>
        <w:t>.,</w:t>
      </w:r>
      <w:r w:rsidRPr="000E08F2">
        <w:rPr>
          <w:rFonts w:ascii="Arial Narrow" w:eastAsia="Times New Roman" w:hAnsi="Arial Narrow" w:cs="Arial"/>
          <w:color w:val="000000"/>
          <w:kern w:val="0"/>
          <w:lang w:eastAsia="es-ES"/>
          <w14:ligatures w14:val="none"/>
        </w:rPr>
        <w:t xml:space="preserve"> evaluó su estado de salud y dejó constancia de que no se encontraba apta para la práctica de la prueba debido al diagnóstico de trastorno mixto de ansiedad y depresión</w:t>
      </w:r>
      <w:r w:rsidR="00C8246B" w:rsidRPr="000E08F2">
        <w:rPr>
          <w:rFonts w:ascii="Arial Narrow" w:eastAsia="Times New Roman" w:hAnsi="Arial Narrow" w:cs="Arial"/>
          <w:color w:val="000000"/>
          <w:kern w:val="0"/>
          <w:lang w:eastAsia="es-ES"/>
          <w14:ligatures w14:val="none"/>
        </w:rPr>
        <w:t xml:space="preserve">. </w:t>
      </w:r>
    </w:p>
    <w:p w14:paraId="153A425D" w14:textId="77777777" w:rsidR="00F772D3" w:rsidRPr="000E08F2" w:rsidRDefault="00F772D3" w:rsidP="00F772D3">
      <w:pPr>
        <w:pStyle w:val="Prrafodelista"/>
        <w:rPr>
          <w:rFonts w:ascii="Arial Narrow" w:eastAsia="Times New Roman" w:hAnsi="Arial Narrow" w:cs="Arial"/>
          <w:color w:val="000000"/>
          <w:kern w:val="0"/>
          <w:lang w:eastAsia="es-ES"/>
          <w14:ligatures w14:val="none"/>
        </w:rPr>
      </w:pPr>
    </w:p>
    <w:p w14:paraId="25B98BDB" w14:textId="40A39035" w:rsidR="00203C67" w:rsidRPr="000E08F2" w:rsidRDefault="00925C66" w:rsidP="00F772D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E08F2">
        <w:rPr>
          <w:rFonts w:ascii="Arial Narrow" w:eastAsia="Times New Roman" w:hAnsi="Arial Narrow" w:cs="Arial"/>
          <w:color w:val="000000"/>
          <w:kern w:val="0"/>
          <w:lang w:eastAsia="es-ES"/>
          <w14:ligatures w14:val="none"/>
        </w:rPr>
        <w:t>El 21 y 29 de setiembre de 2025 solicitó la copia del acta de registro suscrita por su persona</w:t>
      </w:r>
      <w:r w:rsidR="00F772D3" w:rsidRPr="000E08F2">
        <w:rPr>
          <w:rFonts w:ascii="Arial Narrow" w:eastAsia="Times New Roman" w:hAnsi="Arial Narrow" w:cs="Arial"/>
          <w:color w:val="000000"/>
          <w:kern w:val="0"/>
          <w:lang w:eastAsia="es-ES"/>
          <w14:ligatures w14:val="none"/>
        </w:rPr>
        <w:t xml:space="preserve"> y la médico Sofía Vargas el día 12 de agosto de 2025</w:t>
      </w:r>
      <w:r w:rsidR="00203C67" w:rsidRPr="000E08F2">
        <w:rPr>
          <w:rFonts w:ascii="Arial Narrow" w:eastAsia="Times New Roman" w:hAnsi="Arial Narrow" w:cs="Arial"/>
          <w:color w:val="000000"/>
          <w:kern w:val="0"/>
          <w:lang w:eastAsia="es-ES"/>
          <w14:ligatures w14:val="none"/>
        </w:rPr>
        <w:t xml:space="preserve">, </w:t>
      </w:r>
      <w:r w:rsidRPr="000E08F2">
        <w:rPr>
          <w:rFonts w:ascii="Arial Narrow" w:eastAsia="Times New Roman" w:hAnsi="Arial Narrow" w:cs="Arial"/>
          <w:color w:val="000000"/>
          <w:kern w:val="0"/>
          <w:lang w:eastAsia="es-ES"/>
          <w14:ligatures w14:val="none"/>
        </w:rPr>
        <w:t xml:space="preserve">no obstante, </w:t>
      </w:r>
      <w:r w:rsidR="00203C67" w:rsidRPr="000E08F2">
        <w:rPr>
          <w:rFonts w:ascii="Arial Narrow" w:eastAsia="Times New Roman" w:hAnsi="Arial Narrow" w:cs="Arial"/>
          <w:color w:val="000000"/>
          <w:kern w:val="0"/>
          <w:lang w:eastAsia="es-ES"/>
          <w14:ligatures w14:val="none"/>
        </w:rPr>
        <w:t xml:space="preserve">no le fue entregada </w:t>
      </w:r>
      <w:r w:rsidR="00F772D3" w:rsidRPr="000E08F2">
        <w:rPr>
          <w:rFonts w:ascii="Arial Narrow" w:eastAsia="Times New Roman" w:hAnsi="Arial Narrow" w:cs="Arial"/>
          <w:color w:val="000000"/>
          <w:kern w:val="0"/>
          <w:lang w:eastAsia="es-ES"/>
          <w14:ligatures w14:val="none"/>
        </w:rPr>
        <w:t xml:space="preserve">la </w:t>
      </w:r>
      <w:r w:rsidR="00203C67" w:rsidRPr="000E08F2">
        <w:rPr>
          <w:rFonts w:ascii="Arial Narrow" w:eastAsia="Times New Roman" w:hAnsi="Arial Narrow" w:cs="Arial"/>
          <w:color w:val="000000"/>
          <w:kern w:val="0"/>
          <w:lang w:eastAsia="es-ES"/>
          <w14:ligatures w14:val="none"/>
        </w:rPr>
        <w:t>copia</w:t>
      </w:r>
      <w:r w:rsidR="00F772D3" w:rsidRPr="000E08F2">
        <w:rPr>
          <w:rFonts w:ascii="Arial Narrow" w:eastAsia="Times New Roman" w:hAnsi="Arial Narrow" w:cs="Arial"/>
          <w:color w:val="000000"/>
          <w:kern w:val="0"/>
          <w:lang w:eastAsia="es-ES"/>
          <w14:ligatures w14:val="none"/>
        </w:rPr>
        <w:t xml:space="preserve"> solicitada</w:t>
      </w:r>
      <w:r w:rsidR="00203C67" w:rsidRPr="000E08F2">
        <w:rPr>
          <w:rFonts w:ascii="Arial Narrow" w:eastAsia="Times New Roman" w:hAnsi="Arial Narrow" w:cs="Arial"/>
          <w:color w:val="000000"/>
          <w:kern w:val="0"/>
          <w:lang w:eastAsia="es-ES"/>
          <w14:ligatures w14:val="none"/>
        </w:rPr>
        <w:t>.</w:t>
      </w:r>
      <w:r w:rsidR="00C77963" w:rsidRPr="000E08F2">
        <w:rPr>
          <w:rFonts w:ascii="Arial Narrow" w:eastAsia="Times New Roman" w:hAnsi="Arial Narrow" w:cs="Arial"/>
          <w:color w:val="000000"/>
          <w:kern w:val="0"/>
          <w:lang w:eastAsia="es-ES"/>
          <w14:ligatures w14:val="none"/>
        </w:rPr>
        <w:t xml:space="preserve"> </w:t>
      </w:r>
      <w:r w:rsidR="00E43837" w:rsidRPr="000E08F2">
        <w:rPr>
          <w:rFonts w:ascii="Arial Narrow" w:eastAsia="Times New Roman" w:hAnsi="Arial Narrow" w:cs="Arial"/>
          <w:color w:val="000000"/>
          <w:kern w:val="0"/>
          <w:lang w:eastAsia="es-ES"/>
          <w14:ligatures w14:val="none"/>
        </w:rPr>
        <w:t xml:space="preserve"> </w:t>
      </w:r>
    </w:p>
    <w:p w14:paraId="3DB1D171" w14:textId="77777777" w:rsidR="00773E72" w:rsidRPr="000E08F2" w:rsidRDefault="00773E72" w:rsidP="00773E72">
      <w:pPr>
        <w:pStyle w:val="Prrafodelista"/>
        <w:rPr>
          <w:rFonts w:ascii="Arial Narrow" w:eastAsia="Times New Roman" w:hAnsi="Arial Narrow" w:cs="Arial"/>
          <w:color w:val="000000"/>
          <w:kern w:val="0"/>
          <w:lang w:eastAsia="es-ES"/>
          <w14:ligatures w14:val="none"/>
        </w:rPr>
      </w:pPr>
    </w:p>
    <w:p w14:paraId="70842F6B" w14:textId="39ECFEAE" w:rsidR="00596C1F" w:rsidRPr="000E08F2" w:rsidRDefault="00773E72" w:rsidP="00C6445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E08F2">
        <w:rPr>
          <w:rFonts w:ascii="Arial Narrow" w:eastAsia="Times New Roman" w:hAnsi="Arial Narrow" w:cs="Arial"/>
          <w:color w:val="000000"/>
          <w:kern w:val="0"/>
          <w:lang w:eastAsia="es-ES"/>
          <w14:ligatures w14:val="none"/>
        </w:rPr>
        <w:lastRenderedPageBreak/>
        <w:t xml:space="preserve">La exigencia de una prueba poligráfica </w:t>
      </w:r>
      <w:r w:rsidR="001A2FA9" w:rsidRPr="000E08F2">
        <w:rPr>
          <w:rFonts w:ascii="Arial Narrow" w:eastAsia="Times New Roman" w:hAnsi="Arial Narrow" w:cs="Arial"/>
          <w:color w:val="000000"/>
          <w:kern w:val="0"/>
          <w:lang w:eastAsia="es-ES"/>
          <w14:ligatures w14:val="none"/>
        </w:rPr>
        <w:t>en su calidad de persona</w:t>
      </w:r>
      <w:r w:rsidRPr="000E08F2">
        <w:rPr>
          <w:rFonts w:ascii="Arial Narrow" w:eastAsia="Times New Roman" w:hAnsi="Arial Narrow" w:cs="Arial"/>
          <w:color w:val="000000"/>
          <w:kern w:val="0"/>
          <w:lang w:eastAsia="es-ES"/>
          <w14:ligatures w14:val="none"/>
        </w:rPr>
        <w:t xml:space="preserve"> médicamente </w:t>
      </w:r>
      <w:r w:rsidR="005D6348" w:rsidRPr="000E08F2">
        <w:rPr>
          <w:rFonts w:ascii="Arial Narrow" w:eastAsia="Times New Roman" w:hAnsi="Arial Narrow" w:cs="Arial"/>
          <w:color w:val="000000"/>
          <w:kern w:val="0"/>
          <w:lang w:eastAsia="es-ES"/>
          <w14:ligatures w14:val="none"/>
        </w:rPr>
        <w:t xml:space="preserve">declarada no apta, </w:t>
      </w:r>
      <w:r w:rsidRPr="000E08F2">
        <w:rPr>
          <w:rFonts w:ascii="Arial Narrow" w:eastAsia="Times New Roman" w:hAnsi="Arial Narrow" w:cs="Arial"/>
          <w:color w:val="000000"/>
          <w:kern w:val="0"/>
          <w:lang w:eastAsia="es-ES"/>
          <w14:ligatures w14:val="none"/>
        </w:rPr>
        <w:t xml:space="preserve">así como la dilación injustificada, </w:t>
      </w:r>
      <w:r w:rsidR="005D6348" w:rsidRPr="000E08F2">
        <w:rPr>
          <w:rFonts w:ascii="Arial Narrow" w:eastAsia="Times New Roman" w:hAnsi="Arial Narrow" w:cs="Arial"/>
          <w:color w:val="000000"/>
          <w:kern w:val="0"/>
          <w:lang w:eastAsia="es-ES"/>
          <w14:ligatures w14:val="none"/>
        </w:rPr>
        <w:t>evidencian</w:t>
      </w:r>
      <w:r w:rsidRPr="000E08F2">
        <w:rPr>
          <w:rFonts w:ascii="Arial Narrow" w:eastAsia="Times New Roman" w:hAnsi="Arial Narrow" w:cs="Arial"/>
          <w:color w:val="000000"/>
          <w:kern w:val="0"/>
          <w:lang w:eastAsia="es-ES"/>
          <w14:ligatures w14:val="none"/>
        </w:rPr>
        <w:t xml:space="preserve"> una conducta abusiva y obstruccionista.</w:t>
      </w:r>
    </w:p>
    <w:p w14:paraId="5A0C6277" w14:textId="77777777" w:rsidR="005D6348" w:rsidRPr="000E08F2" w:rsidRDefault="005D6348" w:rsidP="005D6348">
      <w:pPr>
        <w:spacing w:after="0" w:line="240" w:lineRule="auto"/>
        <w:jc w:val="both"/>
        <w:rPr>
          <w:rFonts w:ascii="Arial Narrow" w:eastAsia="Times New Roman" w:hAnsi="Arial Narrow" w:cs="Arial"/>
          <w:color w:val="000000"/>
          <w:kern w:val="0"/>
          <w:lang w:eastAsia="es-ES"/>
          <w14:ligatures w14:val="none"/>
        </w:rPr>
      </w:pPr>
    </w:p>
    <w:p w14:paraId="2FD098D7" w14:textId="671475E7" w:rsidR="00596C1F" w:rsidRPr="000E08F2" w:rsidRDefault="00596C1F"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E08F2">
        <w:rPr>
          <w:rFonts w:ascii="Arial Narrow" w:eastAsia="Times New Roman" w:hAnsi="Arial Narrow" w:cs="Arial"/>
          <w:color w:val="000000"/>
          <w:kern w:val="0"/>
          <w:lang w:eastAsia="es-ES"/>
          <w14:ligatures w14:val="none"/>
        </w:rPr>
        <w:t>Desde la interposición de</w:t>
      </w:r>
      <w:r w:rsidR="00C6445E" w:rsidRPr="000E08F2">
        <w:rPr>
          <w:rFonts w:ascii="Arial Narrow" w:eastAsia="Times New Roman" w:hAnsi="Arial Narrow" w:cs="Arial"/>
          <w:color w:val="000000"/>
          <w:kern w:val="0"/>
          <w:lang w:eastAsia="es-ES"/>
          <w14:ligatures w14:val="none"/>
        </w:rPr>
        <w:t xml:space="preserve"> su</w:t>
      </w:r>
      <w:r w:rsidRPr="000E08F2">
        <w:rPr>
          <w:rFonts w:ascii="Arial Narrow" w:eastAsia="Times New Roman" w:hAnsi="Arial Narrow" w:cs="Arial"/>
          <w:color w:val="000000"/>
          <w:kern w:val="0"/>
          <w:lang w:eastAsia="es-ES"/>
          <w14:ligatures w14:val="none"/>
        </w:rPr>
        <w:t xml:space="preserve"> reclamo </w:t>
      </w:r>
      <w:r w:rsidR="00C6445E" w:rsidRPr="000E08F2">
        <w:rPr>
          <w:rFonts w:ascii="Arial Narrow" w:eastAsia="Times New Roman" w:hAnsi="Arial Narrow" w:cs="Arial"/>
          <w:color w:val="000000"/>
          <w:kern w:val="0"/>
          <w:lang w:eastAsia="es-ES"/>
          <w14:ligatures w14:val="none"/>
        </w:rPr>
        <w:t xml:space="preserve">presentado </w:t>
      </w:r>
      <w:r w:rsidR="00012C10" w:rsidRPr="000E08F2">
        <w:rPr>
          <w:rFonts w:ascii="Arial Narrow" w:eastAsia="Times New Roman" w:hAnsi="Arial Narrow" w:cs="Arial"/>
          <w:color w:val="000000"/>
          <w:kern w:val="0"/>
          <w:lang w:eastAsia="es-ES"/>
          <w14:ligatures w14:val="none"/>
        </w:rPr>
        <w:t xml:space="preserve">el </w:t>
      </w:r>
      <w:r w:rsidRPr="000E08F2">
        <w:rPr>
          <w:rFonts w:ascii="Arial Narrow" w:eastAsia="Times New Roman" w:hAnsi="Arial Narrow" w:cs="Arial"/>
          <w:color w:val="000000"/>
          <w:kern w:val="0"/>
          <w:lang w:eastAsia="es-ES"/>
          <w14:ligatures w14:val="none"/>
        </w:rPr>
        <w:t xml:space="preserve">15 de marzo de 2025 transcurrieron varios meses, sin que </w:t>
      </w:r>
      <w:r w:rsidR="00C6445E" w:rsidRPr="000E08F2">
        <w:rPr>
          <w:rFonts w:ascii="Arial Narrow" w:eastAsia="Times New Roman" w:hAnsi="Arial Narrow" w:cs="Arial"/>
          <w:color w:val="000000"/>
          <w:kern w:val="0"/>
          <w:lang w:eastAsia="es-ES"/>
          <w14:ligatures w14:val="none"/>
        </w:rPr>
        <w:t xml:space="preserve">Pacífico </w:t>
      </w:r>
      <w:r w:rsidRPr="000E08F2">
        <w:rPr>
          <w:rFonts w:ascii="Arial Narrow" w:eastAsia="Times New Roman" w:hAnsi="Arial Narrow" w:cs="Arial"/>
          <w:color w:val="000000"/>
          <w:kern w:val="0"/>
          <w:lang w:eastAsia="es-ES"/>
          <w14:ligatures w14:val="none"/>
        </w:rPr>
        <w:t xml:space="preserve">haya emitido pronunciamiento alguno, configurándose el silencio administrativo negativo, en contravención al artículo 15 del Reglamento para la Gestión y Pago de Siniestros (Resolución SBS 3202-2013), que </w:t>
      </w:r>
      <w:r w:rsidR="00012C10" w:rsidRPr="000E08F2">
        <w:rPr>
          <w:rFonts w:ascii="Arial Narrow" w:eastAsia="Times New Roman" w:hAnsi="Arial Narrow" w:cs="Arial"/>
          <w:color w:val="000000"/>
          <w:kern w:val="0"/>
          <w:lang w:eastAsia="es-ES"/>
          <w14:ligatures w14:val="none"/>
        </w:rPr>
        <w:t xml:space="preserve">le </w:t>
      </w:r>
      <w:r w:rsidRPr="000E08F2">
        <w:rPr>
          <w:rFonts w:ascii="Arial Narrow" w:eastAsia="Times New Roman" w:hAnsi="Arial Narrow" w:cs="Arial"/>
          <w:color w:val="000000"/>
          <w:kern w:val="0"/>
          <w:lang w:eastAsia="es-ES"/>
          <w14:ligatures w14:val="none"/>
        </w:rPr>
        <w:t>obliga a comunicar la aceptación o rechazo del siniestro dentro del plazo legal</w:t>
      </w:r>
      <w:r w:rsidR="00012C10" w:rsidRPr="000E08F2">
        <w:rPr>
          <w:rFonts w:ascii="Arial Narrow" w:eastAsia="Times New Roman" w:hAnsi="Arial Narrow" w:cs="Arial"/>
          <w:color w:val="000000"/>
          <w:kern w:val="0"/>
          <w:lang w:eastAsia="es-ES"/>
          <w14:ligatures w14:val="none"/>
        </w:rPr>
        <w:t>.</w:t>
      </w:r>
      <w:r w:rsidR="00C6445E" w:rsidRPr="000E08F2">
        <w:rPr>
          <w:rFonts w:ascii="Arial Narrow" w:eastAsia="Times New Roman" w:hAnsi="Arial Narrow" w:cs="Arial"/>
          <w:color w:val="000000"/>
          <w:kern w:val="0"/>
          <w:lang w:eastAsia="es-ES"/>
          <w14:ligatures w14:val="none"/>
        </w:rPr>
        <w:t xml:space="preserve"> </w:t>
      </w:r>
    </w:p>
    <w:p w14:paraId="0E93BD10" w14: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C8BC4B" w14:textId="7769F675" w:rsidR="00203C67" w:rsidRPr="000E08F2" w:rsidRDefault="009B41C9"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E08F2">
        <w:rPr>
          <w:rFonts w:ascii="Arial Narrow" w:eastAsia="Times New Roman" w:hAnsi="Arial Narrow" w:cs="Arial"/>
          <w:color w:val="000000"/>
          <w:kern w:val="0"/>
          <w:lang w:eastAsia="es-ES"/>
          <w14:ligatures w14:val="none"/>
        </w:rPr>
        <w:t>En atención a lo anterior, e</w:t>
      </w:r>
      <w:r w:rsidR="00203C67" w:rsidRPr="000E08F2">
        <w:rPr>
          <w:rFonts w:ascii="Arial Narrow" w:eastAsia="Times New Roman" w:hAnsi="Arial Narrow" w:cs="Arial"/>
          <w:color w:val="000000"/>
          <w:kern w:val="0"/>
          <w:lang w:eastAsia="es-ES"/>
          <w14:ligatures w14:val="none"/>
        </w:rPr>
        <w:t xml:space="preserve">l 12 de noviembre de 2025, interpuso </w:t>
      </w:r>
      <w:r w:rsidRPr="000E08F2">
        <w:rPr>
          <w:rFonts w:ascii="Arial Narrow" w:eastAsia="Times New Roman" w:hAnsi="Arial Narrow" w:cs="Arial"/>
          <w:color w:val="000000"/>
          <w:kern w:val="0"/>
          <w:lang w:eastAsia="es-ES"/>
          <w14:ligatures w14:val="none"/>
        </w:rPr>
        <w:t xml:space="preserve">un </w:t>
      </w:r>
      <w:r w:rsidR="00203C67" w:rsidRPr="000E08F2">
        <w:rPr>
          <w:rFonts w:ascii="Arial Narrow" w:eastAsia="Times New Roman" w:hAnsi="Arial Narrow" w:cs="Arial"/>
          <w:color w:val="000000"/>
          <w:kern w:val="0"/>
          <w:lang w:eastAsia="es-ES"/>
          <w14:ligatures w14:val="none"/>
        </w:rPr>
        <w:t>recurso de apelación vía correo electrónico contra la denegatoria ficta generada ante la falta de pronunciamiento respecto del reclamo presentado el 15 de marzo de 2025.</w:t>
      </w:r>
    </w:p>
    <w:p w14:paraId="33E14FF7" w14:textId="77777777" w:rsidR="00CA59A2" w:rsidRPr="000E08F2" w:rsidRDefault="00CA59A2" w:rsidP="007A1A30">
      <w:pPr>
        <w:tabs>
          <w:tab w:val="left" w:pos="1134"/>
        </w:tabs>
        <w:spacing w:after="0" w:line="240" w:lineRule="auto"/>
        <w:ind w:left="567"/>
        <w:jc w:val="both"/>
        <w:rPr>
          <w:rFonts w:ascii="Arial Narrow" w:eastAsia="Times New Roman" w:hAnsi="Arial Narrow" w:cs="Arial"/>
          <w:color w:val="000000"/>
          <w:kern w:val="0"/>
          <w:lang w:eastAsia="es-ES"/>
          <w14:ligatures w14:val="none"/>
        </w:rPr>
      </w:pPr>
    </w:p>
    <w:p w14:paraId="65C58807" w14:textId="61B67B3F" w:rsidR="00CA59A2" w:rsidRPr="00F65784"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E08F2">
        <w:rPr>
          <w:rFonts w:ascii="Arial Narrow" w:eastAsia="Times New Roman" w:hAnsi="Arial Narrow" w:cs="Arial"/>
          <w:color w:val="000000"/>
          <w:kern w:val="0"/>
          <w:lang w:val="es-ES" w:eastAsia="es-ES"/>
          <w14:ligatures w14:val="none"/>
        </w:rPr>
        <w:t xml:space="preserve">La señora [APELLIDO] solicitó, en calidad de medida correctiva, que Pacífico cumpla con: (i) otorgar la cobertura del Seguro de Protección de Tarjetas por las transacciones y retiros no reconocidos en su tarjeta de débito, y se le reembolsen los montos sustraídos producto del robo ocurrido el 28 de diciembre de 2024, que asciende a la suma de S/ 24 910,00 y US$ 1 500,00; (ii) disponer la activación inmediata y el pago íntegro correspondiente a la cobertura del Seguro de Protección de Tarjetas; (iii) realizar la devolución de los montos cobrados mensualmente por concepto del Seguro de Protección de Tarjetas, durante el periodo en que se negó arbitrariamente el otorgamiento de la cobertura, sin prestación efectiva del servicio. Asimismo, requirió el reembolso de costos y costas del presente procedimiento. </w:t>
      </w:r>
      <w:r w:rsidR="007C0AEF" w:rsidRPr="000E08F2">
        <w:rPr>
          <w:rFonts w:ascii="Arial Narrow" w:eastAsia="Calibri" w:hAnsi="Arial Narrow" w:cs="Arial"/>
          <w:kern w:val="0"/>
          <w14:ligatures w14:val="none"/>
        </w:rPr>
        <w:t xml:space="preserve"/>
      </w:r>
      <w:r w:rsidRPr="000E08F2">
        <w:rPr>
          <w:rFonts w:ascii="Arial Narrow" w:eastAsia="Times New Roman" w:hAnsi="Arial Narrow" w:cs="Arial"/>
          <w:color w:val="000000"/>
          <w:kern w:val="0"/>
          <w:lang w:val="es-ES" w:eastAsia="es-ES"/>
          <w14:ligatures w14:val="none"/>
        </w:rPr>
        <w:t xml:space="preserve"/>
      </w:r>
      <w:r w:rsidR="007C0AEF" w:rsidRPr="000E08F2">
        <w:rPr>
          <w:rFonts w:ascii="Arial Narrow" w:eastAsia="Times New Roman" w:hAnsi="Arial Narrow" w:cs="Arial"/>
          <w:color w:val="000000"/>
          <w:kern w:val="0"/>
          <w:lang w:val="es-ES" w:eastAsia="es-ES"/>
          <w14:ligatures w14:val="none"/>
        </w:rPr>
        <w:t xml:space="preserve"/>
      </w:r>
      <w:r w:rsidRPr="000E08F2">
        <w:rPr>
          <w:rFonts w:ascii="Arial Narrow" w:eastAsia="Times New Roman" w:hAnsi="Arial Narrow" w:cs="Arial"/>
          <w:color w:val="000000"/>
          <w:kern w:val="0"/>
          <w:lang w:val="es-ES" w:eastAsia="es-ES"/>
          <w14:ligatures w14:val="none"/>
        </w:rPr>
        <w:t/>
      </w:r>
      <w:r w:rsidR="00D85508" w:rsidRPr="000E08F2">
        <w:rPr>
          <w:rFonts w:ascii="Arial Narrow" w:eastAsia="Times New Roman" w:hAnsi="Arial Narrow" w:cs="Arial"/>
          <w:color w:val="000000"/>
          <w:kern w:val="0"/>
          <w:lang w:val="es-ES" w:eastAsia="es-ES"/>
          <w14:ligatures w14:val="none"/>
        </w:rPr>
        <w:t xml:space="preserve"/>
      </w:r>
      <w:r w:rsidR="007A1A30">
        <w:rPr>
          <w:rFonts w:ascii="Arial Narrow" w:eastAsia="Times New Roman" w:hAnsi="Arial Narrow" w:cs="Arial"/>
          <w:color w:val="000000"/>
          <w:kern w:val="0"/>
          <w:lang w:val="es-ES" w:eastAsia="es-ES"/>
          <w14:ligatures w14:val="none"/>
        </w:rPr>
        <w:t/>
      </w:r>
      <w:r w:rsidR="00D85508" w:rsidRPr="000E08F2">
        <w:rPr>
          <w:rFonts w:ascii="Arial Narrow" w:eastAsia="Times New Roman" w:hAnsi="Arial Narrow" w:cs="Arial"/>
          <w:color w:val="000000"/>
          <w:kern w:val="0"/>
          <w:lang w:val="es-ES" w:eastAsia="es-ES"/>
          <w14:ligatures w14:val="none"/>
        </w:rPr>
        <w:t xml:space="preserve"/>
      </w:r>
      <w:r w:rsidR="00D85508" w:rsidRPr="00ED2413">
        <w:rPr>
          <w:rFonts w:ascii="Arial Narrow" w:eastAsia="Times New Roman" w:hAnsi="Arial Narrow" w:cs="Arial"/>
          <w:color w:val="000000"/>
          <w:kern w:val="0"/>
          <w:lang w:val="es-ES" w:eastAsia="es-ES"/>
          <w14:ligatures w14:val="none"/>
        </w:rPr>
        <w:t xml:space="preserve"/>
      </w:r>
      <w:r w:rsidR="007A1A30">
        <w:rPr>
          <w:rFonts w:ascii="Arial Narrow" w:eastAsia="Times New Roman" w:hAnsi="Arial Narrow" w:cs="Arial"/>
          <w:color w:val="000000"/>
          <w:kern w:val="0"/>
          <w:lang w:val="es-ES" w:eastAsia="es-ES"/>
          <w14:ligatures w14:val="none"/>
        </w:rPr>
        <w:t/>
      </w:r>
      <w:r w:rsidR="00D85508" w:rsidRPr="00ED2413">
        <w:rPr>
          <w:rFonts w:ascii="Arial Narrow" w:eastAsia="Times New Roman" w:hAnsi="Arial Narrow" w:cs="Arial"/>
          <w:color w:val="000000"/>
          <w:kern w:val="0"/>
          <w:lang w:val="es-ES" w:eastAsia="es-ES"/>
          <w14:ligatures w14:val="none"/>
        </w:rPr>
        <w:t xml:space="preserve"/>
      </w:r>
      <w:r w:rsidR="007A1A30">
        <w:rPr>
          <w:rFonts w:ascii="Arial Narrow" w:eastAsia="Times New Roman" w:hAnsi="Arial Narrow" w:cs="Arial"/>
          <w:color w:val="000000"/>
          <w:kern w:val="0"/>
          <w:lang w:val="es-ES" w:eastAsia="es-ES"/>
          <w14:ligatures w14:val="none"/>
        </w:rPr>
        <w:t xml:space="preserve"/>
      </w:r>
      <w:r w:rsidR="00D85508" w:rsidRPr="00ED2413">
        <w:rPr>
          <w:rFonts w:ascii="Arial Narrow" w:eastAsia="Times New Roman" w:hAnsi="Arial Narrow" w:cs="Arial"/>
          <w:color w:val="000000"/>
          <w:kern w:val="0"/>
          <w:lang w:val="es-ES" w:eastAsia="es-ES"/>
          <w14:ligatures w14:val="none"/>
        </w:rPr>
        <w:t/>
      </w:r>
      <w:r w:rsidR="007A1A30">
        <w:rPr>
          <w:rFonts w:ascii="Arial Narrow" w:eastAsia="Times New Roman" w:hAnsi="Arial Narrow" w:cs="Arial"/>
          <w:color w:val="000000"/>
          <w:kern w:val="0"/>
          <w:lang w:val="es-ES" w:eastAsia="es-ES"/>
          <w14:ligatures w14:val="none"/>
        </w:rPr>
        <w:t/>
      </w:r>
      <w:r w:rsidR="00D85508" w:rsidRPr="00ED2413">
        <w:rPr>
          <w:rFonts w:ascii="Arial Narrow" w:eastAsia="Times New Roman" w:hAnsi="Arial Narrow" w:cs="Arial"/>
          <w:color w:val="000000"/>
          <w:kern w:val="0"/>
          <w:lang w:val="es-ES" w:eastAsia="es-ES"/>
          <w14:ligatures w14:val="none"/>
        </w:rPr>
        <w:t xml:space="preserve"/>
      </w:r>
      <w:r w:rsidR="007A1A30">
        <w:rPr>
          <w:rFonts w:ascii="Arial Narrow" w:eastAsia="Times New Roman" w:hAnsi="Arial Narrow" w:cs="Arial"/>
          <w:color w:val="000000"/>
          <w:kern w:val="0"/>
          <w:lang w:val="es-ES" w:eastAsia="es-ES"/>
          <w14:ligatures w14:val="none"/>
        </w:rPr>
        <w:t/>
      </w:r>
      <w:r w:rsidR="00D85508" w:rsidRPr="00ED2413">
        <w:rPr>
          <w:rFonts w:ascii="Arial Narrow" w:eastAsia="Times New Roman" w:hAnsi="Arial Narrow" w:cs="Arial"/>
          <w:color w:val="000000"/>
          <w:kern w:val="0"/>
          <w:lang w:val="es-ES" w:eastAsia="es-ES"/>
          <w14:ligatures w14:val="none"/>
        </w:rPr>
        <w:t xml:space="preserve"/>
      </w:r>
      <w:r w:rsidR="00C46520">
        <w:rPr>
          <w:rFonts w:ascii="Arial Narrow" w:eastAsia="Times New Roman" w:hAnsi="Arial Narrow" w:cs="Arial"/>
          <w:color w:val="000000"/>
          <w:kern w:val="0"/>
          <w:lang w:val="es-ES" w:eastAsia="es-ES"/>
          <w14:ligatures w14:val="none"/>
        </w:rPr>
        <w:t/>
      </w:r>
      <w:r w:rsidR="00D85508" w:rsidRPr="00ED2413">
        <w:rPr>
          <w:rFonts w:ascii="Arial Narrow" w:eastAsia="Times New Roman" w:hAnsi="Arial Narrow" w:cs="Arial"/>
          <w:color w:val="000000"/>
          <w:kern w:val="0"/>
          <w:lang w:val="es-ES" w:eastAsia="es-ES"/>
          <w14:ligatures w14:val="none"/>
        </w:rPr>
        <w:t xml:space="preserve"/>
      </w:r>
      <w:r w:rsidR="00D85508" w:rsidRPr="00F65784">
        <w:rPr>
          <w:rFonts w:ascii="Arial Narrow" w:eastAsia="Times New Roman" w:hAnsi="Arial Narrow" w:cs="Arial"/>
          <w:color w:val="000000"/>
          <w:kern w:val="0"/>
          <w:lang w:val="es-ES" w:eastAsia="es-ES"/>
          <w14:ligatures w14:val="none"/>
        </w:rPr>
        <w:t/>
      </w:r>
      <w:r w:rsidR="001D28DB" w:rsidRPr="00F65784">
        <w:rPr>
          <w:rFonts w:ascii="Arial Narrow" w:eastAsia="Times New Roman" w:hAnsi="Arial Narrow" w:cs="Segoe UI Symbol"/>
          <w:color w:val="000000"/>
          <w:kern w:val="0"/>
          <w:lang w:val="es-ES" w:eastAsia="es-ES"/>
          <w14:ligatures w14:val="none"/>
        </w:rPr>
        <w:t xml:space="preserve"/>
      </w:r>
      <w:r w:rsidR="00D85508" w:rsidRPr="00F65784">
        <w:rPr>
          <w:rFonts w:ascii="Arial Narrow" w:eastAsia="Times New Roman" w:hAnsi="Arial Narrow" w:cs="Arial"/>
          <w:color w:val="000000"/>
          <w:kern w:val="0"/>
          <w:lang w:val="es-ES" w:eastAsia="es-ES"/>
          <w14:ligatures w14:val="none"/>
        </w:rPr>
        <w:t/>
      </w:r>
      <w:r w:rsidR="00D85508" w:rsidRPr="00F65784">
        <w:rPr>
          <w:rFonts w:ascii="Arial Narrow" w:eastAsia="Times New Roman" w:hAnsi="Arial Narrow" w:cs="Arial Narrow"/>
          <w:color w:val="000000"/>
          <w:kern w:val="0"/>
          <w:lang w:val="es-ES" w:eastAsia="es-ES"/>
          <w14:ligatures w14:val="none"/>
        </w:rPr>
        <w:t/>
      </w:r>
      <w:r w:rsidR="00D85508" w:rsidRPr="00F65784">
        <w:rPr>
          <w:rFonts w:ascii="Arial Narrow" w:eastAsia="Times New Roman" w:hAnsi="Arial Narrow" w:cs="Arial"/>
          <w:color w:val="000000"/>
          <w:kern w:val="0"/>
          <w:lang w:val="es-ES" w:eastAsia="es-ES"/>
          <w14:ligatures w14:val="none"/>
        </w:rPr>
        <w:t xml:space="preserve"/>
      </w:r>
      <w:r w:rsidR="00D85508" w:rsidRPr="00F65784">
        <w:rPr>
          <w:rFonts w:ascii="Arial Narrow" w:eastAsia="Times New Roman" w:hAnsi="Arial Narrow" w:cs="Arial Narrow"/>
          <w:color w:val="000000"/>
          <w:kern w:val="0"/>
          <w:lang w:val="es-ES" w:eastAsia="es-ES"/>
          <w14:ligatures w14:val="none"/>
        </w:rPr>
        <w:t/>
      </w:r>
      <w:r w:rsidR="00D85508" w:rsidRPr="00F65784">
        <w:rPr>
          <w:rFonts w:ascii="Arial Narrow" w:eastAsia="Times New Roman" w:hAnsi="Arial Narrow" w:cs="Arial"/>
          <w:color w:val="000000"/>
          <w:kern w:val="0"/>
          <w:lang w:val="es-ES" w:eastAsia="es-ES"/>
          <w14:ligatures w14:val="none"/>
        </w:rPr>
        <w:t xml:space="preserve"/>
      </w:r>
      <w:r w:rsidR="00C46520" w:rsidRPr="00F65784">
        <w:rPr>
          <w:rFonts w:ascii="Arial Narrow" w:eastAsia="Times New Roman" w:hAnsi="Arial Narrow" w:cs="Arial"/>
          <w:color w:val="000000"/>
          <w:kern w:val="0"/>
          <w:lang w:val="es-ES" w:eastAsia="es-ES"/>
          <w14:ligatures w14:val="none"/>
        </w:rPr>
        <w:t/>
      </w:r>
      <w:r w:rsidR="00D85508" w:rsidRPr="00F65784">
        <w:rPr>
          <w:rFonts w:ascii="Arial Narrow" w:eastAsia="Times New Roman" w:hAnsi="Arial Narrow" w:cs="Arial"/>
          <w:color w:val="000000"/>
          <w:kern w:val="0"/>
          <w:lang w:val="es-ES" w:eastAsia="es-ES"/>
          <w14:ligatures w14:val="none"/>
        </w:rPr>
        <w:t xml:space="preserve"/>
      </w:r>
      <w:r w:rsidR="00ED2413" w:rsidRPr="00F65784">
        <w:rPr>
          <w:rFonts w:ascii="Arial Narrow" w:eastAsia="Times New Roman" w:hAnsi="Arial Narrow" w:cs="Arial"/>
          <w:color w:val="000000"/>
          <w:kern w:val="0"/>
          <w:lang w:eastAsia="es-ES"/>
          <w14:ligatures w14:val="none"/>
        </w:rPr>
        <w:t/>
      </w:r>
      <w:r w:rsidR="001D28DB" w:rsidRPr="00F65784">
        <w:rPr>
          <w:rFonts w:ascii="Arial Narrow" w:eastAsia="Times New Roman" w:hAnsi="Arial Narrow" w:cs="Arial"/>
          <w:color w:val="000000"/>
          <w:kern w:val="0"/>
          <w:lang w:val="es-ES" w:eastAsia="es-ES"/>
          <w14:ligatures w14:val="none"/>
        </w:rPr>
        <w:t xml:space="preserve"/>
      </w:r>
      <w:r w:rsidR="00D85508" w:rsidRPr="00F65784">
        <w:rPr>
          <w:rFonts w:ascii="Arial Narrow" w:eastAsia="Times New Roman" w:hAnsi="Arial Narrow" w:cs="Arial"/>
          <w:color w:val="000000"/>
          <w:kern w:val="0"/>
          <w:lang w:val="es-ES" w:eastAsia="es-ES"/>
          <w14:ligatures w14:val="none"/>
        </w:rPr>
        <w:t xml:space="preserve"/>
      </w:r>
      <w:r w:rsidR="00ED2413" w:rsidRPr="00F65784">
        <w:rPr>
          <w:rFonts w:ascii="Arial Narrow" w:eastAsia="Times New Roman" w:hAnsi="Arial Narrow" w:cs="Arial"/>
          <w:color w:val="000000"/>
          <w:kern w:val="0"/>
          <w:lang w:eastAsia="es-ES"/>
          <w14:ligatures w14:val="none"/>
        </w:rPr>
        <w:t/>
      </w:r>
      <w:r w:rsidR="00D85508" w:rsidRPr="00F65784">
        <w:rPr>
          <w:rFonts w:ascii="Arial Narrow" w:eastAsia="Times New Roman" w:hAnsi="Arial Narrow" w:cs="Arial"/>
          <w:color w:val="000000"/>
          <w:kern w:val="0"/>
          <w:lang w:val="es-ES" w:eastAsia="es-ES"/>
          <w14:ligatures w14:val="none"/>
        </w:rPr>
        <w:t xml:space="preserve"/>
      </w:r>
      <w:r w:rsidR="001D28DB" w:rsidRPr="00F65784">
        <w:rPr>
          <w:rFonts w:ascii="Arial Narrow" w:eastAsia="Times New Roman" w:hAnsi="Arial Narrow" w:cs="Arial"/>
          <w:color w:val="000000"/>
          <w:kern w:val="0"/>
          <w:lang w:val="es-ES" w:eastAsia="es-ES"/>
          <w14:ligatures w14:val="none"/>
        </w:rPr>
        <w:t/>
      </w:r>
      <w:r w:rsidR="00D85508" w:rsidRPr="00F65784">
        <w:rPr>
          <w:rFonts w:ascii="Arial Narrow" w:eastAsia="Times New Roman" w:hAnsi="Arial Narrow" w:cs="Arial"/>
          <w:color w:val="000000"/>
          <w:kern w:val="0"/>
          <w:lang w:val="es-ES" w:eastAsia="es-ES"/>
          <w14:ligatures w14:val="none"/>
        </w:rPr>
        <w:t xml:space="preserve"/>
      </w:r>
      <w:r w:rsidRPr="00F65784">
        <w:rPr>
          <w:rFonts w:ascii="Arial Narrow" w:eastAsia="Times New Roman" w:hAnsi="Arial Narrow" w:cs="Arial"/>
          <w:color w:val="000000"/>
          <w:kern w:val="0"/>
          <w:lang w:val="es-ES" w:eastAsia="es-ES"/>
          <w14:ligatures w14:val="none"/>
        </w:rPr>
        <w:t/>
      </w:r>
      <w:r w:rsidR="001D28DB" w:rsidRPr="00F65784">
        <w:rPr>
          <w:rFonts w:ascii="Arial Narrow" w:eastAsia="Times New Roman" w:hAnsi="Arial Narrow" w:cs="Arial"/>
          <w:color w:val="000000"/>
          <w:kern w:val="0"/>
          <w:lang w:val="es-ES" w:eastAsia="es-ES"/>
          <w14:ligatures w14:val="none"/>
        </w:rPr>
        <w:t xml:space="preserve"/>
      </w:r>
    </w:p>
    <w:p w14:paraId="66005174" w14:textId="77777777" w:rsidR="00CA59A2" w:rsidRPr="00F65784"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65784"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6578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65784"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22929E86" w:rsidR="00121544" w:rsidRPr="00F6578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F6578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F65784">
        <w:rPr>
          <w:rStyle w:val="Refdenotaalpie"/>
          <w:rFonts w:ascii="Arial Narrow" w:eastAsia="Arial Narrow" w:hAnsi="Arial Narrow" w:cs="Arial Narrow"/>
          <w:kern w:val="0"/>
          <w:vertAlign w:val="superscript"/>
          <w14:ligatures w14:val="none"/>
        </w:rPr>
        <w:footnoteReference w:id="2"/>
      </w:r>
      <w:r w:rsidRPr="00F65784">
        <w:rPr>
          <w:rFonts w:ascii="Arial Narrow" w:eastAsia="Times New Roman" w:hAnsi="Arial Narrow" w:cs="Segoe UI"/>
          <w:color w:val="000000"/>
          <w:kern w:val="0"/>
          <w:lang w:eastAsia="es-PE"/>
          <w14:ligatures w14:val="none"/>
        </w:rPr>
        <w:t xml:space="preserve">, </w:t>
      </w:r>
      <w:r w:rsidR="00121544" w:rsidRPr="00F65784">
        <w:rPr>
          <w:rFonts w:ascii="Arial Narrow" w:eastAsia="Times New Roman" w:hAnsi="Arial Narrow" w:cs="Segoe UI"/>
          <w:color w:val="000000"/>
          <w:kern w:val="0"/>
          <w:lang w:eastAsia="es-PE"/>
          <w14:ligatures w14:val="none"/>
        </w:rPr>
        <w:t xml:space="preserve">considera </w:t>
      </w:r>
      <w:r w:rsidR="00121544" w:rsidRPr="00F65784">
        <w:rPr>
          <w:rFonts w:ascii="Arial Narrow" w:eastAsia="Arial Narrow" w:hAnsi="Arial Narrow" w:cs="Arial Narrow"/>
          <w:kern w:val="0"/>
          <w14:ligatures w14:val="none"/>
        </w:rPr>
        <w:t xml:space="preserve">que el hecho denunciado, </w:t>
      </w:r>
      <w:bookmarkStart w:id="6" w:name="_Hlk211591623"/>
      <w:r w:rsidR="00121544" w:rsidRPr="00F65784">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2911EF" w:rsidRPr="002911EF">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atender oportunamente la solicitud de activación de la cobertura de la Póliza </w:t>
      </w:r>
      <w:r w:rsidR="00B520E2" w:rsidRPr="00B520E2">
        <w:rPr>
          <w:rFonts w:ascii="Arial Narrow" w:eastAsia="Times New Roman" w:hAnsi="Arial Narrow" w:cs="Times New Roman"/>
          <w:color w:val="000000"/>
          <w:kern w:val="0"/>
          <w:shd w:val="clear" w:color="auto" w:fill="FFFFFF"/>
          <w:lang w:eastAsia="es-PE"/>
          <w14:ligatures w14:val="none"/>
        </w:rPr>
        <w:t>1000001429</w:t>
      </w:r>
      <w:r w:rsidR="002911EF" w:rsidRPr="002911EF">
        <w:rPr>
          <w:rFonts w:ascii="Arial Narrow" w:eastAsia="Times New Roman" w:hAnsi="Arial Narrow" w:cs="Times New Roman"/>
          <w:color w:val="000000"/>
          <w:kern w:val="0"/>
          <w:shd w:val="clear" w:color="auto" w:fill="FFFFFF"/>
          <w:lang w:eastAsia="es-PE"/>
          <w14:ligatures w14:val="none"/>
        </w:rPr>
        <w:t xml:space="preserve"> del Seguro de Desgravamen </w:t>
      </w:r>
      <w:r w:rsidR="00B80B36" w:rsidRPr="00B80B36">
        <w:rPr>
          <w:rFonts w:ascii="Arial Narrow" w:eastAsia="Times New Roman" w:hAnsi="Arial Narrow" w:cs="Times New Roman"/>
          <w:color w:val="000000"/>
          <w:kern w:val="0"/>
          <w:shd w:val="clear" w:color="auto" w:fill="FFFFFF"/>
          <w:lang w:eastAsia="es-PE"/>
          <w14:ligatures w14:val="none"/>
        </w:rPr>
        <w:t>presentada el 15 de marzo de 2025 por la denunciante, por el robo de sus tarjetas bancarias 4557**********61 y 4557**********10 ocurrido el 28 de diciembre de 2024</w:t>
      </w:r>
      <w:r w:rsidR="00711750" w:rsidRPr="00F6578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65784">
        <w:rPr>
          <w:rFonts w:ascii="Arial Narrow" w:eastAsia="Times New Roman" w:hAnsi="Arial Narrow" w:cs="Segoe UI"/>
          <w:color w:val="000000"/>
          <w:kern w:val="0"/>
          <w:lang w:eastAsia="es-PE"/>
          <w14:ligatures w14:val="none"/>
        </w:rPr>
        <w:t/>
      </w:r>
      <w:r w:rsidR="00711750" w:rsidRPr="00F65784">
        <w:rPr>
          <w:rFonts w:ascii="Arial Narrow" w:eastAsia="Arial Narrow" w:hAnsi="Arial Narrow" w:cs="Arial Narrow"/>
          <w:kern w:val="0"/>
          <w14:ligatures w14:val="none"/>
        </w:rPr>
        <w:t xml:space="preserve"> y 19</w:t>
      </w:r>
      <w:r w:rsidR="00711750" w:rsidRPr="00F65784">
        <w:rPr>
          <w:rFonts w:ascii="Arial Narrow" w:eastAsia="Times New Roman" w:hAnsi="Arial Narrow" w:cs="Segoe UI"/>
          <w:color w:val="000000"/>
          <w:kern w:val="0"/>
          <w:lang w:eastAsia="es-PE"/>
          <w14:ligatures w14:val="none"/>
        </w:rPr>
        <w:t/>
      </w:r>
      <w:r w:rsidR="00711750" w:rsidRPr="00F65784">
        <w:rPr>
          <w:rFonts w:ascii="Arial Narrow" w:eastAsia="Arial Narrow" w:hAnsi="Arial Narrow" w:cs="Arial Narrow"/>
          <w:kern w:val="0"/>
          <w14:ligatures w14:val="none"/>
        </w:rPr>
        <w:t xml:space="preserve"> del Código</w:t>
      </w:r>
      <w:bookmarkStart w:id="10" w:name="_Hlk213160896"/>
      <w:bookmarkEnd w:id="7"/>
      <w:r w:rsidR="00711750" w:rsidRPr="00F65784">
        <w:rPr>
          <w:rStyle w:val="Refdenotaalpie"/>
          <w:rFonts w:ascii="Arial Narrow" w:eastAsia="Arial Narrow" w:hAnsi="Arial Narrow" w:cs="Arial"/>
          <w:kern w:val="0"/>
          <w:vertAlign w:val="superscript"/>
          <w14:ligatures w14:val="none"/>
        </w:rPr>
        <w:footnoteReference w:id="3"/>
      </w:r>
      <w:bookmarkEnd w:id="10"/>
      <w:r w:rsidR="00711750" w:rsidRPr="00F65784">
        <w:rPr>
          <w:rFonts w:ascii="Arial Narrow" w:eastAsia="Arial Narrow" w:hAnsi="Arial Narrow" w:cs="Arial Narrow"/>
          <w:kern w:val="0"/>
          <w14:ligatures w14:val="none"/>
        </w:rPr>
        <w:t>.</w:t>
      </w:r>
      <w:bookmarkEnd w:id="8"/>
    </w:p>
    <w:p w14:paraId="4C092935" w14:textId="637D510F" w:rsidR="00F65784" w:rsidRPr="00F65784" w:rsidRDefault="00F657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65784">
        <w:rPr>
          <w:rFonts w:ascii="Arial Narrow" w:eastAsia="Arial Narrow" w:hAnsi="Arial Narrow" w:cs="Arial Narrow"/>
          <w:kern w:val="0"/>
          <w14:ligatures w14:val="none"/>
        </w:rPr>
        <w:lastRenderedPageBreak/>
        <w:t xml:space="preserve">Así también, la Secretaría Técnica, en ejercicio de sus facultades, </w:t>
      </w:r>
      <w:r w:rsidRPr="00F65784">
        <w:rPr>
          <w:rFonts w:ascii="Arial Narrow" w:eastAsia="Times New Roman" w:hAnsi="Arial Narrow" w:cs="Segoe UI"/>
          <w:color w:val="000000"/>
          <w:kern w:val="0"/>
          <w:lang w:eastAsia="es-PE"/>
          <w14:ligatures w14:val="none"/>
        </w:rPr>
        <w:t xml:space="preserve">considera </w:t>
      </w:r>
      <w:r w:rsidRPr="00F65784">
        <w:rPr>
          <w:rFonts w:ascii="Arial Narrow" w:eastAsia="Arial Narrow" w:hAnsi="Arial Narrow" w:cs="Arial Narrow"/>
          <w:kern w:val="0"/>
          <w14:ligatures w14:val="none"/>
        </w:rPr>
        <w:t xml:space="preserve">que el hecho denunciado, consistente en que </w:t>
      </w:r>
      <w:r w:rsidR="002911EF" w:rsidRPr="002911EF">
        <w:rPr>
          <w:rFonts w:ascii="Arial Narrow" w:eastAsia="Times New Roman" w:hAnsi="Arial Narrow" w:cs="Times New Roman"/>
          <w:color w:val="000000"/>
          <w:kern w:val="0"/>
          <w:shd w:val="clear" w:color="auto" w:fill="FFFFFF"/>
          <w:lang w:eastAsia="es-PE"/>
          <w14:ligatures w14:val="none"/>
        </w:rPr>
        <w:t xml:space="preserve">la compañía aseguradora </w:t>
      </w:r>
      <w:r w:rsidR="00B80B36" w:rsidRPr="00B80B36">
        <w:rPr>
          <w:rFonts w:ascii="Arial Narrow" w:eastAsia="Times New Roman" w:hAnsi="Arial Narrow" w:cs="Times New Roman"/>
          <w:color w:val="000000"/>
          <w:kern w:val="0"/>
          <w:shd w:val="clear" w:color="auto" w:fill="FFFFFF"/>
          <w:lang w:eastAsia="es-PE"/>
          <w14:ligatures w14:val="none"/>
        </w:rPr>
        <w:t>no habría cumplido con entregar a la denunciante una copia del acta de registro suscrita el 12 de agosto de 2025 en virtud del examen poligráfico programado en dicho día, pese a haberlo solicitado</w:t>
      </w:r>
      <w:r w:rsidRPr="00F6578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65784">
        <w:rPr>
          <w:rFonts w:ascii="Arial Narrow" w:eastAsia="Times New Roman" w:hAnsi="Arial Narrow" w:cs="Segoe UI"/>
          <w:color w:val="000000"/>
          <w:kern w:val="0"/>
          <w:lang w:eastAsia="es-PE"/>
          <w14:ligatures w14:val="none"/>
        </w:rPr>
        <w:t/>
      </w:r>
      <w:r w:rsidRPr="00F65784">
        <w:rPr>
          <w:rFonts w:ascii="Arial Narrow" w:eastAsia="Arial Narrow" w:hAnsi="Arial Narrow" w:cs="Arial Narrow"/>
          <w:kern w:val="0"/>
          <w14:ligatures w14:val="none"/>
        </w:rPr>
        <w:t xml:space="preserve"> y 19</w:t>
      </w:r>
      <w:r w:rsidRPr="00F65784">
        <w:rPr>
          <w:rFonts w:ascii="Arial Narrow" w:eastAsia="Times New Roman" w:hAnsi="Arial Narrow" w:cs="Segoe UI"/>
          <w:color w:val="000000"/>
          <w:kern w:val="0"/>
          <w:lang w:eastAsia="es-PE"/>
          <w14:ligatures w14:val="none"/>
        </w:rPr>
        <w:t/>
      </w:r>
      <w:r w:rsidRPr="00F65784">
        <w:rPr>
          <w:rFonts w:ascii="Arial Narrow" w:eastAsia="Arial Narrow" w:hAnsi="Arial Narrow" w:cs="Arial Narrow"/>
          <w:kern w:val="0"/>
          <w14:ligatures w14:val="none"/>
        </w:rPr>
        <w:t xml:space="preserve"> del Código.</w:t>
      </w:r>
    </w:p>
    <w:p w14:paraId="116891C0" w14:textId="77777777" w:rsidR="00121544" w:rsidRPr="00F65784"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A2CF596" w14:textId="57C9FD68" w:rsidR="00F71384" w:rsidRPr="00F65784" w:rsidRDefault="00121544" w:rsidP="00F6578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F65784">
        <w:rPr>
          <w:rFonts w:ascii="Arial Narrow" w:eastAsia="Arial Narrow" w:hAnsi="Arial Narrow" w:cs="Arial Narrow"/>
          <w:kern w:val="0"/>
          <w14:ligatures w14:val="none"/>
        </w:rPr>
        <w:t xml:space="preserve">Así también, la Secretaría Técnica, en ejercicio de sus facultades, </w:t>
      </w:r>
      <w:r w:rsidRPr="00F65784">
        <w:rPr>
          <w:rFonts w:ascii="Arial Narrow" w:eastAsia="Times New Roman" w:hAnsi="Arial Narrow" w:cs="Segoe UI"/>
          <w:color w:val="000000"/>
          <w:kern w:val="0"/>
          <w:lang w:eastAsia="es-PE"/>
          <w14:ligatures w14:val="none"/>
        </w:rPr>
        <w:t xml:space="preserve">considera </w:t>
      </w:r>
      <w:r w:rsidRPr="00F65784">
        <w:rPr>
          <w:rFonts w:ascii="Arial Narrow" w:eastAsia="Arial Narrow" w:hAnsi="Arial Narrow" w:cs="Arial Narrow"/>
          <w:kern w:val="0"/>
          <w14:ligatures w14:val="none"/>
        </w:rPr>
        <w:t xml:space="preserve">que el hecho denunciado, consistente en que </w:t>
      </w:r>
      <w:bookmarkEnd w:id="11"/>
      <w:r w:rsidR="002911EF" w:rsidRPr="002911EF">
        <w:rPr>
          <w:rFonts w:ascii="Arial Narrow" w:eastAsia="Arial Narrow" w:hAnsi="Arial Narrow" w:cs="Arial Narrow"/>
          <w:kern w:val="0"/>
          <w14:ligatures w14:val="none"/>
        </w:rPr>
        <w:t xml:space="preserve">la compañía aseguradora </w:t>
      </w:r>
      <w:r w:rsidR="00B80B36" w:rsidRPr="00B80B36">
        <w:rPr>
          <w:rFonts w:ascii="Arial Narrow" w:eastAsia="Arial Narrow" w:hAnsi="Arial Narrow" w:cs="Arial Narrow"/>
          <w:kern w:val="0"/>
          <w14:ligatures w14:val="none"/>
        </w:rPr>
        <w:t>habría condicionado la activación de la Póliza 1000001429 del Seguro de Desgravamen a que la denunciante se sometiera a una prueba poligráfica, pese a que no se encontraba apta para su realización debido a un diagnóstico de trastorno mixto de ansiedad y depresión</w:t>
      </w:r>
      <w:r w:rsidR="00711750" w:rsidRPr="00F65784">
        <w:rPr>
          <w:rFonts w:ascii="Arial Narrow" w:eastAsia="Arial Narrow" w:hAnsi="Arial Narrow" w:cs="Arial Narrow"/>
          <w:kern w:val="0"/>
          <w14:ligatures w14:val="none"/>
        </w:rPr>
        <w:t>.</w:t>
      </w:r>
      <w:r w:rsidRPr="00F65784">
        <w:rPr>
          <w:rFonts w:ascii="Arial Narrow" w:eastAsia="Arial Narrow" w:hAnsi="Arial Narrow" w:cs="Arial Narrow"/>
          <w:kern w:val="0"/>
          <w14:ligatures w14:val="none"/>
        </w:rPr>
        <w:t xml:space="preserve"> </w:t>
      </w:r>
      <w:r w:rsidR="00711750" w:rsidRPr="00F65784">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F65784">
        <w:rPr>
          <w:rFonts w:ascii="Arial Narrow" w:eastAsia="Arial Narrow" w:hAnsi="Arial Narrow" w:cs="Arial"/>
          <w:bCs/>
          <w:color w:val="000000"/>
          <w:kern w:val="0"/>
          <w:lang w:eastAsia="es-PE"/>
          <w14:ligatures w14:val="none"/>
        </w:rPr>
        <w:t xml:space="preserve"> coercitivos</w:t>
      </w:r>
      <w:r w:rsidR="00711750" w:rsidRPr="00F65784">
        <w:rPr>
          <w:rFonts w:ascii="Arial Narrow" w:eastAsia="Arial Narrow" w:hAnsi="Arial Narrow" w:cs="Arial"/>
          <w:bCs/>
          <w:color w:val="000000"/>
          <w:kern w:val="0"/>
          <w:lang w:eastAsia="es-PE"/>
          <w14:ligatures w14:val="none"/>
        </w:rPr>
        <w:t xml:space="preserve">, tipificado en </w:t>
      </w:r>
      <w:r w:rsidR="00711750" w:rsidRPr="00F65784">
        <w:rPr>
          <w:rFonts w:ascii="Arial Narrow" w:eastAsia="Times New Roman" w:hAnsi="Arial Narrow" w:cs="Times New Roman"/>
          <w:color w:val="000000"/>
          <w:kern w:val="0"/>
          <w:shd w:val="clear" w:color="auto" w:fill="FFFFFF"/>
          <w:lang w:eastAsia="es-PE"/>
          <w14:ligatures w14:val="none"/>
        </w:rPr>
        <w:t xml:space="preserve">literal g) del artículo 56 </w:t>
      </w:r>
      <w:r w:rsidR="00711750" w:rsidRPr="00F65784">
        <w:rPr>
          <w:rFonts w:ascii="Arial Narrow" w:eastAsia="Arial Narrow" w:hAnsi="Arial Narrow" w:cs="Arial"/>
          <w:bCs/>
          <w:color w:val="000000"/>
          <w:kern w:val="0"/>
          <w:lang w:eastAsia="es-PE"/>
          <w14:ligatures w14:val="none"/>
        </w:rPr>
        <w:t>del Código</w:t>
      </w:r>
      <w:r w:rsidR="00711750" w:rsidRPr="00F65784">
        <w:rPr>
          <w:rStyle w:val="Refdenotaalpie"/>
          <w:vertAlign w:val="superscript"/>
          <w:lang w:eastAsia="es-PE"/>
        </w:rPr>
        <w:footnoteReference w:id="4"/>
      </w:r>
      <w:r w:rsidR="00711750" w:rsidRPr="00F65784">
        <w:rPr>
          <w:rFonts w:ascii="Arial Narrow" w:eastAsia="Arial Narrow" w:hAnsi="Arial Narrow" w:cs="Arial"/>
          <w:bCs/>
          <w:color w:val="000000"/>
          <w:kern w:val="0"/>
          <w:lang w:eastAsia="es-PE"/>
          <w14:ligatures w14:val="none"/>
        </w:rPr>
        <w:t xml:space="preserve">. </w:t>
      </w:r>
      <w:bookmarkStart w:id="12" w:name="_Hlk215162008"/>
      <w:bookmarkEnd w:id="1"/>
    </w:p>
    <w:bookmarkEnd w:id="6"/>
    <w:bookmarkEnd w:id="9"/>
    <w:bookmarkEnd w:id="12"/>
    <w:p w14:paraId="432038D6" w14:textId="0A9F6D75" w:rsidR="00CA59A2" w:rsidRPr="00F65784"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F65784"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65784">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65784">
        <w:rPr>
          <w:rStyle w:val="Refdenotaalpie"/>
          <w:rFonts w:ascii="Arial Narrow" w:eastAsia="Arial Narrow" w:hAnsi="Arial Narrow" w:cs="Arial Narrow"/>
          <w:kern w:val="0"/>
          <w:vertAlign w:val="superscript"/>
          <w14:ligatures w14:val="none"/>
        </w:rPr>
        <w:footnoteReference w:id="5"/>
      </w:r>
      <w:r w:rsidRPr="00F65784">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6E0348C"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EE2B98">
        <w:rPr>
          <w:rFonts w:ascii="Arial Narrow" w:eastAsia="Times New Roman" w:hAnsi="Arial Narrow" w:cs="Arial"/>
          <w:color w:val="000000"/>
          <w:kern w:val="0"/>
          <w:lang w:val="es-ES" w:eastAsia="es-ES"/>
          <w14:ligatures w14:val="none"/>
        </w:rPr>
        <w:t xml:space="preserve">conviene requerir </w:t>
      </w:r>
      <w:r w:rsidR="00EE2B98" w:rsidRPr="00EE2B98">
        <w:rPr>
          <w:rFonts w:ascii="Arial Narrow" w:eastAsia="Times New Roman" w:hAnsi="Arial Narrow" w:cs="Arial"/>
          <w:color w:val="000000"/>
          <w:kern w:val="0"/>
          <w:lang w:val="es-ES" w:eastAsia="es-ES"/>
          <w14:ligatures w14:val="none"/>
        </w:rPr>
        <w:t xml:space="preserve">a la compañía aseguradora </w:t>
      </w:r>
      <w:r w:rsidRPr="00EE2B98">
        <w:rPr>
          <w:rFonts w:ascii="Arial Narrow" w:eastAsia="Times New Roman" w:hAnsi="Arial Narrow" w:cs="Arial"/>
          <w:color w:val="000000"/>
          <w:kern w:val="0"/>
          <w:lang w:val="es-ES" w:eastAsia="es-ES"/>
          <w14:ligatures w14:val="none"/>
        </w:rPr>
        <w:t>que, en un plaz</w:t>
      </w:r>
      <w:r w:rsidRPr="0026598E">
        <w:rPr>
          <w:rFonts w:ascii="Arial Narrow" w:eastAsia="Times New Roman" w:hAnsi="Arial Narrow" w:cs="Arial"/>
          <w:color w:val="000000"/>
          <w:kern w:val="0"/>
          <w:lang w:val="es-ES" w:eastAsia="es-ES"/>
          <w14:ligatures w14:val="none"/>
        </w:rPr>
        <w:t xml:space="preserve">o no mayor de cinco (5) días hábiles contado a partir del día siguiente de la notificación de la presente resolución, cumpla con lo </w:t>
      </w:r>
      <w:r w:rsidRPr="00C96852">
        <w:rPr>
          <w:rFonts w:ascii="Arial Narrow" w:eastAsia="Times New Roman" w:hAnsi="Arial Narrow" w:cs="Arial"/>
          <w:color w:val="000000"/>
          <w:kern w:val="0"/>
          <w:lang w:val="es-ES" w:eastAsia="es-ES"/>
          <w14:ligatures w14:val="none"/>
        </w:rPr>
        <w:t xml:space="preserve">siguiente: (i) presentar una copia completa, legible y debidamente suscrita de la </w:t>
      </w:r>
      <w:r w:rsidR="00252786" w:rsidRPr="00C96852">
        <w:rPr>
          <w:rFonts w:ascii="Arial Narrow" w:eastAsia="Times New Roman" w:hAnsi="Arial Narrow" w:cs="Arial"/>
          <w:color w:val="000000"/>
          <w:kern w:val="0"/>
          <w:lang w:val="es-ES" w:eastAsia="es-ES"/>
          <w14:ligatures w14:val="none"/>
        </w:rPr>
        <w:t xml:space="preserve">Póliza 1000001429 del Seguro de Protección de </w:t>
      </w:r>
      <w:r w:rsidR="00252786" w:rsidRPr="00C96852">
        <w:rPr>
          <w:rFonts w:ascii="Arial Narrow" w:eastAsia="Times New Roman" w:hAnsi="Arial Narrow" w:cs="Arial"/>
          <w:color w:val="000000"/>
          <w:kern w:val="0"/>
          <w:lang w:val="es-ES" w:eastAsia="es-ES"/>
          <w14:ligatures w14:val="none"/>
        </w:rPr>
        <w:lastRenderedPageBreak/>
        <w:t>Tarjeta</w:t>
      </w:r>
      <w:r w:rsidRPr="00C96852">
        <w:rPr>
          <w:rFonts w:ascii="Arial Narrow" w:eastAsia="Times New Roman" w:hAnsi="Arial Narrow" w:cs="Arial"/>
          <w:color w:val="000000"/>
          <w:kern w:val="0"/>
          <w:lang w:val="es-ES" w:eastAsia="es-ES"/>
          <w14:ligatures w14:val="none"/>
        </w:rPr>
        <w:t xml:space="preserve">, </w:t>
      </w:r>
      <w:bookmarkStart w:id="15" w:name="_Hlk211877008"/>
      <w:r w:rsidRPr="00C96852">
        <w:rPr>
          <w:rFonts w:ascii="Arial Narrow" w:eastAsia="Times New Roman" w:hAnsi="Arial Narrow" w:cs="Arial"/>
          <w:color w:val="000000"/>
          <w:kern w:val="0"/>
          <w:lang w:val="es-ES" w:eastAsia="es-ES"/>
          <w14:ligatures w14:val="none"/>
        </w:rPr>
        <w:t>así como el cargo de remisión de la póliza</w:t>
      </w:r>
      <w:bookmarkEnd w:id="15"/>
      <w:r w:rsidRPr="00C96852">
        <w:rPr>
          <w:rFonts w:ascii="Arial Narrow" w:eastAsia="Times New Roman" w:hAnsi="Arial Narrow" w:cs="Arial"/>
          <w:color w:val="000000"/>
          <w:kern w:val="0"/>
          <w:lang w:val="es-ES" w:eastAsia="es-ES"/>
          <w14:ligatures w14:val="none"/>
        </w:rPr>
        <w:t xml:space="preserve">; (ii) presentar los medios probatorios que acrediten </w:t>
      </w:r>
      <w:r w:rsidR="00CF12D3" w:rsidRPr="00C96852">
        <w:rPr>
          <w:rFonts w:ascii="Arial Narrow" w:eastAsia="Times New Roman" w:hAnsi="Arial Narrow" w:cs="Arial"/>
          <w:color w:val="000000"/>
          <w:kern w:val="0"/>
          <w:lang w:val="es-ES" w:eastAsia="es-ES"/>
          <w14:ligatures w14:val="none"/>
        </w:rPr>
        <w:t>que atendió de manera oportuna y adecuada la solicitud de otorgamiento de cobertura presentada por la denunciante</w:t>
      </w:r>
      <w:r w:rsidRPr="00C96852">
        <w:rPr>
          <w:rFonts w:ascii="Arial Narrow" w:eastAsia="Times New Roman" w:hAnsi="Arial Narrow" w:cs="Arial"/>
          <w:color w:val="000000"/>
          <w:kern w:val="0"/>
          <w:lang w:val="es-ES" w:eastAsia="es-ES"/>
          <w14:ligatures w14:val="none"/>
        </w:rPr>
        <w:t xml:space="preserve">; y, (iii) presentar todas las comunicaciones cursadas </w:t>
      </w:r>
      <w:r w:rsidR="00A87B9B" w:rsidRPr="00C96852">
        <w:rPr>
          <w:rFonts w:ascii="Arial Narrow" w:eastAsia="Times New Roman" w:hAnsi="Arial Narrow" w:cs="Arial"/>
          <w:color w:val="000000"/>
          <w:kern w:val="0"/>
          <w:lang w:val="es-ES" w:eastAsia="es-ES"/>
          <w14:ligatures w14:val="none"/>
        </w:rPr>
        <w:t xml:space="preserve">con la parte denunciante </w:t>
      </w:r>
      <w:r w:rsidRPr="00C96852">
        <w:rPr>
          <w:rFonts w:ascii="Arial Narrow" w:eastAsia="Times New Roman" w:hAnsi="Arial Narrow" w:cs="Arial"/>
          <w:color w:val="000000"/>
          <w:kern w:val="0"/>
          <w:lang w:val="es-ES" w:eastAsia="es-ES"/>
          <w14:ligatures w14:val="none"/>
        </w:rPr>
        <w:t xml:space="preserve">en virtud </w:t>
      </w:r>
      <w:r w:rsidR="00F01410" w:rsidRPr="00C96852">
        <w:rPr>
          <w:rFonts w:ascii="Arial Narrow" w:eastAsia="Times New Roman" w:hAnsi="Arial Narrow" w:cs="Arial"/>
          <w:color w:val="000000"/>
          <w:kern w:val="0"/>
          <w:lang w:val="es-ES" w:eastAsia="es-ES"/>
          <w14:ligatures w14:val="none"/>
        </w:rPr>
        <w:t xml:space="preserve">de los hechos materia </w:t>
      </w:r>
      <w:r w:rsidRPr="00C96852">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24E29394" w14:textId="678EC706" w:rsidR="005103C6" w:rsidRPr="00F65784" w:rsidRDefault="00CA59A2" w:rsidP="00F6578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29 de enero de 2026 interpuesta por la señora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EE2B98" w:rsidRPr="007C0AEF">
        <w:rPr>
          <w:rFonts w:ascii="Arial Narrow" w:eastAsia="Times New Roman" w:hAnsi="Arial Narrow" w:cs="Arial"/>
          <w:color w:val="000000"/>
          <w:kern w:val="0"/>
          <w:lang w:val="es-ES" w:eastAsia="es-ES"/>
          <w14:ligatures w14:val="none"/>
        </w:rPr>
        <w:t/>
      </w:r>
      <w:r w:rsidR="00EE2B98">
        <w:rPr>
          <w:rFonts w:ascii="Arial Narrow" w:eastAsia="Times New Roman" w:hAnsi="Arial Narrow" w:cs="Arial"/>
          <w:color w:val="000000"/>
          <w:kern w:val="0"/>
          <w:lang w:val="es-ES" w:eastAsia="es-ES"/>
          <w14:ligatures w14:val="none"/>
        </w:rPr>
        <w:t xml:space="preserve"/>
      </w:r>
      <w:r w:rsidRPr="00EE2B98">
        <w:rPr>
          <w:rFonts w:ascii="Arial Narrow" w:eastAsia="Times New Roman" w:hAnsi="Arial Narrow" w:cs="Times New Roman"/>
          <w:color w:val="000000"/>
          <w:kern w:val="0"/>
          <w:shd w:val="clear" w:color="auto" w:fill="FFFFFF"/>
          <w:lang w:eastAsia="es-PE"/>
          <w14:ligatures w14:val="none"/>
        </w:rPr>
        <w:t xml:space="preserve"/>
      </w:r>
      <w:r w:rsidR="00EE2B98" w:rsidRPr="00EE2B98">
        <w:rPr>
          <w:rFonts w:ascii="Arial Narrow" w:eastAsia="Times New Roman" w:hAnsi="Arial Narrow" w:cs="Times New Roman"/>
          <w:color w:val="000000"/>
          <w:kern w:val="0"/>
          <w:shd w:val="clear" w:color="auto" w:fill="FFFFFF"/>
          <w:lang w:eastAsia="es-PE"/>
          <w14:ligatures w14:val="none"/>
        </w:rPr>
        <w:t xml:space="preserve"/>
      </w:r>
      <w:r w:rsidR="00EE2B98" w:rsidRPr="00EE2B98">
        <w:rPr>
          <w:rFonts w:ascii="Arial Narrow" w:hAnsi="Arial Narrow" w:cs="Arial"/>
          <w:bCs/>
          <w:spacing w:val="-3"/>
          <w:kern w:val="0"/>
          <w14:ligatures w14:val="none"/>
        </w:rPr>
        <w:t xml:space="preserve"/>
      </w:r>
      <w:r w:rsidR="00EE2B98" w:rsidRPr="00EE2B98">
        <w:rPr>
          <w:rFonts w:ascii="Arial Narrow" w:eastAsia="Times New Roman" w:hAnsi="Arial Narrow" w:cs="Times New Roman"/>
          <w:color w:val="000000"/>
          <w:kern w:val="0"/>
          <w:shd w:val="clear" w:color="auto" w:fill="FFFFFF"/>
          <w:lang w:eastAsia="es-PE"/>
          <w14:ligatures w14:val="none"/>
        </w:rPr>
        <w:t xml:space="preserve"/>
      </w:r>
      <w:r w:rsidRPr="00EE2B98">
        <w:rPr>
          <w:rFonts w:ascii="Arial Narrow" w:eastAsia="Times New Roman" w:hAnsi="Arial Narrow" w:cs="Times New Roman"/>
          <w:color w:val="000000"/>
          <w:kern w:val="0"/>
          <w:shd w:val="clear" w:color="auto" w:fill="FFFFFF"/>
          <w:lang w:eastAsia="es-PE"/>
          <w14:ligatures w14:val="none"/>
        </w:rPr>
        <w:t xml:space="preserve"/>
      </w:r>
      <w:r w:rsidR="00EE2B98" w:rsidRPr="00EE2B98">
        <w:rPr>
          <w:rFonts w:ascii="Arial Narrow" w:eastAsia="Arial Narrow" w:hAnsi="Arial Narrow" w:cs="Arial Narrow"/>
          <w:bCs/>
        </w:rPr>
        <w:t/>
      </w:r>
      <w:r w:rsidR="00EE2B98" w:rsidRPr="00F65784">
        <w:rPr>
          <w:rFonts w:ascii="Arial Narrow" w:eastAsia="Arial Narrow" w:hAnsi="Arial Narrow" w:cs="Arial Narrow"/>
          <w:bCs/>
        </w:rPr>
        <w:t/>
      </w:r>
      <w:r w:rsidRPr="00F65784">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F65784">
        <w:rPr>
          <w:rFonts w:ascii="Arial Narrow" w:eastAsia="Times New Roman" w:hAnsi="Arial Narrow" w:cs="Times New Roman"/>
          <w:color w:val="000000"/>
          <w:kern w:val="0"/>
          <w:shd w:val="clear" w:color="auto" w:fill="FFFFFF"/>
          <w:lang w:eastAsia="es-PE"/>
          <w14:ligatures w14:val="none"/>
        </w:rPr>
        <w:t/>
      </w:r>
      <w:bookmarkStart w:id="17" w:name="_Hlk215162047"/>
    </w:p>
    <w:p w14:paraId="2B29E9A3" w14:textId="77777777" w:rsidR="00F65784" w:rsidRPr="00F65784" w:rsidRDefault="00F65784" w:rsidP="00F65784">
      <w:pPr>
        <w:pStyle w:val="Prrafodelista"/>
        <w:spacing w:after="0" w:line="240" w:lineRule="auto"/>
        <w:ind w:left="567"/>
        <w:jc w:val="both"/>
        <w:rPr>
          <w:rFonts w:ascii="Arial Narrow" w:eastAsia="Arial Narrow" w:hAnsi="Arial Narrow" w:cs="Arial Narrow"/>
          <w:kern w:val="0"/>
          <w14:ligatures w14:val="none"/>
        </w:rPr>
      </w:pPr>
    </w:p>
    <w:p w14:paraId="5A102B7E" w14:textId="4451497A" w:rsidR="00C96852" w:rsidRPr="00B80B36" w:rsidRDefault="005103C6" w:rsidP="001B1C7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F65784">
        <w:rPr>
          <w:rFonts w:ascii="Arial Narrow" w:eastAsia="Arial Narrow" w:hAnsi="Arial Narrow" w:cs="Arial Narrow"/>
          <w:kern w:val="0"/>
          <w14:ligatures w14:val="none"/>
        </w:rPr>
        <w:t xml:space="preserve">Presunta </w:t>
      </w:r>
      <w:r w:rsidR="001547FE" w:rsidRPr="00F65784">
        <w:rPr>
          <w:rFonts w:ascii="Arial Narrow" w:eastAsia="Arial Narrow" w:hAnsi="Arial Narrow" w:cs="Arial Narrow"/>
          <w:kern w:val="0"/>
          <w14:ligatures w14:val="none"/>
        </w:rPr>
        <w:t>infracción a los artículos 18 y 19 de la Ley</w:t>
      </w:r>
      <w:r w:rsidR="00045BE1">
        <w:rPr>
          <w:rFonts w:ascii="Arial Narrow" w:eastAsia="Arial Narrow" w:hAnsi="Arial Narrow" w:cs="Arial Narrow"/>
          <w:kern w:val="0"/>
          <w14:ligatures w14:val="none"/>
        </w:rPr>
        <w:t xml:space="preserve"> </w:t>
      </w:r>
      <w:r w:rsidR="001547FE" w:rsidRPr="00F65784">
        <w:rPr>
          <w:rFonts w:ascii="Arial Narrow" w:eastAsia="Arial Narrow" w:hAnsi="Arial Narrow" w:cs="Arial Narrow"/>
          <w:kern w:val="0"/>
          <w14:ligatures w14:val="none"/>
        </w:rPr>
        <w:t xml:space="preserve"> 29571, Código de Protección y Defensa del Consumidor</w:t>
      </w:r>
      <w:r w:rsidRPr="00F65784">
        <w:rPr>
          <w:rFonts w:ascii="Arial Narrow" w:eastAsia="Arial Narrow" w:hAnsi="Arial Narrow" w:cs="Arial Narrow"/>
          <w:kern w:val="0"/>
          <w14:ligatures w14:val="none"/>
        </w:rPr>
        <w:t xml:space="preserve">, en tanto </w:t>
      </w:r>
      <w:r w:rsidR="00B56057" w:rsidRPr="002911EF">
        <w:rPr>
          <w:rFonts w:ascii="Arial Narrow" w:eastAsia="Times New Roman" w:hAnsi="Arial Narrow" w:cs="Arial"/>
          <w:color w:val="000000"/>
          <w:kern w:val="0"/>
          <w:lang w:val="es-ES" w:eastAsia="es-ES"/>
          <w14:ligatures w14:val="none"/>
        </w:rPr>
        <w:t xml:space="preserve">la compañía aseguradora </w:t>
      </w:r>
      <w:r w:rsidR="00DB0B2A" w:rsidRPr="002911EF">
        <w:rPr>
          <w:rFonts w:ascii="Arial Narrow" w:eastAsia="Arial Narrow" w:hAnsi="Arial Narrow" w:cs="Arial Narrow"/>
          <w:kern w:val="0"/>
          <w14:ligatures w14:val="none"/>
        </w:rPr>
        <w:t xml:space="preserve">no habría cumplido </w:t>
      </w:r>
      <w:r w:rsidR="00B2760F" w:rsidRPr="002911EF">
        <w:rPr>
          <w:rFonts w:ascii="Arial Narrow" w:eastAsia="Arial Narrow" w:hAnsi="Arial Narrow" w:cs="Arial Narrow"/>
          <w:kern w:val="0"/>
          <w14:ligatures w14:val="none"/>
        </w:rPr>
        <w:t>con atender oportunamente la solicitud de</w:t>
      </w:r>
      <w:r w:rsidRPr="002911EF">
        <w:rPr>
          <w:rFonts w:ascii="Arial Narrow" w:eastAsia="Arial Narrow" w:hAnsi="Arial Narrow" w:cs="Arial Narrow"/>
          <w:kern w:val="0"/>
          <w14:ligatures w14:val="none"/>
        </w:rPr>
        <w:t xml:space="preserve"> activación de la cobertura </w:t>
      </w:r>
      <w:r w:rsidR="00B56057" w:rsidRPr="002911EF">
        <w:rPr>
          <w:rFonts w:ascii="Arial Narrow" w:eastAsia="Arial Narrow" w:hAnsi="Arial Narrow" w:cs="Arial Narrow"/>
          <w:kern w:val="0"/>
          <w14:ligatures w14:val="none"/>
        </w:rPr>
        <w:t xml:space="preserve">de </w:t>
      </w:r>
      <w:r w:rsidR="00B56057" w:rsidRPr="002911EF">
        <w:rPr>
          <w:rFonts w:ascii="Arial Narrow" w:eastAsia="Times New Roman" w:hAnsi="Arial Narrow" w:cs="Arial"/>
          <w:color w:val="000000"/>
          <w:kern w:val="0"/>
          <w:lang w:val="es-ES" w:eastAsia="es-ES"/>
          <w14:ligatures w14:val="none"/>
        </w:rPr>
        <w:t xml:space="preserve">la Póliza </w:t>
      </w:r>
      <w:r w:rsidR="00B520E2" w:rsidRPr="00B520E2">
        <w:rPr>
          <w:rFonts w:ascii="Arial Narrow" w:eastAsia="Times New Roman" w:hAnsi="Arial Narrow" w:cs="Arial"/>
          <w:color w:val="000000"/>
          <w:kern w:val="0"/>
          <w:lang w:val="es-ES" w:eastAsia="es-ES"/>
          <w14:ligatures w14:val="none"/>
        </w:rPr>
        <w:t>1000001429</w:t>
      </w:r>
      <w:r w:rsidR="00B520E2">
        <w:rPr>
          <w:rFonts w:ascii="Arial Narrow" w:eastAsia="Times New Roman" w:hAnsi="Arial Narrow" w:cs="Arial"/>
          <w:color w:val="000000"/>
          <w:kern w:val="0"/>
          <w:lang w:val="es-ES" w:eastAsia="es-ES"/>
          <w14:ligatures w14:val="none"/>
        </w:rPr>
        <w:t xml:space="preserve"> </w:t>
      </w:r>
      <w:r w:rsidR="00B56057" w:rsidRPr="002911EF">
        <w:rPr>
          <w:rFonts w:ascii="Arial Narrow" w:eastAsia="Times New Roman" w:hAnsi="Arial Narrow" w:cs="Arial"/>
          <w:color w:val="000000"/>
          <w:kern w:val="0"/>
          <w:lang w:val="es-ES" w:eastAsia="es-ES"/>
          <w14:ligatures w14:val="none"/>
        </w:rPr>
        <w:t>del Seguro de Desgravamen</w:t>
      </w:r>
      <w:r w:rsidRPr="002911EF">
        <w:rPr>
          <w:rFonts w:ascii="Arial Narrow" w:eastAsia="Arial Narrow" w:hAnsi="Arial Narrow" w:cs="Arial Narrow"/>
          <w:kern w:val="0"/>
          <w14:ligatures w14:val="none"/>
        </w:rPr>
        <w:t xml:space="preserve"> </w:t>
      </w:r>
      <w:r w:rsidR="00B2760F" w:rsidRPr="002911EF">
        <w:rPr>
          <w:rFonts w:ascii="Arial Narrow" w:eastAsia="Arial Narrow" w:hAnsi="Arial Narrow" w:cs="Arial Narrow"/>
          <w:kern w:val="0"/>
          <w14:ligatures w14:val="none"/>
        </w:rPr>
        <w:t xml:space="preserve">presentada el </w:t>
      </w:r>
      <w:r w:rsidR="00B2760F" w:rsidRPr="002911EF">
        <w:rPr>
          <w:rFonts w:ascii="Arial Narrow" w:eastAsia="Times New Roman" w:hAnsi="Arial Narrow" w:cs="Arial"/>
          <w:color w:val="000000"/>
          <w:kern w:val="0"/>
          <w:lang w:eastAsia="es-ES"/>
          <w14:ligatures w14:val="none"/>
        </w:rPr>
        <w:t>15 de marzo de 2025 por la denunciante</w:t>
      </w:r>
      <w:r w:rsidRPr="002911EF">
        <w:rPr>
          <w:rFonts w:ascii="Arial Narrow" w:eastAsia="Arial Narrow" w:hAnsi="Arial Narrow" w:cs="Arial Narrow"/>
          <w:kern w:val="0"/>
          <w14:ligatures w14:val="none"/>
        </w:rPr>
        <w:t xml:space="preserve">, </w:t>
      </w:r>
      <w:r w:rsidR="00DB0B2A" w:rsidRPr="002911EF">
        <w:rPr>
          <w:rFonts w:ascii="Arial Narrow" w:eastAsia="Arial Narrow" w:hAnsi="Arial Narrow" w:cs="Arial Narrow"/>
          <w:kern w:val="0"/>
          <w14:ligatures w14:val="none"/>
        </w:rPr>
        <w:t>por el robo de sus tarjetas bancarias 4557**********61 y 4557**********10 ocurrido el 28 de diciembre de 2024</w:t>
      </w:r>
      <w:r w:rsidRPr="00F65784">
        <w:rPr>
          <w:rFonts w:ascii="Arial Narrow" w:eastAsia="Arial Narrow" w:hAnsi="Arial Narrow" w:cs="Arial Narrow"/>
          <w:kern w:val="0"/>
          <w14:ligatures w14:val="none"/>
        </w:rPr>
        <w:t>.</w:t>
      </w:r>
    </w:p>
    <w:p w14:paraId="30E3B00D" w14:textId="77777777" w:rsidR="00B80B36" w:rsidRDefault="00B80B36" w:rsidP="00B80B36">
      <w:pPr>
        <w:pStyle w:val="Prrafodelista"/>
        <w:spacing w:after="0" w:line="240" w:lineRule="auto"/>
        <w:ind w:left="567"/>
        <w:jc w:val="both"/>
        <w:rPr>
          <w:rFonts w:ascii="Arial Narrow" w:eastAsia="Arial Narrow" w:hAnsi="Arial Narrow" w:cs="Arial Narrow"/>
          <w:kern w:val="0"/>
          <w14:ligatures w14:val="none"/>
        </w:rPr>
      </w:pPr>
    </w:p>
    <w:p w14:paraId="1853988E" w14:textId="7D7C9EC4" w:rsidR="00C96852" w:rsidRPr="00F65784" w:rsidRDefault="00C96852" w:rsidP="00C9685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F65784">
        <w:rPr>
          <w:rFonts w:ascii="Arial Narrow" w:eastAsia="Arial Narrow" w:hAnsi="Arial Narrow" w:cs="Arial Narrow"/>
          <w:kern w:val="0"/>
          <w14:ligatures w14:val="none"/>
        </w:rPr>
        <w:t xml:space="preserve">Presunta </w:t>
      </w:r>
      <w:r w:rsidR="001547FE" w:rsidRPr="00F65784">
        <w:rPr>
          <w:rFonts w:ascii="Arial Narrow" w:eastAsia="Arial Narrow" w:hAnsi="Arial Narrow" w:cs="Arial Narrow"/>
          <w:kern w:val="0"/>
          <w14:ligatures w14:val="none"/>
        </w:rPr>
        <w:t xml:space="preserve">infracción a los artículos 18 y 19 de la Ley </w:t>
      </w:r>
      <w:r w:rsidR="00045BE1">
        <w:rPr>
          <w:rFonts w:ascii="Arial Narrow" w:eastAsia="Arial Narrow" w:hAnsi="Arial Narrow" w:cs="Arial Narrow"/>
          <w:kern w:val="0"/>
          <w14:ligatures w14:val="none"/>
        </w:rPr>
        <w:t xml:space="preserve"/>
      </w:r>
      <w:r w:rsidR="001547FE" w:rsidRPr="00F65784">
        <w:rPr>
          <w:rFonts w:ascii="Arial Narrow" w:eastAsia="Arial Narrow" w:hAnsi="Arial Narrow" w:cs="Arial Narrow"/>
          <w:kern w:val="0"/>
          <w14:ligatures w14:val="none"/>
        </w:rPr>
        <w:t>29571, Código de Protección y Defensa del Consumidor</w:t>
      </w:r>
      <w:r w:rsidRPr="00F65784">
        <w:rPr>
          <w:rFonts w:ascii="Arial Narrow" w:eastAsia="Arial Narrow" w:hAnsi="Arial Narrow" w:cs="Arial Narrow"/>
          <w:kern w:val="0"/>
          <w14:ligatures w14:val="none"/>
        </w:rPr>
        <w:t xml:space="preserve">, en tanto </w:t>
      </w:r>
      <w:r w:rsidR="00B56057" w:rsidRPr="002911EF">
        <w:rPr>
          <w:rFonts w:ascii="Arial Narrow" w:eastAsia="Times New Roman" w:hAnsi="Arial Narrow" w:cs="Arial"/>
          <w:color w:val="000000"/>
          <w:kern w:val="0"/>
          <w:lang w:val="es-ES" w:eastAsia="es-ES"/>
          <w14:ligatures w14:val="none"/>
        </w:rPr>
        <w:t xml:space="preserve">la compañía aseguradora </w:t>
      </w:r>
      <w:r w:rsidRPr="002911EF">
        <w:rPr>
          <w:rFonts w:ascii="Arial Narrow" w:eastAsia="Arial Narrow" w:hAnsi="Arial Narrow" w:cs="Arial Narrow"/>
          <w:kern w:val="0"/>
          <w14:ligatures w14:val="none"/>
        </w:rPr>
        <w:t xml:space="preserve">no habría </w:t>
      </w:r>
      <w:r w:rsidR="001B1C7E" w:rsidRPr="002911EF">
        <w:rPr>
          <w:rFonts w:ascii="Arial Narrow" w:eastAsia="Arial Narrow" w:hAnsi="Arial Narrow" w:cs="Arial Narrow"/>
          <w:kern w:val="0"/>
          <w14:ligatures w14:val="none"/>
        </w:rPr>
        <w:t>cumplido con entregar</w:t>
      </w:r>
      <w:r w:rsidRPr="002911EF">
        <w:rPr>
          <w:rFonts w:ascii="Arial Narrow" w:eastAsia="Arial Narrow" w:hAnsi="Arial Narrow" w:cs="Arial Narrow"/>
          <w:kern w:val="0"/>
          <w14:ligatures w14:val="none"/>
        </w:rPr>
        <w:t xml:space="preserve"> a la denunciante </w:t>
      </w:r>
      <w:r w:rsidR="001B1C7E" w:rsidRPr="002911EF">
        <w:rPr>
          <w:rFonts w:ascii="Arial Narrow" w:eastAsia="Arial Narrow" w:hAnsi="Arial Narrow" w:cs="Arial Narrow"/>
          <w:kern w:val="0"/>
          <w14:ligatures w14:val="none"/>
        </w:rPr>
        <w:t xml:space="preserve">una </w:t>
      </w:r>
      <w:r w:rsidRPr="002911EF">
        <w:rPr>
          <w:rFonts w:ascii="Arial Narrow" w:eastAsia="Arial Narrow" w:hAnsi="Arial Narrow" w:cs="Arial Narrow"/>
          <w:kern w:val="0"/>
          <w14:ligatures w14:val="none"/>
        </w:rPr>
        <w:t xml:space="preserve">copia del acta de registro suscrita el 12 de agosto de 2025 </w:t>
      </w:r>
      <w:r w:rsidR="001B1C7E" w:rsidRPr="002911EF">
        <w:rPr>
          <w:rFonts w:ascii="Arial Narrow" w:eastAsia="Arial Narrow" w:hAnsi="Arial Narrow" w:cs="Arial Narrow"/>
          <w:kern w:val="0"/>
          <w14:ligatures w14:val="none"/>
        </w:rPr>
        <w:t xml:space="preserve">en virtud </w:t>
      </w:r>
      <w:r w:rsidR="007A2D24" w:rsidRPr="002911EF">
        <w:rPr>
          <w:rFonts w:ascii="Arial Narrow" w:eastAsia="Arial Narrow" w:hAnsi="Arial Narrow" w:cs="Arial Narrow"/>
          <w:kern w:val="0"/>
          <w14:ligatures w14:val="none"/>
        </w:rPr>
        <w:t>del examen poligráfico programado en dicho día</w:t>
      </w:r>
      <w:r w:rsidRPr="002911EF">
        <w:rPr>
          <w:rFonts w:ascii="Arial Narrow" w:eastAsia="Arial Narrow" w:hAnsi="Arial Narrow" w:cs="Arial Narrow"/>
          <w:kern w:val="0"/>
          <w14:ligatures w14:val="none"/>
        </w:rPr>
        <w:t xml:space="preserve">, pese </w:t>
      </w:r>
      <w:r w:rsidR="00D266D9">
        <w:rPr>
          <w:rFonts w:ascii="Arial Narrow" w:eastAsia="Arial Narrow" w:hAnsi="Arial Narrow" w:cs="Arial Narrow"/>
          <w:kern w:val="0"/>
          <w14:ligatures w14:val="none"/>
        </w:rPr>
        <w:t>a haberlo solicitado</w:t>
      </w:r>
      <w:r w:rsidRPr="00F65784">
        <w:rPr>
          <w:rFonts w:ascii="Arial Narrow" w:eastAsia="Arial Narrow" w:hAnsi="Arial Narrow" w:cs="Arial Narrow"/>
          <w:kern w:val="0"/>
          <w14:ligatures w14:val="none"/>
        </w:rPr>
        <w:t>.</w:t>
      </w:r>
    </w:p>
    <w:p w14:paraId="06E25817" w14:textId="77777777" w:rsidR="005103C6" w:rsidRPr="00F65784" w:rsidRDefault="005103C6" w:rsidP="00C96852">
      <w:pPr>
        <w:spacing w:after="0" w:line="240" w:lineRule="auto"/>
        <w:jc w:val="both"/>
        <w:rPr>
          <w:rFonts w:ascii="Arial Narrow" w:eastAsia="Arial Narrow" w:hAnsi="Arial Narrow" w:cs="Arial Narrow"/>
          <w:kern w:val="0"/>
          <w14:ligatures w14:val="none"/>
        </w:rPr>
      </w:pPr>
    </w:p>
    <w:p w14:paraId="5FA8C04D" w14:textId="71016FAD" w:rsidR="005103C6" w:rsidRPr="00DA2A05" w:rsidRDefault="005103C6" w:rsidP="00DA2A0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F65784">
        <w:rPr>
          <w:rFonts w:ascii="Arial Narrow" w:eastAsia="Arial Narrow" w:hAnsi="Arial Narrow" w:cs="Arial Narrow"/>
          <w:kern w:val="0"/>
          <w14:ligatures w14:val="none"/>
        </w:rPr>
        <w:t xml:space="preserve">Presunta </w:t>
      </w:r>
      <w:r w:rsidR="001547FE" w:rsidRPr="00F65784">
        <w:rPr>
          <w:rFonts w:ascii="Arial Narrow" w:eastAsia="Arial Narrow" w:hAnsi="Arial Narrow" w:cs="Arial Narrow"/>
          <w:kern w:val="0"/>
          <w14:ligatures w14:val="none"/>
        </w:rPr>
        <w:t>infracción al literal g) del artículo 56 de la Ley</w:t>
      </w:r>
      <w:r w:rsidR="00045BE1">
        <w:rPr>
          <w:rFonts w:ascii="Arial Narrow" w:eastAsia="Arial Narrow" w:hAnsi="Arial Narrow" w:cs="Arial Narrow"/>
          <w:kern w:val="0"/>
          <w14:ligatures w14:val="none"/>
        </w:rPr>
        <w:t xml:space="preserve"> </w:t>
      </w:r>
      <w:r w:rsidR="001547FE" w:rsidRPr="00F65784">
        <w:rPr>
          <w:rFonts w:ascii="Arial Narrow" w:eastAsia="Arial Narrow" w:hAnsi="Arial Narrow" w:cs="Arial Narrow"/>
          <w:kern w:val="0"/>
          <w14:ligatures w14:val="none"/>
        </w:rPr>
        <w:t xml:space="preserve"> 29571, Código de Protección y Defensa del Consumidor</w:t>
      </w:r>
      <w:r w:rsidRPr="00F65784">
        <w:rPr>
          <w:rFonts w:ascii="Arial Narrow" w:eastAsia="Arial Narrow" w:hAnsi="Arial Narrow" w:cs="Arial Narrow"/>
          <w:kern w:val="0"/>
          <w14:ligatures w14:val="none"/>
        </w:rPr>
        <w:t xml:space="preserve">, en tanto </w:t>
      </w:r>
      <w:r w:rsidR="00B56057" w:rsidRPr="002911EF">
        <w:rPr>
          <w:rFonts w:ascii="Arial Narrow" w:eastAsia="Times New Roman" w:hAnsi="Arial Narrow" w:cs="Arial"/>
          <w:color w:val="000000"/>
          <w:kern w:val="0"/>
          <w:lang w:val="es-ES" w:eastAsia="es-ES"/>
          <w14:ligatures w14:val="none"/>
        </w:rPr>
        <w:t xml:space="preserve">la compañía aseguradora </w:t>
      </w:r>
      <w:r w:rsidR="00C56A12" w:rsidRPr="002911EF">
        <w:rPr>
          <w:rFonts w:ascii="Arial Narrow" w:eastAsia="Times New Roman" w:hAnsi="Arial Narrow" w:cs="Times New Roman"/>
          <w:kern w:val="0"/>
          <w:shd w:val="clear" w:color="auto" w:fill="FFFFFF"/>
          <w:lang w:eastAsia="es-PE"/>
          <w14:ligatures w14:val="none"/>
        </w:rPr>
        <w:t xml:space="preserve">habría condicionado la activación </w:t>
      </w:r>
      <w:r w:rsidR="00F65784" w:rsidRPr="002911EF">
        <w:rPr>
          <w:rFonts w:ascii="Arial Narrow" w:eastAsia="Times New Roman" w:hAnsi="Arial Narrow" w:cs="Times New Roman"/>
          <w:kern w:val="0"/>
          <w:shd w:val="clear" w:color="auto" w:fill="FFFFFF"/>
          <w:lang w:eastAsia="es-PE"/>
          <w14:ligatures w14:val="none"/>
        </w:rPr>
        <w:t xml:space="preserve">de </w:t>
      </w:r>
      <w:r w:rsidR="00F65784" w:rsidRPr="002911EF">
        <w:rPr>
          <w:rFonts w:ascii="Arial Narrow" w:eastAsia="Times New Roman" w:hAnsi="Arial Narrow" w:cs="Arial"/>
          <w:color w:val="000000"/>
          <w:kern w:val="0"/>
          <w:lang w:val="es-ES" w:eastAsia="es-ES"/>
          <w14:ligatures w14:val="none"/>
        </w:rPr>
        <w:t xml:space="preserve">la Póliza </w:t>
      </w:r>
      <w:r w:rsidR="00B520E2" w:rsidRPr="00B520E2">
        <w:rPr>
          <w:rFonts w:ascii="Arial Narrow" w:eastAsia="Times New Roman" w:hAnsi="Arial Narrow" w:cs="Arial"/>
          <w:color w:val="000000"/>
          <w:kern w:val="0"/>
          <w:lang w:val="es-ES" w:eastAsia="es-ES"/>
          <w14:ligatures w14:val="none"/>
        </w:rPr>
        <w:t>1000001429</w:t>
      </w:r>
      <w:r w:rsidR="00F65784" w:rsidRPr="002911EF">
        <w:rPr>
          <w:rFonts w:ascii="Arial Narrow" w:eastAsia="Times New Roman" w:hAnsi="Arial Narrow" w:cs="Arial"/>
          <w:color w:val="000000"/>
          <w:kern w:val="0"/>
          <w:lang w:val="es-ES" w:eastAsia="es-ES"/>
          <w14:ligatures w14:val="none"/>
        </w:rPr>
        <w:t xml:space="preserve"> del Seguro de Desgravamen</w:t>
      </w:r>
      <w:r w:rsidR="00C56A12" w:rsidRPr="002911EF">
        <w:rPr>
          <w:rFonts w:ascii="Arial Narrow" w:eastAsia="Times New Roman" w:hAnsi="Arial Narrow" w:cs="Arial"/>
          <w:color w:val="000000"/>
          <w:kern w:val="0"/>
          <w:lang w:eastAsia="es-ES"/>
          <w14:ligatures w14:val="none"/>
        </w:rPr>
        <w:t xml:space="preserve"> a que </w:t>
      </w:r>
      <w:r w:rsidR="00C56A12" w:rsidRPr="002911EF">
        <w:rPr>
          <w:rFonts w:ascii="Arial Narrow" w:eastAsia="Times New Roman" w:hAnsi="Arial Narrow" w:cs="Times New Roman"/>
          <w:kern w:val="0"/>
          <w:shd w:val="clear" w:color="auto" w:fill="FFFFFF"/>
          <w:lang w:eastAsia="es-PE"/>
          <w14:ligatures w14:val="none"/>
        </w:rPr>
        <w:t>la denunciante se sometiera a una prueba poligráfica</w:t>
      </w:r>
      <w:r w:rsidR="00C56A12" w:rsidRPr="002911EF">
        <w:rPr>
          <w:rFonts w:ascii="Arial Narrow" w:eastAsia="Arial Narrow" w:hAnsi="Arial Narrow" w:cs="Arial Narrow"/>
          <w:kern w:val="0"/>
          <w14:ligatures w14:val="none"/>
        </w:rPr>
        <w:t xml:space="preserve">, pese a que </w:t>
      </w:r>
      <w:r w:rsidRPr="002911EF">
        <w:rPr>
          <w:rFonts w:ascii="Arial Narrow" w:eastAsia="Arial Narrow" w:hAnsi="Arial Narrow" w:cs="Arial Narrow"/>
          <w:kern w:val="0"/>
          <w14:ligatures w14:val="none"/>
        </w:rPr>
        <w:t>no se encontraba apta para su realización debido a un diagnóstico de trastorno mixto de ansiedad y depresión</w:t>
      </w:r>
      <w:r w:rsidR="00DA2A05" w:rsidRPr="00DA2A05">
        <w:rPr>
          <w:rFonts w:ascii="Arial Narrow" w:eastAsia="Arial Narrow" w:hAnsi="Arial Narrow" w:cs="Arial Narrow"/>
          <w:kern w:val="0"/>
          <w14:ligatures w14:val="none"/>
        </w:rPr>
        <w:t>.</w:t>
      </w:r>
      <w:r w:rsidR="00DA2A05">
        <w:rPr>
          <w:rFonts w:ascii="Arial Narrow" w:eastAsia="Arial Narrow" w:hAnsi="Arial Narrow" w:cs="Arial Narrow"/>
          <w:kern w:val="0"/>
          <w14:ligatures w14:val="none"/>
        </w:rPr>
        <w:t xml:space="preserve"> </w:t>
      </w:r>
      <w:r w:rsidR="000B1840" w:rsidRPr="00DA2A05">
        <w:rPr>
          <w:rFonts w:ascii="Arial Narrow" w:eastAsia="Times New Roman" w:hAnsi="Arial Narrow" w:cs="Segoe UI"/>
          <w:color w:val="000000"/>
          <w:kern w:val="0"/>
          <w:lang w:eastAsia="es-PE"/>
          <w14:ligatures w14:val="none"/>
        </w:rPr>
        <w:t xml:space="preserve"> </w:t>
      </w:r>
    </w:p>
    <w:bookmarkEnd w:id="16"/>
    <w:bookmarkEnd w:id="17"/>
    <w:p w14:paraId="042B3F54" w14:textId="777BBF33" w:rsidR="00CA59A2" w:rsidRPr="00F65784" w:rsidRDefault="00CA59A2" w:rsidP="00327F5B">
      <w:pPr>
        <w:spacing w:after="0" w:line="240" w:lineRule="auto"/>
        <w:jc w:val="both"/>
        <w:rPr>
          <w:rFonts w:ascii="Arial Narrow" w:eastAsia="Arial Narrow" w:hAnsi="Arial Narrow" w:cs="Arial Narrow"/>
          <w:kern w:val="0"/>
          <w14:ligatures w14:val="none"/>
        </w:rPr>
      </w:pPr>
    </w:p>
    <w:p w14:paraId="0A292C9F" w14:textId="774A578F" w:rsidR="00CA59A2" w:rsidRPr="0026598E" w:rsidRDefault="00CA59A2" w:rsidP="00327F5B">
      <w:pPr>
        <w:spacing w:line="240" w:lineRule="auto"/>
        <w:contextualSpacing/>
        <w:jc w:val="both"/>
        <w:rPr>
          <w:rFonts w:ascii="Arial Narrow" w:eastAsia="Calibri" w:hAnsi="Arial Narrow" w:cs="Arial"/>
          <w:kern w:val="0"/>
          <w14:ligatures w14:val="none"/>
        </w:rPr>
      </w:pPr>
      <w:r w:rsidRPr="00F65784">
        <w:rPr>
          <w:rFonts w:ascii="Arial Narrow" w:eastAsia="Arial Narrow" w:hAnsi="Arial Narrow" w:cs="Arial Narrow"/>
          <w:b/>
          <w:color w:val="000000"/>
          <w:kern w:val="0"/>
          <w:lang w:eastAsia="es-PE"/>
          <w14:ligatures w14:val="none"/>
        </w:rPr>
        <w:t>SEGUNDO:</w:t>
      </w:r>
      <w:r w:rsidRPr="00F6578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F65784">
        <w:rPr>
          <w:rFonts w:ascii="Arial Narrow" w:eastAsia="Times New Roman" w:hAnsi="Arial Narrow" w:cs="Arial"/>
          <w:color w:val="000000"/>
          <w:kern w:val="0"/>
          <w:lang w:val="es-ES" w:eastAsia="es-ES"/>
          <w14:ligatures w14:val="none"/>
        </w:rPr>
        <w:t xml:space="preserve">del </w:t>
      </w:r>
      <w:r w:rsidR="00EE2B98" w:rsidRPr="00F65784">
        <w:rPr>
          <w:rFonts w:ascii="Arial Narrow" w:eastAsia="Times New Roman" w:hAnsi="Arial Narrow" w:cs="Arial"/>
          <w:color w:val="000000"/>
          <w:kern w:val="0"/>
          <w:lang w:val="es-ES" w:eastAsia="es-ES"/>
          <w14:ligatures w14:val="none"/>
        </w:rPr>
        <w:t>29 de enero de 2026</w:t>
      </w:r>
      <w:r w:rsidRPr="00F65784">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389F4C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EE2B98" w:rsidRPr="00EE2B98">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7BBF078"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E2B98" w:rsidRPr="007C0AEF">
        <w:rPr>
          <w:rFonts w:ascii="Arial Narrow" w:eastAsia="Times New Roman" w:hAnsi="Arial Narrow" w:cs="Arial"/>
          <w:color w:val="000000"/>
          <w:kern w:val="0"/>
          <w:lang w:val="es-ES" w:eastAsia="es-ES"/>
          <w14:ligatures w14:val="none"/>
        </w:rPr>
        <w:t xml:space="preserve">29 de enero </w:t>
      </w:r>
      <w:r w:rsidR="00EE2B98" w:rsidRPr="00EE2B98">
        <w:rPr>
          <w:rFonts w:ascii="Arial Narrow" w:eastAsia="Times New Roman" w:hAnsi="Arial Narrow" w:cs="Arial"/>
          <w:color w:val="000000"/>
          <w:kern w:val="0"/>
          <w:lang w:val="es-ES" w:eastAsia="es-ES"/>
          <w14:ligatures w14:val="none"/>
        </w:rPr>
        <w:t>de 2026</w:t>
      </w:r>
      <w:r w:rsidRPr="00EE2B98">
        <w:rPr>
          <w:rFonts w:ascii="Arial Narrow" w:eastAsia="Calibri" w:hAnsi="Arial Narrow" w:cs="Arial"/>
          <w:kern w:val="0"/>
          <w14:ligatures w14:val="none"/>
        </w:rPr>
        <w:t xml:space="preserve">, </w:t>
      </w:r>
      <w:r w:rsidRPr="00EE2B98">
        <w:rPr>
          <w:rFonts w:ascii="Arial Narrow" w:eastAsia="Arial Narrow" w:hAnsi="Arial Narrow" w:cs="Arial Narrow"/>
          <w:color w:val="000000"/>
          <w:kern w:val="0"/>
          <w:lang w:eastAsia="es-PE"/>
          <w14:ligatures w14:val="none"/>
        </w:rPr>
        <w:t>a</w:t>
      </w:r>
      <w:r w:rsidRPr="00EE2B98">
        <w:rPr>
          <w:rFonts w:ascii="Arial Narrow" w:eastAsia="Times New Roman" w:hAnsi="Arial Narrow" w:cs="Times New Roman"/>
          <w:color w:val="000000"/>
          <w:kern w:val="0"/>
          <w:shd w:val="clear" w:color="auto" w:fill="FFFFFF"/>
          <w:lang w:eastAsia="es-PE"/>
          <w14:ligatures w14:val="none"/>
        </w:rPr>
        <w:t xml:space="preserve"> </w:t>
      </w:r>
      <w:r w:rsidR="00EE2B98" w:rsidRPr="00EE2B98">
        <w:rPr>
          <w:rFonts w:ascii="Arial Narrow" w:eastAsia="Arial Narrow" w:hAnsi="Arial Narrow" w:cs="Arial Narrow"/>
          <w:bCs/>
        </w:rPr>
        <w:t>Pacífico Compañía de Seguros y Reaseguros S.A.</w:t>
      </w:r>
      <w:r w:rsidRPr="00EE2B98">
        <w:rPr>
          <w:rFonts w:ascii="Arial Narrow" w:eastAsia="Arial Narrow" w:hAnsi="Arial Narrow" w:cs="Arial Narrow"/>
          <w:color w:val="000000"/>
          <w:kern w:val="0"/>
          <w:lang w:eastAsia="es-PE"/>
          <w14:ligatures w14:val="none"/>
        </w:rPr>
        <w:t>, para que, de conformidad con lo dispuesto por</w:t>
      </w:r>
      <w:r w:rsidRPr="0026598E">
        <w:rPr>
          <w:rFonts w:ascii="Arial Narrow" w:eastAsia="Arial Narrow" w:hAnsi="Arial Narrow" w:cs="Arial Narrow"/>
          <w:color w:val="000000"/>
          <w:kern w:val="0"/>
          <w:lang w:eastAsia="es-PE"/>
          <w14:ligatures w14:val="none"/>
        </w:rPr>
        <w:t xml:space="preserve">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4E89D64"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00C96852" w:rsidRPr="00C96852">
        <w:rPr>
          <w:rFonts w:ascii="Arial Narrow" w:eastAsia="Times New Roman" w:hAnsi="Arial Narrow" w:cs="Arial"/>
          <w:color w:val="000000"/>
          <w:kern w:val="0"/>
          <w:lang w:val="es-ES" w:eastAsia="es-ES"/>
          <w14:ligatures w14:val="none"/>
        </w:rPr>
        <w:t>(i) presentar una copia completa, legible y debidamente suscrita de la Póliza 1000001429 del Seguro de Protección de Tarjeta, así como el cargo de remisión de la póliza; (ii) presentar los medios probatorios que acrediten que atendió de manera oportuna y adecuada la solicitud de otorgamiento de cobertura presentada por la denunciante;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1FF0E193"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045BE1">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272D4A8"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1D28DB">
        <w:rPr>
          <w:rFonts w:ascii="Arial Narrow" w:hAnsi="Arial Narrow" w:cs="Arial"/>
          <w:bCs/>
          <w:spacing w:val="-3"/>
          <w:kern w:val="0"/>
          <w14:ligatures w14:val="none"/>
        </w:rPr>
        <w:t xml:space="preserve"/>
      </w:r>
      <w:r w:rsidR="001D28DB" w:rsidRPr="001D28DB">
        <w:rPr>
          <w:rFonts w:ascii="Arial Narrow" w:eastAsia="Times New Roman" w:hAnsi="Arial Narrow" w:cs="Times New Roman"/>
          <w:color w:val="000000"/>
          <w:kern w:val="0"/>
          <w:shd w:val="clear" w:color="auto" w:fill="FFFFFF"/>
          <w:lang w:eastAsia="es-PE"/>
          <w14:ligatures w14:val="none"/>
        </w:rPr>
        <w:t xml:space="preserve"/>
      </w:r>
      <w:r w:rsidRPr="001D28DB">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03338682" w:rsidR="00CA59A2" w:rsidRPr="0021384F" w:rsidRDefault="00CA59A2" w:rsidP="00327F5B">
      <w:pPr>
        <w:suppressAutoHyphens/>
        <w:spacing w:line="240" w:lineRule="auto"/>
        <w:jc w:val="both"/>
        <w:rPr>
          <w:rFonts w:ascii="Arial Narrow" w:hAnsi="Arial Narrow" w:cs="Arial"/>
        </w:rPr>
      </w:pPr>
      <w:r w:rsidRPr="00EE2B98">
        <w:rPr>
          <w:rFonts w:ascii="Arial Narrow" w:eastAsia="Arial Narrow" w:hAnsi="Arial Narrow" w:cs="Arial Narrow"/>
          <w:b/>
          <w:bCs/>
        </w:rPr>
        <w:t>DÉCIMO PRIMERO:</w:t>
      </w:r>
      <w:r w:rsidRPr="00EE2B98">
        <w:rPr>
          <w:rFonts w:ascii="Arial Narrow" w:eastAsia="Arial Narrow" w:hAnsi="Arial Narrow" w:cs="Arial Narrow"/>
        </w:rPr>
        <w:t xml:space="preserve"> </w:t>
      </w:r>
      <w:r w:rsidRPr="00EE2B98">
        <w:rPr>
          <w:rFonts w:ascii="Arial Narrow" w:hAnsi="Arial Narrow"/>
          <w:color w:val="000000"/>
        </w:rPr>
        <w:t xml:space="preserve">requerir a </w:t>
      </w:r>
      <w:r w:rsidR="00EE2B98" w:rsidRPr="00EE2B98">
        <w:rPr>
          <w:rFonts w:ascii="Arial Narrow" w:eastAsia="Arial Narrow" w:hAnsi="Arial Narrow" w:cs="Arial Narrow"/>
          <w:bCs/>
        </w:rPr>
        <w:t xml:space="preserve">Pacífico Compañía de Seguros y Reaseguros S.A. </w:t>
      </w:r>
      <w:r w:rsidRPr="00EE2B98">
        <w:rPr>
          <w:rFonts w:ascii="Arial Narrow" w:hAnsi="Arial Narrow"/>
          <w:shd w:val="clear" w:color="auto" w:fill="FFFFFF"/>
        </w:rPr>
        <w:t xml:space="preserve">para que </w:t>
      </w:r>
      <w:r w:rsidRPr="00EE2B9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3"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3"/>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4FCFC6CE" w14:textId="77777777" w:rsidR="00CE238C" w:rsidRPr="00762D3E" w:rsidRDefault="00CE238C" w:rsidP="00CE238C">
      <w:pPr>
        <w:spacing w:after="0" w:line="240" w:lineRule="auto"/>
        <w:jc w:val="center"/>
        <w:rPr>
          <w:rFonts w:ascii="Arial Narrow" w:eastAsia="Arial Narrow" w:hAnsi="Arial Narrow" w:cs="Arial Narrow"/>
          <w:b/>
          <w:color w:val="000000"/>
          <w:kern w:val="0"/>
          <w:lang w:eastAsia="es-PE"/>
          <w14:ligatures w14:val="none"/>
        </w:rPr>
      </w:pPr>
      <w:r w:rsidRPr="00762D3E">
        <w:rPr>
          <w:rFonts w:ascii="Arial Narrow" w:eastAsia="Arial Narrow" w:hAnsi="Arial Narrow" w:cs="Arial Narrow"/>
          <w:b/>
          <w:color w:val="000000"/>
          <w:kern w:val="0"/>
          <w:lang w:eastAsia="es-PE"/>
          <w14:ligatures w14:val="none"/>
        </w:rPr>
        <w:t>Firmado digitalmente por</w:t>
      </w:r>
    </w:p>
    <w:p w14:paraId="710AB5BC" w14:textId="77777777" w:rsidR="00CE238C" w:rsidRDefault="00CE238C" w:rsidP="00CE238C">
      <w:pPr>
        <w:spacing w:after="0" w:line="240" w:lineRule="auto"/>
        <w:jc w:val="center"/>
        <w:rPr>
          <w:rFonts w:ascii="Arial Narrow" w:eastAsia="Arial Narrow" w:hAnsi="Arial Narrow" w:cs="Arial Narrow"/>
          <w:b/>
          <w:bCs/>
          <w:color w:val="000000"/>
          <w:kern w:val="0"/>
          <w:lang w:eastAsia="es-PE"/>
          <w14:ligatures w14:val="none"/>
        </w:rPr>
      </w:pPr>
      <w:r w:rsidRPr="001110B7">
        <w:rPr>
          <w:rFonts w:ascii="Arial Narrow" w:eastAsia="Arial Narrow" w:hAnsi="Arial Narrow" w:cs="Arial Narrow"/>
          <w:b/>
          <w:bCs/>
          <w:color w:val="000000"/>
          <w:kern w:val="0"/>
          <w:lang w:eastAsia="es-PE"/>
          <w14:ligatures w14:val="none"/>
        </w:rPr>
        <w:t>MARÍA GRACIELA REJAS JIMÉNEZ</w:t>
      </w:r>
    </w:p>
    <w:p w14:paraId="42EAD286" w14:textId="77777777" w:rsidR="00CE238C" w:rsidRPr="00762D3E" w:rsidRDefault="00CE238C" w:rsidP="00CE238C">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Secretaria Técnica</w:t>
      </w:r>
      <w:r>
        <w:rPr>
          <w:rFonts w:ascii="Arial Narrow" w:eastAsia="Arial Narrow" w:hAnsi="Arial Narrow" w:cs="Arial Narrow"/>
          <w:b/>
          <w:bCs/>
          <w:color w:val="000000"/>
          <w:kern w:val="0"/>
          <w:lang w:eastAsia="es-PE"/>
          <w14:ligatures w14:val="none"/>
        </w:rPr>
        <w:t xml:space="preserve"> (e)</w:t>
      </w:r>
    </w:p>
    <w:p w14:paraId="459B47CE" w14:textId="77777777" w:rsidR="00CE238C" w:rsidRPr="00762D3E" w:rsidRDefault="00CE238C" w:rsidP="00CE238C">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Comisión de Protección al Consumidor 1</w:t>
      </w:r>
    </w:p>
    <w:p w14:paraId="711E7D9A" w14:textId="77777777" w:rsidR="00CE238C" w:rsidRPr="0026598E" w:rsidRDefault="00CE238C" w:rsidP="00CE238C">
      <w:pPr>
        <w:spacing w:after="0" w:line="240" w:lineRule="auto"/>
        <w:jc w:val="both"/>
        <w:rPr>
          <w:rFonts w:ascii="Arial Narrow" w:eastAsia="Arial Narrow" w:hAnsi="Arial Narrow" w:cs="Arial Narrow"/>
          <w:b/>
          <w:color w:val="000000"/>
          <w:kern w:val="0"/>
          <w:lang w:eastAsia="es-PE"/>
          <w14:ligatures w14:val="none"/>
        </w:rPr>
      </w:pPr>
    </w:p>
    <w:p w14:paraId="39C57FFF" w14:textId="77777777" w:rsidR="00CE238C" w:rsidRPr="00BF49F6" w:rsidRDefault="00CE238C" w:rsidP="00CE238C">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Pr="0026598E">
        <w:rPr>
          <w:rFonts w:ascii="Arial Narrow" w:eastAsia="Arial Narrow" w:hAnsi="Arial Narrow" w:cs="Arial"/>
          <w:color w:val="000000"/>
          <w:kern w:val="0"/>
          <w:sz w:val="16"/>
          <w:szCs w:val="16"/>
          <w:lang w:eastAsia="es-PE"/>
          <w14:ligatures w14:val="none"/>
        </w:rPr>
        <w:t>/JCQ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8508" w14:textId="77777777" w:rsidR="0052385E" w:rsidRDefault="0052385E" w:rsidP="00DA79A0">
      <w:pPr>
        <w:spacing w:after="0" w:line="240" w:lineRule="auto"/>
      </w:pPr>
      <w:r>
        <w:separator/>
      </w:r>
    </w:p>
  </w:endnote>
  <w:endnote w:type="continuationSeparator" w:id="0">
    <w:p w14:paraId="6DD537FD" w14:textId="77777777" w:rsidR="0052385E" w:rsidRDefault="0052385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D96FC" w14:textId="77777777" w:rsidR="0052385E" w:rsidRDefault="0052385E" w:rsidP="00DA79A0">
      <w:pPr>
        <w:spacing w:after="0" w:line="240" w:lineRule="auto"/>
      </w:pPr>
      <w:r>
        <w:separator/>
      </w:r>
    </w:p>
  </w:footnote>
  <w:footnote w:type="continuationSeparator" w:id="0">
    <w:p w14:paraId="731B1B6B" w14:textId="77777777" w:rsidR="0052385E" w:rsidRDefault="0052385E" w:rsidP="00DA79A0">
      <w:pPr>
        <w:spacing w:after="0" w:line="240" w:lineRule="auto"/>
      </w:pPr>
      <w:r>
        <w:continuationSeparator/>
      </w:r>
    </w:p>
  </w:footnote>
  <w:footnote w:id="1">
    <w:p w14:paraId="1A82CAE4" w14:textId="77777777" w:rsidR="00CA59A2" w:rsidRPr="00B80B36" w:rsidRDefault="00CA59A2" w:rsidP="00045BE1">
      <w:pPr>
        <w:pStyle w:val="Textonotapie"/>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t>Publicado</w:t>
      </w:r>
      <w:r w:rsidRPr="00B80B36">
        <w:rPr>
          <w:rFonts w:ascii="Arial Narrow" w:hAnsi="Arial Narrow" w:cs="Arial"/>
          <w:b/>
          <w:sz w:val="16"/>
          <w:szCs w:val="16"/>
        </w:rPr>
        <w:t xml:space="preserve"> </w:t>
      </w:r>
      <w:r w:rsidRPr="00B80B36">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80B36" w:rsidRDefault="00CA59A2" w:rsidP="00045BE1">
      <w:pPr>
        <w:pStyle w:val="Textonotapie"/>
        <w:ind w:left="567" w:hanging="567"/>
        <w:jc w:val="both"/>
        <w:rPr>
          <w:rFonts w:ascii="Arial Narrow" w:hAnsi="Arial Narrow" w:cs="Arial"/>
          <w:sz w:val="16"/>
          <w:szCs w:val="16"/>
        </w:rPr>
      </w:pPr>
    </w:p>
  </w:footnote>
  <w:footnote w:id="2">
    <w:p w14:paraId="05FCC0FA"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80B36">
        <w:rPr>
          <w:rFonts w:ascii="Arial Narrow" w:eastAsia="Arial Narrow" w:hAnsi="Arial Narrow" w:cs="Arial"/>
          <w:b/>
          <w:bCs/>
          <w:sz w:val="16"/>
          <w:szCs w:val="16"/>
        </w:rPr>
        <w:tab/>
        <w:t>Artículo 105.- Autoridad competente.</w:t>
      </w:r>
    </w:p>
    <w:p w14:paraId="7C7DEEBE"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 </w:t>
      </w:r>
    </w:p>
    <w:p w14:paraId="6A1CDC8A"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80B36">
        <w:rPr>
          <w:rFonts w:ascii="Arial Narrow" w:eastAsia="Arial Narrow" w:hAnsi="Arial Narrow" w:cs="Arial"/>
          <w:sz w:val="16"/>
          <w:szCs w:val="16"/>
        </w:rPr>
        <w:tab/>
      </w:r>
      <w:r w:rsidRPr="00B80B36">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b/>
          <w:bCs/>
          <w:sz w:val="16"/>
          <w:szCs w:val="16"/>
        </w:rPr>
        <w:tab/>
        <w:t>Artículo 27.-</w:t>
      </w:r>
      <w:r w:rsidRPr="00B80B36">
        <w:rPr>
          <w:rFonts w:ascii="Arial Narrow" w:eastAsia="Arial Narrow" w:hAnsi="Arial Narrow" w:cs="Arial"/>
          <w:sz w:val="16"/>
          <w:szCs w:val="16"/>
        </w:rPr>
        <w:t xml:space="preserve"> De la Comisión de Protección al Consumidor.- </w:t>
      </w:r>
    </w:p>
    <w:p w14:paraId="5B348423"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80B36" w:rsidRDefault="00CA59A2" w:rsidP="00045BE1">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80B36" w:rsidRDefault="00711750" w:rsidP="00045BE1">
      <w:pPr>
        <w:pStyle w:val="Textonotapie"/>
        <w:tabs>
          <w:tab w:val="left" w:pos="567"/>
        </w:tabs>
        <w:ind w:left="567" w:right="-1" w:hanging="567"/>
        <w:jc w:val="both"/>
        <w:rPr>
          <w:rFonts w:ascii="Arial Narrow" w:eastAsia="Arial Narrow" w:hAnsi="Arial Narrow" w:cs="Arial Narrow"/>
          <w:b/>
          <w:bCs/>
          <w:sz w:val="16"/>
          <w:szCs w:val="16"/>
        </w:rPr>
      </w:pPr>
      <w:r w:rsidRPr="00B80B36">
        <w:rPr>
          <w:rStyle w:val="Refdenotaalpie"/>
          <w:rFonts w:ascii="Arial Narrow" w:hAnsi="Arial Narrow"/>
          <w:sz w:val="16"/>
          <w:szCs w:val="16"/>
          <w:vertAlign w:val="superscript"/>
        </w:rPr>
        <w:footnoteRef/>
      </w:r>
      <w:r w:rsidRPr="00B80B36">
        <w:rPr>
          <w:rFonts w:ascii="Arial Narrow" w:hAnsi="Arial Narrow"/>
          <w:sz w:val="16"/>
          <w:szCs w:val="16"/>
        </w:rPr>
        <w:t xml:space="preserve"> </w:t>
      </w:r>
      <w:r w:rsidRPr="00B80B36">
        <w:rPr>
          <w:rFonts w:ascii="Arial Narrow" w:hAnsi="Arial Narrow"/>
          <w:sz w:val="16"/>
          <w:szCs w:val="16"/>
        </w:rPr>
        <w:tab/>
      </w:r>
      <w:r w:rsidRPr="00B80B3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80B36" w:rsidRDefault="00711750" w:rsidP="00045BE1">
      <w:pPr>
        <w:pStyle w:val="Textonotapie"/>
        <w:ind w:left="567" w:right="-1"/>
        <w:jc w:val="both"/>
        <w:rPr>
          <w:rFonts w:ascii="Arial Narrow" w:eastAsia="Arial Narrow" w:hAnsi="Arial Narrow" w:cs="Arial Narrow"/>
          <w:b/>
          <w:bCs/>
          <w:sz w:val="16"/>
          <w:szCs w:val="16"/>
        </w:rPr>
      </w:pPr>
      <w:r w:rsidRPr="00B80B36">
        <w:rPr>
          <w:rFonts w:ascii="Arial Narrow" w:eastAsia="Arial Narrow" w:hAnsi="Arial Narrow" w:cs="Arial Narrow"/>
          <w:b/>
          <w:bCs/>
          <w:sz w:val="16"/>
          <w:szCs w:val="16"/>
        </w:rPr>
        <w:t xml:space="preserve">Artículo 18.- Idoneidad </w:t>
      </w:r>
    </w:p>
    <w:p w14:paraId="478C8B3B" w14:textId="77777777" w:rsidR="00711750" w:rsidRPr="00B80B36" w:rsidRDefault="00711750" w:rsidP="00045BE1">
      <w:pPr>
        <w:pStyle w:val="Textonotapie"/>
        <w:ind w:left="567" w:right="-1"/>
        <w:jc w:val="both"/>
        <w:rPr>
          <w:rFonts w:ascii="Arial Narrow" w:eastAsia="Arial Narrow" w:hAnsi="Arial Narrow" w:cs="Arial Narrow"/>
          <w:sz w:val="16"/>
          <w:szCs w:val="16"/>
        </w:rPr>
      </w:pPr>
      <w:r w:rsidRPr="00B80B3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80B36" w:rsidRDefault="00711750" w:rsidP="00045BE1">
      <w:pPr>
        <w:pStyle w:val="Textonotapie"/>
        <w:ind w:left="567" w:right="-1"/>
        <w:jc w:val="both"/>
        <w:rPr>
          <w:rFonts w:ascii="Arial Narrow" w:eastAsia="Arial Narrow" w:hAnsi="Arial Narrow" w:cs="Arial Narrow"/>
          <w:sz w:val="16"/>
          <w:szCs w:val="16"/>
        </w:rPr>
      </w:pPr>
      <w:r w:rsidRPr="00B80B3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80B36" w:rsidRDefault="00711750" w:rsidP="00045BE1">
      <w:pPr>
        <w:pStyle w:val="Textonotapie"/>
        <w:ind w:left="567" w:right="-1"/>
        <w:jc w:val="both"/>
        <w:rPr>
          <w:rFonts w:ascii="Arial Narrow" w:eastAsia="Arial Narrow" w:hAnsi="Arial Narrow" w:cs="Arial Narrow"/>
          <w:sz w:val="16"/>
          <w:szCs w:val="16"/>
        </w:rPr>
      </w:pPr>
    </w:p>
    <w:p w14:paraId="2824A68C" w14:textId="77777777" w:rsidR="00711750" w:rsidRPr="00B80B36" w:rsidRDefault="00711750" w:rsidP="00045BE1">
      <w:pPr>
        <w:pStyle w:val="Textonotapie"/>
        <w:ind w:left="567" w:right="-1"/>
        <w:jc w:val="both"/>
        <w:rPr>
          <w:rFonts w:ascii="Arial Narrow" w:eastAsia="Arial Narrow" w:hAnsi="Arial Narrow" w:cs="Arial Narrow"/>
          <w:sz w:val="16"/>
          <w:szCs w:val="16"/>
        </w:rPr>
      </w:pPr>
      <w:r w:rsidRPr="00B80B36">
        <w:rPr>
          <w:rFonts w:ascii="Arial Narrow" w:eastAsia="Arial Narrow" w:hAnsi="Arial Narrow" w:cs="Arial Narrow"/>
          <w:b/>
          <w:bCs/>
          <w:sz w:val="16"/>
          <w:szCs w:val="16"/>
        </w:rPr>
        <w:t xml:space="preserve">Artículo 19.- Obligación de los proveedores </w:t>
      </w:r>
    </w:p>
    <w:p w14:paraId="21160F25" w14:textId="77777777" w:rsidR="00711750" w:rsidRPr="00B80B36" w:rsidRDefault="00711750" w:rsidP="00045BE1">
      <w:pPr>
        <w:pStyle w:val="Textonotapie"/>
        <w:ind w:left="567" w:right="-1"/>
        <w:jc w:val="both"/>
        <w:rPr>
          <w:rFonts w:ascii="Arial Narrow" w:eastAsia="Arial Narrow" w:hAnsi="Arial Narrow" w:cs="Arial Narrow"/>
          <w:sz w:val="16"/>
          <w:szCs w:val="16"/>
        </w:rPr>
      </w:pPr>
      <w:r w:rsidRPr="00B80B3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80B36" w:rsidRDefault="00711750" w:rsidP="00045BE1">
      <w:pPr>
        <w:pStyle w:val="Textonotapie"/>
        <w:jc w:val="both"/>
        <w:rPr>
          <w:rFonts w:ascii="Arial Narrow" w:hAnsi="Arial Narrow"/>
          <w:sz w:val="16"/>
          <w:szCs w:val="16"/>
        </w:rPr>
      </w:pPr>
    </w:p>
  </w:footnote>
  <w:footnote w:id="4">
    <w:p w14:paraId="3F8B6F80" w14:textId="77777777" w:rsidR="00711750" w:rsidRPr="00B80B36" w:rsidRDefault="00711750" w:rsidP="00045BE1">
      <w:pPr>
        <w:pStyle w:val="Textonotapie"/>
        <w:tabs>
          <w:tab w:val="left" w:pos="567"/>
        </w:tabs>
        <w:ind w:left="567" w:right="-1" w:hanging="567"/>
        <w:jc w:val="both"/>
        <w:rPr>
          <w:rFonts w:ascii="Arial Narrow" w:eastAsia="Arial Narrow" w:hAnsi="Arial Narrow" w:cs="Arial"/>
          <w:b/>
          <w:bCs/>
          <w:sz w:val="16"/>
          <w:szCs w:val="16"/>
        </w:rPr>
      </w:pPr>
      <w:r w:rsidRPr="00B80B36">
        <w:rPr>
          <w:rStyle w:val="Refdenotaalpie"/>
          <w:rFonts w:ascii="Arial Narrow" w:hAnsi="Arial Narrow"/>
          <w:sz w:val="16"/>
          <w:szCs w:val="16"/>
          <w:vertAlign w:val="superscript"/>
        </w:rPr>
        <w:footnoteRef/>
      </w:r>
      <w:r w:rsidRPr="00B80B36">
        <w:rPr>
          <w:rFonts w:ascii="Arial Narrow" w:hAnsi="Arial Narrow"/>
          <w:sz w:val="16"/>
          <w:szCs w:val="16"/>
        </w:rPr>
        <w:t xml:space="preserve"> </w:t>
      </w:r>
      <w:r w:rsidRPr="00B80B36">
        <w:rPr>
          <w:rFonts w:ascii="Arial Narrow" w:hAnsi="Arial Narrow" w:cs="Arial"/>
          <w:sz w:val="16"/>
          <w:szCs w:val="16"/>
        </w:rPr>
        <w:tab/>
      </w:r>
      <w:r w:rsidRPr="00B80B3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341593D" w14:textId="77777777" w:rsidR="00711750" w:rsidRPr="00B80B36" w:rsidRDefault="00711750" w:rsidP="00045BE1">
      <w:pPr>
        <w:pStyle w:val="Textonotapie"/>
        <w:tabs>
          <w:tab w:val="left" w:pos="567"/>
        </w:tabs>
        <w:jc w:val="both"/>
        <w:rPr>
          <w:rFonts w:ascii="Arial Narrow" w:eastAsia="Arial Narrow" w:hAnsi="Arial Narrow" w:cs="Arial Narrow"/>
          <w:sz w:val="16"/>
          <w:szCs w:val="16"/>
        </w:rPr>
      </w:pPr>
      <w:r w:rsidRPr="00B80B36">
        <w:rPr>
          <w:rFonts w:ascii="Arial Narrow" w:eastAsia="Arial Narrow" w:hAnsi="Arial Narrow" w:cs="Arial"/>
          <w:b/>
          <w:bCs/>
          <w:sz w:val="16"/>
          <w:szCs w:val="16"/>
        </w:rPr>
        <w:tab/>
        <w:t>Artículo 56.- Métodos comerciales coercitivos</w:t>
      </w:r>
    </w:p>
    <w:p w14:paraId="5D096DE6" w14:textId="77777777" w:rsidR="00711750" w:rsidRPr="00B80B36" w:rsidRDefault="00711750" w:rsidP="00045BE1">
      <w:pPr>
        <w:pStyle w:val="Textonotapie"/>
        <w:ind w:left="567"/>
        <w:jc w:val="both"/>
        <w:rPr>
          <w:rFonts w:ascii="Arial Narrow" w:eastAsia="Arial Narrow" w:hAnsi="Arial Narrow" w:cs="Arial Narrow"/>
          <w:sz w:val="16"/>
          <w:szCs w:val="16"/>
        </w:rPr>
      </w:pPr>
      <w:r w:rsidRPr="00B80B36">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80B36" w:rsidRDefault="00711750" w:rsidP="00045BE1">
      <w:pPr>
        <w:pStyle w:val="Textonotapie"/>
        <w:ind w:left="567"/>
        <w:jc w:val="both"/>
        <w:rPr>
          <w:rFonts w:ascii="Arial Narrow" w:eastAsia="Arial Narrow" w:hAnsi="Arial Narrow" w:cs="Arial Narrow"/>
          <w:sz w:val="16"/>
          <w:szCs w:val="16"/>
        </w:rPr>
      </w:pPr>
      <w:r w:rsidRPr="00B80B36">
        <w:rPr>
          <w:rFonts w:ascii="Arial Narrow" w:eastAsia="Arial Narrow" w:hAnsi="Arial Narrow" w:cs="Arial Narrow"/>
          <w:sz w:val="16"/>
          <w:szCs w:val="16"/>
        </w:rPr>
        <w:t>(…)</w:t>
      </w:r>
    </w:p>
    <w:p w14:paraId="562C369F" w14:textId="77777777" w:rsidR="00711750" w:rsidRPr="00B80B36" w:rsidRDefault="00711750" w:rsidP="00045BE1">
      <w:pPr>
        <w:pStyle w:val="Textonotapie"/>
        <w:ind w:left="567"/>
        <w:jc w:val="both"/>
        <w:rPr>
          <w:rFonts w:ascii="Arial Narrow" w:hAnsi="Arial Narrow"/>
          <w:sz w:val="16"/>
          <w:szCs w:val="16"/>
        </w:rPr>
      </w:pPr>
      <w:r w:rsidRPr="00B80B36">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B80B36" w:rsidRDefault="00711750" w:rsidP="00045BE1">
      <w:pPr>
        <w:pStyle w:val="Textonotapie"/>
        <w:ind w:left="567"/>
        <w:jc w:val="both"/>
        <w:rPr>
          <w:rFonts w:ascii="Arial Narrow" w:hAnsi="Arial Narrow"/>
          <w:sz w:val="16"/>
          <w:szCs w:val="16"/>
        </w:rPr>
      </w:pPr>
    </w:p>
  </w:footnote>
  <w:footnote w:id="5">
    <w:p w14:paraId="17A59CC5"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bCs/>
          <w:sz w:val="16"/>
          <w:szCs w:val="16"/>
        </w:rPr>
        <w:t>LEY SOBRE FACULTADES, NORMAS Y ORGANIZACIÓN DEL INDECOPI, APROBADA POR DECRETO LEGISLATIVO 807 Artículo 24.-</w:t>
      </w:r>
      <w:r w:rsidRPr="00B80B36">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 </w:t>
      </w:r>
    </w:p>
    <w:p w14:paraId="7B2AB955"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w:t>
      </w:r>
    </w:p>
    <w:p w14:paraId="09B4F71B"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 </w:t>
      </w:r>
    </w:p>
    <w:p w14:paraId="7E788299"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80B36" w:rsidRDefault="00CA59A2" w:rsidP="00045BE1">
      <w:pPr>
        <w:pStyle w:val="Textonotapie"/>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80B36" w:rsidRDefault="00CA59A2" w:rsidP="00045BE1">
      <w:pPr>
        <w:pStyle w:val="Textonotapie"/>
        <w:ind w:left="567" w:hanging="567"/>
        <w:jc w:val="both"/>
        <w:rPr>
          <w:rFonts w:ascii="Arial Narrow" w:hAnsi="Arial Narrow" w:cs="Arial"/>
          <w:sz w:val="16"/>
          <w:szCs w:val="16"/>
        </w:rPr>
      </w:pPr>
    </w:p>
  </w:footnote>
  <w:footnote w:id="7">
    <w:p w14:paraId="12554D7B" w14:textId="77777777" w:rsidR="00CA59A2" w:rsidRPr="00B80B36" w:rsidRDefault="00CA59A2" w:rsidP="00045BE1">
      <w:pPr>
        <w:pStyle w:val="Textonotapie"/>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sz w:val="16"/>
          <w:szCs w:val="16"/>
        </w:rPr>
        <w:t>LEY 29571, CÓDIGO DE PROTECCIÓN Y DEFENSA DEL CONSUMIDOR</w:t>
      </w:r>
      <w:r w:rsidRPr="00B80B36">
        <w:rPr>
          <w:rFonts w:ascii="Arial Narrow" w:hAnsi="Arial Narrow" w:cs="Arial"/>
          <w:b/>
          <w:bCs/>
          <w:sz w:val="16"/>
          <w:szCs w:val="16"/>
        </w:rPr>
        <w:t xml:space="preserve">, </w:t>
      </w:r>
      <w:r w:rsidRPr="00B80B36">
        <w:rPr>
          <w:rFonts w:ascii="Arial Narrow" w:hAnsi="Arial Narrow" w:cs="Arial"/>
          <w:b/>
          <w:sz w:val="16"/>
          <w:szCs w:val="16"/>
        </w:rPr>
        <w:t>publicado el 2 de setiembre de 2010 y modificado por Decreto Legislativo 1308</w:t>
      </w:r>
    </w:p>
    <w:p w14:paraId="6D8A2F03" w14:textId="77777777" w:rsidR="00CA59A2" w:rsidRPr="00B80B36" w:rsidRDefault="00CA59A2" w:rsidP="00045BE1">
      <w:pPr>
        <w:pStyle w:val="Textonotapie"/>
        <w:ind w:left="567" w:hanging="567"/>
        <w:jc w:val="both"/>
        <w:rPr>
          <w:rFonts w:ascii="Arial Narrow" w:hAnsi="Arial Narrow" w:cs="Arial"/>
          <w:b/>
          <w:bCs/>
          <w:sz w:val="16"/>
          <w:szCs w:val="16"/>
        </w:rPr>
      </w:pPr>
      <w:r w:rsidRPr="00B80B36">
        <w:rPr>
          <w:rFonts w:ascii="Arial Narrow" w:hAnsi="Arial Narrow" w:cs="Arial"/>
          <w:sz w:val="16"/>
          <w:szCs w:val="16"/>
        </w:rPr>
        <w:tab/>
      </w:r>
      <w:r w:rsidRPr="00B80B36">
        <w:rPr>
          <w:rFonts w:ascii="Arial Narrow" w:hAnsi="Arial Narrow" w:cs="Arial"/>
          <w:b/>
          <w:bCs/>
          <w:sz w:val="16"/>
          <w:szCs w:val="16"/>
        </w:rPr>
        <w:t>Artículo 110.- Sanciones Administrativas</w:t>
      </w:r>
    </w:p>
    <w:p w14:paraId="693A834B" w14:textId="77777777" w:rsidR="00CA59A2" w:rsidRPr="00B80B36"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80B36">
        <w:rPr>
          <w:rFonts w:ascii="Arial Narrow" w:hAnsi="Arial Narrow" w:cs="Arial"/>
          <w:sz w:val="16"/>
          <w:szCs w:val="16"/>
          <w:lang w:eastAsia="es-PE"/>
        </w:rPr>
        <w:t>(…)</w:t>
      </w:r>
    </w:p>
    <w:p w14:paraId="04CBC22B" w14:textId="77777777" w:rsidR="00CA59A2" w:rsidRPr="00B80B36"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80B3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80B36"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80B36">
        <w:rPr>
          <w:rFonts w:ascii="Arial Narrow" w:hAnsi="Arial Narrow" w:cs="Arial"/>
          <w:sz w:val="16"/>
          <w:szCs w:val="16"/>
          <w:lang w:eastAsia="es-PE"/>
        </w:rPr>
        <w:t>(…).</w:t>
      </w:r>
    </w:p>
    <w:p w14:paraId="3B6754D8" w14:textId="77777777" w:rsidR="00CA59A2" w:rsidRPr="00B80B36" w:rsidRDefault="00CA59A2" w:rsidP="00045BE1">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80B36" w:rsidRDefault="00CA59A2" w:rsidP="00045BE1">
      <w:pPr>
        <w:spacing w:after="0" w:line="240" w:lineRule="auto"/>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vertAlign w:val="superscript"/>
        </w:rPr>
        <w:t xml:space="preserve"> </w:t>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sz w:val="16"/>
          <w:szCs w:val="16"/>
        </w:rPr>
        <w:t>LEY 29571, CÓDIGO DE PROTECCIÓN Y DEFENSA DEL CONSUMIDOR</w:t>
      </w:r>
      <w:r w:rsidRPr="00B80B36">
        <w:rPr>
          <w:rFonts w:ascii="Arial Narrow" w:hAnsi="Arial Narrow" w:cs="Arial"/>
          <w:b/>
          <w:bCs/>
          <w:sz w:val="16"/>
          <w:szCs w:val="16"/>
        </w:rPr>
        <w:t xml:space="preserve">, </w:t>
      </w:r>
      <w:r w:rsidRPr="00B80B36">
        <w:rPr>
          <w:rFonts w:ascii="Arial Narrow" w:hAnsi="Arial Narrow" w:cs="Arial"/>
          <w:b/>
          <w:sz w:val="16"/>
          <w:szCs w:val="16"/>
        </w:rPr>
        <w:t>publicado el 2 de setiembre de 2010 y modificado por Decreto Legislativo 1308</w:t>
      </w:r>
    </w:p>
    <w:p w14:paraId="4BC9BF8D" w14:textId="77777777" w:rsidR="00CA59A2" w:rsidRPr="00B80B36" w:rsidRDefault="00CA59A2" w:rsidP="00045BE1">
      <w:pPr>
        <w:spacing w:after="0" w:line="240" w:lineRule="auto"/>
        <w:ind w:left="567" w:hanging="567"/>
        <w:jc w:val="both"/>
        <w:rPr>
          <w:rFonts w:ascii="Arial Narrow" w:eastAsia="Arial Narrow" w:hAnsi="Arial Narrow" w:cs="Arial"/>
          <w:b/>
          <w:sz w:val="16"/>
          <w:szCs w:val="16"/>
        </w:rPr>
      </w:pPr>
      <w:r w:rsidRPr="00B80B36">
        <w:rPr>
          <w:rFonts w:ascii="Arial Narrow" w:eastAsia="Arial Narrow" w:hAnsi="Arial Narrow" w:cs="Arial"/>
          <w:b/>
          <w:sz w:val="16"/>
          <w:szCs w:val="16"/>
        </w:rPr>
        <w:tab/>
        <w:t>Artículo 110.- Sanciones administrativas</w:t>
      </w:r>
    </w:p>
    <w:p w14:paraId="15C6524D" w14:textId="77777777" w:rsidR="00CA59A2" w:rsidRPr="00B80B36" w:rsidRDefault="00CA59A2" w:rsidP="00045BE1">
      <w:pPr>
        <w:spacing w:after="0" w:line="240" w:lineRule="auto"/>
        <w:ind w:left="567"/>
        <w:jc w:val="both"/>
        <w:rPr>
          <w:rFonts w:ascii="Arial Narrow" w:hAnsi="Arial Narrow" w:cs="Arial"/>
          <w:sz w:val="16"/>
          <w:szCs w:val="16"/>
        </w:rPr>
      </w:pPr>
      <w:r w:rsidRPr="00B80B36">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80B36"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80B36">
        <w:rPr>
          <w:rFonts w:ascii="Arial Narrow" w:eastAsia="Arial Narrow" w:hAnsi="Arial Narrow" w:cs="Arial"/>
          <w:sz w:val="16"/>
          <w:szCs w:val="16"/>
        </w:rPr>
        <w:t>Infracciones leves, con una amonestación o con una multa de hasta cincuenta (50) UIT.</w:t>
      </w:r>
    </w:p>
    <w:p w14:paraId="3EC7469A" w14:textId="77777777" w:rsidR="00CA59A2" w:rsidRPr="00B80B36"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80B36">
        <w:rPr>
          <w:rFonts w:ascii="Arial Narrow" w:eastAsia="Arial Narrow" w:hAnsi="Arial Narrow" w:cs="Arial"/>
          <w:sz w:val="16"/>
          <w:szCs w:val="16"/>
        </w:rPr>
        <w:t>Infracciones graves, con una multa de hasta ciento cincuenta (150) UIT.</w:t>
      </w:r>
    </w:p>
    <w:p w14:paraId="7DEC6213" w14:textId="77777777" w:rsidR="00CA59A2" w:rsidRPr="00B80B36"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80B36">
        <w:rPr>
          <w:rFonts w:ascii="Arial Narrow" w:eastAsia="Arial Narrow" w:hAnsi="Arial Narrow" w:cs="Arial"/>
          <w:sz w:val="16"/>
          <w:szCs w:val="16"/>
        </w:rPr>
        <w:t>Infracciones muy graves, con una multa de hasta cuatrocientos cincuenta (450) UIT.</w:t>
      </w:r>
    </w:p>
    <w:p w14:paraId="707B74D3"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w:t>
      </w:r>
    </w:p>
    <w:p w14:paraId="30F3448E" w14:textId="77777777" w:rsidR="00383396" w:rsidRPr="00B80B36" w:rsidRDefault="00383396" w:rsidP="00045BE1">
      <w:pPr>
        <w:spacing w:after="0" w:line="240" w:lineRule="auto"/>
        <w:ind w:left="567"/>
        <w:jc w:val="both"/>
        <w:rPr>
          <w:rFonts w:ascii="Arial Narrow" w:eastAsia="Arial Narrow" w:hAnsi="Arial Narrow" w:cs="Arial"/>
          <w:sz w:val="16"/>
          <w:szCs w:val="16"/>
        </w:rPr>
      </w:pPr>
    </w:p>
  </w:footnote>
  <w:footnote w:id="9">
    <w:p w14:paraId="4B3DC1A8" w14:textId="77777777" w:rsidR="00CA59A2" w:rsidRPr="00B80B36" w:rsidRDefault="00CA59A2" w:rsidP="00045BE1">
      <w:pPr>
        <w:spacing w:after="0" w:line="240" w:lineRule="auto"/>
        <w:ind w:left="567" w:hanging="567"/>
        <w:jc w:val="both"/>
        <w:rPr>
          <w:rFonts w:ascii="Arial Narrow" w:eastAsia="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sz w:val="16"/>
          <w:szCs w:val="16"/>
        </w:rPr>
        <w:t>Artículo 114.- Medidas correctivas</w:t>
      </w:r>
    </w:p>
    <w:p w14:paraId="1B3B1F61"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80B36" w:rsidRDefault="00CA59A2" w:rsidP="00045BE1">
      <w:pPr>
        <w:spacing w:after="0" w:line="240" w:lineRule="auto"/>
        <w:ind w:left="567"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80B36" w:rsidRDefault="00CA59A2" w:rsidP="00045BE1">
      <w:pPr>
        <w:spacing w:after="0" w:line="240" w:lineRule="auto"/>
        <w:ind w:left="567"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Las medidas correctivas complementarias pueden dictarse de oficio o a pedido de parte.</w:t>
      </w:r>
    </w:p>
    <w:p w14:paraId="51455ACA" w14:textId="77777777" w:rsidR="00CA59A2" w:rsidRPr="00B80B36" w:rsidRDefault="00CA59A2" w:rsidP="00045BE1">
      <w:pPr>
        <w:spacing w:after="0" w:line="240" w:lineRule="auto"/>
        <w:ind w:left="567" w:hanging="567"/>
        <w:jc w:val="both"/>
        <w:rPr>
          <w:rFonts w:ascii="Arial Narrow" w:hAnsi="Arial Narrow" w:cs="Arial"/>
          <w:sz w:val="16"/>
          <w:szCs w:val="16"/>
        </w:rPr>
      </w:pPr>
    </w:p>
    <w:p w14:paraId="6CB8D69D" w14:textId="77777777" w:rsidR="00CA59A2" w:rsidRPr="00B80B36" w:rsidRDefault="00CA59A2" w:rsidP="00045BE1">
      <w:pPr>
        <w:spacing w:after="0" w:line="240" w:lineRule="auto"/>
        <w:ind w:left="567" w:hanging="567"/>
        <w:jc w:val="both"/>
        <w:rPr>
          <w:rFonts w:ascii="Arial Narrow" w:hAnsi="Arial Narrow" w:cs="Arial"/>
          <w:sz w:val="16"/>
          <w:szCs w:val="16"/>
        </w:rPr>
      </w:pPr>
      <w:r w:rsidRPr="00B80B36">
        <w:rPr>
          <w:rFonts w:ascii="Arial Narrow" w:eastAsia="Arial Narrow" w:hAnsi="Arial Narrow" w:cs="Arial"/>
          <w:b/>
          <w:sz w:val="16"/>
          <w:szCs w:val="16"/>
        </w:rPr>
        <w:tab/>
        <w:t>Artículo 115.- Medidas correctivas reparadoras</w:t>
      </w:r>
    </w:p>
    <w:p w14:paraId="0A0E4012" w14:textId="77777777" w:rsidR="00CA59A2" w:rsidRPr="00B80B36" w:rsidRDefault="00CA59A2" w:rsidP="00045BE1">
      <w:pPr>
        <w:spacing w:after="0" w:line="240" w:lineRule="auto"/>
        <w:ind w:left="567" w:hanging="283"/>
        <w:jc w:val="both"/>
        <w:rPr>
          <w:rFonts w:ascii="Arial Narrow" w:eastAsia="Arial Narrow" w:hAnsi="Arial Narrow" w:cs="Arial"/>
          <w:sz w:val="16"/>
          <w:szCs w:val="16"/>
        </w:rPr>
      </w:pPr>
      <w:r w:rsidRPr="00B80B3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Reparar productos.</w:t>
      </w:r>
    </w:p>
    <w:p w14:paraId="64B5280D"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Cumplir con ejecutar otras prestaciones u obligaciones legales o convencionales a su cargo.</w:t>
      </w:r>
    </w:p>
    <w:p w14:paraId="385F165C"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80B36" w:rsidRDefault="00CA59A2" w:rsidP="00045BE1">
      <w:pPr>
        <w:pStyle w:val="Sinespaciado"/>
        <w:ind w:firstLine="567"/>
        <w:jc w:val="both"/>
        <w:rPr>
          <w:rFonts w:ascii="Arial Narrow" w:hAnsi="Arial Narrow" w:cs="Arial"/>
          <w:sz w:val="16"/>
          <w:szCs w:val="16"/>
        </w:rPr>
      </w:pPr>
      <w:r w:rsidRPr="00B80B36">
        <w:rPr>
          <w:rFonts w:ascii="Arial Narrow" w:hAnsi="Arial Narrow" w:cs="Arial"/>
          <w:sz w:val="16"/>
          <w:szCs w:val="16"/>
        </w:rPr>
        <w:t>Pagar los gastos incurridos por el consumidor para mitigar las consecuencias de la infracción administrativa.</w:t>
      </w:r>
    </w:p>
    <w:p w14:paraId="130D0A42" w14:textId="77777777" w:rsidR="00CA59A2" w:rsidRPr="00B80B36" w:rsidRDefault="00CA59A2" w:rsidP="00045BE1">
      <w:pPr>
        <w:pStyle w:val="Sinespaciado"/>
        <w:ind w:firstLine="567"/>
        <w:jc w:val="both"/>
        <w:rPr>
          <w:rFonts w:ascii="Arial Narrow" w:hAnsi="Arial Narrow" w:cs="Arial"/>
          <w:sz w:val="16"/>
          <w:szCs w:val="16"/>
        </w:rPr>
      </w:pPr>
      <w:r w:rsidRPr="00B80B36">
        <w:rPr>
          <w:rFonts w:ascii="Arial Narrow" w:hAnsi="Arial Narrow" w:cs="Arial"/>
          <w:sz w:val="16"/>
          <w:szCs w:val="16"/>
        </w:rPr>
        <w:t>Otras medidas reparadoras análogas de efectos equivalentes a las anteriores.</w:t>
      </w:r>
    </w:p>
    <w:p w14:paraId="764F3361" w14:textId="77777777" w:rsidR="00CA59A2" w:rsidRPr="00B80B36" w:rsidRDefault="00CA59A2" w:rsidP="00045BE1">
      <w:pPr>
        <w:pStyle w:val="Sinespaciado"/>
        <w:ind w:left="567"/>
        <w:jc w:val="both"/>
        <w:rPr>
          <w:rFonts w:ascii="Arial Narrow" w:hAnsi="Arial Narrow" w:cs="Arial"/>
          <w:sz w:val="16"/>
          <w:szCs w:val="16"/>
        </w:rPr>
      </w:pPr>
      <w:r w:rsidRPr="00B80B36">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80B36" w:rsidRDefault="00CA59A2" w:rsidP="00045BE1">
      <w:pPr>
        <w:spacing w:after="0" w:line="240" w:lineRule="auto"/>
        <w:ind w:left="567"/>
        <w:jc w:val="both"/>
        <w:rPr>
          <w:rFonts w:ascii="Arial Narrow" w:hAnsi="Arial Narrow" w:cs="Arial"/>
          <w:sz w:val="16"/>
          <w:szCs w:val="16"/>
        </w:rPr>
      </w:pPr>
      <w:r w:rsidRPr="00B80B3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80B36" w:rsidRDefault="00CA59A2" w:rsidP="00045BE1">
      <w:pPr>
        <w:spacing w:after="0" w:line="240" w:lineRule="auto"/>
        <w:ind w:left="567"/>
        <w:jc w:val="both"/>
        <w:rPr>
          <w:rFonts w:ascii="Arial Narrow" w:hAnsi="Arial Narrow" w:cs="Arial"/>
          <w:sz w:val="16"/>
          <w:szCs w:val="16"/>
        </w:rPr>
      </w:pPr>
      <w:r w:rsidRPr="00B80B3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80B36" w:rsidRDefault="00CA59A2" w:rsidP="00045BE1">
      <w:pPr>
        <w:spacing w:after="0" w:line="240" w:lineRule="auto"/>
        <w:ind w:left="567"/>
        <w:jc w:val="both"/>
        <w:rPr>
          <w:rFonts w:ascii="Arial Narrow" w:eastAsia="Arial Narrow" w:hAnsi="Arial Narrow" w:cs="Arial"/>
          <w:sz w:val="16"/>
          <w:szCs w:val="16"/>
        </w:rPr>
      </w:pPr>
    </w:p>
    <w:p w14:paraId="579B3C0E" w14:textId="77777777" w:rsidR="00CA59A2" w:rsidRPr="00B80B36" w:rsidRDefault="00CA59A2" w:rsidP="00045BE1">
      <w:pPr>
        <w:spacing w:after="0" w:line="240" w:lineRule="auto"/>
        <w:ind w:left="567"/>
        <w:jc w:val="both"/>
        <w:rPr>
          <w:rFonts w:ascii="Arial Narrow" w:eastAsia="Arial Narrow" w:hAnsi="Arial Narrow" w:cs="Arial"/>
          <w:b/>
          <w:bCs/>
          <w:sz w:val="16"/>
          <w:szCs w:val="16"/>
        </w:rPr>
      </w:pPr>
      <w:r w:rsidRPr="00B80B36">
        <w:rPr>
          <w:rFonts w:ascii="Arial Narrow" w:eastAsia="Arial Narrow" w:hAnsi="Arial Narrow" w:cs="Arial"/>
          <w:b/>
          <w:bCs/>
          <w:sz w:val="16"/>
          <w:szCs w:val="16"/>
        </w:rPr>
        <w:t>Artículo 116.- Medidas correctivas complementarias</w:t>
      </w:r>
    </w:p>
    <w:p w14:paraId="795BD0E8"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d. En caso de infracciones muy graves y de reincidencia o reiterancia: </w:t>
      </w:r>
    </w:p>
    <w:p w14:paraId="700F1C70"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80B36" w:rsidRDefault="00CA59A2" w:rsidP="00045BE1">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80B36" w:rsidRDefault="00CA59A2" w:rsidP="00045BE1">
      <w:pPr>
        <w:pStyle w:val="Textonotapie"/>
        <w:tabs>
          <w:tab w:val="left" w:pos="567"/>
        </w:tabs>
        <w:ind w:left="567" w:hanging="567"/>
        <w:jc w:val="both"/>
        <w:rPr>
          <w:rFonts w:ascii="Arial Narrow" w:hAnsi="Arial Narrow" w:cs="Arial"/>
          <w:b/>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sz w:val="16"/>
          <w:szCs w:val="16"/>
        </w:rPr>
        <w:t>LEY 29571, CÓDIGO DE PROTECCIÓN Y DEFENSA DEL CONSUMIDOR</w:t>
      </w:r>
      <w:r w:rsidRPr="00B80B36">
        <w:rPr>
          <w:rFonts w:ascii="Arial Narrow" w:hAnsi="Arial Narrow" w:cs="Arial"/>
          <w:b/>
          <w:bCs/>
          <w:sz w:val="16"/>
          <w:szCs w:val="16"/>
        </w:rPr>
        <w:t xml:space="preserve">, </w:t>
      </w:r>
      <w:r w:rsidRPr="00B80B36">
        <w:rPr>
          <w:rFonts w:ascii="Arial Narrow" w:hAnsi="Arial Narrow" w:cs="Arial"/>
          <w:b/>
          <w:sz w:val="16"/>
          <w:szCs w:val="16"/>
        </w:rPr>
        <w:t>publicado el 2 de setiembre de 2010 y modificado por Decreto Legislativo 1308</w:t>
      </w:r>
    </w:p>
    <w:p w14:paraId="6927EAA2" w14:textId="77777777" w:rsidR="00CA59A2" w:rsidRPr="00B80B36" w:rsidRDefault="00CA59A2" w:rsidP="00045BE1">
      <w:pPr>
        <w:pStyle w:val="Textonotapie"/>
        <w:tabs>
          <w:tab w:val="left" w:pos="567"/>
        </w:tabs>
        <w:jc w:val="both"/>
        <w:rPr>
          <w:rFonts w:ascii="Arial Narrow" w:eastAsia="Arial Narrow" w:hAnsi="Arial Narrow" w:cs="Arial"/>
          <w:b/>
          <w:sz w:val="16"/>
          <w:szCs w:val="16"/>
        </w:rPr>
      </w:pPr>
      <w:r w:rsidRPr="00B80B36">
        <w:rPr>
          <w:rFonts w:ascii="Arial Narrow" w:eastAsia="Arial Narrow" w:hAnsi="Arial Narrow" w:cs="Arial"/>
          <w:b/>
          <w:sz w:val="16"/>
          <w:szCs w:val="16"/>
        </w:rPr>
        <w:tab/>
        <w:t>Artículo 112.- Criterios de graduación de las sanciones administrativas</w:t>
      </w:r>
    </w:p>
    <w:p w14:paraId="3B612D08" w14:textId="77777777" w:rsidR="00CA59A2" w:rsidRPr="00B80B36" w:rsidRDefault="00CA59A2" w:rsidP="00045BE1">
      <w:pPr>
        <w:pStyle w:val="Textonotapie"/>
        <w:tabs>
          <w:tab w:val="left" w:pos="567"/>
        </w:tabs>
        <w:jc w:val="both"/>
        <w:rPr>
          <w:rFonts w:ascii="Arial Narrow" w:eastAsia="Arial Narrow" w:hAnsi="Arial Narrow" w:cs="Arial"/>
          <w:sz w:val="16"/>
          <w:szCs w:val="16"/>
        </w:rPr>
      </w:pPr>
      <w:r w:rsidRPr="00B80B36">
        <w:rPr>
          <w:rFonts w:ascii="Arial Narrow" w:eastAsia="Arial Narrow" w:hAnsi="Arial Narrow" w:cs="Arial"/>
          <w:sz w:val="16"/>
          <w:szCs w:val="16"/>
        </w:rPr>
        <w:tab/>
        <w:t>(…)</w:t>
      </w:r>
    </w:p>
    <w:p w14:paraId="1A096021" w14:textId="77777777" w:rsidR="00CA59A2" w:rsidRPr="00B80B36" w:rsidRDefault="00CA59A2" w:rsidP="00045BE1">
      <w:pPr>
        <w:pStyle w:val="Textonotapie"/>
        <w:tabs>
          <w:tab w:val="left" w:pos="567"/>
        </w:tabs>
        <w:jc w:val="both"/>
        <w:rPr>
          <w:rFonts w:ascii="Arial Narrow" w:eastAsia="Arial Narrow" w:hAnsi="Arial Narrow" w:cs="Arial"/>
          <w:sz w:val="16"/>
          <w:szCs w:val="16"/>
        </w:rPr>
      </w:pPr>
      <w:r w:rsidRPr="00B80B36">
        <w:rPr>
          <w:rFonts w:ascii="Arial Narrow" w:eastAsia="Arial Narrow" w:hAnsi="Arial Narrow" w:cs="Arial"/>
          <w:sz w:val="16"/>
          <w:szCs w:val="16"/>
        </w:rPr>
        <w:tab/>
        <w:t>Se consideran circunstancias atenuantes especiales, las siguientes:</w:t>
      </w:r>
    </w:p>
    <w:p w14:paraId="74B98BC1" w14:textId="77777777" w:rsidR="00CA59A2" w:rsidRPr="00B80B36" w:rsidRDefault="00CA59A2" w:rsidP="00045BE1">
      <w:pPr>
        <w:pStyle w:val="Textonotapie"/>
        <w:tabs>
          <w:tab w:val="left" w:pos="567"/>
        </w:tabs>
        <w:jc w:val="both"/>
        <w:rPr>
          <w:rFonts w:ascii="Arial Narrow" w:eastAsia="Arial Narrow" w:hAnsi="Arial Narrow" w:cs="Arial"/>
          <w:sz w:val="16"/>
          <w:szCs w:val="16"/>
        </w:rPr>
      </w:pPr>
      <w:r w:rsidRPr="00B80B36">
        <w:rPr>
          <w:rFonts w:ascii="Arial Narrow" w:eastAsia="Arial Narrow" w:hAnsi="Arial Narrow" w:cs="Arial"/>
          <w:sz w:val="16"/>
          <w:szCs w:val="16"/>
        </w:rPr>
        <w:tab/>
        <w:t>(…)</w:t>
      </w:r>
    </w:p>
    <w:p w14:paraId="0D336D0B" w14:textId="77777777" w:rsidR="00CA59A2" w:rsidRPr="00B80B36" w:rsidRDefault="00CA59A2" w:rsidP="00045BE1">
      <w:pPr>
        <w:pStyle w:val="Textonotapie"/>
        <w:tabs>
          <w:tab w:val="left" w:pos="567"/>
        </w:tabs>
        <w:ind w:left="567"/>
        <w:jc w:val="both"/>
        <w:rPr>
          <w:rFonts w:ascii="Arial Narrow" w:eastAsia="Arial Narrow" w:hAnsi="Arial Narrow" w:cs="Arial"/>
          <w:sz w:val="16"/>
          <w:szCs w:val="16"/>
        </w:rPr>
      </w:pPr>
      <w:r w:rsidRPr="00B80B36">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80B36" w:rsidRDefault="00CA59A2" w:rsidP="00045BE1">
      <w:pPr>
        <w:pStyle w:val="Textonotapie"/>
        <w:jc w:val="both"/>
        <w:rPr>
          <w:rFonts w:ascii="Arial Narrow" w:hAnsi="Arial Narrow" w:cs="Arial"/>
          <w:sz w:val="16"/>
          <w:szCs w:val="16"/>
        </w:rPr>
      </w:pPr>
    </w:p>
  </w:footnote>
  <w:footnote w:id="11">
    <w:p w14:paraId="3836DFB3" w14:textId="77777777" w:rsidR="00CA59A2" w:rsidRPr="00B80B36" w:rsidRDefault="00CA59A2" w:rsidP="00045BE1">
      <w:pPr>
        <w:autoSpaceDE w:val="0"/>
        <w:autoSpaceDN w:val="0"/>
        <w:adjustRightInd w:val="0"/>
        <w:spacing w:after="0" w:line="240" w:lineRule="auto"/>
        <w:ind w:left="567" w:hanging="567"/>
        <w:jc w:val="both"/>
        <w:rPr>
          <w:rFonts w:ascii="Arial Narrow" w:hAnsi="Arial Narrow" w:cs="Arial"/>
          <w:b/>
          <w:bCs/>
          <w:sz w:val="16"/>
          <w:szCs w:val="16"/>
        </w:rPr>
      </w:pPr>
      <w:r w:rsidRPr="00B80B36">
        <w:rPr>
          <w:rStyle w:val="Refdenotaalpie"/>
          <w:rFonts w:ascii="Arial Narrow" w:hAnsi="Arial Narrow" w:cs="Arial"/>
          <w:b/>
          <w:bCs/>
          <w:sz w:val="16"/>
          <w:szCs w:val="16"/>
          <w:vertAlign w:val="superscript"/>
        </w:rPr>
        <w:footnoteRef/>
      </w:r>
      <w:r w:rsidRPr="00B80B36">
        <w:rPr>
          <w:rFonts w:ascii="Arial Narrow" w:hAnsi="Arial Narrow" w:cs="Arial"/>
          <w:b/>
          <w:bCs/>
          <w:sz w:val="16"/>
          <w:szCs w:val="16"/>
        </w:rPr>
        <w:t xml:space="preserve"> </w:t>
      </w:r>
      <w:r w:rsidRPr="00B80B36">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80B36" w:rsidRDefault="00CA59A2" w:rsidP="00045BE1">
      <w:pPr>
        <w:pStyle w:val="NormalWeb"/>
        <w:spacing w:after="0" w:line="240" w:lineRule="auto"/>
        <w:ind w:left="567"/>
        <w:jc w:val="both"/>
        <w:rPr>
          <w:rFonts w:ascii="Arial Narrow" w:hAnsi="Arial Narrow" w:cs="Arial"/>
          <w:bCs/>
          <w:sz w:val="16"/>
          <w:szCs w:val="16"/>
        </w:rPr>
      </w:pPr>
      <w:r w:rsidRPr="00B80B36">
        <w:rPr>
          <w:rFonts w:ascii="Arial Narrow" w:hAnsi="Arial Narrow" w:cs="Arial"/>
          <w:b/>
          <w:sz w:val="16"/>
          <w:szCs w:val="16"/>
        </w:rPr>
        <w:t xml:space="preserve">Artículo 29.- </w:t>
      </w:r>
      <w:r w:rsidRPr="00B80B36">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80B36" w:rsidRDefault="00CA59A2" w:rsidP="00045BE1">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B80B36" w:rsidRDefault="00CA59A2" w:rsidP="00045BE1">
      <w:pPr>
        <w:pStyle w:val="Textonotapie"/>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B80B36" w:rsidRDefault="00CA59A2" w:rsidP="00045BE1">
      <w:pPr>
        <w:pStyle w:val="Textonotapie"/>
        <w:ind w:left="1134" w:hanging="567"/>
        <w:jc w:val="both"/>
        <w:rPr>
          <w:rFonts w:ascii="Arial Narrow" w:hAnsi="Arial Narrow" w:cs="Arial"/>
          <w:b/>
          <w:bCs/>
          <w:sz w:val="16"/>
          <w:szCs w:val="16"/>
        </w:rPr>
      </w:pPr>
      <w:r w:rsidRPr="00B80B36">
        <w:rPr>
          <w:rFonts w:ascii="Arial Narrow" w:hAnsi="Arial Narrow" w:cs="Arial"/>
          <w:b/>
          <w:bCs/>
          <w:sz w:val="16"/>
          <w:szCs w:val="16"/>
        </w:rPr>
        <w:t>Artículo 20.- Modalidades de notificación</w:t>
      </w:r>
    </w:p>
    <w:p w14:paraId="078AE407" w14:textId="77777777" w:rsidR="00B97AB5" w:rsidRPr="00B80B36" w:rsidRDefault="00772A00" w:rsidP="00045BE1">
      <w:pPr>
        <w:pStyle w:val="Textonotapie"/>
        <w:ind w:left="567"/>
        <w:jc w:val="both"/>
        <w:rPr>
          <w:rFonts w:ascii="Arial Narrow" w:hAnsi="Arial Narrow" w:cs="Arial"/>
          <w:sz w:val="16"/>
          <w:szCs w:val="16"/>
          <w:lang w:val="es-ES"/>
        </w:rPr>
      </w:pPr>
      <w:r w:rsidRPr="00B80B36">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80B36" w:rsidRDefault="00772A00" w:rsidP="00045BE1">
      <w:pPr>
        <w:pStyle w:val="Textonotapie"/>
        <w:ind w:left="567"/>
        <w:jc w:val="both"/>
        <w:rPr>
          <w:rFonts w:ascii="Arial Narrow" w:hAnsi="Arial Narrow" w:cs="Arial"/>
          <w:sz w:val="16"/>
          <w:szCs w:val="16"/>
          <w:lang w:val="es-ES"/>
        </w:rPr>
      </w:pPr>
      <w:r w:rsidRPr="00B80B36">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80B36" w:rsidRDefault="00772A00" w:rsidP="00045BE1">
      <w:pPr>
        <w:pStyle w:val="Textonotapie"/>
        <w:ind w:left="567"/>
        <w:jc w:val="both"/>
        <w:rPr>
          <w:rFonts w:ascii="Arial Narrow" w:hAnsi="Arial Narrow" w:cs="Arial"/>
          <w:sz w:val="16"/>
          <w:szCs w:val="16"/>
          <w:lang w:val="es-ES"/>
        </w:rPr>
      </w:pPr>
      <w:r w:rsidRPr="00B80B36">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A51"/>
    <w:rsid w:val="00012C10"/>
    <w:rsid w:val="000138BC"/>
    <w:rsid w:val="00014D19"/>
    <w:rsid w:val="000153EC"/>
    <w:rsid w:val="00025785"/>
    <w:rsid w:val="000313B8"/>
    <w:rsid w:val="00034180"/>
    <w:rsid w:val="00040195"/>
    <w:rsid w:val="000405F9"/>
    <w:rsid w:val="00042584"/>
    <w:rsid w:val="00043A1C"/>
    <w:rsid w:val="00045BE1"/>
    <w:rsid w:val="00080193"/>
    <w:rsid w:val="0008134D"/>
    <w:rsid w:val="000A1CD5"/>
    <w:rsid w:val="000A2C5A"/>
    <w:rsid w:val="000B1840"/>
    <w:rsid w:val="000C03E0"/>
    <w:rsid w:val="000C186B"/>
    <w:rsid w:val="000C2828"/>
    <w:rsid w:val="000C4DDA"/>
    <w:rsid w:val="000D0811"/>
    <w:rsid w:val="000D3759"/>
    <w:rsid w:val="000E04C3"/>
    <w:rsid w:val="000E08F2"/>
    <w:rsid w:val="000E5C8E"/>
    <w:rsid w:val="000E6429"/>
    <w:rsid w:val="00107A1A"/>
    <w:rsid w:val="00121544"/>
    <w:rsid w:val="00131702"/>
    <w:rsid w:val="0014005A"/>
    <w:rsid w:val="001547FE"/>
    <w:rsid w:val="00164BA4"/>
    <w:rsid w:val="00166964"/>
    <w:rsid w:val="001817A1"/>
    <w:rsid w:val="0019248B"/>
    <w:rsid w:val="001A2FA9"/>
    <w:rsid w:val="001B1C7E"/>
    <w:rsid w:val="001B51BB"/>
    <w:rsid w:val="001B5674"/>
    <w:rsid w:val="001B56A2"/>
    <w:rsid w:val="001B6FB2"/>
    <w:rsid w:val="001B6FF8"/>
    <w:rsid w:val="001C7809"/>
    <w:rsid w:val="001D0C14"/>
    <w:rsid w:val="001D28DB"/>
    <w:rsid w:val="001D3F79"/>
    <w:rsid w:val="001F344A"/>
    <w:rsid w:val="002024D8"/>
    <w:rsid w:val="00203C67"/>
    <w:rsid w:val="00215307"/>
    <w:rsid w:val="002162CF"/>
    <w:rsid w:val="00221349"/>
    <w:rsid w:val="0022636E"/>
    <w:rsid w:val="00251562"/>
    <w:rsid w:val="00252786"/>
    <w:rsid w:val="00260C16"/>
    <w:rsid w:val="00274E66"/>
    <w:rsid w:val="0028624B"/>
    <w:rsid w:val="00290C55"/>
    <w:rsid w:val="002911EF"/>
    <w:rsid w:val="002919C1"/>
    <w:rsid w:val="00293F2F"/>
    <w:rsid w:val="002A0A1A"/>
    <w:rsid w:val="002A10BA"/>
    <w:rsid w:val="002B0771"/>
    <w:rsid w:val="002B17DE"/>
    <w:rsid w:val="002B2DF7"/>
    <w:rsid w:val="002B34CB"/>
    <w:rsid w:val="002C265E"/>
    <w:rsid w:val="002D68A3"/>
    <w:rsid w:val="002E5997"/>
    <w:rsid w:val="002E5B3A"/>
    <w:rsid w:val="002F36CE"/>
    <w:rsid w:val="002F47E6"/>
    <w:rsid w:val="0030215E"/>
    <w:rsid w:val="003033F7"/>
    <w:rsid w:val="00327F5B"/>
    <w:rsid w:val="003304BA"/>
    <w:rsid w:val="003416D0"/>
    <w:rsid w:val="003417A8"/>
    <w:rsid w:val="00345437"/>
    <w:rsid w:val="00350C1D"/>
    <w:rsid w:val="00353D90"/>
    <w:rsid w:val="003569CD"/>
    <w:rsid w:val="00367EA9"/>
    <w:rsid w:val="003719B7"/>
    <w:rsid w:val="003748FB"/>
    <w:rsid w:val="00383396"/>
    <w:rsid w:val="003A3BA6"/>
    <w:rsid w:val="003C22C4"/>
    <w:rsid w:val="003C6685"/>
    <w:rsid w:val="003F0015"/>
    <w:rsid w:val="003F5939"/>
    <w:rsid w:val="00404D75"/>
    <w:rsid w:val="00412B46"/>
    <w:rsid w:val="004133A9"/>
    <w:rsid w:val="004251B6"/>
    <w:rsid w:val="00453840"/>
    <w:rsid w:val="004551D0"/>
    <w:rsid w:val="00466DFF"/>
    <w:rsid w:val="0047310F"/>
    <w:rsid w:val="00487837"/>
    <w:rsid w:val="004B0B44"/>
    <w:rsid w:val="004B1D09"/>
    <w:rsid w:val="004B1E5F"/>
    <w:rsid w:val="004C4BF2"/>
    <w:rsid w:val="004D0925"/>
    <w:rsid w:val="004D7945"/>
    <w:rsid w:val="004F1116"/>
    <w:rsid w:val="004F66C8"/>
    <w:rsid w:val="005103C6"/>
    <w:rsid w:val="00510EF5"/>
    <w:rsid w:val="00515328"/>
    <w:rsid w:val="0052385E"/>
    <w:rsid w:val="00531C07"/>
    <w:rsid w:val="00537A7E"/>
    <w:rsid w:val="00537BD7"/>
    <w:rsid w:val="00544EBE"/>
    <w:rsid w:val="00547BF9"/>
    <w:rsid w:val="005505B7"/>
    <w:rsid w:val="005636EE"/>
    <w:rsid w:val="00565126"/>
    <w:rsid w:val="00565BE7"/>
    <w:rsid w:val="0058044E"/>
    <w:rsid w:val="00596C1F"/>
    <w:rsid w:val="005B71A6"/>
    <w:rsid w:val="005C66D3"/>
    <w:rsid w:val="005D3B8D"/>
    <w:rsid w:val="005D6348"/>
    <w:rsid w:val="005D7A26"/>
    <w:rsid w:val="005E5407"/>
    <w:rsid w:val="005F38F3"/>
    <w:rsid w:val="0060061B"/>
    <w:rsid w:val="00601F77"/>
    <w:rsid w:val="00605DC9"/>
    <w:rsid w:val="00626395"/>
    <w:rsid w:val="006268FA"/>
    <w:rsid w:val="00646CC7"/>
    <w:rsid w:val="00654587"/>
    <w:rsid w:val="00657D0C"/>
    <w:rsid w:val="006825D4"/>
    <w:rsid w:val="006E20FA"/>
    <w:rsid w:val="006F0D03"/>
    <w:rsid w:val="00711750"/>
    <w:rsid w:val="00712BF8"/>
    <w:rsid w:val="00714623"/>
    <w:rsid w:val="00735F8D"/>
    <w:rsid w:val="0074378D"/>
    <w:rsid w:val="0074704C"/>
    <w:rsid w:val="00750D7F"/>
    <w:rsid w:val="00761FEA"/>
    <w:rsid w:val="00762CF1"/>
    <w:rsid w:val="00762D3E"/>
    <w:rsid w:val="00765FBD"/>
    <w:rsid w:val="00772A00"/>
    <w:rsid w:val="00773E72"/>
    <w:rsid w:val="007842AA"/>
    <w:rsid w:val="00793E0A"/>
    <w:rsid w:val="007A1A30"/>
    <w:rsid w:val="007A2D24"/>
    <w:rsid w:val="007A5184"/>
    <w:rsid w:val="007B50E3"/>
    <w:rsid w:val="007B6063"/>
    <w:rsid w:val="007C0AEF"/>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2B69"/>
    <w:rsid w:val="008E2E5A"/>
    <w:rsid w:val="008E6BA0"/>
    <w:rsid w:val="008E746F"/>
    <w:rsid w:val="0090023B"/>
    <w:rsid w:val="00925C66"/>
    <w:rsid w:val="009335D9"/>
    <w:rsid w:val="00947FE2"/>
    <w:rsid w:val="009606E6"/>
    <w:rsid w:val="00975913"/>
    <w:rsid w:val="009805B9"/>
    <w:rsid w:val="00985114"/>
    <w:rsid w:val="00987623"/>
    <w:rsid w:val="00996DC2"/>
    <w:rsid w:val="009B2027"/>
    <w:rsid w:val="009B41C9"/>
    <w:rsid w:val="009D2900"/>
    <w:rsid w:val="009D4278"/>
    <w:rsid w:val="009D7D45"/>
    <w:rsid w:val="009F39C0"/>
    <w:rsid w:val="00A00BE7"/>
    <w:rsid w:val="00A0361F"/>
    <w:rsid w:val="00A17FC8"/>
    <w:rsid w:val="00A23703"/>
    <w:rsid w:val="00A37879"/>
    <w:rsid w:val="00A4616D"/>
    <w:rsid w:val="00A50683"/>
    <w:rsid w:val="00A54BBE"/>
    <w:rsid w:val="00A66BF2"/>
    <w:rsid w:val="00A66DE0"/>
    <w:rsid w:val="00A675FC"/>
    <w:rsid w:val="00A7053E"/>
    <w:rsid w:val="00A760AA"/>
    <w:rsid w:val="00A84194"/>
    <w:rsid w:val="00A87B9B"/>
    <w:rsid w:val="00A91613"/>
    <w:rsid w:val="00AA178F"/>
    <w:rsid w:val="00AA1996"/>
    <w:rsid w:val="00AA61D3"/>
    <w:rsid w:val="00AB0626"/>
    <w:rsid w:val="00AC5DF4"/>
    <w:rsid w:val="00AC634C"/>
    <w:rsid w:val="00AE2D20"/>
    <w:rsid w:val="00AE5A30"/>
    <w:rsid w:val="00B20DDF"/>
    <w:rsid w:val="00B27062"/>
    <w:rsid w:val="00B2760F"/>
    <w:rsid w:val="00B37A7A"/>
    <w:rsid w:val="00B42367"/>
    <w:rsid w:val="00B45EBC"/>
    <w:rsid w:val="00B520E2"/>
    <w:rsid w:val="00B56057"/>
    <w:rsid w:val="00B71A7D"/>
    <w:rsid w:val="00B739FB"/>
    <w:rsid w:val="00B80B36"/>
    <w:rsid w:val="00B906B1"/>
    <w:rsid w:val="00B91E42"/>
    <w:rsid w:val="00B953E7"/>
    <w:rsid w:val="00B96409"/>
    <w:rsid w:val="00B97AB5"/>
    <w:rsid w:val="00B97AFD"/>
    <w:rsid w:val="00BA461D"/>
    <w:rsid w:val="00BB47E5"/>
    <w:rsid w:val="00BC42BA"/>
    <w:rsid w:val="00BD2086"/>
    <w:rsid w:val="00BD470D"/>
    <w:rsid w:val="00BD7737"/>
    <w:rsid w:val="00BF1B59"/>
    <w:rsid w:val="00BF2B7F"/>
    <w:rsid w:val="00C02707"/>
    <w:rsid w:val="00C2093C"/>
    <w:rsid w:val="00C46520"/>
    <w:rsid w:val="00C56A12"/>
    <w:rsid w:val="00C56FC4"/>
    <w:rsid w:val="00C6445E"/>
    <w:rsid w:val="00C72EFF"/>
    <w:rsid w:val="00C77963"/>
    <w:rsid w:val="00C77DFA"/>
    <w:rsid w:val="00C8246B"/>
    <w:rsid w:val="00C8298B"/>
    <w:rsid w:val="00C9207D"/>
    <w:rsid w:val="00C93C33"/>
    <w:rsid w:val="00C95E59"/>
    <w:rsid w:val="00C96852"/>
    <w:rsid w:val="00C976CC"/>
    <w:rsid w:val="00CA59A2"/>
    <w:rsid w:val="00CD04E7"/>
    <w:rsid w:val="00CD0C8E"/>
    <w:rsid w:val="00CD118F"/>
    <w:rsid w:val="00CD1878"/>
    <w:rsid w:val="00CD245D"/>
    <w:rsid w:val="00CD53D1"/>
    <w:rsid w:val="00CD62B5"/>
    <w:rsid w:val="00CE01D5"/>
    <w:rsid w:val="00CE238C"/>
    <w:rsid w:val="00CE3A11"/>
    <w:rsid w:val="00CF12D3"/>
    <w:rsid w:val="00CF40EB"/>
    <w:rsid w:val="00D0172A"/>
    <w:rsid w:val="00D049FC"/>
    <w:rsid w:val="00D266D9"/>
    <w:rsid w:val="00D26E22"/>
    <w:rsid w:val="00D46CD3"/>
    <w:rsid w:val="00D46EF1"/>
    <w:rsid w:val="00D502EA"/>
    <w:rsid w:val="00D524A4"/>
    <w:rsid w:val="00D53538"/>
    <w:rsid w:val="00D56261"/>
    <w:rsid w:val="00D6254A"/>
    <w:rsid w:val="00D66B2A"/>
    <w:rsid w:val="00D85508"/>
    <w:rsid w:val="00D95607"/>
    <w:rsid w:val="00DA02A5"/>
    <w:rsid w:val="00DA2A05"/>
    <w:rsid w:val="00DA79A0"/>
    <w:rsid w:val="00DB05E2"/>
    <w:rsid w:val="00DB0B2A"/>
    <w:rsid w:val="00DB5CCB"/>
    <w:rsid w:val="00DB6197"/>
    <w:rsid w:val="00DC00FF"/>
    <w:rsid w:val="00DD0EE7"/>
    <w:rsid w:val="00DD6958"/>
    <w:rsid w:val="00DE4803"/>
    <w:rsid w:val="00DE7477"/>
    <w:rsid w:val="00DE7EA8"/>
    <w:rsid w:val="00DF5CB2"/>
    <w:rsid w:val="00E142DD"/>
    <w:rsid w:val="00E2296F"/>
    <w:rsid w:val="00E42DE3"/>
    <w:rsid w:val="00E43837"/>
    <w:rsid w:val="00E500B6"/>
    <w:rsid w:val="00E55AB3"/>
    <w:rsid w:val="00E55D8D"/>
    <w:rsid w:val="00E57F5E"/>
    <w:rsid w:val="00E6140E"/>
    <w:rsid w:val="00E6224A"/>
    <w:rsid w:val="00E67D34"/>
    <w:rsid w:val="00E75CBF"/>
    <w:rsid w:val="00E9290E"/>
    <w:rsid w:val="00EA78F9"/>
    <w:rsid w:val="00EC5DD9"/>
    <w:rsid w:val="00ED2413"/>
    <w:rsid w:val="00ED4B2D"/>
    <w:rsid w:val="00ED5D86"/>
    <w:rsid w:val="00ED6393"/>
    <w:rsid w:val="00EE2B98"/>
    <w:rsid w:val="00EE3204"/>
    <w:rsid w:val="00F01410"/>
    <w:rsid w:val="00F14BCC"/>
    <w:rsid w:val="00F3683E"/>
    <w:rsid w:val="00F37E66"/>
    <w:rsid w:val="00F65784"/>
    <w:rsid w:val="00F71384"/>
    <w:rsid w:val="00F754DE"/>
    <w:rsid w:val="00F772D3"/>
    <w:rsid w:val="00F803C7"/>
    <w:rsid w:val="00F85845"/>
    <w:rsid w:val="00F85C52"/>
    <w:rsid w:val="00F954C6"/>
    <w:rsid w:val="00FB44B8"/>
    <w:rsid w:val="00FB6953"/>
    <w:rsid w:val="00FB6AAD"/>
    <w:rsid w:val="00FC1DCC"/>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8</Pages>
  <Words>2194</Words>
  <Characters>12067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8</cp:revision>
  <cp:lastPrinted>2026-03-03T19:30:00Z</cp:lastPrinted>
  <dcterms:created xsi:type="dcterms:W3CDTF">2024-06-18T08:44:00Z</dcterms:created>
  <dcterms:modified xsi:type="dcterms:W3CDTF">2026-03-03T19:30:00Z</dcterms:modified>
</cp:coreProperties>
</file>