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1BC0D332" w:rsidR="00CA59A2" w:rsidRPr="00CA1E08" w:rsidRDefault="00CA59A2" w:rsidP="007205B3">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CA1E08">
        <w:rPr>
          <w:rFonts w:ascii="Arial Narrow" w:eastAsia="Arial Narrow" w:hAnsi="Arial Narrow" w:cs="Arial Narrow"/>
          <w:b/>
          <w:color w:val="000000"/>
          <w:kern w:val="0"/>
          <w:lang w:eastAsia="es-PE"/>
          <ns2:ligatures ns2:val="none"/>
        </w:rPr>
        <w:t xml:space="preserve">EXPEDIENTE </w:t>
      </w:r>
      <w:r w:rsidRPr="00CA1E08">
        <w:rPr>
          <w:rFonts w:ascii="Arial Narrow" w:eastAsia="Arial Narrow" w:hAnsi="Arial Narrow" w:cs="Arial Narrow"/>
          <w:b/>
          <w:color w:val="000000"/>
          <w:kern w:val="0"/>
          <w:lang w:eastAsia="es-PE"/>
          <ns2:ligatures ns2:val="none"/>
        </w:rPr>
        <w:tab/>
        <w:t>:</w:t>
      </w:r>
      <w:r w:rsidRPr="00CA1E08">
        <w:rPr>
          <w:rFonts w:ascii="Arial Narrow" w:eastAsia="Arial Narrow" w:hAnsi="Arial Narrow" w:cs="Arial Narrow"/>
          <w:b/>
          <w:color w:val="000000"/>
          <w:kern w:val="0"/>
          <w:lang w:eastAsia="es-PE"/>
          <ns2:ligatures ns2:val="none"/>
        </w:rPr>
        <w:tab/>
      </w:r>
      <w:r w:rsidR="00772284" w:rsidRPr="00CA1E08">
        <w:rPr>
          <w:rFonts w:ascii="Arial Narrow" w:eastAsia="Times New Roman" w:hAnsi="Arial Narrow" w:cs="Times New Roman"/>
          <w:b/>
          <w:bCs/>
          <w:color w:val="000000"/>
          <w:kern w:val="0"/>
          <w:shd w:val="clear" w:color="auto" w:fill="FFFFFF"/>
          <w:lang w:eastAsia="es-PE"/>
          <ns2:ligatures ns2:val="none"/>
        </w:rPr>
        <w:t>1689-2026/CC1</w:t>
      </w:r>
    </w:p>
    <w:p ns2:paraId="7E5DC22B" ns2:textId="5D57780E" w:rsidR="00CA59A2" w:rsidRPr="00CA1E08" w:rsidRDefault="00CA59A2" w:rsidP="007205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A1E08">
        <w:rPr>
          <w:rFonts w:ascii="Arial Narrow" w:eastAsia="Arial Narrow" w:hAnsi="Arial Narrow" w:cs="Arial Narrow"/>
          <w:b/>
          <w:color w:val="000000"/>
          <w:kern w:val="0"/>
          <w:lang w:eastAsia="es-PE"/>
          <ns2:ligatures ns2:val="none"/>
        </w:rPr>
        <w:t xml:space="preserve">DENUNCIANTE:[DENUNCIANTE] (SEÑOR [APELLIDO])</w:t>
      </w:r>
      <w:r w:rsidRPr="00CA1E08">
        <w:rPr>
          <w:rFonts w:ascii="Arial Narrow" w:eastAsia="Arial Narrow" w:hAnsi="Arial Narrow" w:cs="Arial Narrow"/>
          <w:b/>
          <w:color w:val="000000"/>
          <w:kern w:val="0"/>
          <w:lang w:eastAsia="es-PE"/>
          <ns2:ligatures ns2:val="none"/>
        </w:rPr>
        <w:tab/>
        <w:t/>
      </w:r>
      <w:r w:rsidRPr="00CA1E08">
        <w:rPr>
          <w:rFonts w:ascii="Arial Narrow" w:eastAsia="Arial Narrow" w:hAnsi="Arial Narrow" w:cs="Arial Narrow"/>
          <w:b/>
          <w:color w:val="000000"/>
          <w:kern w:val="0"/>
          <w:lang w:eastAsia="es-PE"/>
          <ns2:ligatures ns2:val="none"/>
        </w:rPr>
        <w:tab/>
      </w:r>
      <w:r w:rsidR="006E6534" w:rsidRPr="00CA1E08">
        <w:rPr>
          <w:rFonts w:ascii="Arial Narrow" w:eastAsia="Arial Narrow" w:hAnsi="Arial Narrow" w:cs="Arial Narrow"/>
          <w:b/>
          <w:color w:val="000000"/>
          <w:kern w:val="0"/>
          <w:lang w:eastAsia="es-PE"/>
          <ns2:ligatures ns2:val="none"/>
        </w:rPr>
        <w:t xml:space="preserve"/>
      </w:r>
      <w:r w:rsidRPr="00CA1E08">
        <w:rPr>
          <w:rFonts w:ascii="Arial Narrow" w:eastAsia="Arial Narrow" w:hAnsi="Arial Narrow" w:cs="Arial Narrow"/>
          <w:b/>
          <w:color w:val="000000"/>
          <w:kern w:val="0"/>
          <w:lang w:eastAsia="es-PE"/>
          <ns2:ligatures ns2:val="none"/>
        </w:rPr>
        <w:t xml:space="preserve"/>
      </w:r>
      <w:r w:rsidR="006E6534" w:rsidRPr="00CA1E08">
        <w:rPr>
          <w:rFonts w:ascii="Arial Narrow" w:eastAsia="Arial Narrow" w:hAnsi="Arial Narrow" w:cs="Arial Narrow"/>
          <w:b/>
          <w:color w:val="000000"/>
          <w:kern w:val="0"/>
          <w:lang w:eastAsia="es-PE"/>
          <ns2:ligatures ns2:val="none"/>
        </w:rPr>
        <w:t/>
      </w:r>
      <w:r w:rsidRPr="00CA1E08">
        <w:rPr>
          <w:rFonts w:ascii="Arial Narrow" w:eastAsia="Arial Narrow" w:hAnsi="Arial Narrow" w:cs="Arial Narrow"/>
          <w:b/>
          <w:color w:val="000000"/>
          <w:kern w:val="0"/>
          <w:lang w:eastAsia="es-PE"/>
          <ns2:ligatures ns2:val="none"/>
        </w:rPr>
        <w:t/>
      </w:r>
    </w:p>
    <w:p ns2:paraId="6DEEEDFE" ns2:textId="77777777" w:rsidR="00CA59A2" w:rsidRPr="00CA1E08" w:rsidRDefault="00CA59A2" w:rsidP="007205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A1E08">
        <w:rPr>
          <w:rFonts w:ascii="Arial Narrow" w:eastAsia="Arial Narrow" w:hAnsi="Arial Narrow" w:cs="Arial Narrow"/>
          <w:b/>
          <w:color w:val="000000"/>
          <w:kern w:val="0"/>
          <w:lang w:eastAsia="es-PE"/>
          <ns2:ligatures ns2:val="none"/>
        </w:rPr>
        <w:t>DENUNCIADO</w:t>
      </w:r>
      <w:r w:rsidRPr="00CA1E08">
        <w:rPr>
          <w:rFonts w:ascii="Arial Narrow" w:eastAsia="Arial Narrow" w:hAnsi="Arial Narrow" w:cs="Arial Narrow"/>
          <w:b/>
          <w:color w:val="000000"/>
          <w:kern w:val="0"/>
          <w:lang w:eastAsia="es-PE"/>
          <ns2:ligatures ns2:val="none"/>
        </w:rPr>
        <w:tab/>
        <w:t>:</w:t>
      </w:r>
      <w:r w:rsidRPr="00CA1E08">
        <w:rPr>
          <w:rFonts w:ascii="Arial Narrow" w:eastAsia="Arial Narrow" w:hAnsi="Arial Narrow" w:cs="Arial Narrow"/>
          <w:b/>
          <w:color w:val="000000"/>
          <w:kern w:val="0"/>
          <w:lang w:eastAsia="es-PE"/>
          <ns2:ligatures ns2:val="none"/>
        </w:rPr>
        <w:tab/>
        <w:t>RÍMAC SEGUROS Y REASEGUROS S.A. (RÍMAC)</w:t>
      </w:r>
    </w:p>
    <w:p ns2:paraId="022D2B94" ns2:textId="77777777" w:rsidR="00CA59A2" w:rsidRPr="00CA1E08" w:rsidRDefault="00CA59A2" w:rsidP="007205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A1E08">
        <w:rPr>
          <w:rFonts w:ascii="Arial Narrow" w:eastAsia="Arial Narrow" w:hAnsi="Arial Narrow" w:cs="Arial Narrow"/>
          <w:b/>
          <w:color w:val="000000"/>
          <w:kern w:val="0"/>
          <w:lang w:eastAsia="es-PE"/>
          <ns2:ligatures ns2:val="none"/>
        </w:rPr>
        <w:t>MATERIAS</w:t>
      </w:r>
      <w:r w:rsidRPr="00CA1E08">
        <w:rPr>
          <w:rFonts w:ascii="Arial Narrow" w:eastAsia="Arial Narrow" w:hAnsi="Arial Narrow" w:cs="Arial Narrow"/>
          <w:b/>
          <w:color w:val="000000"/>
          <w:kern w:val="0"/>
          <w:lang w:eastAsia="es-PE"/>
          <ns2:ligatures ns2:val="none"/>
        </w:rPr>
        <w:tab/>
        <w:t xml:space="preserve">: </w:t>
      </w:r>
      <w:r w:rsidRPr="00CA1E08">
        <w:rPr>
          <w:rFonts w:ascii="Arial Narrow" w:eastAsia="Arial Narrow" w:hAnsi="Arial Narrow" w:cs="Arial Narrow"/>
          <w:b/>
          <w:color w:val="000000"/>
          <w:kern w:val="0"/>
          <w:lang w:eastAsia="es-PE"/>
          <ns2:ligatures ns2:val="none"/>
        </w:rPr>
        <w:tab/>
        <w:t>ADMISIÓN A TRÁMITE</w:t>
      </w:r>
    </w:p>
    <w:p ns2:paraId="19ED7B73" ns2:textId="77777777" w:rsidR="00CA59A2" w:rsidRPr="00CA1E08" w:rsidRDefault="00CA59A2" w:rsidP="007205B3">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CA1E08">
        <w:rPr>
          <w:rFonts w:ascii="Arial Narrow" w:eastAsia="Arial Narrow" w:hAnsi="Arial Narrow" w:cs="Arial Narrow"/>
          <w:b/>
          <w:color w:val="000000"/>
          <w:kern w:val="0"/>
          <w:lang w:eastAsia="es-PE"/>
          <ns2:ligatures ns2:val="none"/>
        </w:rPr>
        <w:t xml:space="preserve">REQUERIMIENTO DE INFORMACIÓN </w:t>
      </w:r>
    </w:p>
    <w:p ns2:paraId="46A5A479" ns2:textId="77777777" w:rsidR="00CA59A2" w:rsidRPr="00CA1E08" w:rsidRDefault="00CA59A2" w:rsidP="007205B3">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CA1E08">
        <w:rPr>
          <w:rFonts w:ascii="Arial Narrow" w:eastAsia="Arial Narrow" w:hAnsi="Arial Narrow" w:cs="Arial Narrow"/>
          <w:b/>
          <w:color w:val="000000"/>
          <w:kern w:val="0"/>
          <w:lang w:eastAsia="es-PE"/>
          <ns2:ligatures ns2:val="none"/>
        </w:rPr>
        <w:t xml:space="preserve">RESOLUCIÓN </w:t>
      </w:r>
      <w:r w:rsidRPr="00CA1E08">
        <w:rPr>
          <w:rFonts w:ascii="Arial Narrow" w:eastAsia="Arial Narrow" w:hAnsi="Arial Narrow" w:cs="Arial Narrow"/>
          <w:b/>
          <w:color w:val="000000"/>
          <w:kern w:val="0"/>
          <w:lang w:eastAsia="es-PE"/>
          <ns2:ligatures ns2:val="none"/>
        </w:rPr>
        <w:tab/>
        <w:t>:</w:t>
      </w:r>
      <w:r w:rsidRPr="00CA1E08">
        <w:rPr>
          <w:rFonts w:ascii="Arial Narrow" w:eastAsia="Arial Narrow" w:hAnsi="Arial Narrow" w:cs="Arial Narrow"/>
          <w:b/>
          <w:color w:val="000000"/>
          <w:kern w:val="0"/>
          <w:lang w:eastAsia="es-PE"/>
          <ns2:ligatures ns2:val="none"/>
        </w:rPr>
        <w:tab/>
        <w:t>2</w:t>
      </w:r>
    </w:p>
    <w:p ns2:paraId="5BA3A18D" ns2:textId="77777777" w:rsidR="00CA59A2" w:rsidRPr="00CA1E08" w:rsidRDefault="00CA59A2" w:rsidP="007205B3">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375E3C59" w:rsidR="00CA59A2" w:rsidRPr="00CA1E08" w:rsidRDefault="00CA59A2" w:rsidP="007205B3">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CA1E08">
        <w:rPr>
          <w:rFonts w:ascii="Arial Narrow" w:eastAsia="Times New Roman" w:hAnsi="Arial Narrow" w:cs="Times New Roman"/>
          <w:color w:val="000000"/>
          <w:kern w:val="0"/>
          <w:shd w:val="clear" w:color="auto" w:fill="FFFFFF"/>
          <w:lang w:eastAsia="es-PE"/>
          <ns2:ligatures ns2:val="none"/>
        </w:rPr>
        <w:t xml:space="preserve">Lima, </w:t>
      </w:r>
      <w:r w:rsidR="00E15D76" w:rsidRPr="00CA1E08">
        <w:rPr>
          <w:rFonts w:ascii="Arial Narrow" w:eastAsia="Times New Roman" w:hAnsi="Arial Narrow" w:cs="Times New Roman"/>
          <w:color w:val="000000"/>
          <w:kern w:val="0"/>
          <w:shd w:val="clear" w:color="auto" w:fill="FFFFFF"/>
          <w:lang w:eastAsia="es-PE"/>
          <ns2:ligatures ns2:val="none"/>
        </w:rPr>
        <w:t>29</w:t>
      </w:r>
      <w:r w:rsidRPr="00CA1E08">
        <w:rPr>
          <w:rFonts w:ascii="Arial Narrow" w:eastAsia="Times New Roman" w:hAnsi="Arial Narrow" w:cs="Times New Roman"/>
          <w:color w:val="000000"/>
          <w:kern w:val="0"/>
          <w:shd w:val="clear" w:color="auto" w:fill="FFFFFF"/>
          <w:lang w:eastAsia="es-PE"/>
          <ns2:ligatures ns2:val="none"/>
        </w:rPr>
        <w:t xml:space="preserve"> de </w:t>
      </w:r>
      <w:r w:rsidR="00366C46" w:rsidRPr="00CA1E08">
        <w:rPr>
          <w:rFonts w:ascii="Arial Narrow" w:eastAsia="Times New Roman" w:hAnsi="Arial Narrow" w:cs="Times New Roman"/>
          <w:color w:val="000000"/>
          <w:kern w:val="0"/>
          <w:shd w:val="clear" w:color="auto" w:fill="FFFFFF"/>
          <w:lang w:eastAsia="es-PE"/>
          <ns2:ligatures ns2:val="none"/>
        </w:rPr>
        <w:t>mayo</w:t>
      </w:r>
      <w:r w:rsidR="00985114" w:rsidRPr="00CA1E08">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CA1E08" w:rsidRDefault="00CA59A2" w:rsidP="007205B3">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CA1E08" w:rsidRDefault="00CA59A2" w:rsidP="007205B3">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CA1E08">
        <w:rPr>
          <w:rFonts w:ascii="Arial Narrow" w:eastAsia="Arial Narrow" w:hAnsi="Arial Narrow" w:cs="Arial Narrow"/>
          <w:b/>
          <w:color w:val="000000"/>
          <w:kern w:val="0"/>
          <w:lang w:eastAsia="es-PE"/>
          <ns2:ligatures ns2:val="none"/>
        </w:rPr>
        <w:t xml:space="preserve">HECHOS </w:t>
      </w:r>
    </w:p>
    <w:p ns2:paraId="621F2AB2" ns2:textId="77777777" w:rsidR="00CA59A2" w:rsidRPr="00CA1E08" w:rsidRDefault="00CA59A2" w:rsidP="007205B3">
      <w:pPr>
        <w:spacing w:after="0" w:line="240" w:lineRule="auto"/>
        <w:jc w:val="both"/>
        <w:rPr>
          <w:rFonts w:ascii="Arial Narrow" w:eastAsia="Times New Roman" w:hAnsi="Arial Narrow" w:cs="Times New Roman"/>
          <w:color w:val="000000"/>
          <w:kern w:val="0"/>
          <w:lang w:eastAsia="es-PE"/>
          <ns2:ligatures ns2:val="none"/>
        </w:rPr>
      </w:pPr>
    </w:p>
    <w:p ns2:paraId="60B5D5B0" ns2:textId="5B553250" w:rsidR="00CA59A2" w:rsidRPr="00CA1E08" w:rsidRDefault="00CA59A2" w:rsidP="007205B3">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CA1E08">
        <w:rPr>
          <w:rFonts w:ascii="Arial Narrow" w:eastAsia="Times New Roman" w:hAnsi="Arial Narrow" w:cs="Arial"/>
          <w:color w:val="000000"/>
          <w:kern w:val="0"/>
          <w:lang w:val="es-ES" w:eastAsia="es-ES"/>
          <ns2:ligatures ns2:val="none"/>
        </w:rPr>
        <w:t xml:space="preserve">Mediante el escrito del 21 de marzo de 2026, el señor [APELLIDO] denunció a Rímac por presuntas infracciones a la Ley 29571, Código de Protección y Defensa del Consumidor (en adelante, Código), señalando lo siguiente:</w:t>
      </w:r>
      <w:r w:rsidR="008B49CE" w:rsidRPr="00CA1E08">
        <w:rPr>
          <w:rFonts w:ascii="Arial Narrow" w:eastAsia="Times New Roman" w:hAnsi="Arial Narrow" w:cs="Arial"/>
          <w:color w:val="000000"/>
          <w:kern w:val="0"/>
          <w:lang w:val="es-ES" w:eastAsia="es-ES"/>
          <ns2:ligatures ns2:val="none"/>
        </w:rPr>
        <w:t/>
      </w:r>
      <w:r w:rsidRPr="00CA1E08">
        <w:rPr>
          <w:rStyle w:val="Refdenotaalpie"/>
          <w:rFonts w:ascii="Arial Narrow" w:eastAsia="Times New Roman" w:hAnsi="Arial Narrow" w:cs="Times New Roman"/>
          <w:color w:val="000000"/>
          <w:kern w:val="0"/>
          <w:vertAlign w:val="superscript"/>
          <w:lang w:val="es-ES" w:eastAsia="es-ES"/>
          <ns2:ligatures ns2:val="none"/>
        </w:rPr>
        <w:footnoteReference w:id="1"/>
      </w:r>
      <w:r w:rsidR="00996DC2" w:rsidRPr="00CA1E08">
        <w:rPr>
          <w:rFonts w:ascii="Arial Narrow" w:eastAsia="Calibri" w:hAnsi="Arial Narrow" w:cs="Arial"/>
          <w:kern w:val="0"/>
          <ns2:ligatures ns2:val="none"/>
        </w:rPr>
        <w:t/>
      </w:r>
      <w:r w:rsidRPr="00CA1E08">
        <w:rPr>
          <w:rFonts w:ascii="Arial Narrow" w:eastAsia="Calibri" w:hAnsi="Arial Narrow" w:cs="Arial"/>
          <w:kern w:val="0"/>
          <ns2:ligatures ns2:val="none"/>
        </w:rPr>
        <w:t xml:space="preserve"/>
      </w:r>
      <w:r w:rsidR="00CC1809" w:rsidRPr="00CA1E08">
        <w:rPr>
          <w:rFonts w:ascii="Arial Narrow" w:eastAsia="Calibri" w:hAnsi="Arial Narrow" w:cs="Arial"/>
          <w:kern w:val="0"/>
          <ns2:ligatures ns2:val="none"/>
        </w:rPr>
        <w:t/>
      </w:r>
      <w:r w:rsidRPr="00CA1E08">
        <w:rPr>
          <w:rFonts w:ascii="Arial Narrow" w:eastAsia="Calibri" w:hAnsi="Arial Narrow" w:cs="Arial"/>
          <w:kern w:val="0"/>
          <ns2:ligatures ns2:val="none"/>
        </w:rPr>
        <w:t xml:space="preserve"/>
      </w:r>
      <w:r w:rsidR="00CC1809" w:rsidRPr="00CA1E08">
        <w:rPr>
          <w:rFonts w:ascii="Arial Narrow" w:eastAsia="Calibri" w:hAnsi="Arial Narrow" w:cs="Arial"/>
          <w:kern w:val="0"/>
          <ns2:ligatures ns2:val="none"/>
        </w:rPr>
        <w:t xml:space="preserve"/>
      </w:r>
      <w:r w:rsidRPr="00CA1E08">
        <w:rPr>
          <w:rFonts w:ascii="Arial Narrow" w:eastAsia="Calibri" w:hAnsi="Arial Narrow" w:cs="Arial"/>
          <w:kern w:val="0"/>
          <ns2:ligatures ns2:val="none"/>
        </w:rPr>
        <w:t/>
      </w:r>
      <w:r w:rsidRPr="00CA1E08">
        <w:rPr>
          <w:rFonts w:ascii="Arial Narrow" w:eastAsia="Times New Roman" w:hAnsi="Arial Narrow" w:cs="Arial"/>
          <w:color w:val="000000"/>
          <w:kern w:val="0"/>
          <w:lang w:val="es-ES" w:eastAsia="es-ES"/>
          <ns2:ligatures ns2:val="none"/>
        </w:rPr>
        <w:t xml:space="preserve"/>
      </w:r>
      <w:r w:rsidR="0035023E" w:rsidRPr="00CA1E08">
        <w:rPr>
          <w:rFonts w:ascii="Arial Narrow" w:eastAsia="Times New Roman" w:hAnsi="Arial Narrow" w:cs="Arial"/>
          <w:color w:val="000000"/>
          <w:kern w:val="0"/>
          <w:lang w:val="es-ES" w:eastAsia="es-ES"/>
          <ns2:ligatures ns2:val="none"/>
        </w:rPr>
        <w:t xml:space="preserve"/>
      </w:r>
      <w:r w:rsidR="00CA1E08">
        <w:rPr>
          <w:rFonts w:ascii="Arial Narrow" w:eastAsia="Times New Roman" w:hAnsi="Arial Narrow" w:cs="Arial"/>
          <w:color w:val="000000"/>
          <w:kern w:val="0"/>
          <w:lang w:val="es-ES" w:eastAsia="es-ES"/>
          <ns2:ligatures ns2:val="none"/>
        </w:rPr>
        <w:t xml:space="preserve"/>
      </w:r>
      <w:r w:rsidR="0035023E" w:rsidRPr="00CA1E08">
        <w:rPr>
          <w:rFonts w:ascii="Arial Narrow" w:eastAsia="Times New Roman" w:hAnsi="Arial Narrow" w:cs="Times New Roman"/>
          <w:kern w:val="0"/>
          <w:shd w:val="clear" w:color="auto" w:fill="FFFFFF"/>
          <w:lang w:eastAsia="es-PE"/>
          <ns2:ligatures ns2:val="none"/>
        </w:rPr>
        <w:t/>
      </w:r>
      <w:r w:rsidRPr="00CA1E08">
        <w:rPr>
          <w:rFonts w:ascii="Arial Narrow" w:eastAsia="Times New Roman" w:hAnsi="Arial Narrow" w:cs="Arial"/>
          <w:color w:val="000000"/>
          <w:kern w:val="0"/>
          <w:lang w:val="es-ES" w:eastAsia="es-ES"/>
          <ns2:ligatures ns2:val="none"/>
        </w:rPr>
        <w:t/>
      </w:r>
      <w:r w:rsidRPr="00CA1E08">
        <w:rPr>
          <w:rStyle w:val="Refdenotaalpie"/>
          <w:rFonts w:ascii="Arial Narrow" w:eastAsia="Times New Roman" w:hAnsi="Arial Narrow" w:cs="Times New Roman"/>
          <w:color w:val="000000"/>
          <w:kern w:val="0"/>
          <w:vertAlign w:val="superscript"/>
          <w:lang w:val="es-ES" w:eastAsia="es-ES"/>
          <ns2:ligatures ns2:val="none"/>
        </w:rPr>
        <w:footnoteReference w:id="2"/>
      </w:r>
      <w:r w:rsidRPr="00CA1E08">
        <w:rPr>
          <w:rFonts w:ascii="Arial Narrow" w:eastAsia="Times New Roman" w:hAnsi="Arial Narrow" w:cs="Arial"/>
          <w:color w:val="000000"/>
          <w:kern w:val="0"/>
          <w:lang w:val="es-ES" w:eastAsia="es-ES"/>
          <ns2:ligatures ns2:val="none"/>
        </w:rPr>
        <w:t xml:space="preserve"/>
      </w:r>
      <w:r w:rsidRPr="00CA1E08">
        <w:rPr>
          <w:rFonts w:ascii="Arial Narrow" w:eastAsia="Times New Roman" w:hAnsi="Arial Narrow" w:cs="Arial"/>
          <w:bCs/>
          <w:color w:val="000000"/>
          <w:kern w:val="0"/>
          <w:lang w:val="es-ES" w:eastAsia="es-ES"/>
          <ns2:ligatures ns2:val="none"/>
        </w:rPr>
        <w:t/>
      </w:r>
    </w:p>
    <w:p ns2:paraId="512911CE" ns2:textId="77777777" w:rsidR="00CA59A2" w:rsidRPr="00CA1E08" w:rsidRDefault="00CA59A2" w:rsidP="00772284">
      <w:pPr>
        <w:spacing w:after="0" w:line="240" w:lineRule="auto"/>
        <w:jc w:val="both"/>
        <w:rPr>
          <w:rFonts w:ascii="Arial Narrow" w:eastAsia="Times New Roman" w:hAnsi="Arial Narrow" w:cs="Arial"/>
          <w:color w:val="000000"/>
          <w:kern w:val="0"/>
          <w:lang w:eastAsia="es-ES"/>
          <ns2:ligatures ns2:val="none"/>
        </w:rPr>
      </w:pPr>
    </w:p>
    <w:p ns2:paraId="1FA79052" ns2:textId="60D93996" w:rsidR="00772284" w:rsidRPr="00CA1E08" w:rsidRDefault="00772284" w:rsidP="007205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A1E08">
        <w:rPr>
          <w:rFonts w:ascii="Arial Narrow" w:eastAsia="Times New Roman" w:hAnsi="Arial Narrow" w:cs="Arial"/>
          <w:color w:val="000000"/>
          <w:kern w:val="0"/>
          <w:lang w:eastAsia="es-ES"/>
          <ns2:ligatures ns2:val="none"/>
        </w:rPr>
        <w:t>En noviembre de 2024, se contrató con Rímac un seguro vehicular “todo riesgo”</w:t>
      </w:r>
      <w:r w:rsidR="00A303E8" w:rsidRPr="00CA1E08">
        <w:rPr>
          <w:rFonts w:ascii="Arial Narrow" w:eastAsia="Times New Roman" w:hAnsi="Arial Narrow" w:cs="Arial"/>
          <w:color w:val="000000"/>
          <w:kern w:val="0"/>
          <w:lang w:eastAsia="es-ES"/>
          <ns2:ligatures ns2:val="none"/>
        </w:rPr>
        <w:t xml:space="preserve"> para asegurar el vehículo</w:t>
      </w:r>
      <w:r w:rsidR="00CA1E08">
        <w:rPr>
          <w:rFonts w:ascii="Arial Narrow" w:eastAsia="Times New Roman" w:hAnsi="Arial Narrow" w:cs="Arial"/>
          <w:color w:val="000000"/>
          <w:kern w:val="0"/>
          <w:lang w:eastAsia="es-ES"/>
          <ns2:ligatures ns2:val="none"/>
        </w:rPr>
        <w:t xml:space="preserve"> marca Subaru</w:t>
      </w:r>
      <w:r w:rsidR="00A303E8" w:rsidRPr="00CA1E08">
        <w:rPr>
          <w:rFonts w:ascii="Arial Narrow" w:eastAsia="Times New Roman" w:hAnsi="Arial Narrow" w:cs="Arial"/>
          <w:color w:val="000000"/>
          <w:kern w:val="0"/>
          <w:lang w:eastAsia="es-ES"/>
          <ns2:ligatures ns2:val="none"/>
        </w:rPr>
        <w:t xml:space="preserve"> con Placa de Rodaje CPA-555 (en adelante, vehículo asegurado)</w:t>
      </w:r>
      <w:r w:rsidRPr="00CA1E08">
        <w:rPr>
          <w:rFonts w:ascii="Arial Narrow" w:eastAsia="Times New Roman" w:hAnsi="Arial Narrow" w:cs="Arial"/>
          <w:color w:val="000000"/>
          <w:kern w:val="0"/>
          <w:lang w:eastAsia="es-ES"/>
          <ns2:ligatures ns2:val="none"/>
        </w:rPr>
        <w:t xml:space="preserve">, el cual fue renovado en noviembre de 2025 </w:t>
      </w:r>
      <w:r w:rsidR="00BF4ABC" w:rsidRPr="00CA1E08">
        <w:rPr>
          <w:rFonts w:ascii="Arial Narrow" w:eastAsia="Times New Roman" w:hAnsi="Arial Narrow" w:cs="Arial"/>
          <w:color w:val="000000"/>
          <w:kern w:val="0"/>
          <w:lang w:eastAsia="es-ES"/>
          <ns2:ligatures ns2:val="none"/>
        </w:rPr>
        <w:t>con</w:t>
      </w:r>
      <w:r w:rsidRPr="00CA1E08">
        <w:rPr>
          <w:rFonts w:ascii="Arial Narrow" w:eastAsia="Times New Roman" w:hAnsi="Arial Narrow" w:cs="Arial"/>
          <w:color w:val="000000"/>
          <w:kern w:val="0"/>
          <w:lang w:eastAsia="es-ES"/>
          <ns2:ligatures ns2:val="none"/>
        </w:rPr>
        <w:t xml:space="preserve"> la Póliza</w:t>
      </w:r>
      <w:r w:rsidR="00A303E8" w:rsidRPr="00CA1E08">
        <w:rPr>
          <w:rFonts w:ascii="Arial Narrow" w:eastAsia="Times New Roman" w:hAnsi="Arial Narrow" w:cs="Arial"/>
          <w:color w:val="000000"/>
          <w:kern w:val="0"/>
          <w:lang w:eastAsia="es-ES"/>
          <ns2:ligatures ns2:val="none"/>
        </w:rPr>
        <w:t xml:space="preserve"> </w:t>
      </w:r>
      <w:r w:rsidRPr="00CA1E08">
        <w:rPr>
          <w:rFonts w:ascii="Arial Narrow" w:eastAsia="Times New Roman" w:hAnsi="Arial Narrow" w:cs="Arial"/>
          <w:color w:val="000000"/>
          <w:kern w:val="0"/>
          <w:lang w:eastAsia="es-ES"/>
          <ns2:ligatures ns2:val="none"/>
        </w:rPr>
        <w:t>1590448</w:t>
      </w:r>
      <w:r w:rsidR="00FD66C5" w:rsidRPr="00CA1E08">
        <w:rPr>
          <w:rFonts w:ascii="Arial Narrow" w:eastAsia="Times New Roman" w:hAnsi="Arial Narrow" w:cs="Arial"/>
          <w:color w:val="000000"/>
          <w:kern w:val="0"/>
          <w:lang w:eastAsia="es-ES"/>
          <ns2:ligatures ns2:val="none"/>
        </w:rPr>
        <w:t xml:space="preserve"> (en adelante, Seguro Vehicular)</w:t>
      </w:r>
      <w:r w:rsidRPr="00CA1E08">
        <w:rPr>
          <w:rFonts w:ascii="Arial Narrow" w:eastAsia="Times New Roman" w:hAnsi="Arial Narrow" w:cs="Arial"/>
          <w:color w:val="000000"/>
          <w:kern w:val="0"/>
          <w:lang w:eastAsia="es-ES"/>
          <ns2:ligatures ns2:val="none"/>
        </w:rPr>
        <w:t xml:space="preserve">, con vigencia del 15 de noviembre de 2025 al 15 de noviembre de 2026, sin que se informaran oportunamente </w:t>
      </w:r>
      <w:r w:rsidR="00040EC7" w:rsidRPr="00CA1E08">
        <w:rPr>
          <w:rFonts w:ascii="Arial Narrow" w:eastAsia="Times New Roman" w:hAnsi="Arial Narrow" w:cs="Arial"/>
          <w:color w:val="000000"/>
          <w:kern w:val="0"/>
          <w:lang w:eastAsia="es-ES"/>
          <ns2:ligatures ns2:val="none"/>
        </w:rPr>
        <w:t xml:space="preserve">las </w:t>
      </w:r>
      <w:r w:rsidRPr="00CA1E08">
        <w:rPr>
          <w:rFonts w:ascii="Arial Narrow" w:eastAsia="Times New Roman" w:hAnsi="Arial Narrow" w:cs="Arial"/>
          <w:color w:val="000000"/>
          <w:kern w:val="0"/>
          <w:lang w:eastAsia="es-ES"/>
          <ns2:ligatures ns2:val="none"/>
        </w:rPr>
        <w:t xml:space="preserve">modificaciones en las condiciones contractuales. </w:t>
      </w:r>
    </w:p>
    <w:p ns2:paraId="2C563050" ns2:textId="77777777" w:rsidR="00772284" w:rsidRPr="00CA1E08" w:rsidRDefault="00772284" w:rsidP="00772284">
      <w:pPr>
        <w:pStyle w:val="Prrafodelista"/>
        <w:tabs>
          <w:tab w:val="num" w:pos="1134"/>
        </w:tabs>
        <w:spacing w:after="0" w:line="240" w:lineRule="auto"/>
        <w:ind w:left="1134"/>
        <w:jc w:val="both"/>
        <w:rPr>
          <w:rFonts w:ascii="Arial Narrow" w:eastAsia="Times New Roman" w:hAnsi="Arial Narrow" w:cs="Arial"/>
          <w:color w:val="000000"/>
          <w:kern w:val="0"/>
          <w:lang w:eastAsia="es-ES"/>
          <ns2:ligatures ns2:val="none"/>
        </w:rPr>
      </w:pPr>
    </w:p>
    <w:p ns2:paraId="0141FEEB" ns2:textId="4745AA1E" w:rsidR="00772284" w:rsidRPr="00CA1E08" w:rsidRDefault="00772284" w:rsidP="001463F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A1E08">
        <w:rPr>
          <w:rFonts w:ascii="Arial Narrow" w:eastAsia="Times New Roman" w:hAnsi="Arial Narrow" w:cs="Arial"/>
          <w:color w:val="000000"/>
          <w:kern w:val="0"/>
          <w:lang w:eastAsia="es-ES"/>
          <ns2:ligatures ns2:val="none"/>
        </w:rPr>
        <w:t xml:space="preserve">El 31 de enero de 2026, aproximadamente a las 9:00 </w:t>
      </w:r>
      <w:r w:rsidR="00BF4ABC" w:rsidRPr="00CA1E08">
        <w:rPr>
          <w:rFonts w:ascii="Arial Narrow" w:eastAsia="Times New Roman" w:hAnsi="Arial Narrow" w:cs="Arial"/>
          <w:color w:val="000000"/>
          <w:kern w:val="0"/>
          <w:lang w:eastAsia="es-ES"/>
          <ns2:ligatures ns2:val="none"/>
        </w:rPr>
        <w:t>horas</w:t>
      </w:r>
      <w:r w:rsidRPr="00CA1E08">
        <w:rPr>
          <w:rFonts w:ascii="Arial Narrow" w:eastAsia="Times New Roman" w:hAnsi="Arial Narrow" w:cs="Arial"/>
          <w:color w:val="000000"/>
          <w:kern w:val="0"/>
          <w:lang w:eastAsia="es-ES"/>
          <ns2:ligatures ns2:val="none"/>
        </w:rPr>
        <w:t xml:space="preserve">, se produjo un </w:t>
      </w:r>
      <w:r w:rsidR="001463F8" w:rsidRPr="00CA1E08">
        <w:rPr>
          <w:rFonts w:ascii="Arial Narrow" w:eastAsia="Times New Roman" w:hAnsi="Arial Narrow" w:cs="Arial"/>
          <w:color w:val="000000"/>
          <w:kern w:val="0"/>
          <w:lang w:eastAsia="es-ES"/>
          <ns2:ligatures ns2:val="none"/>
        </w:rPr>
        <w:t>accidente</w:t>
      </w:r>
      <w:r w:rsidRPr="00CA1E08">
        <w:rPr>
          <w:rFonts w:ascii="Arial Narrow" w:eastAsia="Times New Roman" w:hAnsi="Arial Narrow" w:cs="Arial"/>
          <w:color w:val="000000"/>
          <w:kern w:val="0"/>
          <w:lang w:eastAsia="es-ES"/>
          <ns2:ligatures ns2:val="none"/>
        </w:rPr>
        <w:t xml:space="preserve"> vehicular, el cual fue reportado a Rímac. Ese mismo día, la</w:t>
      </w:r>
      <w:r w:rsidR="001463F8" w:rsidRPr="00CA1E08">
        <w:rPr>
          <w:rFonts w:ascii="Arial Narrow" w:eastAsia="Times New Roman" w:hAnsi="Arial Narrow" w:cs="Arial"/>
          <w:color w:val="000000"/>
          <w:kern w:val="0"/>
          <w:lang w:eastAsia="es-ES"/>
          <ns2:ligatures ns2:val="none"/>
        </w:rPr>
        <w:t xml:space="preserve"> compañía</w:t>
      </w:r>
      <w:r w:rsidRPr="00CA1E08">
        <w:rPr>
          <w:rFonts w:ascii="Arial Narrow" w:eastAsia="Times New Roman" w:hAnsi="Arial Narrow" w:cs="Arial"/>
          <w:color w:val="000000"/>
          <w:kern w:val="0"/>
          <w:lang w:eastAsia="es-ES"/>
          <ns2:ligatures ns2:val="none"/>
        </w:rPr>
        <w:t xml:space="preserve"> aseguradora envió un procurador que realizó la inspección ocular y registro fotográfico de los daños, señalando sin sustento técnico que algunos correspondían a eventos distintos.</w:t>
      </w:r>
      <w:r w:rsidR="001463F8" w:rsidRPr="00CA1E08">
        <w:rPr>
          <w:rFonts w:ascii="Arial Narrow" w:eastAsia="Times New Roman" w:hAnsi="Arial Narrow" w:cs="Arial"/>
          <w:color w:val="000000"/>
          <w:kern w:val="0"/>
          <w:lang w:eastAsia="es-ES"/>
          <ns2:ligatures ns2:val="none"/>
        </w:rPr>
        <w:t xml:space="preserve"> </w:t>
      </w:r>
      <w:r w:rsidRPr="00CA1E08">
        <w:rPr>
          <w:rFonts w:ascii="Arial Narrow" w:eastAsia="Times New Roman" w:hAnsi="Arial Narrow" w:cs="Arial"/>
          <w:color w:val="000000"/>
          <w:kern w:val="0"/>
          <w:lang w:eastAsia="es-ES"/>
          <ns2:ligatures ns2:val="none"/>
        </w:rPr>
        <w:t xml:space="preserve">En atención a lo indicado por Rímac, se efectuó la denuncia policial correspondiente, incluyendo dosaje etílico y peritaje. </w:t>
      </w:r>
    </w:p>
    <w:p ns2:paraId="5BDD1C8A" ns2:textId="77777777" w:rsidR="00772284" w:rsidRPr="00CA1E08" w:rsidRDefault="00772284" w:rsidP="00772284">
      <w:pPr>
        <w:pStyle w:val="Prrafodelista"/>
        <w:rPr>
          <w:rFonts w:ascii="Arial Narrow" w:eastAsia="Times New Roman" w:hAnsi="Arial Narrow" w:cs="Arial"/>
          <w:color w:val="000000"/>
          <w:kern w:val="0"/>
          <w:lang w:eastAsia="es-ES"/>
          <ns2:ligatures ns2:val="none"/>
        </w:rPr>
      </w:pPr>
    </w:p>
    <w:p ns2:paraId="515C77B4" ns2:textId="77777777" w:rsidR="00772284" w:rsidRPr="00CA1E08" w:rsidRDefault="00772284" w:rsidP="007205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A1E08">
        <w:rPr>
          <w:rFonts w:ascii="Arial Narrow" w:eastAsia="Times New Roman" w:hAnsi="Arial Narrow" w:cs="Arial"/>
          <w:color w:val="000000"/>
          <w:kern w:val="0"/>
          <w:lang w:eastAsia="es-ES"/>
          <ns2:ligatures ns2:val="none"/>
        </w:rPr>
        <w:t>El 4 de febrero de 2026, el vehículo fue ingresado a un concesionario autorizado, donde se registraron la totalidad de los daños derivados del siniestro, conforme a la cotización técnica emitida.</w:t>
      </w:r>
    </w:p>
    <w:p ns2:paraId="6369193E" ns2:textId="77777777" w:rsidR="00772284" w:rsidRPr="00CA1E08" w:rsidRDefault="00772284" w:rsidP="00772284">
      <w:pPr>
        <w:pStyle w:val="Prrafodelista"/>
        <w:rPr>
          <w:rFonts w:ascii="Arial Narrow" w:eastAsia="Times New Roman" w:hAnsi="Arial Narrow" w:cs="Arial"/>
          <w:color w:val="000000"/>
          <w:kern w:val="0"/>
          <w:lang w:eastAsia="es-ES"/>
          <ns2:ligatures ns2:val="none"/>
        </w:rPr>
      </w:pPr>
    </w:p>
    <w:p ns2:paraId="05B3FFC2" ns2:textId="4A82A97A" w:rsidR="00772284" w:rsidRPr="00CA1E08" w:rsidRDefault="00772284" w:rsidP="007205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A1E08">
        <w:rPr>
          <w:rFonts w:ascii="Arial Narrow" w:eastAsia="Times New Roman" w:hAnsi="Arial Narrow" w:cs="Arial"/>
          <w:color w:val="000000"/>
          <w:kern w:val="0"/>
          <w:lang w:eastAsia="es-ES"/>
          <ns2:ligatures ns2:val="none"/>
        </w:rPr>
        <w:t>Posteriormente, Rímac aprobó de manera parcial la reparación del vehículo</w:t>
      </w:r>
      <w:r w:rsidR="00F8621A" w:rsidRPr="00CA1E08">
        <w:rPr>
          <w:rFonts w:ascii="Arial Narrow" w:eastAsia="Times New Roman" w:hAnsi="Arial Narrow" w:cs="Arial"/>
          <w:color w:val="000000"/>
          <w:kern w:val="0"/>
          <w:lang w:eastAsia="es-ES"/>
          <ns2:ligatures ns2:val="none"/>
        </w:rPr>
        <w:t xml:space="preserve"> asegurado</w:t>
      </w:r>
      <w:r w:rsidRPr="00CA1E08">
        <w:rPr>
          <w:rFonts w:ascii="Arial Narrow" w:eastAsia="Times New Roman" w:hAnsi="Arial Narrow" w:cs="Arial"/>
          <w:color w:val="000000"/>
          <w:kern w:val="0"/>
          <w:lang w:eastAsia="es-ES"/>
          <ns2:ligatures ns2:val="none"/>
        </w:rPr>
        <w:t xml:space="preserve">, excluyendo injustificadamente los daños del lado izquierdo (lado del conductor) y el tratamiento de </w:t>
      </w:r>
      <w:r w:rsidR="00F8621A" w:rsidRPr="00CA1E08">
        <w:rPr>
          <w:rFonts w:ascii="Arial Narrow" w:eastAsia="Times New Roman" w:hAnsi="Arial Narrow" w:cs="Arial"/>
          <w:color w:val="000000"/>
          <w:kern w:val="0"/>
          <w:lang w:eastAsia="es-ES"/>
          <ns2:ligatures ns2:val="none"/>
        </w:rPr>
        <w:t>sistema integral de protección</w:t>
      </w:r>
      <w:r w:rsidRPr="00CA1E08">
        <w:rPr>
          <w:rFonts w:ascii="Arial Narrow" w:eastAsia="Times New Roman" w:hAnsi="Arial Narrow" w:cs="Arial"/>
          <w:color w:val="000000"/>
          <w:kern w:val="0"/>
          <w:lang w:eastAsia="es-ES"/>
          <ns2:ligatures ns2:val="none"/>
        </w:rPr>
        <w:t xml:space="preserve">, pese a formar parte de las condiciones </w:t>
      </w:r>
      <w:r w:rsidR="00F8621A" w:rsidRPr="00CA1E08">
        <w:rPr>
          <w:rFonts w:ascii="Arial Narrow" w:eastAsia="Times New Roman" w:hAnsi="Arial Narrow" w:cs="Arial"/>
          <w:color w:val="000000"/>
          <w:kern w:val="0"/>
          <w:lang w:eastAsia="es-ES"/>
          <ns2:ligatures ns2:val="none"/>
        </w:rPr>
        <w:t>contractuales del seguro vehicular</w:t>
      </w:r>
      <w:r w:rsidRPr="00CA1E08">
        <w:rPr>
          <w:rFonts w:ascii="Arial Narrow" w:eastAsia="Times New Roman" w:hAnsi="Arial Narrow" w:cs="Arial"/>
          <w:color w:val="000000"/>
          <w:kern w:val="0"/>
          <w:lang w:eastAsia="es-ES"/>
          <ns2:ligatures ns2:val="none"/>
        </w:rPr>
        <w:t xml:space="preserve"> desde su adquisición y haber sido reaplicado en febrero de 2025.</w:t>
      </w:r>
    </w:p>
    <w:p ns2:paraId="65677B88" ns2:textId="77777777" w:rsidR="00772284" w:rsidRPr="00CA1E08" w:rsidRDefault="00772284" w:rsidP="00772284">
      <w:pPr>
        <w:pStyle w:val="Prrafodelista"/>
        <w:rPr>
          <w:rFonts w:ascii="Arial Narrow" w:eastAsia="Times New Roman" w:hAnsi="Arial Narrow" w:cs="Arial"/>
          <w:color w:val="000000"/>
          <w:kern w:val="0"/>
          <w:lang w:eastAsia="es-ES"/>
          <ns2:ligatures ns2:val="none"/>
        </w:rPr>
      </w:pPr>
    </w:p>
    <w:p ns2:paraId="33E14FF7" ns2:textId="638BA29A" w:rsidR="00CA59A2" w:rsidRPr="00CA1E08" w:rsidRDefault="00772284" w:rsidP="007205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A1E08">
        <w:rPr>
          <w:rFonts w:ascii="Arial Narrow" w:eastAsia="Times New Roman" w:hAnsi="Arial Narrow" w:cs="Arial"/>
          <w:color w:val="000000"/>
          <w:kern w:val="0"/>
          <w:lang w:eastAsia="es-ES"/>
          <ns2:ligatures ns2:val="none"/>
        </w:rPr>
        <w:t>Se efectuaron al menos seis (6) reclamos a través de canales telefónicos y correos electrónicos,</w:t>
      </w:r>
      <w:r w:rsidR="00E16C3E" w:rsidRPr="00CA1E08">
        <w:rPr>
          <w:rFonts w:ascii="Arial Narrow" w:eastAsia="Times New Roman" w:hAnsi="Arial Narrow" w:cs="Arial"/>
          <w:color w:val="000000"/>
          <w:kern w:val="0"/>
          <w:lang w:eastAsia="es-ES"/>
          <ns2:ligatures ns2:val="none"/>
        </w:rPr>
        <w:t xml:space="preserve"> entre ellos, el reclamo 26-SBS021668,</w:t>
      </w:r>
      <w:r w:rsidRPr="00CA1E08">
        <w:rPr>
          <w:rFonts w:ascii="Arial Narrow" w:eastAsia="Times New Roman" w:hAnsi="Arial Narrow" w:cs="Arial"/>
          <w:color w:val="000000"/>
          <w:kern w:val="0"/>
          <w:lang w:eastAsia="es-ES"/>
          <ns2:ligatures ns2:val="none"/>
        </w:rPr>
        <w:t xml:space="preserve"> sin que Rímac modificara su posición. Durante dicho periodo, se continuó con el pago de las primas del seguro, pese a que el </w:t>
      </w:r>
      <w:r w:rsidR="004830B8" w:rsidRPr="00CA1E08">
        <w:rPr>
          <w:rFonts w:ascii="Arial Narrow" w:eastAsia="Times New Roman" w:hAnsi="Arial Narrow" w:cs="Arial"/>
          <w:color w:val="000000"/>
          <w:kern w:val="0"/>
          <w:lang w:eastAsia="es-ES"/>
          <ns2:ligatures ns2:val="none"/>
        </w:rPr>
        <w:t xml:space="preserve">Seguro Vehicular </w:t>
      </w:r>
      <w:r w:rsidRPr="00CA1E08">
        <w:rPr>
          <w:rFonts w:ascii="Arial Narrow" w:eastAsia="Times New Roman" w:hAnsi="Arial Narrow" w:cs="Arial"/>
          <w:color w:val="000000"/>
          <w:kern w:val="0"/>
          <w:lang w:eastAsia="es-ES"/>
          <ns2:ligatures ns2:val="none"/>
        </w:rPr>
        <w:t>permaneció inmovilizado en el concesionario y sin posibilidad de uso.</w:t>
      </w:r>
    </w:p>
    <w:p ns2:paraId="65C58807" ns2:textId="24625DED" w:rsidR="00CA59A2" w:rsidRPr="00CA1E08" w:rsidRDefault="00CC1809" w:rsidP="007205B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CA1E08">
        <w:rPr>
          <w:rFonts w:ascii="Arial Narrow" w:eastAsia="Times New Roman" w:hAnsi="Arial Narrow" w:cs="Arial"/>
          <w:color w:val="000000"/>
          <w:kern w:val="0"/>
          <w:lang w:val="es-ES" w:eastAsia="es-ES"/>
          <ns2:ligatures ns2:val="none"/>
        </w:rPr>
        <w:lastRenderedPageBreak/>
        <w:t xml:space="preserve">El señor [APELLIDO] solicitó, en calidad de medida correctiva, que Rímac cumpla con: (i) cubrir la totalidad de los daños derivados del siniestro; (ii) realizar la devolución de las primas correspondientes a febrero y marzo de 2026, así como de periodos adicionales en los que el vehículo asegurado permaneciera inoperativo; y, (iii) otorgar la suma estimada de S/ 2 000,00 por los perjuicios ocasionados en virtud de los hechos materia de denuncia. Asimismo, no requirió de manera expresa el reembolso de costos y costas del presente procedimiento.</w:t>
      </w:r>
      <w:r w:rsidR="00CA59A2" w:rsidRPr="00CA1E08">
        <w:rPr>
          <w:rFonts w:ascii="Arial Narrow" w:eastAsia="Times New Roman" w:hAnsi="Arial Narrow" w:cs="Arial"/>
          <w:color w:val="000000"/>
          <w:kern w:val="0"/>
          <w:lang w:val="es-ES" w:eastAsia="es-ES"/>
          <ns2:ligatures ns2:val="none"/>
        </w:rPr>
        <w:t xml:space="preserve"/>
      </w:r>
      <w:r w:rsidRPr="00CA1E08">
        <w:rPr>
          <w:rFonts w:ascii="Arial Narrow" w:eastAsia="Calibri" w:hAnsi="Arial Narrow" w:cs="Arial"/>
          <w:kern w:val="0"/>
          <ns2:ligatures ns2:val="none"/>
        </w:rPr>
        <w:t xml:space="preserve"/>
      </w:r>
      <w:r w:rsidR="00CA59A2" w:rsidRPr="00CA1E08">
        <w:rPr>
          <w:rFonts w:ascii="Arial Narrow" w:eastAsia="Times New Roman" w:hAnsi="Arial Narrow" w:cs="Arial"/>
          <w:color w:val="000000"/>
          <w:kern w:val="0"/>
          <w:lang w:val="es-ES" w:eastAsia="es-ES"/>
          <ns2:ligatures ns2:val="none"/>
        </w:rPr>
        <w:t/>
      </w:r>
      <w:r w:rsidR="00C750A1" w:rsidRPr="00CA1E08">
        <w:rPr>
          <w:rFonts w:ascii="Arial Narrow" w:eastAsia="Times New Roman" w:hAnsi="Arial Narrow" w:cs="Arial"/>
          <w:color w:val="000000"/>
          <w:kern w:val="0"/>
          <w:lang w:val="es-ES" w:eastAsia="es-ES"/>
          <ns2:ligatures ns2:val="none"/>
        </w:rPr>
        <w:t/>
      </w:r>
      <w:r w:rsidR="00CA59A2" w:rsidRPr="00CA1E08">
        <w:rPr>
          <w:rFonts w:ascii="Arial Narrow" w:eastAsia="Times New Roman" w:hAnsi="Arial Narrow" w:cs="Arial"/>
          <w:color w:val="000000"/>
          <w:kern w:val="0"/>
          <w:lang w:val="es-ES" w:eastAsia="es-ES"/>
          <ns2:ligatures ns2:val="none"/>
        </w:rPr>
        <w:t xml:space="preserve"/>
      </w:r>
      <w:r w:rsidR="00C750A1" w:rsidRPr="00CA1E08">
        <w:rPr>
          <w:rFonts w:ascii="Arial Narrow" w:eastAsia="Times New Roman" w:hAnsi="Arial Narrow" w:cs="Arial"/>
          <w:color w:val="000000"/>
          <w:kern w:val="0"/>
          <w:lang w:val="es-ES" w:eastAsia="es-ES"/>
          <ns2:ligatures ns2:val="none"/>
        </w:rPr>
        <w:t xml:space="preserve"/>
      </w:r>
      <w:r w:rsidR="009966F3" w:rsidRPr="00CA1E08">
        <w:rPr>
          <w:rFonts w:ascii="Arial Narrow" w:eastAsia="Times New Roman" w:hAnsi="Arial Narrow" w:cs="Arial"/>
          <w:color w:val="000000"/>
          <w:kern w:val="0"/>
          <w:lang w:val="es-ES" w:eastAsia="es-ES"/>
          <ns2:ligatures ns2:val="none"/>
        </w:rPr>
        <w:t xml:space="preserve"/>
      </w:r>
      <w:r w:rsidR="00C750A1" w:rsidRPr="00CA1E08">
        <w:rPr>
          <w:rFonts w:ascii="Arial Narrow" w:eastAsia="Times New Roman" w:hAnsi="Arial Narrow" w:cs="Arial"/>
          <w:color w:val="000000"/>
          <w:kern w:val="0"/>
          <w:lang w:val="es-ES" w:eastAsia="es-ES"/>
          <ns2:ligatures ns2:val="none"/>
        </w:rPr>
        <w:t xml:space="preserve"/>
      </w:r>
      <w:r w:rsidR="009966F3" w:rsidRPr="00CA1E08">
        <w:rPr>
          <w:rFonts w:ascii="Arial Narrow" w:eastAsia="Times New Roman" w:hAnsi="Arial Narrow" w:cs="Arial"/>
          <w:color w:val="000000"/>
          <w:kern w:val="0"/>
          <w:lang w:val="es-ES" w:eastAsia="es-ES"/>
          <ns2:ligatures ns2:val="none"/>
        </w:rPr>
        <w:t/>
      </w:r>
      <w:r w:rsidR="00CA59A2" w:rsidRPr="00CA1E08">
        <w:rPr>
          <w:rFonts w:ascii="Arial Narrow" w:eastAsia="Times New Roman" w:hAnsi="Arial Narrow" w:cs="Arial"/>
          <w:color w:val="000000"/>
          <w:kern w:val="0"/>
          <w:lang w:val="es-ES" w:eastAsia="es-ES"/>
          <ns2:ligatures ns2:val="none"/>
        </w:rPr>
        <w:t xml:space="preserve"/>
      </w:r>
      <w:r w:rsidR="00C750A1" w:rsidRPr="00CA1E08">
        <w:rPr>
          <w:rFonts w:ascii="Arial Narrow" w:eastAsia="Times New Roman" w:hAnsi="Arial Narrow" w:cs="Arial"/>
          <w:color w:val="000000"/>
          <w:kern w:val="0"/>
          <w:lang w:val="es-ES" w:eastAsia="es-ES"/>
          <ns2:ligatures ns2:val="none"/>
        </w:rPr>
        <w:t xml:space="preserve"/>
      </w:r>
      <w:r w:rsidR="00CA59A2" w:rsidRPr="00CA1E08">
        <w:rPr>
          <w:rFonts w:ascii="Arial Narrow" w:eastAsia="Times New Roman" w:hAnsi="Arial Narrow" w:cs="Arial"/>
          <w:color w:val="000000"/>
          <w:kern w:val="0"/>
          <w:lang w:val="es-ES" w:eastAsia="es-ES"/>
          <ns2:ligatures ns2:val="none"/>
        </w:rPr>
        <w:t/>
      </w:r>
      <w:r w:rsidR="00C750A1" w:rsidRPr="00CA1E08">
        <w:rPr>
          <w:rFonts w:ascii="Arial Narrow" w:eastAsia="Times New Roman" w:hAnsi="Arial Narrow" w:cs="Arial"/>
          <w:color w:val="000000"/>
          <w:kern w:val="0"/>
          <w:lang w:val="es-ES" w:eastAsia="es-ES"/>
          <ns2:ligatures ns2:val="none"/>
        </w:rPr>
        <w:t xml:space="preserve"/>
      </w:r>
      <w:r w:rsidR="00CA59A2" w:rsidRPr="00CA1E08">
        <w:rPr>
          <w:rFonts w:ascii="Arial Narrow" w:eastAsia="Times New Roman" w:hAnsi="Arial Narrow" w:cs="Arial"/>
          <w:color w:val="000000"/>
          <w:kern w:val="0"/>
          <w:lang w:val="es-ES" w:eastAsia="es-ES"/>
          <ns2:ligatures ns2:val="none"/>
        </w:rPr>
        <w:t xml:space="preserve"/>
      </w:r>
    </w:p>
    <w:p ns2:paraId="66005174" ns2:textId="77777777" w:rsidR="00CA59A2" w:rsidRPr="00CA1E08" w:rsidRDefault="00CA59A2" w:rsidP="007205B3">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CA1E08" w:rsidRDefault="00CA59A2" w:rsidP="007205B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CA1E08">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CA1E08" w:rsidRDefault="00CA59A2" w:rsidP="007205B3">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2C360142" w:rsidR="00121544" w:rsidRPr="00CA1E08" w:rsidRDefault="00CA59A2" w:rsidP="007205B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CA1E08">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CA1E08">
        <w:rPr>
          <w:rStyle w:val="Refdenotaalpie"/>
          <w:rFonts w:ascii="Arial Narrow" w:eastAsia="Arial Narrow" w:hAnsi="Arial Narrow" w:cs="Arial Narrow"/>
          <w:kern w:val="0"/>
          <w:vertAlign w:val="superscript"/>
          <ns2:ligatures ns2:val="none"/>
        </w:rPr>
        <w:footnoteReference w:id="3"/>
      </w:r>
      <w:r w:rsidRPr="00CA1E08">
        <w:rPr>
          <w:rFonts w:ascii="Arial Narrow" w:eastAsia="Times New Roman" w:hAnsi="Arial Narrow" w:cs="Segoe UI"/>
          <w:color w:val="000000"/>
          <w:kern w:val="0"/>
          <w:lang w:eastAsia="es-PE"/>
          <ns2:ligatures ns2:val="none"/>
        </w:rPr>
        <w:t xml:space="preserve">, </w:t>
      </w:r>
      <w:r w:rsidR="00121544" w:rsidRPr="00CA1E08">
        <w:rPr>
          <w:rFonts w:ascii="Arial Narrow" w:eastAsia="Times New Roman" w:hAnsi="Arial Narrow" w:cs="Segoe UI"/>
          <w:color w:val="000000"/>
          <w:kern w:val="0"/>
          <w:lang w:eastAsia="es-PE"/>
          <ns2:ligatures ns2:val="none"/>
        </w:rPr>
        <w:t xml:space="preserve">considera </w:t>
      </w:r>
      <w:r w:rsidR="00121544" w:rsidRPr="00CA1E08">
        <w:rPr>
          <w:rFonts w:ascii="Arial Narrow" w:eastAsia="Arial Narrow" w:hAnsi="Arial Narrow" w:cs="Arial Narrow"/>
          <w:kern w:val="0"/>
          <ns2:ligatures ns2:val="none"/>
        </w:rPr>
        <w:t xml:space="preserve">que el hecho denunciado, </w:t>
      </w:r>
      <w:bookmarkStart w:id="6" w:name="_Hlk211591623"/>
      <w:r w:rsidR="00121544" w:rsidRPr="00CA1E08">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AE0A2E" w:rsidRPr="00CA1E08">
        <w:rPr>
          <w:rFonts w:ascii="Arial Narrow" w:eastAsia="Times New Roman" w:hAnsi="Arial Narrow" w:cs="Times New Roman"/>
          <w:color w:val="000000"/>
          <w:kern w:val="0"/>
          <w:shd w:val="clear" w:color="auto" w:fill="FFFFFF"/>
          <w:lang w:eastAsia="es-PE"/>
          <ns2:ligatures ns2:val="none"/>
        </w:rPr>
        <w:t>la compañía aseguradora habría se habría negado a otorgar la cobertura al denunciante por la totalidad de los daños sufridos en el vehículo asegurado por el siniestro del 31 de enero de 2026</w:t>
      </w:r>
      <w:r w:rsidR="00711750" w:rsidRPr="00CA1E08">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CA1E08">
        <w:rPr>
          <w:rStyle w:val="Refdenotaalpie"/>
          <w:rFonts w:ascii="Arial Narrow" w:eastAsia="Arial Narrow" w:hAnsi="Arial Narrow" w:cs="Arial"/>
          <w:kern w:val="0"/>
          <w:vertAlign w:val="superscript"/>
          <ns2:ligatures ns2:val="none"/>
        </w:rPr>
        <w:footnoteReference w:id="4"/>
      </w:r>
      <w:bookmarkEnd w:id="10"/>
      <w:r w:rsidR="00711750" w:rsidRPr="00CA1E08">
        <w:rPr>
          <w:rFonts w:ascii="Arial Narrow" w:eastAsia="Arial Narrow" w:hAnsi="Arial Narrow" w:cs="Arial Narrow"/>
          <w:kern w:val="0"/>
          <ns2:ligatures ns2:val="none"/>
        </w:rPr>
        <w:t>.</w:t>
      </w:r>
      <w:bookmarkEnd w:id="8"/>
    </w:p>
    <w:p ns2:paraId="4266B1E3" ns2:textId="77777777" w:rsidR="00121544" w:rsidRPr="00CA1E08" w:rsidRDefault="00121544" w:rsidP="007205B3">
      <w:pPr>
        <w:spacing w:after="0" w:line="240" w:lineRule="auto"/>
        <w:jc w:val="both"/>
        <w:rPr>
          <w:rFonts w:ascii="Arial Narrow" w:eastAsia="Arial Narrow" w:hAnsi="Arial Narrow" w:cs="Arial Narrow"/>
          <w:kern w:val="0"/>
          <ns2:ligatures ns2:val="none"/>
        </w:rPr>
      </w:pPr>
      <w:bookmarkStart w:id="11" w:name="_Hlk212534267"/>
      <w:bookmarkEnd w:id="1"/>
    </w:p>
    <w:p ns2:paraId="7A2CF596" ns2:textId="10275281" w:rsidR="00F71384" w:rsidRPr="00CA1E08" w:rsidRDefault="00121544" w:rsidP="00AE0A2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2" w:name="_Hlk214534552"/>
      <w:bookmarkStart w:id="13" w:name="_Hlk215162008"/>
      <w:r w:rsidRPr="00CA1E08">
        <w:rPr>
          <w:rFonts w:ascii="Arial Narrow" w:eastAsia="Times New Roman" w:hAnsi="Arial Narrow" w:cs="Arial"/>
          <w:color w:val="000000"/>
          <w:kern w:val="0"/>
          <w:lang w:eastAsia="es-PE"/>
          <ns2:ligatures ns2:val="none"/>
        </w:rPr>
        <w:t xml:space="preserve">Además, </w:t>
      </w:r>
      <w:bookmarkStart w:id="14" w:name="_Hlk212623477"/>
      <w:r w:rsidRPr="00CA1E08">
        <w:rPr>
          <w:rFonts w:ascii="Arial Narrow" w:eastAsia="Times New Roman" w:hAnsi="Arial Narrow" w:cs="Arial"/>
          <w:color w:val="000000"/>
          <w:kern w:val="0"/>
          <w:lang w:eastAsia="es-PE"/>
          <ns2:ligatures ns2:val="none"/>
        </w:rPr>
        <w:t xml:space="preserve">la Secretaría Técnica, en ejercicio de sus facultades, considera </w:t>
      </w:r>
      <w:r w:rsidRPr="00CA1E08">
        <w:rPr>
          <w:rFonts w:ascii="Arial Narrow" w:eastAsia="Arial Narrow" w:hAnsi="Arial Narrow" w:cs="Arial"/>
          <w:kern w:val="0"/>
          <ns2:ligatures ns2:val="none"/>
        </w:rPr>
        <w:t xml:space="preserve">que el hecho denunciado, consistente en que </w:t>
      </w:r>
      <w:r w:rsidR="00AE0A2E" w:rsidRPr="00CA1E08">
        <w:rPr>
          <w:rFonts w:ascii="Arial Narrow" w:eastAsia="Arial Narrow" w:hAnsi="Arial Narrow" w:cs="Arial Narrow"/>
          <w:kern w:val="0"/>
          <ns2:ligatures ns2:val="none"/>
        </w:rPr>
        <w:t>la compañía aseguradora no habría cumplido con informar oportunamente al denunciante las modificaciones en las condiciones contractuales en la renovación de la Póliza 1590448 del Seguro Vehicular</w:t>
      </w:r>
      <w:r w:rsidRPr="00CA1E08">
        <w:rPr>
          <w:rFonts w:ascii="Arial Narrow" w:eastAsia="Arial Narrow" w:hAnsi="Arial Narrow" w:cs="Arial"/>
          <w:bCs/>
          <w:color w:val="000000"/>
          <w:kern w:val="0"/>
          <w:lang w:eastAsia="es-PE"/>
          <ns2:ligatures ns2:val="none"/>
        </w:rPr>
        <w:t xml:space="preserve">. </w:t>
      </w:r>
      <w:bookmarkStart w:id="15" w:name="_Hlk212737581"/>
      <w:bookmarkStart w:id="16" w:name="_Hlk212035520"/>
      <w:r w:rsidRPr="00CA1E08">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información, tipificado en el </w:t>
      </w:r>
      <w:bookmarkStart w:id="17" w:name="_Hlk195611851"/>
      <w:r w:rsidRPr="00CA1E08">
        <w:rPr>
          <w:rFonts w:ascii="Arial Narrow" w:eastAsia="Arial Narrow" w:hAnsi="Arial Narrow" w:cs="Arial"/>
          <w:bCs/>
          <w:color w:val="000000"/>
          <w:kern w:val="0"/>
          <w:lang w:eastAsia="es-PE"/>
          <ns2:ligatures ns2:val="none"/>
        </w:rPr>
        <w:t xml:space="preserve">artículo 1, numeral 1, literal b) </w:t>
      </w:r>
      <w:bookmarkEnd w:id="17"/>
      <w:r w:rsidRPr="00CA1E08">
        <w:rPr>
          <w:rFonts w:ascii="Arial Narrow" w:eastAsia="Arial Narrow" w:hAnsi="Arial Narrow" w:cs="Arial"/>
          <w:bCs/>
          <w:color w:val="000000"/>
          <w:kern w:val="0"/>
          <w:lang w:eastAsia="es-PE"/>
          <ns2:ligatures ns2:val="none"/>
        </w:rPr>
        <w:t>y al artículo 2 del Código</w:t>
      </w:r>
      <w:bookmarkStart w:id="18" w:name="_Hlk212737551"/>
      <w:bookmarkEnd w:id="15"/>
      <w:r w:rsidRPr="00CA1E08">
        <w:rPr>
          <w:rStyle w:val="Refdenotaalpie"/>
          <w:rFonts w:ascii="Arial Narrow" w:eastAsia="Arial Narrow" w:hAnsi="Arial Narrow" w:cs="Arial"/>
          <w:bCs/>
          <w:color w:val="000000"/>
          <w:kern w:val="0"/>
          <w:vertAlign w:val="superscript"/>
          <w:lang w:eastAsia="es-PE"/>
          <ns2:ligatures ns2:val="none"/>
        </w:rPr>
        <w:footnoteReference w:id="5"/>
      </w:r>
      <w:bookmarkEnd w:id="18"/>
      <w:r w:rsidRPr="00CA1E08">
        <w:rPr>
          <w:rFonts w:ascii="Arial Narrow" w:eastAsia="Arial Narrow" w:hAnsi="Arial Narrow" w:cs="Arial"/>
          <w:bCs/>
          <w:color w:val="000000"/>
          <w:kern w:val="0"/>
          <w:lang w:eastAsia="es-PE"/>
          <ns2:ligatures ns2:val="none"/>
        </w:rPr>
        <w:t xml:space="preserve">. </w:t>
      </w:r>
      <w:bookmarkEnd w:id="11"/>
      <w:bookmarkEnd w:id="12"/>
      <w:bookmarkEnd w:id="14"/>
      <w:bookmarkEnd w:id="16"/>
    </w:p>
    <w:p ns2:paraId="07559B21" ns2:textId="53E77076" w:rsidR="00F71384" w:rsidRPr="00CA1E08" w:rsidRDefault="00F71384" w:rsidP="007205B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9" w:name="_Hlk214962902"/>
      <w:bookmarkStart w:id="20" w:name="_Hlk214559009"/>
      <w:r w:rsidRPr="00CA1E08">
        <w:rPr>
          <w:rFonts w:ascii="Arial Narrow" w:eastAsia="Arial Narrow" w:hAnsi="Arial Narrow" w:cs="Arial Narrow"/>
          <w:kern w:val="0"/>
          <ns2:ligatures ns2:val="none"/>
        </w:rPr>
        <w:lastRenderedPageBreak/>
        <w:t xml:space="preserve">Asimismo, la Secretaría Técnica, en ejercicio de sus facultades, considera que el hecho denunciado, consistente en que </w:t>
      </w:r>
      <w:r w:rsidR="00AE0A2E" w:rsidRPr="00CA1E08">
        <w:rPr>
          <w:rFonts w:ascii="Arial Narrow" w:eastAsia="Arial Narrow" w:hAnsi="Arial Narrow" w:cs="Arial"/>
          <w:kern w:val="0"/>
          <ns2:ligatures ns2:val="none"/>
        </w:rPr>
        <w:t>la compañía aseguradora habría brindado una respuesta inadecuada al denunciante en el reclamo 26-SBS021668</w:t>
      </w:r>
      <w:r w:rsidRPr="00CA1E08">
        <w:rPr>
          <w:rFonts w:ascii="Arial Narrow" w:eastAsia="Arial Narrow" w:hAnsi="Arial Narrow" w:cs="Arial"/>
          <w:kern w:val="0"/>
          <ns2:ligatures ns2:val="none"/>
        </w:rPr>
        <w:t>. Por consiguiente, corresponde calificar el hecho materia de denuncia como una presunta infracción al numeral 88.1 del artículo 88 del Código</w:t>
      </w:r>
      <w:bookmarkEnd w:id="19"/>
      <w:r w:rsidRPr="00CA1E08">
        <w:rPr>
          <w:rStyle w:val="Refdenotaalpie"/>
          <w:rFonts w:ascii="Arial Narrow" w:eastAsia="Arial Narrow" w:hAnsi="Arial Narrow" w:cs="Arial"/>
          <w:bCs/>
          <w:color w:val="000000"/>
          <w:kern w:val="0"/>
          <w:vertAlign w:val="superscript"/>
          <w:lang w:eastAsia="es-PE"/>
          <ns2:ligatures ns2:val="none"/>
        </w:rPr>
        <w:footnoteReference w:id="6"/>
      </w:r>
      <w:r w:rsidRPr="00CA1E08">
        <w:rPr>
          <w:rFonts w:ascii="Arial Narrow" w:eastAsia="Arial Narrow" w:hAnsi="Arial Narrow" w:cs="Arial"/>
          <w:bCs/>
          <w:color w:val="000000"/>
          <w:kern w:val="0"/>
          <w:lang w:eastAsia="es-PE"/>
          <ns2:ligatures ns2:val="none"/>
        </w:rPr>
        <w:t>.</w:t>
      </w:r>
    </w:p>
    <w:bookmarkEnd w:id="6"/>
    <w:bookmarkEnd w:id="9"/>
    <w:bookmarkEnd w:id="13"/>
    <w:bookmarkEnd w:id="20"/>
    <w:p ns2:paraId="432038D6" ns2:textId="0A9F6D75" w:rsidR="00CA59A2" w:rsidRPr="00CA1E08" w:rsidRDefault="00CA59A2" w:rsidP="007205B3">
      <w:pPr>
        <w:spacing w:after="0" w:line="240" w:lineRule="auto"/>
        <w:jc w:val="both"/>
        <w:rPr>
          <w:rFonts w:ascii="Arial Narrow" w:eastAsia="Calibri" w:hAnsi="Arial Narrow" w:cs="Arial Narrow"/>
          <w:kern w:val="0"/>
          <w:lang w:eastAsia="es-PE"/>
          <ns2:ligatures ns2:val="none"/>
        </w:rPr>
      </w:pPr>
    </w:p>
    <w:bookmarkEnd w:id="2"/>
    <w:p ns2:paraId="463134E5" ns2:textId="77777777" w:rsidR="00CA59A2" w:rsidRPr="00CA1E08" w:rsidRDefault="00CA59A2" w:rsidP="007205B3">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CA1E08">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CA1E08">
        <w:rPr>
          <w:rStyle w:val="Refdenotaalpie"/>
          <w:rFonts w:ascii="Arial Narrow" w:eastAsia="Arial Narrow" w:hAnsi="Arial Narrow" w:cs="Arial Narrow"/>
          <w:kern w:val="0"/>
          <w:vertAlign w:val="superscript"/>
          <ns2:ligatures ns2:val="none"/>
        </w:rPr>
        <w:footnoteReference w:id="7"/>
      </w:r>
      <w:r w:rsidRPr="00CA1E08">
        <w:rPr>
          <w:rFonts w:ascii="Arial Narrow" w:eastAsia="Arial" w:hAnsi="Arial Narrow" w:cs="Arial"/>
          <w:color w:val="000000"/>
          <w:kern w:val="0"/>
          <w:lang w:eastAsia="es-PE"/>
          <ns2:ligatures ns2:val="none"/>
        </w:rPr>
        <w:t>.</w:t>
      </w:r>
      <w:bookmarkStart w:id="21" w:name="_Hlk214963039"/>
    </w:p>
    <w:p ns2:paraId="68C71625" ns2:textId="77777777" w:rsidR="00CA59A2" w:rsidRPr="00CA1E08" w:rsidRDefault="00CA59A2" w:rsidP="007205B3">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22" w:name="_Hlk214963071"/>
    </w:p>
    <w:p ns2:paraId="38A98B4B" ns2:textId="77777777" w:rsidR="00CA59A2" w:rsidRPr="00CA1E08" w:rsidRDefault="00CA59A2" w:rsidP="007205B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CA1E08">
        <w:rPr>
          <w:rFonts w:ascii="Arial Narrow" w:eastAsia="Arial Narrow" w:hAnsi="Arial Narrow" w:cs="Arial Narrow"/>
          <w:b/>
          <w:color w:val="000000"/>
          <w:kern w:val="0"/>
          <w:lang w:eastAsia="es-PE"/>
          <ns2:ligatures ns2:val="none"/>
        </w:rPr>
        <w:t>REQUERIMIENTO DE INFORMACIÓN</w:t>
      </w:r>
    </w:p>
    <w:p ns2:paraId="5B518DC4" ns2:textId="77777777" w:rsidR="00CA59A2" w:rsidRPr="00CA1E08" w:rsidRDefault="00CA59A2" w:rsidP="007205B3">
      <w:pPr>
        <w:spacing w:after="0" w:line="240" w:lineRule="auto"/>
        <w:jc w:val="both"/>
        <w:rPr>
          <w:rFonts w:ascii="Arial Narrow" w:eastAsia="Times New Roman" w:hAnsi="Arial Narrow" w:cs="Arial"/>
          <w:color w:val="000000"/>
          <w:kern w:val="0"/>
          <w:lang w:val="es-ES" w:eastAsia="es-ES"/>
          <ns2:ligatures ns2:val="none"/>
        </w:rPr>
      </w:pPr>
    </w:p>
    <w:p ns2:paraId="62B88A04" ns2:textId="2D68F81F" w:rsidR="00CA59A2" w:rsidRPr="00CA1E08" w:rsidRDefault="00CA59A2" w:rsidP="007205B3">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CA1E08">
        <w:rPr>
          <w:rFonts w:ascii="Arial Narrow" w:eastAsia="Times New Roman" w:hAnsi="Arial Narrow" w:cs="Arial"/>
          <w:color w:val="000000"/>
          <w:kern w:val="0"/>
          <w:lang w:val="es-ES" w:eastAsia="es-ES"/>
          <ns2:ligatures ns2:val="none"/>
        </w:rPr>
        <w:t xml:space="preserve">A efectos de tener mayores elementos </w:t>
      </w:r>
      <w:bookmarkEnd w:id="21"/>
      <w:r w:rsidRPr="00CA1E08">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conviene requerir </w:t>
      </w:r>
      <w:r w:rsidR="00EC7611" w:rsidRPr="00CA1E08">
        <w:rPr>
          <w:rFonts w:ascii="Arial Narrow" w:eastAsia="Times New Roman" w:hAnsi="Arial Narrow" w:cs="Arial"/>
          <w:color w:val="000000"/>
          <w:kern w:val="0"/>
          <w:lang w:val="es-ES" w:eastAsia="es-ES"/>
          <ns2:ligatures ns2:val="none"/>
        </w:rPr>
        <w:t>a la compañía aseguradora</w:t>
      </w:r>
      <w:r w:rsidRPr="00CA1E08">
        <w:rPr>
          <w:rFonts w:ascii="Arial Narrow" w:eastAsia="Times New Roman" w:hAnsi="Arial Narrow" w:cs="Arial"/>
          <w:color w:val="000000"/>
          <w:kern w:val="0"/>
          <w:lang w:val="es-ES" w:eastAsia="es-ES"/>
          <ns2:ligatures ns2:val="none"/>
        </w:rPr>
        <w:t xml:space="preserve"> que, en un plazo no mayor de cinco (5) días hábiles contado a partir del día siguiente de la notificación de la presente resolución, cumpla con lo siguiente: (i) presentar una copia completa, legible y debidamente suscrita de la Póliza </w:t>
      </w:r>
      <w:r w:rsidR="00422F07" w:rsidRPr="00CA1E08">
        <w:rPr>
          <w:rFonts w:ascii="Arial Narrow" w:eastAsia="Times New Roman" w:hAnsi="Arial Narrow" w:cs="Arial"/>
          <w:color w:val="000000"/>
          <w:kern w:val="0"/>
          <w:lang w:val="es-ES" w:eastAsia="es-ES"/>
          <ns2:ligatures ns2:val="none"/>
        </w:rPr>
        <w:t xml:space="preserve">1590448 </w:t>
      </w:r>
      <w:r w:rsidRPr="00CA1E08">
        <w:rPr>
          <w:rFonts w:ascii="Arial Narrow" w:eastAsia="Times New Roman" w:hAnsi="Arial Narrow" w:cs="Arial"/>
          <w:color w:val="000000"/>
          <w:kern w:val="0"/>
          <w:lang w:val="es-ES" w:eastAsia="es-ES"/>
          <ns2:ligatures ns2:val="none"/>
        </w:rPr>
        <w:t xml:space="preserve">del Seguro Vehicular, </w:t>
      </w:r>
      <w:bookmarkStart w:id="23" w:name="_Hlk211877008"/>
      <w:r w:rsidRPr="00CA1E08">
        <w:rPr>
          <w:rFonts w:ascii="Arial Narrow" w:eastAsia="Times New Roman" w:hAnsi="Arial Narrow" w:cs="Arial"/>
          <w:color w:val="000000"/>
          <w:kern w:val="0"/>
          <w:lang w:val="es-ES" w:eastAsia="es-ES"/>
          <ns2:ligatures ns2:val="none"/>
        </w:rPr>
        <w:t>así como el cargo de remisión de la póliza</w:t>
      </w:r>
      <w:bookmarkEnd w:id="23"/>
      <w:r w:rsidRPr="00CA1E08">
        <w:rPr>
          <w:rFonts w:ascii="Arial Narrow" w:eastAsia="Times New Roman" w:hAnsi="Arial Narrow" w:cs="Arial"/>
          <w:color w:val="000000"/>
          <w:kern w:val="0"/>
          <w:lang w:val="es-ES" w:eastAsia="es-ES"/>
          <ns2:ligatures ns2:val="none"/>
        </w:rPr>
        <w:t xml:space="preserve">; (ii) presentar los medios probatorios que acrediten </w:t>
      </w:r>
      <w:r w:rsidR="00422F07" w:rsidRPr="00CA1E08">
        <w:rPr>
          <w:rFonts w:ascii="Arial Narrow" w:eastAsia="Times New Roman" w:hAnsi="Arial Narrow" w:cs="Arial"/>
          <w:color w:val="000000"/>
          <w:kern w:val="0"/>
          <w:lang w:val="es-ES" w:eastAsia="es-ES"/>
          <ns2:ligatures ns2:val="none"/>
        </w:rPr>
        <w:t xml:space="preserve">que </w:t>
      </w:r>
      <w:r w:rsidR="00776814" w:rsidRPr="00CA1E08">
        <w:rPr>
          <w:rFonts w:ascii="Arial Narrow" w:eastAsia="Times New Roman" w:hAnsi="Arial Narrow" w:cs="Arial"/>
          <w:color w:val="000000"/>
          <w:kern w:val="0"/>
          <w:lang w:val="es-ES" w:eastAsia="es-ES"/>
          <ns2:ligatures ns2:val="none"/>
        </w:rPr>
        <w:t>la negativa a otorgar la cobertura por la totalidad de los daños sufridos en el vehículo asegurado es justificada</w:t>
      </w:r>
      <w:r w:rsidRPr="00CA1E08">
        <w:rPr>
          <w:rFonts w:ascii="Arial Narrow" w:eastAsia="Times New Roman" w:hAnsi="Arial Narrow" w:cs="Arial"/>
          <w:color w:val="000000"/>
          <w:kern w:val="0"/>
          <w:lang w:val="es-ES" w:eastAsia="es-ES"/>
          <ns2:ligatures ns2:val="none"/>
        </w:rPr>
        <w:t xml:space="preserve">; y, (iii) presentar todas las comunicaciones cursadas </w:t>
      </w:r>
      <w:r w:rsidR="00A87B9B" w:rsidRPr="00CA1E08">
        <w:rPr>
          <w:rFonts w:ascii="Arial Narrow" w:eastAsia="Times New Roman" w:hAnsi="Arial Narrow" w:cs="Arial"/>
          <w:color w:val="000000"/>
          <w:kern w:val="0"/>
          <w:lang w:val="es-ES" w:eastAsia="es-ES"/>
          <ns2:ligatures ns2:val="none"/>
        </w:rPr>
        <w:t xml:space="preserve">con la parte denunciante </w:t>
      </w:r>
      <w:r w:rsidRPr="00CA1E08">
        <w:rPr>
          <w:rFonts w:ascii="Arial Narrow" w:eastAsia="Times New Roman" w:hAnsi="Arial Narrow" w:cs="Arial"/>
          <w:color w:val="000000"/>
          <w:kern w:val="0"/>
          <w:lang w:val="es-ES" w:eastAsia="es-ES"/>
          <ns2:ligatures ns2:val="none"/>
        </w:rPr>
        <w:t xml:space="preserve">en virtud </w:t>
      </w:r>
      <w:r w:rsidR="00F01410" w:rsidRPr="00CA1E08">
        <w:rPr>
          <w:rFonts w:ascii="Arial Narrow" w:eastAsia="Times New Roman" w:hAnsi="Arial Narrow" w:cs="Arial"/>
          <w:color w:val="000000"/>
          <w:kern w:val="0"/>
          <w:lang w:val="es-ES" w:eastAsia="es-ES"/>
          <ns2:ligatures ns2:val="none"/>
        </w:rPr>
        <w:t xml:space="preserve">de los hechos materia </w:t>
      </w:r>
      <w:r w:rsidRPr="00CA1E08">
        <w:rPr>
          <w:rFonts w:ascii="Arial Narrow" w:eastAsia="Times New Roman" w:hAnsi="Arial Narrow" w:cs="Arial"/>
          <w:color w:val="000000"/>
          <w:kern w:val="0"/>
          <w:lang w:val="es-ES" w:eastAsia="es-ES"/>
          <ns2:ligatures ns2:val="none"/>
        </w:rPr>
        <w:t>de denuncia.</w:t>
      </w:r>
      <w:r w:rsidRPr="00CA1E08">
        <w:rPr>
          <w:rFonts w:ascii="Arial Narrow" w:eastAsia="Times New Roman" w:hAnsi="Arial Narrow" w:cs="Arial"/>
          <w:color w:val="000000"/>
          <w:kern w:val="0"/>
          <w:lang w:eastAsia="es-ES"/>
          <ns2:ligatures ns2:val="none"/>
        </w:rPr>
        <w:t xml:space="preserve"> </w:t>
      </w:r>
    </w:p>
    <w:bookmarkEnd w:id="22"/>
    <w:p ns2:paraId="5C93B848" ns2:textId="77777777" w:rsidR="00CA59A2" w:rsidRPr="00CA1E08" w:rsidRDefault="00CA59A2" w:rsidP="007205B3">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1746B376" ns2:textId="77777777" w:rsidR="00AE0A2E" w:rsidRPr="00CA1E08" w:rsidRDefault="00AE0A2E" w:rsidP="007205B3">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867689" ns2:textId="77777777" w:rsidR="00AE0A2E" w:rsidRPr="00CA1E08" w:rsidRDefault="00AE0A2E" w:rsidP="007205B3">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66C395BF" ns2:textId="77777777" w:rsidR="00AE0A2E" w:rsidRPr="00CA1E08" w:rsidRDefault="00AE0A2E" w:rsidP="007205B3">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7F554EB2" ns2:textId="4EDAD85F" w:rsidR="00CA59A2" w:rsidRPr="00CA1E08" w:rsidRDefault="00CA59A2" w:rsidP="007205B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CA1E08">
        <w:rPr>
          <w:rFonts w:ascii="Arial Narrow" w:eastAsia="Arial Narrow" w:hAnsi="Arial Narrow" w:cs="Arial Narrow"/>
          <w:b/>
          <w:color w:val="000000"/>
          <w:kern w:val="0"/>
          <w:lang w:eastAsia="es-PE"/>
          <ns2:ligatures ns2:val="none"/>
        </w:rPr>
        <w:lastRenderedPageBreak/>
        <w:t xml:space="preserve">RESOLUCIÓN DE LA SECRETARÍA TÉCNICA </w:t>
      </w:r>
    </w:p>
    <w:p ns2:paraId="1D97CED4" ns2:textId="77777777" w:rsidR="00AE0A2E" w:rsidRPr="00CA1E08" w:rsidRDefault="00AE0A2E" w:rsidP="00AE0A2E">
      <w:pPr>
        <w:pStyle w:val="Prrafodelista"/>
        <w:spacing w:after="0" w:line="240" w:lineRule="auto"/>
        <w:ind w:left="567"/>
        <w:jc w:val="both"/>
        <w:rPr>
          <w:rFonts w:ascii="Arial Narrow" w:eastAsia="Arial Narrow" w:hAnsi="Arial Narrow" w:cs="Arial Narrow"/>
          <w:b/>
          <w:color w:val="000000"/>
          <w:kern w:val="0"/>
          <w:lang w:eastAsia="es-PE"/>
          <ns2:ligatures ns2:val="none"/>
        </w:rPr>
      </w:pPr>
    </w:p>
    <w:p ns2:paraId="40BE44E6" ns2:textId="1D0F9982" w:rsidR="00121544" w:rsidRPr="00CA1E08" w:rsidRDefault="00CA59A2" w:rsidP="007205B3">
      <w:pPr>
        <w:spacing w:after="0" w:line="240" w:lineRule="auto"/>
        <w:jc w:val="both"/>
        <w:rPr>
          <w:rFonts w:ascii="Arial Narrow" w:eastAsia="Calibri" w:hAnsi="Arial Narrow" w:cs="Arial Narrow"/>
          <w:color w:val="000000"/>
          <w:kern w:val="0"/>
          <w:lang w:eastAsia="es-PE"/>
          <ns2:ligatures ns2:val="none"/>
        </w:rPr>
      </w:pPr>
      <w:r w:rsidRPr="00CA1E08">
        <w:rPr>
          <w:rFonts w:ascii="Arial Narrow" w:eastAsia="Arial Narrow" w:hAnsi="Arial Narrow" w:cs="Arial Narrow"/>
          <w:b/>
          <w:color w:val="000000"/>
          <w:kern w:val="0"/>
          <w:lang w:eastAsia="es-PE"/>
          <ns2:ligatures ns2:val="none"/>
        </w:rPr>
        <w:t xml:space="preserve">PRIMERO: admitir a trámite la denuncia del 21 de marzo de 2026 interpuesta por el señor [DENUNCIANTE] contra Rímac Seguros y Reaseguros S.A., por lo siguiente:</w:t>
      </w:r>
      <w:r w:rsidRPr="00CA1E08">
        <w:rPr>
          <w:rFonts w:ascii="Arial Narrow" w:eastAsia="Times New Roman" w:hAnsi="Arial Narrow" w:cs="Times New Roman"/>
          <w:color w:val="000000"/>
          <w:kern w:val="0"/>
          <w:shd w:val="clear" w:color="auto" w:fill="FFFFFF"/>
          <w:lang w:eastAsia="es-PE"/>
          <ns2:ligatures ns2:val="none"/>
        </w:rPr>
        <w:t xml:space="preserve"/>
      </w:r>
      <w:r w:rsidR="00EC7611" w:rsidRPr="00CA1E08">
        <w:rPr>
          <w:rFonts w:ascii="Arial Narrow" w:eastAsia="Times New Roman" w:hAnsi="Arial Narrow" w:cs="Arial"/>
          <w:color w:val="000000"/>
          <w:kern w:val="0"/>
          <w:lang w:val="es-ES" w:eastAsia="es-ES"/>
          <ns2:ligatures ns2:val="none"/>
        </w:rPr>
        <w:t xml:space="preserve"/>
      </w:r>
      <w:r w:rsidRPr="00CA1E08">
        <w:rPr>
          <w:rFonts w:ascii="Arial Narrow" w:eastAsia="Times New Roman" w:hAnsi="Arial Narrow" w:cs="Times New Roman"/>
          <w:color w:val="000000"/>
          <w:kern w:val="0"/>
          <w:shd w:val="clear" w:color="auto" w:fill="FFFFFF"/>
          <w:lang w:eastAsia="es-PE"/>
          <ns2:ligatures ns2:val="none"/>
        </w:rPr>
        <w:t xml:space="preserve"/>
      </w:r>
      <w:r w:rsidR="00EC7611" w:rsidRPr="00CA1E08">
        <w:rPr>
          <w:rFonts w:ascii="Arial Narrow" w:hAnsi="Arial Narrow" w:cs="Arial"/>
          <w:bCs/>
          <w:spacing w:val="-3"/>
          <w:kern w:val="0"/>
          <ns2:ligatures ns2:val="none"/>
        </w:rPr>
        <w:t xml:space="preserve"/>
      </w:r>
      <w:r w:rsidRPr="00CA1E08">
        <w:rPr>
          <w:rFonts w:ascii="Arial Narrow" w:eastAsia="Times New Roman" w:hAnsi="Arial Narrow" w:cs="Times New Roman"/>
          <w:color w:val="000000"/>
          <w:kern w:val="0"/>
          <w:shd w:val="clear" w:color="auto" w:fill="FFFFFF"/>
          <w:lang w:eastAsia="es-PE"/>
          <ns2:ligatures ns2:val="none"/>
        </w:rPr>
        <w:t xml:space="preserve"/>
      </w:r>
      <w:bookmarkStart w:id="24" w:name="_Hlk215062067"/>
      <w:r w:rsidR="00121544" w:rsidRPr="00CA1E08">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CA1E08" w:rsidRDefault="00121544" w:rsidP="007205B3">
      <w:pPr>
        <w:spacing w:after="0" w:line="240" w:lineRule="auto"/>
        <w:jc w:val="both"/>
        <w:rPr>
          <w:rFonts w:ascii="Arial Narrow" w:eastAsia="Calibri" w:hAnsi="Arial Narrow" w:cs="Arial Narrow"/>
          <w:color w:val="000000"/>
          <w:kern w:val="0"/>
          <w:lang w:eastAsia="es-PE"/>
          <ns2:ligatures ns2:val="none"/>
        </w:rPr>
      </w:pPr>
    </w:p>
    <w:p ns2:paraId="0CDDEEDD" ns2:textId="7CC94AF8" w:rsidR="00121544" w:rsidRPr="00CA1E08" w:rsidRDefault="00711750" w:rsidP="007205B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CA1E08">
        <w:rPr>
          <w:rFonts w:ascii="Arial Narrow" w:eastAsia="Calibri" w:hAnsi="Arial Narrow" w:cs="Arial Narrow"/>
          <w:color w:val="000000"/>
          <w:kern w:val="0"/>
          <w:lang w:eastAsia="es-PE"/>
          <ns2:ligatures ns2:val="none"/>
        </w:rPr>
        <w:t>Presunta</w:t>
      </w:r>
      <w:r w:rsidRPr="00CA1E08">
        <w:rPr>
          <w:rFonts w:ascii="Arial Narrow" w:eastAsia="Times New Roman" w:hAnsi="Arial Narrow" w:cs="Times New Roman"/>
          <w:kern w:val="0"/>
          <w:shd w:val="clear" w:color="auto" w:fill="FFFFFF"/>
          <w:lang w:eastAsia="es-PE"/>
          <ns2:ligatures ns2:val="none"/>
        </w:rPr>
        <w:t xml:space="preserve"> infracción a los artículos 18 y 19</w:t>
      </w:r>
      <w:r w:rsidRPr="00CA1E08">
        <w:rPr>
          <w:rFonts w:ascii="Arial Narrow" w:eastAsia="Calibri" w:hAnsi="Arial Narrow" w:cs="Arial Narrow"/>
          <w:kern w:val="0"/>
          <w:lang w:eastAsia="es-PE"/>
          <ns2:ligatures ns2:val="none"/>
        </w:rPr>
        <w:t xml:space="preserve"> de </w:t>
      </w:r>
      <w:r w:rsidRPr="00CA1E08">
        <w:rPr>
          <w:rFonts w:ascii="Arial Narrow" w:eastAsia="Times New Roman" w:hAnsi="Arial Narrow" w:cs="Times New Roman"/>
          <w:kern w:val="0"/>
          <w:shd w:val="clear" w:color="auto" w:fill="FFFFFF"/>
          <w:lang w:eastAsia="es-PE"/>
          <ns2:ligatures ns2:val="none"/>
        </w:rPr>
        <w:t>la Ley</w:t>
      </w:r>
      <w:r w:rsidR="00CA1E08">
        <w:rPr>
          <w:rFonts w:ascii="Arial Narrow" w:eastAsia="Times New Roman" w:hAnsi="Arial Narrow" w:cs="Times New Roman"/>
          <w:kern w:val="0"/>
          <w:shd w:val="clear" w:color="auto" w:fill="FFFFFF"/>
          <w:lang w:eastAsia="es-PE"/>
          <ns2:ligatures ns2:val="none"/>
        </w:rPr>
        <w:t xml:space="preserve"> </w:t>
      </w:r>
      <w:r w:rsidRPr="00CA1E08">
        <w:rPr>
          <w:rFonts w:ascii="Arial Narrow" w:eastAsia="Times New Roman" w:hAnsi="Arial Narrow" w:cs="Times New Roman"/>
          <w:kern w:val="0"/>
          <w:shd w:val="clear" w:color="auto" w:fill="FFFFFF"/>
          <w:lang w:eastAsia="es-PE"/>
          <ns2:ligatures ns2:val="none"/>
        </w:rPr>
        <w:t xml:space="preserve"> </w:t>
      </w:r>
      <w:r w:rsidR="003A71B1" w:rsidRPr="00CA1E08">
        <w:rPr>
          <w:rFonts w:ascii="Arial Narrow" w:eastAsia="Times New Roman" w:hAnsi="Arial Narrow" w:cs="Times New Roman"/>
          <w:kern w:val="0"/>
          <w:shd w:val="clear" w:color="auto" w:fill="FFFFFF"/>
          <w:lang w:eastAsia="es-PE"/>
          <ns2:ligatures ns2:val="none"/>
        </w:rPr>
        <w:t>29571</w:t>
      </w:r>
      <w:r w:rsidRPr="00CA1E08">
        <w:rPr>
          <w:rFonts w:ascii="Arial Narrow" w:eastAsia="Times New Roman" w:hAnsi="Arial Narrow" w:cs="Times New Roman"/>
          <w:kern w:val="0"/>
          <w:shd w:val="clear" w:color="auto" w:fill="FFFFFF"/>
          <w:lang w:eastAsia="es-PE"/>
          <ns2:ligatures ns2:val="none"/>
        </w:rPr>
        <w:t xml:space="preserve">, Código de Protección y Defensa del Consumidor, en tanto </w:t>
      </w:r>
      <w:r w:rsidR="00FB44B8" w:rsidRPr="00CA1E08">
        <w:rPr>
          <w:rFonts w:ascii="Arial Narrow" w:eastAsia="Times New Roman" w:hAnsi="Arial Narrow" w:cs="Times New Roman"/>
          <w:kern w:val="0"/>
          <w:shd w:val="clear" w:color="auto" w:fill="FFFFFF"/>
          <w:lang w:eastAsia="es-PE"/>
          <ns2:ligatures ns2:val="none"/>
        </w:rPr>
        <w:t xml:space="preserve">la compañía aseguradora habría </w:t>
      </w:r>
      <w:r w:rsidR="00073B1E" w:rsidRPr="00CA1E08">
        <w:rPr>
          <w:rFonts w:ascii="Arial Narrow" w:eastAsia="Times New Roman" w:hAnsi="Arial Narrow" w:cs="Times New Roman"/>
          <w:kern w:val="0"/>
          <w:shd w:val="clear" w:color="auto" w:fill="FFFFFF"/>
          <w:lang w:eastAsia="es-PE"/>
          <ns2:ligatures ns2:val="none"/>
        </w:rPr>
        <w:t xml:space="preserve">se habría negado a otorgar la cobertura al denunciante por la totalidad de los daños sufridos en el vehículo asegurado por el siniestro del </w:t>
      </w:r>
      <w:r w:rsidR="002D1FB1" w:rsidRPr="00CA1E08">
        <w:rPr>
          <w:rFonts w:ascii="Arial Narrow" w:eastAsia="Times New Roman" w:hAnsi="Arial Narrow" w:cs="Arial"/>
          <w:color w:val="000000"/>
          <w:kern w:val="0"/>
          <w:lang w:eastAsia="es-ES"/>
          <ns2:ligatures ns2:val="none"/>
        </w:rPr>
        <w:t>31 de enero de 2026</w:t>
      </w:r>
      <w:r w:rsidR="00121544" w:rsidRPr="00CA1E08">
        <w:rPr>
          <w:rFonts w:ascii="Arial Narrow" w:eastAsia="Arial Narrow" w:hAnsi="Arial Narrow" w:cs="Arial Narrow"/>
          <w:kern w:val="0"/>
          <ns2:ligatures ns2:val="none"/>
        </w:rPr>
        <w:t>.</w:t>
      </w:r>
    </w:p>
    <w:p ns2:paraId="39BF39FC" ns2:textId="77777777" w:rsidR="00121544" w:rsidRPr="00CA1E08" w:rsidRDefault="00121544" w:rsidP="00CA1E08">
      <w:pPr>
        <w:spacing w:after="0" w:line="240" w:lineRule="auto"/>
        <w:ind w:left="567"/>
        <w:jc w:val="both"/>
        <w:rPr>
          <w:rFonts w:ascii="Arial Narrow" w:eastAsia="Calibri" w:hAnsi="Arial Narrow" w:cs="Arial Narrow"/>
          <w:kern w:val="0"/>
          <w:lang w:eastAsia="es-PE"/>
          <ns2:ligatures ns2:val="none"/>
        </w:rPr>
      </w:pPr>
      <w:bookmarkStart w:id="25" w:name="_Hlk215162047"/>
    </w:p>
    <w:p ns2:paraId="7820524F" ns2:textId="48BC36B5" w:rsidR="00121544" w:rsidRPr="00CA1E08" w:rsidRDefault="00121544" w:rsidP="007205B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bookmarkStart w:id="26" w:name="_Hlk212534295"/>
      <w:r w:rsidRPr="00CA1E08">
        <w:rPr>
          <w:rFonts w:ascii="Arial Narrow" w:eastAsia="Arial Narrow" w:hAnsi="Arial Narrow" w:cs="Arial Narrow"/>
          <w:kern w:val="0"/>
          <ns2:ligatures ns2:val="none"/>
        </w:rPr>
        <w:t>Presunta infracción al artículo 1, numeral 1, literal b) y al artículo 2 de la Ley</w:t>
      </w:r>
      <w:r w:rsidR="00CA1E08">
        <w:rPr>
          <w:rFonts w:ascii="Arial Narrow" w:eastAsia="Arial Narrow" w:hAnsi="Arial Narrow" w:cs="Arial Narrow"/>
          <w:kern w:val="0"/>
          <ns2:ligatures ns2:val="none"/>
        </w:rPr>
        <w:t xml:space="preserve"> </w:t>
      </w:r>
      <w:r w:rsidRPr="00CA1E08">
        <w:rPr>
          <w:rFonts w:ascii="Arial Narrow" w:eastAsia="Arial Narrow" w:hAnsi="Arial Narrow" w:cs="Arial Narrow"/>
          <w:kern w:val="0"/>
          <ns2:ligatures ns2:val="none"/>
        </w:rPr>
        <w:t xml:space="preserve"> </w:t>
      </w:r>
      <w:r w:rsidR="003A71B1" w:rsidRPr="00CA1E08">
        <w:rPr>
          <w:rFonts w:ascii="Arial Narrow" w:eastAsia="Arial Narrow" w:hAnsi="Arial Narrow" w:cs="Arial Narrow"/>
          <w:kern w:val="0"/>
          <ns2:ligatures ns2:val="none"/>
        </w:rPr>
        <w:t>29571</w:t>
      </w:r>
      <w:r w:rsidRPr="00CA1E08">
        <w:rPr>
          <w:rFonts w:ascii="Arial Narrow" w:eastAsia="Arial Narrow" w:hAnsi="Arial Narrow" w:cs="Arial Narrow"/>
          <w:kern w:val="0"/>
          <ns2:ligatures ns2:val="none"/>
        </w:rPr>
        <w:t>, Código de Protección y Defensa del Consumidor</w:t>
      </w:r>
      <w:bookmarkEnd w:id="26"/>
      <w:r w:rsidRPr="00CA1E08">
        <w:rPr>
          <w:rFonts w:ascii="Arial Narrow" w:eastAsia="Arial Narrow" w:hAnsi="Arial Narrow" w:cs="Arial Narrow"/>
          <w:kern w:val="0"/>
          <ns2:ligatures ns2:val="none"/>
        </w:rPr>
        <w:t xml:space="preserve">, </w:t>
      </w:r>
      <w:r w:rsidRPr="00CA1E08">
        <w:rPr>
          <w:rFonts w:ascii="Arial Narrow" w:eastAsia="Times New Roman" w:hAnsi="Arial Narrow" w:cs="Times New Roman"/>
          <w:kern w:val="0"/>
          <w:shd w:val="clear" w:color="auto" w:fill="FFFFFF"/>
          <w:lang w:eastAsia="es-PE"/>
          <ns2:ligatures ns2:val="none"/>
        </w:rPr>
        <w:t xml:space="preserve">en tanto </w:t>
      </w:r>
      <w:r w:rsidR="00040EC7" w:rsidRPr="00CA1E08">
        <w:rPr>
          <w:rFonts w:ascii="Arial Narrow" w:eastAsia="Arial Narrow" w:hAnsi="Arial Narrow" w:cs="Arial Narrow"/>
          <w:kern w:val="0"/>
          <ns2:ligatures ns2:val="none"/>
        </w:rPr>
        <w:t xml:space="preserve">la compañía aseguradora no habría cumplido con informar oportunamente al denunciante las </w:t>
      </w:r>
      <w:r w:rsidR="00040EC7" w:rsidRPr="00CA1E08">
        <w:rPr>
          <w:rFonts w:ascii="Arial Narrow" w:eastAsia="Times New Roman" w:hAnsi="Arial Narrow" w:cs="Arial"/>
          <w:color w:val="000000"/>
          <w:kern w:val="0"/>
          <w:lang w:eastAsia="es-ES"/>
          <ns2:ligatures ns2:val="none"/>
        </w:rPr>
        <w:t>modificaciones en las condiciones contractuales en la renovación de la Póliza 1590448 del Seguro Vehicular</w:t>
      </w:r>
      <w:r w:rsidRPr="00CA1E08">
        <w:rPr>
          <w:rFonts w:ascii="Arial Narrow" w:eastAsia="Arial Narrow" w:hAnsi="Arial Narrow" w:cs="Arial Narrow"/>
          <w:kern w:val="0"/>
          <ns2:ligatures ns2:val="none"/>
        </w:rPr>
        <w:t>.</w:t>
      </w:r>
    </w:p>
    <w:p ns2:paraId="0B0291C5" ns2:textId="77777777" w:rsidR="00121544" w:rsidRPr="00CA1E08" w:rsidRDefault="00121544" w:rsidP="007205B3">
      <w:pPr>
        <w:pStyle w:val="Prrafodelista"/>
        <w:spacing w:after="0" w:line="240" w:lineRule="auto"/>
        <w:rPr>
          <w:rFonts w:ascii="Arial Narrow" w:eastAsia="Arial Narrow" w:hAnsi="Arial Narrow" w:cs="Arial Narrow"/>
          <w:kern w:val="0"/>
          <ns2:ligatures ns2:val="none"/>
        </w:rPr>
      </w:pPr>
    </w:p>
    <w:p ns2:paraId="7C9EE9C9" ns2:textId="61CCB64E" w:rsidR="00121544" w:rsidRPr="00CA1E08" w:rsidRDefault="00121544" w:rsidP="007205B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bookmarkStart w:id="27" w:name="_Hlk213688106"/>
      <w:r w:rsidRPr="00CA1E08">
        <w:rPr>
          <w:rFonts w:ascii="Arial Narrow" w:eastAsia="Arial Narrow" w:hAnsi="Arial Narrow" w:cs="Arial Narrow"/>
        </w:rPr>
        <w:t>Presunta infracción al numeral 88.1 del artículo 88 de la Ley</w:t>
      </w:r>
      <w:r w:rsidR="00CA1E08">
        <w:rPr>
          <w:rFonts w:ascii="Arial Narrow" w:eastAsia="Arial Narrow" w:hAnsi="Arial Narrow" w:cs="Arial Narrow"/>
        </w:rPr>
        <w:t xml:space="preserve"> </w:t>
      </w:r>
      <w:r w:rsidRPr="00CA1E08">
        <w:rPr>
          <w:rFonts w:ascii="Arial Narrow" w:eastAsia="Arial Narrow" w:hAnsi="Arial Narrow" w:cs="Arial Narrow"/>
        </w:rPr>
        <w:t xml:space="preserve"> </w:t>
      </w:r>
      <w:r w:rsidR="003A71B1" w:rsidRPr="00CA1E08">
        <w:rPr>
          <w:rFonts w:ascii="Arial Narrow" w:eastAsia="Times New Roman" w:hAnsi="Arial Narrow" w:cs="Times New Roman"/>
          <w:kern w:val="0"/>
          <w:shd w:val="clear" w:color="auto" w:fill="FFFFFF"/>
          <w:lang w:eastAsia="es-PE"/>
          <ns2:ligatures ns2:val="none"/>
        </w:rPr>
        <w:t>29571</w:t>
      </w:r>
      <w:r w:rsidRPr="00CA1E08">
        <w:rPr>
          <w:rFonts w:ascii="Arial Narrow" w:eastAsia="Arial Narrow" w:hAnsi="Arial Narrow" w:cs="Arial Narrow"/>
        </w:rPr>
        <w:t xml:space="preserve">, Código de Protección y Defensa del Consumidor, </w:t>
      </w:r>
      <w:r w:rsidRPr="00CA1E08">
        <w:rPr>
          <w:rFonts w:ascii="Arial Narrow" w:eastAsia="Arial Narrow" w:hAnsi="Arial Narrow" w:cs="Arial Narrow"/>
          <w:kern w:val="0"/>
          <ns2:ligatures ns2:val="none"/>
        </w:rPr>
        <w:t xml:space="preserve">en tanto </w:t>
      </w:r>
      <w:r w:rsidR="002D1FB1" w:rsidRPr="00CA1E08">
        <w:rPr>
          <w:rFonts w:ascii="Arial Narrow" w:eastAsia="Arial Narrow" w:hAnsi="Arial Narrow" w:cs="Arial Narrow"/>
          <w:kern w:val="0"/>
          <ns2:ligatures ns2:val="none"/>
        </w:rPr>
        <w:t>la compañía aseguradora</w:t>
      </w:r>
      <w:r w:rsidRPr="00CA1E08">
        <w:rPr>
          <w:rFonts w:ascii="Arial Narrow" w:eastAsia="Arial Narrow" w:hAnsi="Arial Narrow" w:cs="Arial Narrow"/>
          <w:kern w:val="0"/>
          <ns2:ligatures ns2:val="none"/>
        </w:rPr>
        <w:t xml:space="preserve"> habría brindado una respuesta inadecuada al </w:t>
      </w:r>
      <w:r w:rsidR="00DD24B6" w:rsidRPr="00CA1E08">
        <w:rPr>
          <w:rFonts w:ascii="Arial Narrow" w:eastAsia="Arial Narrow" w:hAnsi="Arial Narrow" w:cs="Arial Narrow"/>
          <w:kern w:val="0"/>
          <ns2:ligatures ns2:val="none"/>
        </w:rPr>
        <w:t xml:space="preserve">denunciante </w:t>
      </w:r>
      <w:r w:rsidR="002D1FB1" w:rsidRPr="00CA1E08">
        <w:rPr>
          <w:rFonts w:ascii="Arial Narrow" w:eastAsia="Arial Narrow" w:hAnsi="Arial Narrow" w:cs="Arial Narrow"/>
          <w:kern w:val="0"/>
          <ns2:ligatures ns2:val="none"/>
        </w:rPr>
        <w:t>en</w:t>
      </w:r>
      <w:r w:rsidR="00DD24B6" w:rsidRPr="00CA1E08">
        <w:rPr>
          <w:rFonts w:ascii="Arial Narrow" w:eastAsia="Arial Narrow" w:hAnsi="Arial Narrow" w:cs="Arial Narrow"/>
          <w:kern w:val="0"/>
          <ns2:ligatures ns2:val="none"/>
        </w:rPr>
        <w:t xml:space="preserve"> el </w:t>
      </w:r>
      <w:r w:rsidRPr="00CA1E08">
        <w:rPr>
          <w:rFonts w:ascii="Arial Narrow" w:eastAsia="Arial Narrow" w:hAnsi="Arial Narrow" w:cs="Arial Narrow"/>
          <w:kern w:val="0"/>
          <ns2:ligatures ns2:val="none"/>
        </w:rPr>
        <w:t xml:space="preserve">reclamo </w:t>
      </w:r>
      <w:bookmarkEnd w:id="27"/>
      <w:r w:rsidR="00DD24B6" w:rsidRPr="00CA1E08">
        <w:rPr>
          <w:rFonts w:ascii="Arial Narrow" w:eastAsia="Times New Roman" w:hAnsi="Arial Narrow" w:cs="Arial"/>
          <w:color w:val="000000"/>
          <w:kern w:val="0"/>
          <w:lang w:eastAsia="es-ES"/>
          <ns2:ligatures ns2:val="none"/>
        </w:rPr>
        <w:t>26-SBS021668</w:t>
      </w:r>
      <w:r w:rsidRPr="00CA1E08">
        <w:rPr>
          <w:rFonts w:ascii="Arial Narrow" w:eastAsia="Arial Narrow" w:hAnsi="Arial Narrow" w:cs="Arial Narrow"/>
          <w:kern w:val="0"/>
          <ns2:ligatures ns2:val="none"/>
        </w:rPr>
        <w:t>.</w:t>
      </w:r>
    </w:p>
    <w:bookmarkEnd w:id="24"/>
    <w:bookmarkEnd w:id="25"/>
    <w:p ns2:paraId="042B3F54" ns2:textId="777BBF33" w:rsidR="00CA59A2" w:rsidRPr="00CA1E08" w:rsidRDefault="00CA59A2" w:rsidP="007205B3">
      <w:pPr>
        <w:spacing w:after="0" w:line="240" w:lineRule="auto"/>
        <w:jc w:val="both"/>
        <w:rPr>
          <w:rFonts w:ascii="Arial Narrow" w:eastAsia="Arial Narrow" w:hAnsi="Arial Narrow" w:cs="Arial Narrow"/>
          <w:kern w:val="0"/>
          <ns2:ligatures ns2:val="none"/>
        </w:rPr>
      </w:pPr>
    </w:p>
    <w:p ns2:paraId="0A292C9F" ns2:textId="269D4A73" w:rsidR="00CA59A2" w:rsidRPr="00CA1E08" w:rsidRDefault="00CA59A2" w:rsidP="007205B3">
      <w:pPr>
        <w:spacing w:after="0" w:line="240" w:lineRule="auto"/>
        <w:contextualSpacing/>
        <w:jc w:val="both"/>
        <w:rPr>
          <w:rFonts w:ascii="Arial Narrow" w:eastAsia="Calibri" w:hAnsi="Arial Narrow" w:cs="Arial"/>
          <w:kern w:val="0"/>
          <ns2:ligatures ns2:val="none"/>
        </w:rPr>
      </w:pPr>
      <w:r w:rsidRPr="00CA1E08">
        <w:rPr>
          <w:rFonts w:ascii="Arial Narrow" w:eastAsia="Arial Narrow" w:hAnsi="Arial Narrow" w:cs="Arial Narrow"/>
          <w:b/>
          <w:color w:val="000000"/>
          <w:kern w:val="0"/>
          <w:lang w:eastAsia="es-PE"/>
          <ns2:ligatures ns2:val="none"/>
        </w:rPr>
        <w:t>SEGUNDO:</w:t>
      </w:r>
      <w:r w:rsidRPr="00CA1E08">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CA1E08">
        <w:rPr>
          <w:rFonts w:ascii="Arial Narrow" w:eastAsia="Times New Roman" w:hAnsi="Arial Narrow" w:cs="Arial"/>
          <w:color w:val="000000"/>
          <w:kern w:val="0"/>
          <w:lang w:val="es-ES" w:eastAsia="es-ES"/>
          <ns2:ligatures ns2:val="none"/>
        </w:rPr>
        <w:t xml:space="preserve">del </w:t>
      </w:r>
      <w:r w:rsidR="00EC7611" w:rsidRPr="00CA1E08">
        <w:rPr>
          <w:rFonts w:ascii="Arial Narrow" w:eastAsia="Times New Roman" w:hAnsi="Arial Narrow" w:cs="Arial"/>
          <w:color w:val="000000"/>
          <w:kern w:val="0"/>
          <w:lang w:val="es-ES" w:eastAsia="es-ES"/>
          <ns2:ligatures ns2:val="none"/>
        </w:rPr>
        <w:t>21 de marzo de 2026</w:t>
      </w:r>
      <w:r w:rsidRPr="00CA1E08">
        <w:rPr>
          <w:rFonts w:ascii="Arial Narrow" w:eastAsia="Calibri" w:hAnsi="Arial Narrow" w:cs="Arial"/>
          <w:kern w:val="0"/>
          <ns2:ligatures ns2:val="none"/>
        </w:rPr>
        <w:t>.</w:t>
      </w:r>
    </w:p>
    <w:p ns2:paraId="68A17E97" ns2:textId="77777777" w:rsidR="00CA59A2" w:rsidRPr="00CA1E08" w:rsidRDefault="00CA59A2" w:rsidP="007205B3">
      <w:pPr>
        <w:spacing w:after="0" w:line="240" w:lineRule="auto"/>
        <w:contextualSpacing/>
        <w:jc w:val="both"/>
        <w:rPr>
          <w:rFonts w:ascii="Arial Narrow" w:eastAsia="Times New Roman" w:hAnsi="Arial Narrow" w:cs="Times New Roman"/>
          <w:color w:val="000000"/>
          <w:kern w:val="0"/>
          <w:lang w:eastAsia="es-PE"/>
          <ns2:ligatures ns2:val="none"/>
        </w:rPr>
      </w:pPr>
    </w:p>
    <w:p ns2:paraId="168254DA" ns2:textId="03B5B792" w:rsidR="00CA59A2" w:rsidRPr="00CA1E08" w:rsidRDefault="00CA59A2" w:rsidP="007205B3">
      <w:pPr>
        <w:spacing w:after="0" w:line="240" w:lineRule="auto"/>
        <w:jc w:val="both"/>
        <w:rPr>
          <w:rFonts w:ascii="Arial Narrow" w:eastAsia="Arial Narrow" w:hAnsi="Arial Narrow" w:cs="Arial Narrow"/>
          <w:color w:val="000000"/>
          <w:kern w:val="0"/>
          <w:lang w:eastAsia="es-PE"/>
          <ns2:ligatures ns2:val="none"/>
        </w:rPr>
      </w:pPr>
      <w:r w:rsidRPr="00CA1E08">
        <w:rPr>
          <w:rFonts w:ascii="Arial Narrow" w:eastAsia="Arial Narrow" w:hAnsi="Arial Narrow" w:cs="Arial Narrow"/>
          <w:b/>
          <w:color w:val="000000"/>
          <w:kern w:val="0"/>
          <w:lang w:eastAsia="es-PE"/>
          <ns2:ligatures ns2:val="none"/>
        </w:rPr>
        <w:t xml:space="preserve">TERCERO: </w:t>
      </w:r>
      <w:r w:rsidRPr="00CA1E08">
        <w:rPr>
          <w:rFonts w:ascii="Arial Narrow" w:eastAsia="Arial Narrow" w:hAnsi="Arial Narrow" w:cs="Arial Narrow"/>
          <w:color w:val="000000"/>
          <w:kern w:val="0"/>
          <w:lang w:eastAsia="es-PE"/>
          <ns2:ligatures ns2:val="none"/>
        </w:rPr>
        <w:t xml:space="preserve">requerir a </w:t>
      </w:r>
      <w:r w:rsidR="00D8181F" w:rsidRPr="00CA1E08">
        <w:rPr>
          <w:rFonts w:ascii="Arial Narrow" w:hAnsi="Arial Narrow" w:cs="Arial"/>
          <w:bCs/>
          <w:spacing w:val="-3"/>
          <w:kern w:val="0"/>
          <ns2:ligatures ns2:val="none"/>
        </w:rPr>
        <w:t xml:space="preserve">Rímac Seguros y Reaseguros S.A. </w:t>
      </w:r>
      <w:r w:rsidRPr="00CA1E08">
        <w:rPr>
          <w:rFonts w:ascii="Arial Narrow" w:eastAsia="Arial Narrow" w:hAnsi="Arial Narrow" w:cs="Arial Narrow"/>
          <w:color w:val="000000"/>
          <w:kern w:val="0"/>
          <w:lang w:eastAsia="es-PE"/>
          <ns2:ligatures ns2:val="none"/>
        </w:rPr>
        <w:t>que cumpla con lo siguiente:</w:t>
      </w:r>
    </w:p>
    <w:p ns2:paraId="20FDFB8D" ns2:textId="77777777" w:rsidR="00CA59A2" w:rsidRPr="00CA1E08" w:rsidRDefault="00CA59A2" w:rsidP="007205B3">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CA1E08" w:rsidRDefault="00CA59A2" w:rsidP="007205B3">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CA1E08">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CA1E08" w:rsidRDefault="00CA59A2" w:rsidP="007205B3">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CA1E08">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CA1E08" w:rsidRDefault="00CA59A2" w:rsidP="007205B3">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CA1E08">
        <w:rPr>
          <w:rFonts w:ascii="Arial Narrow" w:eastAsia="Arial Narrow" w:hAnsi="Arial Narrow" w:cs="Arial Narrow"/>
          <w:color w:val="000000"/>
          <w:kern w:val="0"/>
          <w:lang w:eastAsia="es-PE"/>
          <ns2:ligatures ns2:val="none"/>
        </w:rPr>
        <w:t>consignar el Número de Registro Único de Contribuyentes (RUC); y,</w:t>
      </w:r>
    </w:p>
    <w:p ns2:paraId="19E4DFA1" ns2:textId="2D033D4A" w:rsidR="00CA59A2" w:rsidRPr="00CA1E08" w:rsidRDefault="00CA59A2" w:rsidP="007205B3">
      <w:pPr>
        <w:numPr>
          <w:ilvl w:val="0"/>
          <w:numId w:val="3"/>
        </w:numPr>
        <w:spacing w:after="0" w:line="240" w:lineRule="auto"/>
        <w:ind w:left="567" w:hanging="567"/>
        <w:jc w:val="both"/>
        <w:rPr>
          <w:rFonts w:ascii="Arial Narrow" w:eastAsia="Calibri" w:hAnsi="Arial Narrow" w:cs="Arial"/>
          <w:kern w:val="0"/>
          <ns2:ligatures ns2:val="none"/>
        </w:rPr>
      </w:pPr>
      <w:r w:rsidRPr="00CA1E08">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CA1E08">
        <w:rPr>
          <w:rFonts w:ascii="Arial Narrow" w:eastAsia="Calibri" w:hAnsi="Arial Narrow" w:cs="Arial"/>
          <w:kern w:val="0"/>
          <ns2:ligatures ns2:val="none"/>
        </w:rPr>
        <w:t>Para ello podrá señalar domicilio físico o una dirección electrónica a la que pueda remitirse las notificaciones</w:t>
      </w:r>
      <w:r w:rsidRPr="00CA1E08">
        <w:rPr>
          <w:rFonts w:ascii="Arial Narrow" w:eastAsia="Arial" w:hAnsi="Arial Narrow" w:cs="Arial"/>
          <w:kern w:val="0"/>
          <w:lang w:val="es"/>
          <ns2:ligatures ns2:val="none"/>
        </w:rPr>
        <w:t>;</w:t>
      </w:r>
    </w:p>
    <w:p ns2:paraId="652F90DA" ns2:textId="3D136B6F" w:rsidR="00AE0A2E" w:rsidRPr="00CA1E08" w:rsidRDefault="00CA59A2" w:rsidP="00AE0A2E">
      <w:pPr>
        <w:numPr>
          <w:ilvl w:val="0"/>
          <w:numId w:val="3"/>
        </w:numPr>
        <w:spacing w:after="0" w:line="240" w:lineRule="auto"/>
        <w:ind w:left="567" w:hanging="567"/>
        <w:jc w:val="both"/>
        <w:rPr>
          <w:rFonts w:ascii="Arial Narrow" w:eastAsia="Calibri" w:hAnsi="Arial Narrow" w:cs="Arial"/>
          <w:kern w:val="0"/>
          <ns2:ligatures ns2:val="none"/>
        </w:rPr>
      </w:pPr>
      <w:r w:rsidRPr="00CA1E08">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CA1E08">
        <w:rPr>
          <w:rStyle w:val="Refdenotaalpie"/>
          <w:rFonts w:ascii="Arial Narrow" w:eastAsia="Calibri" w:hAnsi="Arial Narrow" w:cs="Arial"/>
          <w:kern w:val="0"/>
          <w:vertAlign w:val="superscript"/>
          <ns2:ligatures ns2:val="none"/>
        </w:rPr>
        <w:footnoteReference w:id="8"/>
      </w:r>
      <w:r w:rsidRPr="00CA1E08">
        <w:rPr>
          <w:rFonts w:ascii="Arial Narrow" w:eastAsia="Calibri" w:hAnsi="Arial Narrow" w:cs="Arial"/>
          <w:kern w:val="0"/>
          <ns2:ligatures ns2:val="none"/>
        </w:rPr>
        <w:t xml:space="preserve">. Ello, a fin de que la Comisión pueda meritar dicha documentación, conforme lo establece el artículo 110 del </w:t>
      </w:r>
      <w:r w:rsidRPr="00CA1E08">
        <w:rPr>
          <w:rFonts w:ascii="Arial Narrow" w:eastAsia="Calibri" w:hAnsi="Arial Narrow" w:cs="Arial"/>
          <w:spacing w:val="-2"/>
          <w:kern w:val="0"/>
          <ns2:ligatures ns2:val="none"/>
        </w:rPr>
        <w:t>Código</w:t>
      </w:r>
      <w:r w:rsidRPr="00CA1E08">
        <w:rPr>
          <w:rStyle w:val="Refdenotaalpie"/>
          <w:rFonts w:ascii="Arial Narrow" w:eastAsia="Calibri" w:hAnsi="Arial Narrow" w:cs="Arial"/>
          <w:spacing w:val="-2"/>
          <w:kern w:val="0"/>
          <w:vertAlign w:val="superscript"/>
          <ns2:ligatures ns2:val="none"/>
        </w:rPr>
        <w:footnoteReference w:id="9"/>
      </w:r>
      <w:r w:rsidRPr="00CA1E08">
        <w:rPr>
          <w:rFonts w:ascii="Arial Narrow" w:eastAsia="Calibri" w:hAnsi="Arial Narrow" w:cs="Arial"/>
          <w:spacing w:val="-2"/>
          <w:kern w:val="0"/>
          <ns2:ligatures ns2:val="none"/>
        </w:rPr>
        <w:t>.</w:t>
      </w: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CA1E08" w:rsidRDefault="00CA59A2" w:rsidP="007205B3">
      <w:pPr>
        <w:spacing w:after="0" w:line="240" w:lineRule="auto"/>
        <w:jc w:val="both"/>
        <w:rPr>
          <w:rFonts w:ascii="Arial Narrow" w:eastAsia="Arial Narrow" w:hAnsi="Arial Narrow" w:cs="Arial Narrow"/>
          <w:color w:val="000000"/>
          <w:kern w:val="0"/>
          <w:lang w:eastAsia="es-PE"/>
          <ns2:ligatures ns2:val="none"/>
        </w:rPr>
      </w:pPr>
    </w:p>
    <w:p ns2:paraId="774AFBA5" ns2:textId="1A84A65F" w:rsidR="00CA59A2" w:rsidRPr="00CA1E08" w:rsidRDefault="00CA59A2" w:rsidP="007205B3">
      <w:pPr>
        <w:spacing w:after="0" w:line="240" w:lineRule="auto"/>
        <w:jc w:val="both"/>
        <w:rPr>
          <w:rFonts w:ascii="Arial Narrow" w:eastAsia="Times New Roman" w:hAnsi="Arial Narrow" w:cs="Arial"/>
          <w:color w:val="000000"/>
          <w:kern w:val="0"/>
          <w:lang w:val="es-ES" w:eastAsia="es-ES"/>
          <ns2:ligatures ns2:val="none"/>
        </w:rPr>
      </w:pPr>
      <w:r w:rsidRPr="00CA1E08">
        <w:rPr>
          <w:rFonts w:ascii="Arial Narrow" w:eastAsia="Arial Narrow" w:hAnsi="Arial Narrow" w:cs="Arial Narrow"/>
          <w:b/>
          <w:color w:val="000000"/>
          <w:kern w:val="0"/>
          <w:lang w:eastAsia="es-PE"/>
          <ns2:ligatures ns2:val="none"/>
        </w:rPr>
        <w:t xml:space="preserve">QUINTO: </w:t>
      </w:r>
      <w:bookmarkStart w:id="28" w:name="_Hlk188286813"/>
      <w:r w:rsidRPr="00CA1E08">
        <w:rPr>
          <w:rFonts w:ascii="Arial Narrow" w:eastAsia="Times New Roman" w:hAnsi="Arial Narrow" w:cs="Arial"/>
          <w:color w:val="000000"/>
          <w:kern w:val="0"/>
          <w:lang w:eastAsia="es-ES"/>
          <ns2:ligatures ns2:val="none"/>
        </w:rPr>
        <w:t xml:space="preserve">requerir </w:t>
      </w:r>
      <w:r w:rsidRPr="00CA1E08">
        <w:rPr>
          <w:rFonts w:ascii="Arial Narrow" w:eastAsia="Times New Roman" w:hAnsi="Arial Narrow" w:cs="Arial"/>
          <w:color w:val="000000"/>
          <w:kern w:val="0"/>
          <w:lang w:val="es-ES" w:eastAsia="es-ES"/>
          <ns2:ligatures ns2:val="none"/>
        </w:rPr>
        <w:t xml:space="preserve">que, en un </w:t>
      </w:r>
      <w:r w:rsidRPr="00CA1E08">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28"/>
      <w:r w:rsidRPr="00CA1E08">
        <w:rPr>
          <w:rFonts w:ascii="Arial Narrow" w:eastAsia="Times New Roman" w:hAnsi="Arial Narrow" w:cs="Arial"/>
          <w:color w:val="000000"/>
          <w:kern w:val="0"/>
          <w:lang w:eastAsia="es-ES"/>
          <ns2:ligatures ns2:val="none"/>
        </w:rPr>
        <w:t xml:space="preserve">, </w:t>
      </w:r>
      <w:bookmarkStart w:id="29" w:name="_Hlk188286828"/>
      <w:r w:rsidRPr="00CA1E08">
        <w:rPr>
          <w:rFonts w:ascii="Arial Narrow" w:eastAsia="Times New Roman" w:hAnsi="Arial Narrow" w:cs="Times New Roman"/>
          <w:color w:val="000000"/>
          <w:kern w:val="0"/>
          <w:shd w:val="clear" w:color="auto" w:fill="FFFFFF"/>
          <w:lang w:eastAsia="es-PE"/>
          <ns2:ligatures ns2:val="none"/>
        </w:rPr>
        <w:t>el proveedor denunciado</w:t>
      </w:r>
      <w:r w:rsidRPr="00CA1E08">
        <w:rPr>
          <w:rFonts w:ascii="Arial Narrow" w:eastAsia="Times New Roman" w:hAnsi="Arial Narrow" w:cs="Arial"/>
          <w:color w:val="000000"/>
          <w:kern w:val="0"/>
          <w:lang w:eastAsia="es-ES"/>
          <ns2:ligatures ns2:val="none"/>
        </w:rPr>
        <w:t xml:space="preserve"> </w:t>
      </w:r>
      <w:bookmarkEnd w:id="29"/>
      <w:r w:rsidRPr="00CA1E08">
        <w:rPr>
          <w:rFonts w:ascii="Arial Narrow" w:eastAsia="Times New Roman" w:hAnsi="Arial Narrow" w:cs="Arial"/>
          <w:color w:val="000000"/>
          <w:kern w:val="0"/>
          <w:lang w:val="es-ES" w:eastAsia="es-ES"/>
          <ns2:ligatures ns2:val="none"/>
        </w:rPr>
        <w:t xml:space="preserve">cumpla con: </w:t>
      </w:r>
      <w:r w:rsidR="00776814" w:rsidRPr="00CA1E08">
        <w:rPr>
          <w:rFonts w:ascii="Arial Narrow" w:eastAsia="Times New Roman" w:hAnsi="Arial Narrow" w:cs="Arial"/>
          <w:color w:val="000000"/>
          <w:kern w:val="0"/>
          <w:lang w:val="es-ES" w:eastAsia="es-ES"/>
          <ns2:ligatures ns2:val="none"/>
        </w:rPr>
        <w:t>(i) presentar una copia completa, legible y debidamente suscrita de la Póliza 1590448 del Seguro Vehicular, así como el cargo de remisión de la póliza; (ii) presentar los medios probatorios que acrediten que la negativa a otorgar la cobertura por la totalidad de los daños sufridos en el vehículo asegurado es justificada; y, (iii) presentar todas las comunicaciones cursadas con la parte denunciante en virtud de los hechos materia de denuncia</w:t>
      </w:r>
      <w:r w:rsidRPr="00CA1E08">
        <w:rPr>
          <w:rFonts w:ascii="Arial Narrow" w:eastAsia="Times New Roman" w:hAnsi="Arial Narrow" w:cs="Arial"/>
          <w:color w:val="000000"/>
          <w:kern w:val="0"/>
          <w:lang w:val="es-ES" w:eastAsia="es-ES"/>
          <ns2:ligatures ns2:val="none"/>
        </w:rPr>
        <w:t>.</w:t>
      </w:r>
    </w:p>
    <w:p ns2:paraId="12A4D8BD" ns2:textId="77777777" w:rsidR="00CA59A2" w:rsidRPr="00CA1E08" w:rsidRDefault="00CA59A2" w:rsidP="007205B3">
      <w:pPr>
        <w:spacing w:after="0" w:line="240" w:lineRule="auto"/>
        <w:jc w:val="both"/>
        <w:rPr>
          <w:rFonts w:ascii="Arial Narrow" w:eastAsia="Arial Narrow" w:hAnsi="Arial Narrow" w:cs="Arial Narrow"/>
          <w:b/>
          <w:color w:val="000000"/>
          <w:kern w:val="0"/>
          <w:lang w:val="es-ES" w:eastAsia="es-PE"/>
          <ns2:ligatures ns2:val="none"/>
        </w:rPr>
      </w:pPr>
    </w:p>
    <w:p ns2:paraId="591B7E6F" ns2:textId="271ADBA3" w:rsidR="00CA59A2" w:rsidRPr="00CA1E08" w:rsidRDefault="00CA59A2" w:rsidP="007205B3">
      <w:pPr>
        <w:spacing w:after="0" w:line="240" w:lineRule="auto"/>
        <w:jc w:val="both"/>
        <w:rPr>
          <w:rFonts w:ascii="Arial Narrow" w:eastAsia="Arial Narrow" w:hAnsi="Arial Narrow" w:cs="Arial Narrow"/>
          <w:color w:val="000000"/>
          <w:kern w:val="0"/>
          <w:lang w:eastAsia="es-PE"/>
          <ns2:ligatures ns2:val="none"/>
        </w:rPr>
      </w:pPr>
      <w:r w:rsidRPr="00CA1E08">
        <w:rPr>
          <w:rFonts w:ascii="Arial Narrow" w:eastAsia="Arial Narrow" w:hAnsi="Arial Narrow" w:cs="Arial Narrow"/>
          <w:b/>
          <w:color w:val="000000"/>
          <w:kern w:val="0"/>
          <w:lang w:eastAsia="es-PE"/>
          <ns2:ligatures ns2:val="none"/>
        </w:rPr>
        <w:t>SEXTO:</w:t>
      </w:r>
      <w:r w:rsidRPr="00CA1E08">
        <w:rPr>
          <w:rFonts w:ascii="Arial Narrow" w:eastAsia="Arial Narrow" w:hAnsi="Arial Narrow" w:cs="Arial Narrow"/>
          <w:color w:val="000000"/>
          <w:kern w:val="0"/>
          <w:lang w:eastAsia="es-PE"/>
          <ns2:ligatures ns2:val="none"/>
        </w:rPr>
        <w:t xml:space="preserve"> </w:t>
      </w:r>
      <w:bookmarkStart w:id="30" w:name="_Hlk188286915"/>
      <w:r w:rsidRPr="00CA1E08">
        <w:rPr>
          <w:rFonts w:ascii="Arial Narrow" w:eastAsia="Arial Narrow" w:hAnsi="Arial Narrow" w:cs="Arial Narrow"/>
          <w:color w:val="000000"/>
          <w:kern w:val="0"/>
          <w:lang w:eastAsia="es-PE"/>
          <ns2:ligatures ns2:val="none"/>
        </w:rPr>
        <w:t>informar a las partes que el artículo 110 de la Ley</w:t>
      </w:r>
      <w:r w:rsidR="00CA1E08">
        <w:rPr>
          <w:rFonts w:ascii="Arial Narrow" w:eastAsia="Arial Narrow" w:hAnsi="Arial Narrow" w:cs="Arial Narrow"/>
          <w:color w:val="000000"/>
          <w:kern w:val="0"/>
          <w:lang w:eastAsia="es-PE"/>
          <ns2:ligatures ns2:val="none"/>
        </w:rPr>
        <w:t xml:space="preserve"> </w:t>
      </w:r>
      <w:r w:rsidRPr="00CA1E08">
        <w:rPr>
          <w:rFonts w:ascii="Arial Narrow" w:eastAsia="Arial Narrow" w:hAnsi="Arial Narrow" w:cs="Arial Narrow"/>
          <w:color w:val="000000"/>
          <w:kern w:val="0"/>
          <w:lang w:eastAsia="es-PE"/>
          <ns2:ligatures ns2:val="none"/>
        </w:rPr>
        <w:t xml:space="preserve"> </w:t>
      </w:r>
      <w:r w:rsidR="003A71B1" w:rsidRPr="00CA1E08">
        <w:rPr>
          <w:rFonts w:ascii="Arial Narrow" w:eastAsia="Times New Roman" w:hAnsi="Arial Narrow" w:cs="Times New Roman"/>
          <w:kern w:val="0"/>
          <w:shd w:val="clear" w:color="auto" w:fill="FFFFFF"/>
          <w:lang w:eastAsia="es-PE"/>
          <ns2:ligatures ns2:val="none"/>
        </w:rPr>
        <w:t>29571</w:t>
      </w:r>
      <w:r w:rsidRPr="00CA1E08">
        <w:rPr>
          <w:rFonts w:ascii="Arial Narrow" w:eastAsia="Arial Narrow" w:hAnsi="Arial Narrow" w:cs="Arial Narrow"/>
          <w:color w:val="000000"/>
          <w:kern w:val="0"/>
          <w:lang w:eastAsia="es-PE"/>
          <ns2:ligatures ns2:val="none"/>
        </w:rPr>
        <w:t>, Código de Protección y Defensa del Consumidor</w:t>
      </w:r>
      <w:r w:rsidRPr="00CA1E08">
        <w:rPr>
          <w:rStyle w:val="Refdenotaalpie"/>
          <w:rFonts w:ascii="Arial Narrow" w:eastAsia="Arial Narrow" w:hAnsi="Arial Narrow" w:cs="Times New Roman"/>
          <w:color w:val="000000"/>
          <w:kern w:val="0"/>
          <w:vertAlign w:val="superscript"/>
          <w:lang w:eastAsia="es-PE"/>
          <ns2:ligatures ns2:val="none"/>
        </w:rPr>
        <w:footnoteReference w:id="10"/>
      </w:r>
      <w:r w:rsidRPr="00CA1E08">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CA1E08">
        <w:rPr>
          <w:rStyle w:val="Refdenotaalpie"/>
          <w:rFonts w:ascii="Arial Narrow" w:eastAsia="Arial Narrow" w:hAnsi="Arial Narrow" w:cs="Times New Roman"/>
          <w:color w:val="000000"/>
          <w:kern w:val="0"/>
          <w:vertAlign w:val="superscript"/>
          <w:lang w:eastAsia="es-PE"/>
          <ns2:ligatures ns2:val="none"/>
        </w:rPr>
        <w:footnoteReference w:id="11"/>
      </w:r>
      <w:r w:rsidRPr="00CA1E08">
        <w:rPr>
          <w:rFonts w:ascii="Arial Narrow" w:eastAsia="Arial Narrow" w:hAnsi="Arial Narrow" w:cs="Arial Narrow"/>
          <w:color w:val="000000"/>
          <w:kern w:val="0"/>
          <w:lang w:eastAsia="es-PE"/>
          <ns2:ligatures ns2:val="none"/>
        </w:rPr>
        <w:t xml:space="preserve">. </w:t>
      </w:r>
      <w:bookmarkEnd w:id="30"/>
      <w:r w:rsidRPr="00CA1E08">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 del Código</w:t>
      </w:r>
      <w:r w:rsidRPr="00CA1E08">
        <w:rPr>
          <w:rStyle w:val="Refdenotaalpie"/>
          <w:rFonts w:ascii="Arial Narrow" w:eastAsia="Arial Narrow" w:hAnsi="Arial Narrow" w:cs="Times New Roman"/>
          <w:color w:val="000000"/>
          <w:kern w:val="0"/>
          <w:vertAlign w:val="superscript"/>
          <w:lang w:eastAsia="es-PE"/>
          <ns2:ligatures ns2:val="none"/>
        </w:rPr>
        <w:footnoteReference w:id="12"/>
      </w:r>
      <w:r w:rsidRPr="00CA1E08">
        <w:rPr>
          <w:rFonts w:ascii="Arial Narrow" w:eastAsia="Arial Narrow" w:hAnsi="Arial Narrow" w:cs="Arial Narrow"/>
          <w:color w:val="000000"/>
          <w:kern w:val="0"/>
          <w:lang w:eastAsia="es-PE"/>
          <ns2:ligatures ns2:val="none"/>
        </w:rPr>
        <w:t>.</w:t>
      </w:r>
    </w:p>
    <w:p ns2:paraId="0ECE55DF" ns2:textId="77777777" w:rsidR="00CA59A2" w:rsidRPr="00CA1E08" w:rsidRDefault="00CA59A2" w:rsidP="007205B3">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27EE39A5" w:rsidR="00CA59A2" w:rsidRPr="00CA1E08" w:rsidRDefault="00CA59A2" w:rsidP="007205B3">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CA1E08">
        <w:rPr>
          <w:rFonts w:ascii="Arial Narrow" w:eastAsia="Arial Narrow" w:hAnsi="Arial Narrow" w:cs="Arial Narrow"/>
          <w:b/>
          <w:color w:val="000000"/>
          <w:kern w:val="0"/>
          <w:lang w:eastAsia="es-PE"/>
          <ns2:ligatures ns2:val="none"/>
        </w:rPr>
        <w:t>SÉTIMO:</w:t>
      </w:r>
      <w:r w:rsidRPr="00CA1E08">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CA1E08">
        <w:rPr>
          <w:rFonts w:ascii="Arial Narrow" w:eastAsia="Arial Narrow" w:hAnsi="Arial Narrow" w:cs="Arial Narrow"/>
          <w:color w:val="000000"/>
          <w:kern w:val="0"/>
          <w:lang w:eastAsia="es-PE"/>
          <ns2:ligatures ns2:val="none"/>
        </w:rPr>
        <w:lastRenderedPageBreak/>
        <w:t xml:space="preserve">determinará si los gastos deben ser asumidos por alguna de las partes, o reembolsados a la otra parte o al Indecopi, según sea el caso, de manera adicional a la sanción que haya podido imponerse. </w:t>
      </w:r>
    </w:p>
    <w:p ns2:paraId="364C4B19" ns2:textId="77777777" w:rsidR="00CA59A2" w:rsidRPr="00CA1E08" w:rsidRDefault="00CA59A2" w:rsidP="007205B3">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9262C3B" w:rsidR="00CA59A2" w:rsidRPr="00CA1E08" w:rsidRDefault="00CA59A2" w:rsidP="007205B3">
      <w:pPr>
        <w:suppressAutoHyphens/>
        <w:spacing w:after="0" w:line="240" w:lineRule="auto"/>
        <w:jc w:val="both"/>
        <w:rPr>
          <w:rFonts w:ascii="Arial Narrow" w:eastAsia="Calibri" w:hAnsi="Arial Narrow" w:cs="Arial"/>
          <w:kern w:val="0"/>
          <w:u w:val="single"/>
          <ns2:ligatures ns2:val="none"/>
        </w:rPr>
      </w:pPr>
      <w:r w:rsidRPr="00CA1E08">
        <w:rPr>
          <w:rFonts w:ascii="Arial Narrow" w:eastAsia="Calibri" w:hAnsi="Arial Narrow" w:cs="Arial"/>
          <w:b/>
          <w:bCs/>
          <w:kern w:val="0"/>
          <ns2:ligatures ns2:val="none"/>
        </w:rPr>
        <w:t>OCTAVO</w:t>
      </w:r>
      <w:r w:rsidRPr="00CA1E08">
        <w:rPr>
          <w:rFonts w:ascii="Arial Narrow" w:eastAsia="Calibri" w:hAnsi="Arial Narrow" w:cs="Arial"/>
          <w:b/>
          <w:kern w:val="0"/>
          <ns2:ligatures ns2:val="none"/>
        </w:rPr>
        <w:t>:</w:t>
      </w:r>
      <w:r w:rsidRPr="00CA1E08">
        <w:rPr>
          <w:rFonts w:ascii="Arial Narrow" w:eastAsia="Calibri" w:hAnsi="Arial Narrow" w:cs="Arial"/>
          <w:kern w:val="0"/>
          <ns2:ligatures ns2:val="none"/>
        </w:rPr>
        <w:t xml:space="preserve"> comunicar a las partes que, de acuerdo a lo señalado por el artículo 29 del Decreto Legislativo 807</w:t>
      </w:r>
      <w:r w:rsidRPr="00CA1E08">
        <w:rPr>
          <w:rStyle w:val="Refdenotaalpie"/>
          <w:rFonts w:ascii="Arial Narrow" w:eastAsia="Calibri" w:hAnsi="Arial Narrow" w:cs="Arial"/>
          <w:kern w:val="0"/>
          <w:vertAlign w:val="superscript"/>
          <ns2:ligatures ns2:val="none"/>
        </w:rPr>
        <w:footnoteReference w:id="13"/>
      </w:r>
      <w:r w:rsidRPr="00CA1E08">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CA1E08">
        <w:rPr>
          <w:rFonts w:ascii="Arial Narrow" w:eastAsia="Calibri" w:hAnsi="Arial Narrow" w:cs="Arial"/>
          <w:kern w:val="0"/>
          <w:u w:val="single"/>
          <ns2:ligatures ns2:val="none"/>
        </w:rPr>
        <w:t>expresamente su facultad para asistir y conciliar en su representación</w:t>
      </w:r>
      <w:r w:rsidRPr="00CA1E08">
        <w:rPr>
          <w:rFonts w:ascii="Arial Narrow" w:eastAsia="Calibri" w:hAnsi="Arial Narrow" w:cs="Arial"/>
          <w:bCs/>
          <w:kern w:val="0"/>
          <ns2:ligatures ns2:val="none"/>
        </w:rPr>
        <w:t>.</w:t>
      </w:r>
      <w:r w:rsidRPr="00CA1E08">
        <w:rPr>
          <w:rFonts w:ascii="Arial Narrow" w:eastAsia="Calibri" w:hAnsi="Arial Narrow" w:cs="Arial"/>
          <w:b/>
          <w:bCs/>
          <w:kern w:val="0"/>
          <ns2:ligatures ns2:val="none"/>
        </w:rPr>
        <w:t xml:space="preserve"> </w:t>
      </w:r>
      <w:r w:rsidRPr="00CA1E08">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CA1E08" w:rsidRDefault="00CA59A2" w:rsidP="007205B3">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CA1E08" w:rsidRDefault="00CA59A2" w:rsidP="007205B3">
      <w:pPr>
        <w:suppressAutoHyphens/>
        <w:spacing w:after="0" w:line="240" w:lineRule="auto"/>
        <w:jc w:val="both"/>
        <w:rPr>
          <w:rFonts w:ascii="Arial Narrow" w:eastAsia="Times New Roman" w:hAnsi="Arial Narrow" w:cs="Times New Roman"/>
          <w:color w:val="000000"/>
          <w:kern w:val="0"/>
          <w:lang w:eastAsia="es-PE"/>
          <ns2:ligatures ns2:val="none"/>
        </w:rPr>
      </w:pPr>
      <w:r w:rsidRPr="00CA1E08">
        <w:rPr>
          <w:rFonts w:ascii="Arial Narrow" w:eastAsia="Times New Roman" w:hAnsi="Arial Narrow" w:cs="Times New Roman"/>
          <w:b/>
          <w:color w:val="000000"/>
          <w:kern w:val="0"/>
          <w:lang w:eastAsia="es-PE"/>
          <ns2:ligatures ns2:val="none"/>
        </w:rPr>
        <w:t>NOVENO:</w:t>
      </w:r>
      <w:r w:rsidRPr="00CA1E08">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1" w:name="h.gjdgxs" w:colFirst="0" w:colLast="0"/>
      <w:bookmarkEnd w:id="31"/>
    </w:p>
    <w:p ns2:paraId="7DDD06F7" ns2:textId="77777777" w:rsidR="00CA59A2" w:rsidRPr="00CA1E08" w:rsidRDefault="00CA59A2" w:rsidP="007205B3">
      <w:pPr>
        <w:suppressAutoHyphens/>
        <w:spacing w:after="0" w:line="240" w:lineRule="auto"/>
        <w:jc w:val="both"/>
        <w:rPr>
          <w:rFonts w:ascii="Arial Narrow" w:eastAsia="Times New Roman" w:hAnsi="Arial Narrow" w:cs="Times New Roman"/>
          <w:color w:val="000000"/>
          <w:kern w:val="0"/>
          <w:lang w:eastAsia="es-PE"/>
          <ns2:ligatures ns2:val="none"/>
        </w:rPr>
      </w:pPr>
    </w:p>
    <w:p ns2:paraId="00C1E8AE" ns2:textId="1421E07E" w:rsidR="005B4857" w:rsidRPr="00CA1E08" w:rsidRDefault="00CA59A2" w:rsidP="007205B3">
      <w:pPr>
        <w:suppressAutoHyphens/>
        <w:spacing w:after="0" w:line="240" w:lineRule="auto"/>
        <w:jc w:val="both"/>
        <w:rPr>
          <w:rFonts w:ascii="Arial Narrow" w:hAnsi="Arial Narrow" w:cs="Arial"/>
        </w:rPr>
      </w:pPr>
      <w:r w:rsidRPr="00CA1E08">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CA1E08">
        <w:rPr>
          <w:rFonts w:ascii="Arial Narrow" w:hAnsi="Arial Narrow" w:cs="Arial"/>
          <w:b/>
          <w:spacing w:val="-3"/>
          <w:kern w:val="0"/>
          <ns2:ligatures ns2:val="none"/>
        </w:rPr>
        <w:t/>
      </w:r>
      <w:r w:rsidRPr="00CA1E08">
        <w:rPr>
          <w:rFonts w:ascii="Arial Narrow" w:hAnsi="Arial Narrow" w:cs="Arial"/>
          <w:bCs/>
          <w:spacing w:val="-3"/>
          <w:kern w:val="0"/>
          <ns2:ligatures ns2:val="none"/>
        </w:rPr>
        <w:t xml:space="preserve"/>
      </w:r>
      <w:r w:rsidR="00EC7611" w:rsidRPr="00CA1E08">
        <w:rPr>
          <w:rFonts w:ascii="Arial Narrow" w:hAnsi="Arial Narrow" w:cs="Arial"/>
          <w:bCs/>
          <w:spacing w:val="-3"/>
          <w:kern w:val="0"/>
          <ns2:ligatures ns2:val="none"/>
        </w:rPr>
        <w:t/>
      </w:r>
      <w:r w:rsidRPr="00CA1E08">
        <w:rPr>
          <w:rFonts w:ascii="Arial Narrow" w:hAnsi="Arial Narrow" w:cs="Arial"/>
          <w:bCs/>
          <w:spacing w:val="-3"/>
          <w:kern w:val="0"/>
          <ns2:ligatures ns2:val="none"/>
        </w:rPr>
        <w:t xml:space="preserve"/>
      </w:r>
      <w:r w:rsidR="00EC7611" w:rsidRPr="00CA1E08">
        <w:rPr>
          <w:rFonts w:ascii="Arial Narrow" w:hAnsi="Arial Narrow" w:cs="Arial"/>
          <w:bCs/>
          <w:spacing w:val="-3"/>
          <w:kern w:val="0"/>
          <ns2:ligatures ns2:val="none"/>
        </w:rPr>
        <w:t xml:space="preserve"/>
      </w:r>
      <w:r w:rsidR="005B4857" w:rsidRPr="00CA1E08">
        <w:rPr>
          <w:rFonts w:ascii="Arial Narrow" w:hAnsi="Arial Narrow"/>
          <w:color w:val="000000"/>
        </w:rPr>
        <w:t/>
      </w:r>
      <w:r w:rsidR="00EC7611" w:rsidRPr="00CA1E08">
        <w:rPr>
          <w:rFonts w:ascii="Arial Narrow" w:hAnsi="Arial Narrow"/>
          <w:color w:val="000000"/>
        </w:rPr>
        <w:t/>
      </w:r>
      <w:r w:rsidR="005B4857" w:rsidRPr="00CA1E08">
        <w:rPr>
          <w:rFonts w:ascii="Arial Narrow" w:hAnsi="Arial Narrow"/>
          <w:color w:val="000000"/>
        </w:rPr>
        <w:t xml:space="preserve"/>
      </w:r>
      <w:r w:rsidR="00EC7611" w:rsidRPr="00CA1E08">
        <w:rPr>
          <w:rFonts w:ascii="Arial Narrow" w:hAnsi="Arial Narrow"/>
          <w:color w:val="000000"/>
        </w:rPr>
        <w:t/>
      </w:r>
      <w:r w:rsidR="005B4857" w:rsidRPr="00CA1E08">
        <w:rPr>
          <w:rFonts w:ascii="Arial Narrow" w:hAnsi="Arial Narrow"/>
          <w:color w:val="000000"/>
        </w:rPr>
        <w:t xml:space="preserve"/>
      </w:r>
      <w:r w:rsidR="00EC7611" w:rsidRPr="00CA1E08">
        <w:rPr>
          <w:rFonts w:ascii="Arial Narrow" w:hAnsi="Arial Narrow"/>
          <w:color w:val="000000"/>
        </w:rPr>
        <w:t/>
      </w:r>
      <w:r w:rsidR="005B4857" w:rsidRPr="00CA1E08">
        <w:rPr>
          <w:rFonts w:ascii="Arial Narrow" w:hAnsi="Arial Narrow"/>
          <w:color w:val="000000"/>
        </w:rPr>
        <w:t xml:space="preserve"/>
      </w:r>
      <w:r w:rsidR="00EC7611" w:rsidRPr="00CA1E08">
        <w:rPr>
          <w:rFonts w:ascii="Arial Narrow" w:hAnsi="Arial Narrow"/>
          <w:color w:val="000000"/>
        </w:rPr>
        <w:t/>
      </w:r>
      <w:r w:rsidR="005B4857" w:rsidRPr="00CA1E08">
        <w:rPr>
          <w:rFonts w:ascii="Arial Narrow" w:hAnsi="Arial Narrow"/>
          <w:color w:val="000000"/>
        </w:rPr>
        <w:t xml:space="preserve"/>
      </w:r>
      <w:r w:rsidR="00EC7611" w:rsidRPr="00CA1E08">
        <w:rPr>
          <w:rFonts w:ascii="Arial Narrow" w:hAnsi="Arial Narrow"/>
          <w:color w:val="000000"/>
        </w:rPr>
        <w:t/>
      </w:r>
      <w:r w:rsidR="005B4857" w:rsidRPr="00CA1E08">
        <w:rPr>
          <w:rFonts w:ascii="Arial Narrow" w:hAnsi="Arial Narrow"/>
          <w:color w:val="000000"/>
        </w:rPr>
        <w:t xml:space="preserve"/>
      </w:r>
      <w:r w:rsidR="00EC7611" w:rsidRPr="00CA1E08">
        <w:rPr>
          <w:rFonts w:ascii="Arial Narrow" w:hAnsi="Arial Narrow"/>
          <w:color w:val="000000"/>
        </w:rPr>
        <w:t/>
      </w:r>
      <w:r w:rsidR="005B4857" w:rsidRPr="00CA1E08">
        <w:rPr>
          <w:rFonts w:ascii="Arial Narrow" w:hAnsi="Arial Narrow"/>
          <w:color w:val="000000"/>
        </w:rPr>
        <w:t xml:space="preserve"/>
      </w:r>
      <w:r w:rsidR="00EC7611" w:rsidRPr="00CA1E08">
        <w:rPr>
          <w:rFonts w:ascii="Arial Narrow" w:hAnsi="Arial Narrow"/>
          <w:color w:val="000000"/>
        </w:rPr>
        <w:t/>
      </w:r>
      <w:r w:rsidR="005B4857" w:rsidRPr="00CA1E08">
        <w:rPr>
          <w:rFonts w:ascii="Arial Narrow" w:hAnsi="Arial Narrow"/>
          <w:color w:val="000000"/>
        </w:rPr>
        <w:t/>
      </w:r>
      <w:r w:rsidR="00EC7611" w:rsidRPr="00CA1E08">
        <w:rPr>
          <w:rFonts w:ascii="Arial Narrow" w:hAnsi="Arial Narrow"/>
          <w:color w:val="000000"/>
        </w:rPr>
        <w:t/>
      </w:r>
      <w:r w:rsidR="005B4857" w:rsidRPr="00CA1E08">
        <w:rPr>
          <w:rFonts w:ascii="Arial Narrow" w:hAnsi="Arial Narrow"/>
          <w:color w:val="000000"/>
        </w:rPr>
        <w:t xml:space="preserve"/>
      </w:r>
      <w:r w:rsidR="005B4857" w:rsidRPr="00CA1E08">
        <w:rPr>
          <w:rStyle w:val="Refdenotaalpie"/>
          <w:rFonts w:ascii="Arial Narrow" w:hAnsi="Arial Narrow"/>
          <w:vertAlign w:val="superscript"/>
        </w:rPr>
        <w:footnoteReference w:id="14"/>
      </w:r>
      <w:r w:rsidR="005B4857" w:rsidRPr="00CA1E08">
        <w:rPr>
          <w:rFonts w:ascii="Arial Narrow" w:hAnsi="Arial Narrow" w:cs="Arial"/>
        </w:rPr>
        <w:t/>
      </w:r>
    </w:p>
    <w:p ns2:paraId="23716787" ns2:textId="77777777" w:rsidR="00CA59A2" w:rsidRPr="00CA1E08" w:rsidRDefault="00CA59A2" w:rsidP="007205B3">
      <w:pPr>
        <w:suppressAutoHyphens/>
        <w:spacing w:after="0" w:line="240" w:lineRule="auto"/>
        <w:jc w:val="both"/>
        <w:rPr>
          <w:rFonts w:ascii="Arial Narrow" w:hAnsi="Arial Narrow" w:cs="Arial"/>
        </w:rPr>
      </w:pPr>
    </w:p>
    <w:bookmarkEnd w:id="0"/>
    <w:p ns2:paraId="2E71D930" ns2:textId="77777777" w:rsidR="00762D3E" w:rsidRPr="00CA1E08" w:rsidRDefault="00762D3E" w:rsidP="007205B3">
      <w:pPr>
        <w:spacing w:after="0" w:line="240" w:lineRule="auto"/>
        <w:jc w:val="both"/>
        <w:rPr>
          <w:rFonts w:ascii="Arial Narrow" w:eastAsia="Arial Narrow" w:hAnsi="Arial Narrow" w:cs="Arial Narrow"/>
          <w:b/>
          <w:color w:val="000000"/>
          <w:kern w:val="0"/>
          <w:lang w:val="es-ES" w:eastAsia="es-PE"/>
          <ns2:ligatures ns2:val="none"/>
        </w:rPr>
      </w:pPr>
    </w:p>
    <w:p ns2:paraId="03CAC917" ns2:textId="77777777" w:rsidR="003A00D7" w:rsidRPr="00CA1E08" w:rsidRDefault="003A00D7" w:rsidP="007205B3">
      <w:pPr>
        <w:shd w:val="clear" w:color="auto" w:fill="FFFFFF"/>
        <w:spacing w:after="0" w:line="240" w:lineRule="auto"/>
        <w:jc w:val="center"/>
        <w:rPr>
          <w:rFonts w:ascii="Arial Narrow" w:eastAsia="Arial Narrow" w:hAnsi="Arial Narrow" w:cs="Arial Narrow"/>
          <w:b/>
          <w:color w:val="000000"/>
          <w:lang w:eastAsia="es-PE"/>
        </w:rPr>
      </w:pPr>
      <w:r w:rsidRPr="00CA1E08">
        <w:rPr>
          <w:rFonts w:ascii="Arial Narrow" w:eastAsia="Arial Narrow" w:hAnsi="Arial Narrow" w:cs="Arial Narrow"/>
          <w:b/>
          <w:color w:val="000000"/>
          <w:lang w:eastAsia="es-PE"/>
        </w:rPr>
        <w:t xml:space="preserve">Firmado digitalmente por </w:t>
      </w:r>
    </w:p>
    <w:p ns2:paraId="77B75AD1" ns2:textId="77777777" w:rsidR="00C03E0B" w:rsidRPr="00CA1E08" w:rsidRDefault="00C03E0B" w:rsidP="007205B3">
      <w:pPr>
        <w:shd w:val="clear" w:color="auto" w:fill="FFFFFF"/>
        <w:spacing w:after="0" w:line="240" w:lineRule="auto"/>
        <w:jc w:val="center"/>
        <w:rPr>
          <w:rFonts w:ascii="Arial Narrow" w:eastAsia="Arial Narrow" w:hAnsi="Arial Narrow" w:cs="Arial Narrow"/>
          <w:b/>
          <w:color w:val="000000"/>
          <w:lang w:eastAsia="es-PE"/>
        </w:rPr>
      </w:pPr>
      <w:r w:rsidRPr="00CA1E08">
        <w:rPr>
          <w:rFonts w:ascii="Arial Narrow" w:eastAsia="Arial Narrow" w:hAnsi="Arial Narrow" w:cs="Arial Narrow"/>
          <w:b/>
          <w:color w:val="000000"/>
          <w:lang w:eastAsia="es-PE"/>
        </w:rPr>
        <w:t xml:space="preserve">LUISA ANALÍ SILVA MALPARTIDA</w:t>
      </w:r>
    </w:p>
    <w:p ns2:paraId="679F0DF1" ns2:textId="77777777" w:rsidR="00C03E0B" w:rsidRPr="00CA1E08" w:rsidRDefault="00C03E0B" w:rsidP="007205B3">
      <w:pPr>
        <w:shd w:val="clear" w:color="auto" w:fill="FFFFFF"/>
        <w:spacing w:after="0" w:line="240" w:lineRule="auto"/>
        <w:jc w:val="center"/>
        <w:rPr>
          <w:rFonts w:ascii="Arial Narrow" w:eastAsia="Arial Narrow" w:hAnsi="Arial Narrow" w:cs="Arial Narrow"/>
          <w:b/>
          <w:color w:val="000000"/>
          <w:lang w:eastAsia="es-PE"/>
        </w:rPr>
      </w:pPr>
      <w:r w:rsidRPr="00CA1E08">
        <w:rPr>
          <w:rFonts w:ascii="Arial Narrow" w:eastAsia="Arial Narrow" w:hAnsi="Arial Narrow" w:cs="Arial Narrow"/>
          <w:b/>
          <w:color w:val="000000"/>
          <w:lang w:eastAsia="es-PE"/>
        </w:rPr>
        <w:t xml:space="preserve">Secretaria Técnica Ad Hoc</w:t>
      </w:r>
    </w:p>
    <w:p ns2:paraId="13657175" ns2:textId="7B445C9A" w:rsidR="003A00D7" w:rsidRPr="00CA1E08" w:rsidRDefault="003A00D7" w:rsidP="007205B3">
      <w:pPr>
        <w:shd w:val="clear" w:color="auto" w:fill="FFFFFF"/>
        <w:spacing w:after="0" w:line="240" w:lineRule="auto"/>
        <w:jc w:val="center"/>
        <w:rPr>
          <w:rFonts w:ascii="Arial Narrow" w:eastAsia="Arial Narrow" w:hAnsi="Arial Narrow" w:cs="Arial Narrow"/>
          <w:b/>
          <w:color w:val="000000"/>
          <w:lang w:eastAsia="es-PE"/>
        </w:rPr>
      </w:pPr>
      <w:r w:rsidRPr="00CA1E08">
        <w:rPr>
          <w:rFonts w:ascii="Arial Narrow" w:eastAsia="Arial Narrow" w:hAnsi="Arial Narrow" w:cs="Arial Narrow"/>
          <w:b/>
          <w:color w:val="000000"/>
          <w:lang w:eastAsia="es-PE"/>
        </w:rPr>
        <w:t>Comisión de Protección al Consumidor 1</w:t>
      </w:r>
    </w:p>
    <w:p ns2:paraId="35BE4E13" ns2:textId="77777777" w:rsidR="003A00D7" w:rsidRPr="00F250EA" w:rsidRDefault="003A00D7" w:rsidP="007205B3">
      <w:pPr>
        <w:spacing w:after="0" w:line="240" w:lineRule="auto"/>
        <w:rPr>
          <w:sz w:val="16"/>
          <w:szCs w:val="16"/>
        </w:rPr>
      </w:pPr>
      <w:r w:rsidRPr="00F250EA">
        <w:rPr>
          <w:rFonts w:ascii="Arial Narrow" w:hAnsi="Arial Narrow"/>
          <w:sz w:val="16"/>
          <w:szCs w:val="16"/>
        </w:rPr>
        <w:t>LGP/JCQ</w:t>
      </w:r>
    </w:p>
    <w:p ns2:paraId="4423ADE9" ns2:textId="77777777" w:rsidR="00CA59A2" w:rsidRPr="0026598E" w:rsidRDefault="00CA59A2" w:rsidP="007205B3">
      <w:pPr>
        <w:spacing w:after="0" w:line="240" w:lineRule="auto"/>
        <w:rPr>
          <w:rFonts w:ascii="Arial Narrow" w:hAnsi="Arial Narrow"/>
        </w:rPr>
      </w:pPr>
    </w:p>
    <w:p ns2:paraId="74AAB5F4" ns2:textId="77777777" w:rsidR="001B5674" w:rsidRDefault="001B5674" w:rsidP="007205B3">
      <w:pPr>
        <w:spacing w:after="0" w:line="240" w:lineRule="auto"/>
      </w:pPr>
    </w:p>
    <w:sectPr w:rsidR="001B567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01C9E" w14:textId="77777777" w:rsidR="00B66319" w:rsidRDefault="00B66319" w:rsidP="00DA79A0">
      <w:pPr>
        <w:spacing w:after="0" w:line="240" w:lineRule="auto"/>
      </w:pPr>
      <w:r>
        <w:separator/>
      </w:r>
    </w:p>
  </w:endnote>
  <w:endnote w:type="continuationSeparator" w:id="0">
    <w:p w14:paraId="4152210B" w14:textId="77777777" w:rsidR="00B66319" w:rsidRDefault="00B6631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5394C" w14:textId="77777777" w:rsidR="00B66319" w:rsidRDefault="00B66319" w:rsidP="00DA79A0">
      <w:pPr>
        <w:spacing w:after="0" w:line="240" w:lineRule="auto"/>
      </w:pPr>
      <w:r>
        <w:separator/>
      </w:r>
    </w:p>
  </w:footnote>
  <w:footnote w:type="continuationSeparator" w:id="0">
    <w:p w14:paraId="01B76149" w14:textId="77777777" w:rsidR="00B66319" w:rsidRDefault="00B66319" w:rsidP="00DA79A0">
      <w:pPr>
        <w:spacing w:after="0" w:line="240" w:lineRule="auto"/>
      </w:pPr>
      <w:r>
        <w:continuationSeparator/>
      </w:r>
    </w:p>
  </w:footnote>
  <w:footnote w:id="1">
    <w:p w14:paraId="27D3983E" w14:textId="0B295085" w:rsidR="00CA59A2" w:rsidRPr="00CA1E08" w:rsidRDefault="00CA59A2" w:rsidP="007205B3">
      <w:pPr>
        <w:pStyle w:val="Textonotapie"/>
        <w:ind w:left="567" w:hanging="567"/>
        <w:jc w:val="both"/>
        <w:rPr>
          <w:rFonts w:ascii="Arial Narrow" w:hAnsi="Arial Narrow" w:cs="Arial"/>
          <w:sz w:val="16"/>
          <w:szCs w:val="16"/>
        </w:rPr>
      </w:pPr>
      <w:r w:rsidRPr="00CA1E08">
        <w:rPr>
          <w:rStyle w:val="Refdenotaalpie"/>
          <w:rFonts w:ascii="Arial Narrow" w:hAnsi="Arial Narrow" w:cs="Arial"/>
          <w:sz w:val="16"/>
          <w:szCs w:val="16"/>
          <w:vertAlign w:val="superscript"/>
        </w:rPr>
        <w:footnoteRef/>
      </w:r>
      <w:r w:rsidRPr="00CA1E08">
        <w:rPr>
          <w:rFonts w:ascii="Arial Narrow" w:hAnsi="Arial Narrow" w:cs="Arial"/>
          <w:sz w:val="16"/>
          <w:szCs w:val="16"/>
        </w:rPr>
        <w:t xml:space="preserve"> </w:t>
      </w:r>
      <w:r w:rsidRPr="00CA1E08">
        <w:rPr>
          <w:rFonts w:ascii="Arial Narrow" w:hAnsi="Arial Narrow" w:cs="Arial"/>
          <w:sz w:val="16"/>
          <w:szCs w:val="16"/>
        </w:rPr>
        <w:tab/>
        <w:t xml:space="preserve">Denuncia remitida a esta Comisión mediante </w:t>
      </w:r>
      <w:r w:rsidR="006E6534" w:rsidRPr="00CA1E08">
        <w:rPr>
          <w:rFonts w:ascii="Arial Narrow" w:hAnsi="Arial Narrow" w:cs="Arial"/>
          <w:sz w:val="16"/>
          <w:szCs w:val="16"/>
        </w:rPr>
        <w:t xml:space="preserve">DOCUMENTO DE TRASLADO 126-2026-PS1/INDECOPI </w:t>
      </w:r>
      <w:r w:rsidRPr="00CA1E08">
        <w:rPr>
          <w:rFonts w:ascii="Arial Narrow" w:hAnsi="Arial Narrow" w:cs="Arial"/>
          <w:sz w:val="16"/>
          <w:szCs w:val="16"/>
        </w:rPr>
        <w:t xml:space="preserve">de fecha </w:t>
      </w:r>
      <w:r w:rsidR="008B49CE" w:rsidRPr="00CA1E08">
        <w:rPr>
          <w:rFonts w:ascii="Arial Narrow" w:hAnsi="Arial Narrow" w:cs="Arial"/>
          <w:sz w:val="16"/>
          <w:szCs w:val="16"/>
        </w:rPr>
        <w:t>7 de mayo de 2026</w:t>
      </w:r>
      <w:r w:rsidRPr="00CA1E08">
        <w:rPr>
          <w:rFonts w:ascii="Arial Narrow" w:hAnsi="Arial Narrow" w:cs="Arial"/>
          <w:sz w:val="16"/>
          <w:szCs w:val="16"/>
        </w:rPr>
        <w:t xml:space="preserve">, </w:t>
      </w:r>
      <w:r w:rsidR="00D95607" w:rsidRPr="00CA1E08">
        <w:rPr>
          <w:rFonts w:ascii="Arial Narrow" w:hAnsi="Arial Narrow" w:cs="Arial"/>
          <w:sz w:val="16"/>
          <w:szCs w:val="16"/>
        </w:rPr>
        <w:t xml:space="preserve">recibida </w:t>
      </w:r>
      <w:r w:rsidRPr="00CA1E08">
        <w:rPr>
          <w:rFonts w:ascii="Arial Narrow" w:hAnsi="Arial Narrow" w:cs="Arial"/>
          <w:sz w:val="16"/>
          <w:szCs w:val="16"/>
        </w:rPr>
        <w:t xml:space="preserve">el </w:t>
      </w:r>
      <w:r w:rsidR="00E15D76" w:rsidRPr="00CA1E08">
        <w:rPr>
          <w:rFonts w:ascii="Arial Narrow" w:hAnsi="Arial Narrow" w:cs="Arial"/>
          <w:sz w:val="16"/>
          <w:szCs w:val="16"/>
        </w:rPr>
        <w:t>13 de mayo de 2026</w:t>
      </w:r>
      <w:r w:rsidRPr="00CA1E08">
        <w:rPr>
          <w:rFonts w:ascii="Arial Narrow" w:hAnsi="Arial Narrow" w:cs="Arial"/>
          <w:sz w:val="16"/>
          <w:szCs w:val="16"/>
        </w:rPr>
        <w:t>.</w:t>
      </w:r>
    </w:p>
    <w:p w14:paraId="7B8438C5" w14:textId="77777777" w:rsidR="00CA59A2" w:rsidRPr="00CA1E08" w:rsidRDefault="00CA59A2" w:rsidP="007205B3">
      <w:pPr>
        <w:pStyle w:val="Textonotapie"/>
        <w:ind w:left="567" w:hanging="567"/>
        <w:jc w:val="both"/>
        <w:rPr>
          <w:rFonts w:ascii="Arial Narrow" w:hAnsi="Arial Narrow" w:cs="Arial"/>
          <w:sz w:val="16"/>
          <w:szCs w:val="16"/>
        </w:rPr>
      </w:pPr>
    </w:p>
  </w:footnote>
  <w:footnote w:id="2">
    <w:p w14:paraId="1A82CAE4" w14:textId="77777777" w:rsidR="00CA59A2" w:rsidRPr="00CA1E08" w:rsidRDefault="00CA59A2" w:rsidP="007205B3">
      <w:pPr>
        <w:pStyle w:val="Textonotapie"/>
        <w:ind w:left="567" w:hanging="567"/>
        <w:jc w:val="both"/>
        <w:rPr>
          <w:rFonts w:ascii="Arial Narrow" w:hAnsi="Arial Narrow" w:cs="Arial"/>
          <w:sz w:val="16"/>
          <w:szCs w:val="16"/>
        </w:rPr>
      </w:pPr>
      <w:r w:rsidRPr="00CA1E08">
        <w:rPr>
          <w:rStyle w:val="Refdenotaalpie"/>
          <w:rFonts w:ascii="Arial Narrow" w:hAnsi="Arial Narrow" w:cs="Arial"/>
          <w:sz w:val="16"/>
          <w:szCs w:val="16"/>
          <w:vertAlign w:val="superscript"/>
        </w:rPr>
        <w:footnoteRef/>
      </w:r>
      <w:r w:rsidRPr="00CA1E08">
        <w:rPr>
          <w:rFonts w:ascii="Arial Narrow" w:hAnsi="Arial Narrow" w:cs="Arial"/>
          <w:sz w:val="16"/>
          <w:szCs w:val="16"/>
        </w:rPr>
        <w:t xml:space="preserve"> </w:t>
      </w:r>
      <w:r w:rsidRPr="00CA1E08">
        <w:rPr>
          <w:rFonts w:ascii="Arial Narrow" w:hAnsi="Arial Narrow" w:cs="Arial"/>
          <w:sz w:val="16"/>
          <w:szCs w:val="16"/>
        </w:rPr>
        <w:tab/>
        <w:t>Publicado</w:t>
      </w:r>
      <w:r w:rsidRPr="00CA1E08">
        <w:rPr>
          <w:rFonts w:ascii="Arial Narrow" w:hAnsi="Arial Narrow" w:cs="Arial"/>
          <w:b/>
          <w:sz w:val="16"/>
          <w:szCs w:val="16"/>
        </w:rPr>
        <w:t xml:space="preserve"> </w:t>
      </w:r>
      <w:r w:rsidRPr="00CA1E08">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A1E08" w:rsidRDefault="00CA59A2" w:rsidP="007205B3">
      <w:pPr>
        <w:pStyle w:val="Textonotapie"/>
        <w:ind w:left="567" w:hanging="567"/>
        <w:jc w:val="both"/>
        <w:rPr>
          <w:rFonts w:ascii="Arial Narrow" w:hAnsi="Arial Narrow" w:cs="Arial"/>
          <w:sz w:val="16"/>
          <w:szCs w:val="16"/>
        </w:rPr>
      </w:pPr>
    </w:p>
  </w:footnote>
  <w:footnote w:id="3">
    <w:p w14:paraId="05FCC0FA" w14:textId="103300B9" w:rsidR="00CA59A2" w:rsidRPr="00CA1E08" w:rsidRDefault="00CA59A2" w:rsidP="007205B3">
      <w:pPr>
        <w:pStyle w:val="Textonotapie"/>
        <w:tabs>
          <w:tab w:val="left" w:pos="567"/>
        </w:tabs>
        <w:ind w:left="567" w:right="-1" w:hanging="567"/>
        <w:jc w:val="both"/>
        <w:rPr>
          <w:rFonts w:ascii="Arial Narrow" w:eastAsia="Arial Narrow" w:hAnsi="Arial Narrow" w:cs="Arial"/>
          <w:b/>
          <w:bCs/>
          <w:sz w:val="16"/>
          <w:szCs w:val="16"/>
        </w:rPr>
      </w:pPr>
      <w:r w:rsidRPr="00CA1E08">
        <w:rPr>
          <w:rStyle w:val="Refdenotaalpie"/>
          <w:rFonts w:ascii="Arial Narrow" w:hAnsi="Arial Narrow" w:cs="Arial"/>
          <w:sz w:val="16"/>
          <w:szCs w:val="16"/>
          <w:vertAlign w:val="superscript"/>
        </w:rPr>
        <w:footnoteRef/>
      </w:r>
      <w:r w:rsidRPr="00CA1E08">
        <w:rPr>
          <w:rFonts w:ascii="Arial Narrow" w:hAnsi="Arial Narrow" w:cs="Arial"/>
          <w:sz w:val="16"/>
          <w:szCs w:val="16"/>
        </w:rPr>
        <w:t xml:space="preserve"> </w:t>
      </w:r>
      <w:r w:rsidRPr="00CA1E08">
        <w:rPr>
          <w:rFonts w:ascii="Arial Narrow" w:hAnsi="Arial Narrow" w:cs="Arial"/>
          <w:sz w:val="16"/>
          <w:szCs w:val="16"/>
        </w:rPr>
        <w:tab/>
      </w:r>
      <w:r w:rsidRPr="00CA1E08">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A1E08" w:rsidRDefault="00CA59A2" w:rsidP="007205B3">
      <w:pPr>
        <w:pStyle w:val="Textonotapie"/>
        <w:tabs>
          <w:tab w:val="left" w:pos="567"/>
        </w:tabs>
        <w:ind w:left="567" w:right="-1" w:hanging="567"/>
        <w:jc w:val="both"/>
        <w:rPr>
          <w:rFonts w:ascii="Arial Narrow" w:eastAsia="Arial Narrow" w:hAnsi="Arial Narrow" w:cs="Arial"/>
          <w:b/>
          <w:bCs/>
          <w:sz w:val="16"/>
          <w:szCs w:val="16"/>
        </w:rPr>
      </w:pPr>
      <w:r w:rsidRPr="00CA1E08">
        <w:rPr>
          <w:rFonts w:ascii="Arial Narrow" w:eastAsia="Arial Narrow" w:hAnsi="Arial Narrow" w:cs="Arial"/>
          <w:b/>
          <w:bCs/>
          <w:sz w:val="16"/>
          <w:szCs w:val="16"/>
        </w:rPr>
        <w:tab/>
        <w:t>Artículo 105.- Autoridad competente.</w:t>
      </w:r>
    </w:p>
    <w:p w14:paraId="7C7DEEBE" w14:textId="2459804D" w:rsidR="00CA59A2" w:rsidRPr="00CA1E08" w:rsidRDefault="00CA59A2" w:rsidP="007205B3">
      <w:pPr>
        <w:pStyle w:val="Textonotapie"/>
        <w:tabs>
          <w:tab w:val="left" w:pos="567"/>
        </w:tabs>
        <w:ind w:left="567" w:right="-1" w:hanging="567"/>
        <w:jc w:val="both"/>
        <w:rPr>
          <w:rFonts w:ascii="Arial Narrow" w:eastAsia="Arial Narrow" w:hAnsi="Arial Narrow" w:cs="Arial"/>
          <w:sz w:val="16"/>
          <w:szCs w:val="16"/>
        </w:rPr>
      </w:pPr>
      <w:r w:rsidRPr="00CA1E08">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A1E08" w:rsidRDefault="00CA59A2" w:rsidP="007205B3">
      <w:pPr>
        <w:pStyle w:val="Textonotapie"/>
        <w:tabs>
          <w:tab w:val="left" w:pos="567"/>
        </w:tabs>
        <w:ind w:left="567" w:right="-1" w:hanging="567"/>
        <w:jc w:val="both"/>
        <w:rPr>
          <w:rFonts w:ascii="Arial Narrow" w:eastAsia="Arial Narrow" w:hAnsi="Arial Narrow" w:cs="Arial"/>
          <w:sz w:val="16"/>
          <w:szCs w:val="16"/>
        </w:rPr>
      </w:pPr>
      <w:r w:rsidRPr="00CA1E08">
        <w:rPr>
          <w:rFonts w:ascii="Arial Narrow" w:eastAsia="Arial Narrow" w:hAnsi="Arial Narrow" w:cs="Arial"/>
          <w:sz w:val="16"/>
          <w:szCs w:val="16"/>
        </w:rPr>
        <w:tab/>
        <w:t xml:space="preserve">(…). </w:t>
      </w:r>
    </w:p>
    <w:p w14:paraId="6A1CDC8A" w14:textId="77777777" w:rsidR="00CA59A2" w:rsidRPr="00CA1E08" w:rsidRDefault="00CA59A2" w:rsidP="007205B3">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A1E08" w:rsidRDefault="00CA59A2" w:rsidP="007205B3">
      <w:pPr>
        <w:pStyle w:val="Textonotapie"/>
        <w:tabs>
          <w:tab w:val="left" w:pos="567"/>
        </w:tabs>
        <w:ind w:left="567" w:right="-1" w:hanging="567"/>
        <w:jc w:val="both"/>
        <w:rPr>
          <w:rFonts w:ascii="Arial Narrow" w:eastAsia="Arial Narrow" w:hAnsi="Arial Narrow" w:cs="Arial"/>
          <w:b/>
          <w:bCs/>
          <w:sz w:val="16"/>
          <w:szCs w:val="16"/>
        </w:rPr>
      </w:pPr>
      <w:r w:rsidRPr="00CA1E08">
        <w:rPr>
          <w:rFonts w:ascii="Arial Narrow" w:eastAsia="Arial Narrow" w:hAnsi="Arial Narrow" w:cs="Arial"/>
          <w:sz w:val="16"/>
          <w:szCs w:val="16"/>
        </w:rPr>
        <w:tab/>
      </w:r>
      <w:r w:rsidRPr="00CA1E08">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A1E08" w:rsidRDefault="00CA59A2" w:rsidP="007205B3">
      <w:pPr>
        <w:pStyle w:val="Textonotapie"/>
        <w:tabs>
          <w:tab w:val="left" w:pos="567"/>
        </w:tabs>
        <w:ind w:left="567" w:right="-1" w:hanging="567"/>
        <w:jc w:val="both"/>
        <w:rPr>
          <w:rFonts w:ascii="Arial Narrow" w:eastAsia="Arial Narrow" w:hAnsi="Arial Narrow" w:cs="Arial"/>
          <w:sz w:val="16"/>
          <w:szCs w:val="16"/>
        </w:rPr>
      </w:pPr>
      <w:r w:rsidRPr="00CA1E08">
        <w:rPr>
          <w:rFonts w:ascii="Arial Narrow" w:eastAsia="Arial Narrow" w:hAnsi="Arial Narrow" w:cs="Arial"/>
          <w:b/>
          <w:bCs/>
          <w:sz w:val="16"/>
          <w:szCs w:val="16"/>
        </w:rPr>
        <w:tab/>
        <w:t>Artículo 27.-</w:t>
      </w:r>
      <w:r w:rsidRPr="00CA1E08">
        <w:rPr>
          <w:rFonts w:ascii="Arial Narrow" w:eastAsia="Arial Narrow" w:hAnsi="Arial Narrow" w:cs="Arial"/>
          <w:sz w:val="16"/>
          <w:szCs w:val="16"/>
        </w:rPr>
        <w:t xml:space="preserve"> De la Comisión de Protección al Consumidor.- </w:t>
      </w:r>
    </w:p>
    <w:p w14:paraId="5B348423" w14:textId="77777777" w:rsidR="00CA59A2" w:rsidRPr="00CA1E08" w:rsidRDefault="00CA59A2" w:rsidP="007205B3">
      <w:pPr>
        <w:pStyle w:val="Textonotapie"/>
        <w:tabs>
          <w:tab w:val="left" w:pos="567"/>
        </w:tabs>
        <w:ind w:left="567" w:right="-1" w:hanging="567"/>
        <w:jc w:val="both"/>
        <w:rPr>
          <w:rFonts w:ascii="Arial Narrow" w:eastAsia="Arial Narrow" w:hAnsi="Arial Narrow" w:cs="Arial"/>
          <w:sz w:val="16"/>
          <w:szCs w:val="16"/>
        </w:rPr>
      </w:pPr>
      <w:r w:rsidRPr="00CA1E08">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A1E08" w:rsidRDefault="00CA59A2" w:rsidP="007205B3">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CA1E08" w:rsidRDefault="00711750" w:rsidP="007205B3">
      <w:pPr>
        <w:pStyle w:val="Textonotapie"/>
        <w:tabs>
          <w:tab w:val="left" w:pos="567"/>
        </w:tabs>
        <w:ind w:left="567" w:right="-1" w:hanging="567"/>
        <w:jc w:val="both"/>
        <w:rPr>
          <w:rFonts w:ascii="Arial Narrow" w:eastAsia="Arial Narrow" w:hAnsi="Arial Narrow" w:cs="Arial Narrow"/>
          <w:b/>
          <w:bCs/>
          <w:sz w:val="16"/>
          <w:szCs w:val="16"/>
        </w:rPr>
      </w:pPr>
      <w:r w:rsidRPr="00CA1E08">
        <w:rPr>
          <w:rStyle w:val="Refdenotaalpie"/>
          <w:rFonts w:ascii="Arial Narrow" w:hAnsi="Arial Narrow"/>
          <w:sz w:val="16"/>
          <w:szCs w:val="16"/>
          <w:vertAlign w:val="superscript"/>
        </w:rPr>
        <w:footnoteRef/>
      </w:r>
      <w:r w:rsidRPr="00CA1E08">
        <w:rPr>
          <w:rFonts w:ascii="Arial Narrow" w:hAnsi="Arial Narrow"/>
          <w:sz w:val="16"/>
          <w:szCs w:val="16"/>
        </w:rPr>
        <w:t xml:space="preserve"> </w:t>
      </w:r>
      <w:r w:rsidRPr="00CA1E08">
        <w:rPr>
          <w:rFonts w:ascii="Arial Narrow" w:hAnsi="Arial Narrow"/>
          <w:sz w:val="16"/>
          <w:szCs w:val="16"/>
        </w:rPr>
        <w:tab/>
      </w:r>
      <w:r w:rsidRPr="00CA1E08">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A1E08" w:rsidRDefault="00711750" w:rsidP="007205B3">
      <w:pPr>
        <w:pStyle w:val="Textonotapie"/>
        <w:ind w:left="567" w:right="-1"/>
        <w:jc w:val="both"/>
        <w:rPr>
          <w:rFonts w:ascii="Arial Narrow" w:eastAsia="Arial Narrow" w:hAnsi="Arial Narrow" w:cs="Arial Narrow"/>
          <w:b/>
          <w:bCs/>
          <w:sz w:val="16"/>
          <w:szCs w:val="16"/>
        </w:rPr>
      </w:pPr>
      <w:r w:rsidRPr="00CA1E08">
        <w:rPr>
          <w:rFonts w:ascii="Arial Narrow" w:eastAsia="Arial Narrow" w:hAnsi="Arial Narrow" w:cs="Arial Narrow"/>
          <w:b/>
          <w:bCs/>
          <w:sz w:val="16"/>
          <w:szCs w:val="16"/>
        </w:rPr>
        <w:t xml:space="preserve">Artículo 18.- Idoneidad </w:t>
      </w:r>
    </w:p>
    <w:p w14:paraId="478C8B3B" w14:textId="77777777" w:rsidR="00711750" w:rsidRPr="00CA1E08" w:rsidRDefault="00711750" w:rsidP="007205B3">
      <w:pPr>
        <w:pStyle w:val="Textonotapie"/>
        <w:ind w:left="567" w:right="-1"/>
        <w:jc w:val="both"/>
        <w:rPr>
          <w:rFonts w:ascii="Arial Narrow" w:eastAsia="Arial Narrow" w:hAnsi="Arial Narrow" w:cs="Arial Narrow"/>
          <w:sz w:val="16"/>
          <w:szCs w:val="16"/>
        </w:rPr>
      </w:pPr>
      <w:r w:rsidRPr="00CA1E08">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A1E08" w:rsidRDefault="00711750" w:rsidP="007205B3">
      <w:pPr>
        <w:pStyle w:val="Textonotapie"/>
        <w:ind w:left="567" w:right="-1"/>
        <w:jc w:val="both"/>
        <w:rPr>
          <w:rFonts w:ascii="Arial Narrow" w:eastAsia="Arial Narrow" w:hAnsi="Arial Narrow" w:cs="Arial Narrow"/>
          <w:sz w:val="16"/>
          <w:szCs w:val="16"/>
        </w:rPr>
      </w:pPr>
      <w:r w:rsidRPr="00CA1E08">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A1E08" w:rsidRDefault="00711750" w:rsidP="007205B3">
      <w:pPr>
        <w:pStyle w:val="Textonotapie"/>
        <w:ind w:left="567" w:right="-1"/>
        <w:jc w:val="both"/>
        <w:rPr>
          <w:rFonts w:ascii="Arial Narrow" w:eastAsia="Arial Narrow" w:hAnsi="Arial Narrow" w:cs="Arial Narrow"/>
          <w:sz w:val="16"/>
          <w:szCs w:val="16"/>
        </w:rPr>
      </w:pPr>
    </w:p>
    <w:p w14:paraId="2824A68C" w14:textId="77777777" w:rsidR="00711750" w:rsidRPr="00CA1E08" w:rsidRDefault="00711750" w:rsidP="007205B3">
      <w:pPr>
        <w:pStyle w:val="Textonotapie"/>
        <w:ind w:left="567" w:right="-1"/>
        <w:jc w:val="both"/>
        <w:rPr>
          <w:rFonts w:ascii="Arial Narrow" w:eastAsia="Arial Narrow" w:hAnsi="Arial Narrow" w:cs="Arial Narrow"/>
          <w:sz w:val="16"/>
          <w:szCs w:val="16"/>
        </w:rPr>
      </w:pPr>
      <w:r w:rsidRPr="00CA1E08">
        <w:rPr>
          <w:rFonts w:ascii="Arial Narrow" w:eastAsia="Arial Narrow" w:hAnsi="Arial Narrow" w:cs="Arial Narrow"/>
          <w:b/>
          <w:bCs/>
          <w:sz w:val="16"/>
          <w:szCs w:val="16"/>
        </w:rPr>
        <w:t xml:space="preserve">Artículo 19.- Obligación de los proveedores </w:t>
      </w:r>
    </w:p>
    <w:p w14:paraId="21160F25" w14:textId="77777777" w:rsidR="00711750" w:rsidRPr="00CA1E08" w:rsidRDefault="00711750" w:rsidP="007205B3">
      <w:pPr>
        <w:pStyle w:val="Textonotapie"/>
        <w:ind w:left="567" w:right="-1"/>
        <w:jc w:val="both"/>
        <w:rPr>
          <w:rFonts w:ascii="Arial Narrow" w:eastAsia="Arial Narrow" w:hAnsi="Arial Narrow" w:cs="Arial Narrow"/>
          <w:sz w:val="16"/>
          <w:szCs w:val="16"/>
        </w:rPr>
      </w:pPr>
      <w:r w:rsidRPr="00CA1E0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A1E08" w:rsidRDefault="00711750" w:rsidP="007205B3">
      <w:pPr>
        <w:pStyle w:val="Textonotapie"/>
        <w:jc w:val="both"/>
        <w:rPr>
          <w:rFonts w:ascii="Arial Narrow" w:hAnsi="Arial Narrow"/>
          <w:sz w:val="16"/>
          <w:szCs w:val="16"/>
        </w:rPr>
      </w:pPr>
    </w:p>
  </w:footnote>
  <w:footnote w:id="5">
    <w:p w14:paraId="602E588B" w14:textId="000C3894" w:rsidR="00121544" w:rsidRPr="00CA1E08" w:rsidRDefault="00121544" w:rsidP="007205B3">
      <w:pPr>
        <w:pStyle w:val="Textonotapie"/>
        <w:tabs>
          <w:tab w:val="left" w:pos="567"/>
        </w:tabs>
        <w:ind w:left="567" w:right="-1" w:hanging="567"/>
        <w:jc w:val="both"/>
        <w:rPr>
          <w:rFonts w:ascii="Arial Narrow" w:eastAsia="Arial Narrow" w:hAnsi="Arial Narrow" w:cs="Arial"/>
          <w:b/>
          <w:bCs/>
          <w:sz w:val="16"/>
          <w:szCs w:val="16"/>
        </w:rPr>
      </w:pPr>
      <w:r w:rsidRPr="00CA1E08">
        <w:rPr>
          <w:rStyle w:val="Refdenotaalpie"/>
          <w:rFonts w:ascii="Arial Narrow" w:hAnsi="Arial Narrow"/>
          <w:sz w:val="16"/>
          <w:szCs w:val="16"/>
          <w:vertAlign w:val="superscript"/>
        </w:rPr>
        <w:footnoteRef/>
      </w:r>
      <w:r w:rsidRPr="00CA1E08">
        <w:rPr>
          <w:rFonts w:ascii="Arial Narrow" w:hAnsi="Arial Narrow"/>
          <w:sz w:val="16"/>
          <w:szCs w:val="16"/>
        </w:rPr>
        <w:t xml:space="preserve"> </w:t>
      </w:r>
      <w:r w:rsidRPr="00CA1E08">
        <w:rPr>
          <w:rFonts w:ascii="Arial Narrow" w:hAnsi="Arial Narrow" w:cs="Arial"/>
          <w:sz w:val="16"/>
          <w:szCs w:val="16"/>
        </w:rPr>
        <w:tab/>
      </w:r>
      <w:r w:rsidRPr="00CA1E08">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D07B94A" w14:textId="77777777" w:rsidR="00121544" w:rsidRPr="00CA1E08" w:rsidRDefault="00121544" w:rsidP="007205B3">
      <w:pPr>
        <w:pStyle w:val="Textonotapie"/>
        <w:ind w:firstLine="567"/>
        <w:jc w:val="both"/>
        <w:rPr>
          <w:rFonts w:ascii="Arial Narrow" w:eastAsia="Arial Narrow" w:hAnsi="Arial Narrow" w:cs="Arial"/>
          <w:b/>
          <w:bCs/>
          <w:sz w:val="16"/>
          <w:szCs w:val="16"/>
        </w:rPr>
      </w:pPr>
      <w:r w:rsidRPr="00CA1E08">
        <w:rPr>
          <w:rFonts w:ascii="Arial Narrow" w:eastAsia="Arial Narrow" w:hAnsi="Arial Narrow" w:cs="Arial"/>
          <w:b/>
          <w:bCs/>
          <w:sz w:val="16"/>
          <w:szCs w:val="16"/>
        </w:rPr>
        <w:t>Artículo 1.- Derechos de los consumidores</w:t>
      </w:r>
    </w:p>
    <w:p w14:paraId="5C5C4231" w14:textId="77777777" w:rsidR="00121544" w:rsidRPr="00CA1E08" w:rsidRDefault="00121544" w:rsidP="007205B3">
      <w:pPr>
        <w:pStyle w:val="Textonotapie"/>
        <w:tabs>
          <w:tab w:val="left" w:pos="567"/>
        </w:tabs>
        <w:jc w:val="both"/>
        <w:rPr>
          <w:rFonts w:ascii="Arial Narrow" w:eastAsia="Arial Narrow" w:hAnsi="Arial Narrow" w:cs="Arial Narrow"/>
          <w:sz w:val="16"/>
          <w:szCs w:val="16"/>
        </w:rPr>
      </w:pPr>
      <w:r w:rsidRPr="00CA1E08">
        <w:rPr>
          <w:rFonts w:ascii="Arial Narrow" w:eastAsia="Arial Narrow" w:hAnsi="Arial Narrow" w:cs="Arial Narrow"/>
          <w:sz w:val="16"/>
          <w:szCs w:val="16"/>
        </w:rPr>
        <w:tab/>
        <w:t>1.1 (…)</w:t>
      </w:r>
    </w:p>
    <w:p w14:paraId="5A644ACF" w14:textId="77777777" w:rsidR="00121544" w:rsidRPr="00CA1E08" w:rsidRDefault="00121544" w:rsidP="007205B3">
      <w:pPr>
        <w:pStyle w:val="Textonotapie"/>
        <w:tabs>
          <w:tab w:val="left" w:pos="567"/>
        </w:tabs>
        <w:ind w:left="570"/>
        <w:jc w:val="both"/>
        <w:rPr>
          <w:rFonts w:ascii="Arial Narrow" w:eastAsia="Arial Narrow" w:hAnsi="Arial Narrow" w:cs="Arial"/>
          <w:sz w:val="16"/>
          <w:szCs w:val="16"/>
        </w:rPr>
      </w:pPr>
      <w:r w:rsidRPr="00CA1E08">
        <w:rPr>
          <w:rFonts w:ascii="Arial Narrow" w:eastAsia="Arial Narrow" w:hAnsi="Arial Narrow" w:cs="Arial Narrow"/>
          <w:sz w:val="16"/>
          <w:szCs w:val="16"/>
        </w:rPr>
        <w:t xml:space="preserve">b. </w:t>
      </w:r>
      <w:r w:rsidRPr="00CA1E08">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CA1E08" w:rsidRDefault="00121544" w:rsidP="007205B3">
      <w:pPr>
        <w:pStyle w:val="Textonotapie"/>
        <w:tabs>
          <w:tab w:val="left" w:pos="567"/>
        </w:tabs>
        <w:ind w:left="567" w:right="-1" w:hanging="567"/>
        <w:jc w:val="both"/>
        <w:rPr>
          <w:rFonts w:ascii="Arial Narrow" w:eastAsia="Arial Narrow" w:hAnsi="Arial Narrow" w:cs="Arial"/>
          <w:sz w:val="16"/>
          <w:szCs w:val="16"/>
        </w:rPr>
      </w:pPr>
      <w:r w:rsidRPr="00CA1E08">
        <w:rPr>
          <w:rFonts w:ascii="Arial Narrow" w:eastAsia="Arial Narrow" w:hAnsi="Arial Narrow" w:cs="Arial"/>
          <w:sz w:val="16"/>
          <w:szCs w:val="16"/>
        </w:rPr>
        <w:tab/>
        <w:t>(…).</w:t>
      </w:r>
    </w:p>
    <w:p w14:paraId="387AF728" w14:textId="77777777" w:rsidR="00121544" w:rsidRPr="00CA1E08" w:rsidRDefault="00121544" w:rsidP="007205B3">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CA1E08" w:rsidRDefault="00121544" w:rsidP="007205B3">
      <w:pPr>
        <w:pStyle w:val="Textonotapie"/>
        <w:ind w:firstLine="567"/>
        <w:jc w:val="both"/>
        <w:rPr>
          <w:rFonts w:ascii="Arial Narrow" w:eastAsia="Arial Narrow" w:hAnsi="Arial Narrow" w:cs="Arial"/>
          <w:b/>
          <w:bCs/>
          <w:sz w:val="16"/>
          <w:szCs w:val="16"/>
        </w:rPr>
      </w:pPr>
      <w:r w:rsidRPr="00CA1E08">
        <w:rPr>
          <w:rFonts w:ascii="Arial Narrow" w:eastAsia="Arial Narrow" w:hAnsi="Arial Narrow" w:cs="Arial"/>
          <w:b/>
          <w:bCs/>
          <w:sz w:val="16"/>
          <w:szCs w:val="16"/>
        </w:rPr>
        <w:t>Artículo 2.- Información relevante</w:t>
      </w:r>
    </w:p>
    <w:p w14:paraId="2588E518" w14:textId="77777777" w:rsidR="00121544" w:rsidRPr="00CA1E08" w:rsidRDefault="00121544" w:rsidP="007205B3">
      <w:pPr>
        <w:pStyle w:val="Textonotapie"/>
        <w:tabs>
          <w:tab w:val="left" w:pos="567"/>
        </w:tabs>
        <w:ind w:left="567"/>
        <w:jc w:val="both"/>
        <w:rPr>
          <w:rFonts w:ascii="Arial Narrow" w:eastAsia="Arial Narrow" w:hAnsi="Arial Narrow" w:cs="Arial Narrow"/>
          <w:sz w:val="16"/>
          <w:szCs w:val="16"/>
        </w:rPr>
      </w:pPr>
      <w:r w:rsidRPr="00CA1E08">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CA1E08" w:rsidRDefault="00121544" w:rsidP="007205B3">
      <w:pPr>
        <w:pStyle w:val="Textonotapie"/>
        <w:tabs>
          <w:tab w:val="left" w:pos="567"/>
        </w:tabs>
        <w:ind w:left="567"/>
        <w:jc w:val="both"/>
        <w:rPr>
          <w:rFonts w:ascii="Arial Narrow" w:eastAsia="Arial Narrow" w:hAnsi="Arial Narrow" w:cs="Arial Narrow"/>
          <w:sz w:val="16"/>
          <w:szCs w:val="16"/>
        </w:rPr>
      </w:pPr>
      <w:r w:rsidRPr="00CA1E08">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CA1E08" w:rsidRDefault="00121544" w:rsidP="007205B3">
      <w:pPr>
        <w:pStyle w:val="Textonotapie"/>
        <w:tabs>
          <w:tab w:val="left" w:pos="567"/>
        </w:tabs>
        <w:ind w:left="567"/>
        <w:jc w:val="both"/>
        <w:rPr>
          <w:rFonts w:ascii="Arial Narrow" w:eastAsia="Arial Narrow" w:hAnsi="Arial Narrow" w:cs="Arial Narrow"/>
          <w:sz w:val="16"/>
          <w:szCs w:val="16"/>
        </w:rPr>
      </w:pPr>
      <w:r w:rsidRPr="00CA1E08">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CA1E08" w:rsidRDefault="00121544" w:rsidP="007205B3">
      <w:pPr>
        <w:pStyle w:val="Textonotapie"/>
        <w:tabs>
          <w:tab w:val="left" w:pos="567"/>
        </w:tabs>
        <w:ind w:left="567"/>
        <w:jc w:val="both"/>
        <w:rPr>
          <w:rFonts w:ascii="Arial Narrow" w:eastAsia="Arial Narrow" w:hAnsi="Arial Narrow" w:cs="Arial"/>
          <w:sz w:val="16"/>
          <w:szCs w:val="16"/>
        </w:rPr>
      </w:pPr>
      <w:r w:rsidRPr="00CA1E08">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A1E08">
        <w:rPr>
          <w:rFonts w:ascii="Arial Narrow" w:eastAsia="Arial Narrow" w:hAnsi="Arial Narrow" w:cs="Arial"/>
          <w:sz w:val="16"/>
          <w:szCs w:val="16"/>
        </w:rPr>
        <w:t xml:space="preserve">. </w:t>
      </w:r>
    </w:p>
    <w:p w14:paraId="6AD60276" w14:textId="77777777" w:rsidR="00121544" w:rsidRPr="00CA1E08" w:rsidRDefault="00121544" w:rsidP="007205B3">
      <w:pPr>
        <w:pStyle w:val="Textonotapie"/>
        <w:ind w:firstLine="567"/>
        <w:jc w:val="both"/>
        <w:rPr>
          <w:rFonts w:ascii="Arial Narrow" w:hAnsi="Arial Narrow"/>
          <w:sz w:val="16"/>
          <w:szCs w:val="16"/>
        </w:rPr>
      </w:pPr>
    </w:p>
  </w:footnote>
  <w:footnote w:id="6">
    <w:p w14:paraId="22F8C827" w14:textId="7B5CCE17" w:rsidR="00F71384" w:rsidRPr="00CA1E08" w:rsidRDefault="00F71384" w:rsidP="007205B3">
      <w:pPr>
        <w:pStyle w:val="Textonotapie"/>
        <w:tabs>
          <w:tab w:val="left" w:pos="567"/>
        </w:tabs>
        <w:ind w:left="567" w:right="-1" w:hanging="567"/>
        <w:jc w:val="both"/>
        <w:rPr>
          <w:rFonts w:ascii="Arial Narrow" w:eastAsia="Arial Narrow" w:hAnsi="Arial Narrow" w:cs="Arial Narrow"/>
          <w:b/>
          <w:bCs/>
          <w:sz w:val="16"/>
          <w:szCs w:val="16"/>
        </w:rPr>
      </w:pPr>
      <w:r w:rsidRPr="00CA1E08">
        <w:rPr>
          <w:rStyle w:val="Refdenotaalpie"/>
          <w:rFonts w:ascii="Arial Narrow" w:hAnsi="Arial Narrow"/>
          <w:sz w:val="16"/>
          <w:szCs w:val="16"/>
          <w:vertAlign w:val="superscript"/>
        </w:rPr>
        <w:footnoteRef/>
      </w:r>
      <w:r w:rsidRPr="00CA1E08">
        <w:rPr>
          <w:rFonts w:ascii="Arial Narrow" w:hAnsi="Arial Narrow"/>
          <w:sz w:val="16"/>
          <w:szCs w:val="16"/>
        </w:rPr>
        <w:t xml:space="preserve"> </w:t>
      </w:r>
      <w:r w:rsidRPr="00CA1E08">
        <w:rPr>
          <w:rFonts w:ascii="Arial Narrow" w:hAnsi="Arial Narrow" w:cs="Arial"/>
          <w:sz w:val="16"/>
          <w:szCs w:val="16"/>
        </w:rPr>
        <w:tab/>
      </w:r>
      <w:r w:rsidRPr="00CA1E08">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3D2353B7" w14:textId="77777777" w:rsidR="00F71384" w:rsidRPr="00CA1E08" w:rsidRDefault="00F71384" w:rsidP="007205B3">
      <w:pPr>
        <w:pStyle w:val="Textonotapie"/>
        <w:ind w:left="567" w:right="-1"/>
        <w:jc w:val="both"/>
        <w:rPr>
          <w:rFonts w:ascii="Arial Narrow" w:eastAsia="Arial Narrow" w:hAnsi="Arial Narrow" w:cs="Arial Narrow"/>
          <w:b/>
          <w:bCs/>
          <w:sz w:val="16"/>
          <w:szCs w:val="16"/>
        </w:rPr>
      </w:pPr>
      <w:r w:rsidRPr="00CA1E08">
        <w:rPr>
          <w:rFonts w:ascii="Arial Narrow" w:eastAsia="Arial Narrow" w:hAnsi="Arial Narrow" w:cs="Arial Narrow"/>
          <w:b/>
          <w:bCs/>
          <w:sz w:val="16"/>
          <w:szCs w:val="16"/>
        </w:rPr>
        <w:t>Artículo 88.- Reclamo de productos o servicios financieros y de seguros</w:t>
      </w:r>
    </w:p>
    <w:p w14:paraId="3316B9F7" w14:textId="5AFDCCB7" w:rsidR="00F71384" w:rsidRPr="00CA1E08" w:rsidRDefault="00F71384" w:rsidP="007205B3">
      <w:pPr>
        <w:pStyle w:val="Textonotapie"/>
        <w:ind w:left="567" w:right="-1"/>
        <w:jc w:val="both"/>
        <w:rPr>
          <w:rFonts w:ascii="Arial Narrow" w:eastAsia="Arial Narrow" w:hAnsi="Arial Narrow" w:cs="Arial Narrow"/>
          <w:sz w:val="16"/>
          <w:szCs w:val="16"/>
        </w:rPr>
      </w:pPr>
      <w:r w:rsidRPr="00CA1E08">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A1E08">
        <w:rPr>
          <w:rFonts w:ascii="Arial Narrow" w:eastAsia="Arial Narrow" w:hAnsi="Arial Narrow" w:cs="Arial"/>
          <w:sz w:val="16"/>
          <w:szCs w:val="16"/>
        </w:rPr>
        <w:t xml:space="preserve">. </w:t>
      </w:r>
    </w:p>
    <w:p w14:paraId="09E912CC" w14:textId="77777777" w:rsidR="00F71384" w:rsidRPr="00CA1E08" w:rsidRDefault="00F71384" w:rsidP="007205B3">
      <w:pPr>
        <w:pStyle w:val="Textonotapie"/>
        <w:ind w:firstLine="567"/>
        <w:jc w:val="both"/>
        <w:rPr>
          <w:rFonts w:ascii="Arial Narrow" w:hAnsi="Arial Narrow"/>
          <w:sz w:val="16"/>
          <w:szCs w:val="16"/>
        </w:rPr>
      </w:pPr>
    </w:p>
  </w:footnote>
  <w:footnote w:id="7">
    <w:p w14:paraId="17A59CC5" w14:textId="1095E305" w:rsidR="00CA59A2" w:rsidRPr="00CA1E08" w:rsidRDefault="00CA59A2" w:rsidP="007205B3">
      <w:pPr>
        <w:pStyle w:val="Textonotapie"/>
        <w:tabs>
          <w:tab w:val="left" w:pos="567"/>
        </w:tabs>
        <w:ind w:left="567" w:right="-1" w:hanging="567"/>
        <w:jc w:val="both"/>
        <w:rPr>
          <w:rFonts w:ascii="Arial Narrow" w:eastAsia="Arial Narrow" w:hAnsi="Arial Narrow" w:cs="Arial"/>
          <w:sz w:val="16"/>
          <w:szCs w:val="16"/>
        </w:rPr>
      </w:pPr>
      <w:r w:rsidRPr="00CA1E08">
        <w:rPr>
          <w:rStyle w:val="Refdenotaalpie"/>
          <w:rFonts w:ascii="Arial Narrow" w:hAnsi="Arial Narrow" w:cs="Arial"/>
          <w:sz w:val="16"/>
          <w:szCs w:val="16"/>
          <w:vertAlign w:val="superscript"/>
        </w:rPr>
        <w:footnoteRef/>
      </w:r>
      <w:r w:rsidRPr="00CA1E08">
        <w:rPr>
          <w:rFonts w:ascii="Arial Narrow" w:hAnsi="Arial Narrow" w:cs="Arial"/>
          <w:sz w:val="16"/>
          <w:szCs w:val="16"/>
        </w:rPr>
        <w:t xml:space="preserve"> </w:t>
      </w:r>
      <w:r w:rsidRPr="00CA1E08">
        <w:rPr>
          <w:rFonts w:ascii="Arial Narrow" w:hAnsi="Arial Narrow" w:cs="Arial"/>
          <w:sz w:val="16"/>
          <w:szCs w:val="16"/>
        </w:rPr>
        <w:tab/>
      </w:r>
      <w:r w:rsidRPr="00CA1E08">
        <w:rPr>
          <w:rFonts w:ascii="Arial Narrow" w:eastAsia="Arial Narrow" w:hAnsi="Arial Narrow" w:cs="Arial"/>
          <w:b/>
          <w:bCs/>
          <w:sz w:val="16"/>
          <w:szCs w:val="16"/>
        </w:rPr>
        <w:t>LEY SOBRE FACULTADES, NORMAS Y ORGANIZACIÓN DEL INDECOPI, APROBADA POR DECRETO LEGISLATIVO N 807 Artículo 24.-</w:t>
      </w:r>
      <w:r w:rsidRPr="00CA1E08">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CA1E08" w:rsidRDefault="00CA59A2" w:rsidP="007205B3">
      <w:pPr>
        <w:pStyle w:val="Textonotapie"/>
        <w:tabs>
          <w:tab w:val="left" w:pos="567"/>
        </w:tabs>
        <w:ind w:left="567" w:right="-1" w:hanging="567"/>
        <w:jc w:val="both"/>
        <w:rPr>
          <w:rFonts w:ascii="Arial Narrow" w:eastAsia="Arial Narrow" w:hAnsi="Arial Narrow" w:cs="Arial"/>
          <w:sz w:val="16"/>
          <w:szCs w:val="16"/>
        </w:rPr>
      </w:pPr>
      <w:r w:rsidRPr="00CA1E08">
        <w:rPr>
          <w:rFonts w:ascii="Arial Narrow" w:eastAsia="Arial Narrow" w:hAnsi="Arial Narrow" w:cs="Arial"/>
          <w:sz w:val="16"/>
          <w:szCs w:val="16"/>
        </w:rPr>
        <w:tab/>
        <w:t xml:space="preserve">(...) </w:t>
      </w:r>
    </w:p>
    <w:p w14:paraId="7B2AB955" w14:textId="77777777" w:rsidR="00CA59A2" w:rsidRPr="00CA1E08" w:rsidRDefault="00CA59A2" w:rsidP="007205B3">
      <w:pPr>
        <w:pStyle w:val="Textonotapie"/>
        <w:tabs>
          <w:tab w:val="left" w:pos="567"/>
        </w:tabs>
        <w:ind w:left="567" w:right="-1" w:hanging="567"/>
        <w:jc w:val="both"/>
        <w:rPr>
          <w:rFonts w:ascii="Arial Narrow" w:eastAsia="Arial Narrow" w:hAnsi="Arial Narrow" w:cs="Arial"/>
          <w:sz w:val="16"/>
          <w:szCs w:val="16"/>
        </w:rPr>
      </w:pPr>
      <w:r w:rsidRPr="00CA1E08">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A1E08" w:rsidRDefault="00CA59A2" w:rsidP="007205B3">
      <w:pPr>
        <w:pStyle w:val="Textonotapie"/>
        <w:tabs>
          <w:tab w:val="left" w:pos="567"/>
        </w:tabs>
        <w:ind w:left="567" w:right="-1" w:hanging="567"/>
        <w:jc w:val="both"/>
        <w:rPr>
          <w:rFonts w:ascii="Arial Narrow" w:eastAsia="Arial Narrow" w:hAnsi="Arial Narrow" w:cs="Arial"/>
          <w:sz w:val="16"/>
          <w:szCs w:val="16"/>
        </w:rPr>
      </w:pPr>
      <w:r w:rsidRPr="00CA1E08">
        <w:rPr>
          <w:rFonts w:ascii="Arial Narrow" w:eastAsia="Arial Narrow" w:hAnsi="Arial Narrow" w:cs="Arial"/>
          <w:sz w:val="16"/>
          <w:szCs w:val="16"/>
        </w:rPr>
        <w:tab/>
        <w:t>(...).</w:t>
      </w:r>
    </w:p>
    <w:p w14:paraId="09B4F71B" w14:textId="77777777" w:rsidR="00CA59A2" w:rsidRPr="00CA1E08" w:rsidRDefault="00CA59A2" w:rsidP="007205B3">
      <w:pPr>
        <w:pStyle w:val="Textonotapie"/>
        <w:tabs>
          <w:tab w:val="left" w:pos="567"/>
        </w:tabs>
        <w:ind w:left="567" w:right="-1" w:hanging="567"/>
        <w:jc w:val="both"/>
        <w:rPr>
          <w:rFonts w:ascii="Arial Narrow" w:eastAsia="Arial Narrow" w:hAnsi="Arial Narrow" w:cs="Arial"/>
          <w:sz w:val="16"/>
          <w:szCs w:val="16"/>
        </w:rPr>
      </w:pPr>
      <w:r w:rsidRPr="00CA1E08">
        <w:rPr>
          <w:rFonts w:ascii="Arial Narrow" w:eastAsia="Arial Narrow" w:hAnsi="Arial Narrow" w:cs="Arial"/>
          <w:sz w:val="16"/>
          <w:szCs w:val="16"/>
        </w:rPr>
        <w:t xml:space="preserve">. </w:t>
      </w:r>
    </w:p>
    <w:p w14:paraId="7E788299" w14:textId="77777777" w:rsidR="00CA59A2" w:rsidRPr="00CA1E08" w:rsidRDefault="00CA59A2" w:rsidP="007205B3">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CA1E08" w:rsidRDefault="00CA59A2" w:rsidP="007205B3">
      <w:pPr>
        <w:pStyle w:val="Textonotapie"/>
        <w:ind w:left="567" w:hanging="567"/>
        <w:jc w:val="both"/>
        <w:rPr>
          <w:rFonts w:ascii="Arial Narrow" w:hAnsi="Arial Narrow" w:cs="Arial"/>
          <w:sz w:val="16"/>
          <w:szCs w:val="16"/>
        </w:rPr>
      </w:pPr>
      <w:r w:rsidRPr="00CA1E08">
        <w:rPr>
          <w:rStyle w:val="Refdenotaalpie"/>
          <w:rFonts w:ascii="Arial Narrow" w:hAnsi="Arial Narrow" w:cs="Arial"/>
          <w:sz w:val="16"/>
          <w:szCs w:val="16"/>
          <w:vertAlign w:val="superscript"/>
        </w:rPr>
        <w:footnoteRef/>
      </w:r>
      <w:r w:rsidRPr="00CA1E08">
        <w:rPr>
          <w:rFonts w:ascii="Arial Narrow" w:hAnsi="Arial Narrow" w:cs="Arial"/>
          <w:sz w:val="16"/>
          <w:szCs w:val="16"/>
        </w:rPr>
        <w:t xml:space="preserve"> </w:t>
      </w:r>
      <w:r w:rsidRPr="00CA1E08">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A1E08" w:rsidRDefault="00CA59A2" w:rsidP="007205B3">
      <w:pPr>
        <w:pStyle w:val="Textonotapie"/>
        <w:ind w:left="567" w:hanging="567"/>
        <w:jc w:val="both"/>
        <w:rPr>
          <w:rFonts w:ascii="Arial Narrow" w:hAnsi="Arial Narrow" w:cs="Arial"/>
          <w:sz w:val="16"/>
          <w:szCs w:val="16"/>
        </w:rPr>
      </w:pPr>
    </w:p>
  </w:footnote>
  <w:footnote w:id="9">
    <w:p w14:paraId="12554D7B" w14:textId="71A836F4" w:rsidR="00CA59A2" w:rsidRPr="00CA1E08" w:rsidRDefault="00CA59A2" w:rsidP="007205B3">
      <w:pPr>
        <w:pStyle w:val="Textonotapie"/>
        <w:ind w:left="567" w:hanging="567"/>
        <w:jc w:val="both"/>
        <w:rPr>
          <w:rFonts w:ascii="Arial Narrow" w:hAnsi="Arial Narrow" w:cs="Arial"/>
          <w:sz w:val="16"/>
          <w:szCs w:val="16"/>
        </w:rPr>
      </w:pPr>
      <w:r w:rsidRPr="00CA1E08">
        <w:rPr>
          <w:rStyle w:val="Refdenotaalpie"/>
          <w:rFonts w:ascii="Arial Narrow" w:hAnsi="Arial Narrow" w:cs="Arial"/>
          <w:sz w:val="16"/>
          <w:szCs w:val="16"/>
          <w:vertAlign w:val="superscript"/>
        </w:rPr>
        <w:footnoteRef/>
      </w:r>
      <w:r w:rsidRPr="00CA1E08">
        <w:rPr>
          <w:rFonts w:ascii="Arial Narrow" w:hAnsi="Arial Narrow" w:cs="Arial"/>
          <w:sz w:val="16"/>
          <w:szCs w:val="16"/>
        </w:rPr>
        <w:t xml:space="preserve"> </w:t>
      </w:r>
      <w:r w:rsidRPr="00CA1E08">
        <w:rPr>
          <w:rFonts w:ascii="Arial Narrow" w:hAnsi="Arial Narrow" w:cs="Arial"/>
          <w:sz w:val="16"/>
          <w:szCs w:val="16"/>
        </w:rPr>
        <w:tab/>
      </w:r>
      <w:r w:rsidRPr="00CA1E08">
        <w:rPr>
          <w:rFonts w:ascii="Arial Narrow" w:eastAsia="Arial Narrow" w:hAnsi="Arial Narrow" w:cs="Arial"/>
          <w:b/>
          <w:sz w:val="16"/>
          <w:szCs w:val="16"/>
        </w:rPr>
        <w:t>LEY</w:t>
      </w:r>
      <w:r w:rsidR="003A71B1" w:rsidRPr="00CA1E08">
        <w:rPr>
          <w:rFonts w:ascii="Arial Narrow" w:eastAsia="Arial Narrow" w:hAnsi="Arial Narrow" w:cs="Arial"/>
          <w:b/>
          <w:sz w:val="16"/>
          <w:szCs w:val="16"/>
        </w:rPr>
        <w:t xml:space="preserve"> 29571</w:t>
      </w:r>
      <w:r w:rsidRPr="00CA1E08">
        <w:rPr>
          <w:rFonts w:ascii="Arial Narrow" w:eastAsia="Arial Narrow" w:hAnsi="Arial Narrow" w:cs="Arial"/>
          <w:b/>
          <w:sz w:val="16"/>
          <w:szCs w:val="16"/>
        </w:rPr>
        <w:t>, CÓDIGO DE PROTECCIÓN Y DEFENSA DEL CONSUMIDOR</w:t>
      </w:r>
      <w:r w:rsidRPr="00CA1E08">
        <w:rPr>
          <w:rFonts w:ascii="Arial Narrow" w:hAnsi="Arial Narrow" w:cs="Arial"/>
          <w:b/>
          <w:bCs/>
          <w:sz w:val="16"/>
          <w:szCs w:val="16"/>
        </w:rPr>
        <w:t xml:space="preserve">, </w:t>
      </w:r>
      <w:r w:rsidRPr="00CA1E08">
        <w:rPr>
          <w:rFonts w:ascii="Arial Narrow" w:hAnsi="Arial Narrow" w:cs="Arial"/>
          <w:b/>
          <w:sz w:val="16"/>
          <w:szCs w:val="16"/>
        </w:rPr>
        <w:t>publicado el 2 de setiembre de 2010 y modificado por Decreto Legislativo N 1308</w:t>
      </w:r>
    </w:p>
    <w:p w14:paraId="6D8A2F03" w14:textId="77777777" w:rsidR="00CA59A2" w:rsidRPr="00CA1E08" w:rsidRDefault="00CA59A2" w:rsidP="007205B3">
      <w:pPr>
        <w:pStyle w:val="Textonotapie"/>
        <w:ind w:left="567" w:hanging="567"/>
        <w:jc w:val="both"/>
        <w:rPr>
          <w:rFonts w:ascii="Arial Narrow" w:hAnsi="Arial Narrow" w:cs="Arial"/>
          <w:b/>
          <w:bCs/>
          <w:sz w:val="16"/>
          <w:szCs w:val="16"/>
        </w:rPr>
      </w:pPr>
      <w:r w:rsidRPr="00CA1E08">
        <w:rPr>
          <w:rFonts w:ascii="Arial Narrow" w:hAnsi="Arial Narrow" w:cs="Arial"/>
          <w:sz w:val="16"/>
          <w:szCs w:val="16"/>
        </w:rPr>
        <w:tab/>
      </w:r>
      <w:r w:rsidRPr="00CA1E08">
        <w:rPr>
          <w:rFonts w:ascii="Arial Narrow" w:hAnsi="Arial Narrow" w:cs="Arial"/>
          <w:b/>
          <w:bCs/>
          <w:sz w:val="16"/>
          <w:szCs w:val="16"/>
        </w:rPr>
        <w:t>Artículo 110.- Sanciones Administrativas</w:t>
      </w:r>
    </w:p>
    <w:p w14:paraId="693A834B" w14:textId="77777777" w:rsidR="00CA59A2" w:rsidRPr="00CA1E08" w:rsidRDefault="00CA59A2" w:rsidP="007205B3">
      <w:pPr>
        <w:autoSpaceDE w:val="0"/>
        <w:autoSpaceDN w:val="0"/>
        <w:adjustRightInd w:val="0"/>
        <w:spacing w:after="0" w:line="240" w:lineRule="auto"/>
        <w:ind w:left="567"/>
        <w:jc w:val="both"/>
        <w:rPr>
          <w:rFonts w:ascii="Arial Narrow" w:hAnsi="Arial Narrow" w:cs="Arial"/>
          <w:sz w:val="16"/>
          <w:szCs w:val="16"/>
          <w:lang w:eastAsia="es-PE"/>
        </w:rPr>
      </w:pPr>
      <w:r w:rsidRPr="00CA1E08">
        <w:rPr>
          <w:rFonts w:ascii="Arial Narrow" w:hAnsi="Arial Narrow" w:cs="Arial"/>
          <w:sz w:val="16"/>
          <w:szCs w:val="16"/>
          <w:lang w:eastAsia="es-PE"/>
        </w:rPr>
        <w:t>(…)</w:t>
      </w:r>
    </w:p>
    <w:p w14:paraId="04CBC22B" w14:textId="77777777" w:rsidR="00CA59A2" w:rsidRPr="00CA1E08" w:rsidRDefault="00CA59A2" w:rsidP="007205B3">
      <w:pPr>
        <w:autoSpaceDE w:val="0"/>
        <w:autoSpaceDN w:val="0"/>
        <w:adjustRightInd w:val="0"/>
        <w:spacing w:after="0" w:line="240" w:lineRule="auto"/>
        <w:ind w:left="567"/>
        <w:jc w:val="both"/>
        <w:rPr>
          <w:rFonts w:ascii="Arial Narrow" w:hAnsi="Arial Narrow" w:cs="Arial"/>
          <w:sz w:val="16"/>
          <w:szCs w:val="16"/>
          <w:lang w:eastAsia="es-PE"/>
        </w:rPr>
      </w:pPr>
      <w:r w:rsidRPr="00CA1E0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A1E08" w:rsidRDefault="00CA59A2" w:rsidP="007205B3">
      <w:pPr>
        <w:autoSpaceDE w:val="0"/>
        <w:autoSpaceDN w:val="0"/>
        <w:adjustRightInd w:val="0"/>
        <w:spacing w:after="0" w:line="240" w:lineRule="auto"/>
        <w:ind w:left="567"/>
        <w:jc w:val="both"/>
        <w:rPr>
          <w:rFonts w:ascii="Arial Narrow" w:hAnsi="Arial Narrow" w:cs="Arial"/>
          <w:sz w:val="16"/>
          <w:szCs w:val="16"/>
          <w:lang w:eastAsia="es-PE"/>
        </w:rPr>
      </w:pPr>
      <w:r w:rsidRPr="00CA1E08">
        <w:rPr>
          <w:rFonts w:ascii="Arial Narrow" w:hAnsi="Arial Narrow" w:cs="Arial"/>
          <w:sz w:val="16"/>
          <w:szCs w:val="16"/>
          <w:lang w:eastAsia="es-PE"/>
        </w:rPr>
        <w:t>(…).</w:t>
      </w:r>
    </w:p>
    <w:p w14:paraId="3B6754D8" w14:textId="77777777" w:rsidR="00CA59A2" w:rsidRPr="00CA1E08" w:rsidRDefault="00CA59A2" w:rsidP="007205B3">
      <w:pPr>
        <w:pStyle w:val="Textonotapie"/>
        <w:tabs>
          <w:tab w:val="left" w:pos="284"/>
        </w:tabs>
        <w:ind w:left="567" w:hanging="567"/>
        <w:jc w:val="both"/>
        <w:rPr>
          <w:rFonts w:ascii="Arial Narrow" w:hAnsi="Arial Narrow" w:cs="Arial"/>
          <w:b/>
          <w:bCs/>
          <w:sz w:val="16"/>
          <w:szCs w:val="16"/>
        </w:rPr>
      </w:pPr>
    </w:p>
  </w:footnote>
  <w:footnote w:id="10">
    <w:p w14:paraId="062EC860" w14:textId="0D9BD05C" w:rsidR="00CA59A2" w:rsidRPr="00CA1E08" w:rsidRDefault="00CA59A2" w:rsidP="007205B3">
      <w:pPr>
        <w:spacing w:after="0" w:line="240" w:lineRule="auto"/>
        <w:ind w:left="567" w:hanging="567"/>
        <w:jc w:val="both"/>
        <w:rPr>
          <w:rFonts w:ascii="Arial Narrow" w:hAnsi="Arial Narrow" w:cs="Arial"/>
          <w:sz w:val="16"/>
          <w:szCs w:val="16"/>
        </w:rPr>
      </w:pPr>
      <w:r w:rsidRPr="00CA1E08">
        <w:rPr>
          <w:rStyle w:val="Refdenotaalpie"/>
          <w:rFonts w:ascii="Arial Narrow" w:hAnsi="Arial Narrow" w:cs="Arial"/>
          <w:sz w:val="16"/>
          <w:szCs w:val="16"/>
          <w:vertAlign w:val="superscript"/>
        </w:rPr>
        <w:footnoteRef/>
      </w:r>
      <w:r w:rsidRPr="00CA1E08">
        <w:rPr>
          <w:rFonts w:ascii="Arial Narrow" w:hAnsi="Arial Narrow" w:cs="Arial"/>
          <w:sz w:val="16"/>
          <w:szCs w:val="16"/>
          <w:vertAlign w:val="superscript"/>
        </w:rPr>
        <w:t xml:space="preserve"> </w:t>
      </w:r>
      <w:r w:rsidRPr="00CA1E08">
        <w:rPr>
          <w:rFonts w:ascii="Arial Narrow" w:hAnsi="Arial Narrow" w:cs="Arial"/>
          <w:sz w:val="16"/>
          <w:szCs w:val="16"/>
        </w:rPr>
        <w:t xml:space="preserve"> </w:t>
      </w:r>
      <w:r w:rsidRPr="00CA1E08">
        <w:rPr>
          <w:rFonts w:ascii="Arial Narrow" w:hAnsi="Arial Narrow" w:cs="Arial"/>
          <w:sz w:val="16"/>
          <w:szCs w:val="16"/>
        </w:rPr>
        <w:tab/>
      </w:r>
      <w:r w:rsidRPr="00CA1E08">
        <w:rPr>
          <w:rFonts w:ascii="Arial Narrow" w:eastAsia="Arial Narrow" w:hAnsi="Arial Narrow" w:cs="Arial"/>
          <w:b/>
          <w:sz w:val="16"/>
          <w:szCs w:val="16"/>
        </w:rPr>
        <w:t>LEY</w:t>
      </w:r>
      <w:r w:rsidR="003A71B1" w:rsidRPr="00CA1E08">
        <w:rPr>
          <w:rFonts w:ascii="Arial Narrow" w:eastAsia="Arial Narrow" w:hAnsi="Arial Narrow" w:cs="Arial"/>
          <w:b/>
          <w:sz w:val="16"/>
          <w:szCs w:val="16"/>
        </w:rPr>
        <w:t xml:space="preserve"> 29571</w:t>
      </w:r>
      <w:r w:rsidRPr="00CA1E08">
        <w:rPr>
          <w:rFonts w:ascii="Arial Narrow" w:eastAsia="Arial Narrow" w:hAnsi="Arial Narrow" w:cs="Arial"/>
          <w:b/>
          <w:sz w:val="16"/>
          <w:szCs w:val="16"/>
        </w:rPr>
        <w:t>, CÓDIGO DE PROTECCIÓN Y DEFENSA DEL CONSUMIDOR</w:t>
      </w:r>
      <w:r w:rsidRPr="00CA1E08">
        <w:rPr>
          <w:rFonts w:ascii="Arial Narrow" w:hAnsi="Arial Narrow" w:cs="Arial"/>
          <w:b/>
          <w:bCs/>
          <w:sz w:val="16"/>
          <w:szCs w:val="16"/>
        </w:rPr>
        <w:t xml:space="preserve">, </w:t>
      </w:r>
      <w:r w:rsidRPr="00CA1E08">
        <w:rPr>
          <w:rFonts w:ascii="Arial Narrow" w:hAnsi="Arial Narrow" w:cs="Arial"/>
          <w:b/>
          <w:sz w:val="16"/>
          <w:szCs w:val="16"/>
        </w:rPr>
        <w:t>publicado el 2 de setiembre de 2010 y modificado por Decreto Legislativo N 1308</w:t>
      </w:r>
    </w:p>
    <w:p w14:paraId="4BC9BF8D" w14:textId="77777777" w:rsidR="00CA59A2" w:rsidRPr="00CA1E08" w:rsidRDefault="00CA59A2" w:rsidP="007205B3">
      <w:pPr>
        <w:spacing w:after="0" w:line="240" w:lineRule="auto"/>
        <w:ind w:left="567" w:hanging="567"/>
        <w:jc w:val="both"/>
        <w:rPr>
          <w:rFonts w:ascii="Arial Narrow" w:eastAsia="Arial Narrow" w:hAnsi="Arial Narrow" w:cs="Arial"/>
          <w:b/>
          <w:sz w:val="16"/>
          <w:szCs w:val="16"/>
        </w:rPr>
      </w:pPr>
      <w:r w:rsidRPr="00CA1E08">
        <w:rPr>
          <w:rFonts w:ascii="Arial Narrow" w:eastAsia="Arial Narrow" w:hAnsi="Arial Narrow" w:cs="Arial"/>
          <w:b/>
          <w:sz w:val="16"/>
          <w:szCs w:val="16"/>
        </w:rPr>
        <w:tab/>
        <w:t>Artículo 110.- Sanciones administrativas</w:t>
      </w:r>
    </w:p>
    <w:p w14:paraId="15C6524D" w14:textId="77777777" w:rsidR="00CA59A2" w:rsidRPr="00CA1E08" w:rsidRDefault="00CA59A2" w:rsidP="007205B3">
      <w:pPr>
        <w:spacing w:after="0" w:line="240" w:lineRule="auto"/>
        <w:ind w:left="567"/>
        <w:jc w:val="both"/>
        <w:rPr>
          <w:rFonts w:ascii="Arial Narrow" w:hAnsi="Arial Narrow" w:cs="Arial"/>
          <w:sz w:val="16"/>
          <w:szCs w:val="16"/>
        </w:rPr>
      </w:pPr>
      <w:r w:rsidRPr="00CA1E08">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A1E08" w:rsidRDefault="00CA59A2" w:rsidP="007205B3">
      <w:pPr>
        <w:numPr>
          <w:ilvl w:val="0"/>
          <w:numId w:val="2"/>
        </w:numPr>
        <w:spacing w:after="0" w:line="240" w:lineRule="auto"/>
        <w:ind w:left="426" w:firstLine="141"/>
        <w:jc w:val="both"/>
        <w:rPr>
          <w:rFonts w:ascii="Arial Narrow" w:eastAsia="Arial Narrow" w:hAnsi="Arial Narrow" w:cs="Arial"/>
          <w:sz w:val="16"/>
          <w:szCs w:val="16"/>
        </w:rPr>
      </w:pPr>
      <w:r w:rsidRPr="00CA1E08">
        <w:rPr>
          <w:rFonts w:ascii="Arial Narrow" w:eastAsia="Arial Narrow" w:hAnsi="Arial Narrow" w:cs="Arial"/>
          <w:sz w:val="16"/>
          <w:szCs w:val="16"/>
        </w:rPr>
        <w:t>Infracciones leves, con una amonestación o con una multa de hasta cincuenta (50) UIT.</w:t>
      </w:r>
    </w:p>
    <w:p w14:paraId="3EC7469A" w14:textId="77777777" w:rsidR="00CA59A2" w:rsidRPr="00CA1E08" w:rsidRDefault="00CA59A2" w:rsidP="007205B3">
      <w:pPr>
        <w:numPr>
          <w:ilvl w:val="0"/>
          <w:numId w:val="2"/>
        </w:numPr>
        <w:spacing w:after="0" w:line="240" w:lineRule="auto"/>
        <w:ind w:left="426" w:firstLine="141"/>
        <w:jc w:val="both"/>
        <w:rPr>
          <w:rFonts w:ascii="Arial Narrow" w:eastAsia="Arial Narrow" w:hAnsi="Arial Narrow" w:cs="Arial"/>
          <w:sz w:val="16"/>
          <w:szCs w:val="16"/>
        </w:rPr>
      </w:pPr>
      <w:r w:rsidRPr="00CA1E08">
        <w:rPr>
          <w:rFonts w:ascii="Arial Narrow" w:eastAsia="Arial Narrow" w:hAnsi="Arial Narrow" w:cs="Arial"/>
          <w:sz w:val="16"/>
          <w:szCs w:val="16"/>
        </w:rPr>
        <w:t>Infracciones graves, con una multa de hasta ciento cincuenta (150) UIT.</w:t>
      </w:r>
    </w:p>
    <w:p w14:paraId="7DEC6213" w14:textId="77777777" w:rsidR="00CA59A2" w:rsidRPr="00CA1E08" w:rsidRDefault="00CA59A2" w:rsidP="007205B3">
      <w:pPr>
        <w:numPr>
          <w:ilvl w:val="0"/>
          <w:numId w:val="2"/>
        </w:numPr>
        <w:spacing w:after="0" w:line="240" w:lineRule="auto"/>
        <w:ind w:left="426" w:firstLine="141"/>
        <w:jc w:val="both"/>
        <w:rPr>
          <w:rFonts w:ascii="Arial Narrow" w:eastAsia="Arial Narrow" w:hAnsi="Arial Narrow" w:cs="Arial"/>
          <w:sz w:val="16"/>
          <w:szCs w:val="16"/>
        </w:rPr>
      </w:pPr>
      <w:r w:rsidRPr="00CA1E08">
        <w:rPr>
          <w:rFonts w:ascii="Arial Narrow" w:eastAsia="Arial Narrow" w:hAnsi="Arial Narrow" w:cs="Arial"/>
          <w:sz w:val="16"/>
          <w:szCs w:val="16"/>
        </w:rPr>
        <w:t>Infracciones muy graves, con una multa de hasta cuatrocientos cincuenta (450) UIT.</w:t>
      </w:r>
    </w:p>
    <w:p w14:paraId="707B74D3" w14:textId="77777777" w:rsidR="00CA59A2" w:rsidRPr="00CA1E08" w:rsidRDefault="00CA59A2" w:rsidP="007205B3">
      <w:pPr>
        <w:spacing w:after="0" w:line="240" w:lineRule="auto"/>
        <w:ind w:left="567"/>
        <w:jc w:val="both"/>
        <w:rPr>
          <w:rFonts w:ascii="Arial Narrow" w:eastAsia="Arial Narrow" w:hAnsi="Arial Narrow" w:cs="Arial"/>
          <w:sz w:val="16"/>
          <w:szCs w:val="16"/>
        </w:rPr>
      </w:pPr>
      <w:r w:rsidRPr="00CA1E08">
        <w:rPr>
          <w:rFonts w:ascii="Arial Narrow" w:eastAsia="Arial Narrow" w:hAnsi="Arial Narrow" w:cs="Arial"/>
          <w:sz w:val="16"/>
          <w:szCs w:val="16"/>
        </w:rPr>
        <w:t>(…).</w:t>
      </w:r>
    </w:p>
  </w:footnote>
  <w:footnote w:id="11">
    <w:p w14:paraId="6DE82B39" w14:textId="4CD725CD" w:rsidR="00A008E2" w:rsidRPr="00CA1E08" w:rsidRDefault="00CA59A2" w:rsidP="007205B3">
      <w:pPr>
        <w:spacing w:after="0" w:line="240" w:lineRule="auto"/>
        <w:ind w:left="567" w:hanging="567"/>
        <w:jc w:val="both"/>
        <w:rPr>
          <w:rFonts w:ascii="Arial Narrow" w:hAnsi="Arial Narrow" w:cs="Arial"/>
          <w:b/>
          <w:sz w:val="16"/>
          <w:szCs w:val="16"/>
        </w:rPr>
      </w:pPr>
      <w:r w:rsidRPr="00CA1E08">
        <w:rPr>
          <w:rStyle w:val="Refdenotaalpie"/>
          <w:rFonts w:ascii="Arial Narrow" w:hAnsi="Arial Narrow" w:cs="Arial"/>
          <w:sz w:val="16"/>
          <w:szCs w:val="16"/>
          <w:vertAlign w:val="superscript"/>
        </w:rPr>
        <w:footnoteRef/>
      </w:r>
      <w:r w:rsidRPr="00CA1E08">
        <w:rPr>
          <w:rFonts w:ascii="Arial Narrow" w:hAnsi="Arial Narrow" w:cs="Arial"/>
          <w:sz w:val="16"/>
          <w:szCs w:val="16"/>
        </w:rPr>
        <w:t xml:space="preserve"> </w:t>
      </w:r>
      <w:r w:rsidRPr="00CA1E08">
        <w:rPr>
          <w:rFonts w:ascii="Arial Narrow" w:hAnsi="Arial Narrow" w:cs="Arial"/>
          <w:sz w:val="16"/>
          <w:szCs w:val="16"/>
        </w:rPr>
        <w:tab/>
      </w:r>
      <w:r w:rsidR="00A008E2" w:rsidRPr="00CA1E08">
        <w:rPr>
          <w:rFonts w:ascii="Arial Narrow" w:eastAsia="Arial Narrow" w:hAnsi="Arial Narrow" w:cs="Arial"/>
          <w:b/>
          <w:sz w:val="16"/>
          <w:szCs w:val="16"/>
        </w:rPr>
        <w:t>LEY 29571, CÓDIGO DE PROTECCIÓN Y DEFENSA DEL CONSUMIDOR</w:t>
      </w:r>
      <w:r w:rsidR="00A008E2" w:rsidRPr="00CA1E08">
        <w:rPr>
          <w:rFonts w:ascii="Arial Narrow" w:hAnsi="Arial Narrow" w:cs="Arial"/>
          <w:b/>
          <w:bCs/>
          <w:sz w:val="16"/>
          <w:szCs w:val="16"/>
        </w:rPr>
        <w:t xml:space="preserve">, </w:t>
      </w:r>
      <w:r w:rsidR="00A008E2" w:rsidRPr="00CA1E08">
        <w:rPr>
          <w:rFonts w:ascii="Arial Narrow" w:hAnsi="Arial Narrow" w:cs="Arial"/>
          <w:b/>
          <w:sz w:val="16"/>
          <w:szCs w:val="16"/>
        </w:rPr>
        <w:t>publicado el 2 de setiembre de 2010 y modificado por Decreto Legislativo N 1308</w:t>
      </w:r>
    </w:p>
    <w:p w14:paraId="4B3DC1A8" w14:textId="1F467AF7" w:rsidR="00CA59A2" w:rsidRPr="00CA1E08" w:rsidRDefault="00CA59A2" w:rsidP="007205B3">
      <w:pPr>
        <w:spacing w:after="0" w:line="240" w:lineRule="auto"/>
        <w:ind w:left="567"/>
        <w:jc w:val="both"/>
        <w:rPr>
          <w:rFonts w:ascii="Arial Narrow" w:eastAsia="Arial Narrow" w:hAnsi="Arial Narrow" w:cs="Arial"/>
          <w:sz w:val="16"/>
          <w:szCs w:val="16"/>
        </w:rPr>
      </w:pPr>
      <w:r w:rsidRPr="00CA1E08">
        <w:rPr>
          <w:rFonts w:ascii="Arial Narrow" w:eastAsia="Arial Narrow" w:hAnsi="Arial Narrow" w:cs="Arial"/>
          <w:b/>
          <w:sz w:val="16"/>
          <w:szCs w:val="16"/>
        </w:rPr>
        <w:t>Artículo 114.- Medidas correctivas</w:t>
      </w:r>
    </w:p>
    <w:p w14:paraId="1B3B1F61" w14:textId="77777777" w:rsidR="00CA59A2" w:rsidRPr="00CA1E08" w:rsidRDefault="00CA59A2" w:rsidP="007205B3">
      <w:pPr>
        <w:spacing w:after="0" w:line="240" w:lineRule="auto"/>
        <w:ind w:left="567"/>
        <w:jc w:val="both"/>
        <w:rPr>
          <w:rFonts w:ascii="Arial Narrow" w:eastAsia="Arial Narrow" w:hAnsi="Arial Narrow" w:cs="Arial"/>
          <w:sz w:val="16"/>
          <w:szCs w:val="16"/>
        </w:rPr>
      </w:pPr>
      <w:r w:rsidRPr="00CA1E08">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A1E08" w:rsidRDefault="00CA59A2" w:rsidP="007205B3">
      <w:pPr>
        <w:spacing w:after="0" w:line="240" w:lineRule="auto"/>
        <w:ind w:left="567" w:hanging="567"/>
        <w:jc w:val="both"/>
        <w:rPr>
          <w:rFonts w:ascii="Arial Narrow" w:eastAsia="Arial Narrow" w:hAnsi="Arial Narrow" w:cs="Arial"/>
          <w:sz w:val="16"/>
          <w:szCs w:val="16"/>
        </w:rPr>
      </w:pPr>
      <w:r w:rsidRPr="00CA1E08">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A1E08" w:rsidRDefault="00CA59A2" w:rsidP="007205B3">
      <w:pPr>
        <w:spacing w:after="0" w:line="240" w:lineRule="auto"/>
        <w:ind w:left="567" w:hanging="567"/>
        <w:jc w:val="both"/>
        <w:rPr>
          <w:rFonts w:ascii="Arial Narrow" w:eastAsia="Arial Narrow" w:hAnsi="Arial Narrow" w:cs="Arial"/>
          <w:sz w:val="16"/>
          <w:szCs w:val="16"/>
        </w:rPr>
      </w:pPr>
      <w:r w:rsidRPr="00CA1E08">
        <w:rPr>
          <w:rFonts w:ascii="Arial Narrow" w:eastAsia="Arial Narrow" w:hAnsi="Arial Narrow" w:cs="Arial"/>
          <w:sz w:val="16"/>
          <w:szCs w:val="16"/>
        </w:rPr>
        <w:tab/>
        <w:t>Las medidas correctivas complementarias pueden dictarse de oficio o a pedido de parte.</w:t>
      </w:r>
    </w:p>
    <w:p w14:paraId="51455ACA" w14:textId="77777777" w:rsidR="00CA59A2" w:rsidRPr="00CA1E08" w:rsidRDefault="00CA59A2" w:rsidP="007205B3">
      <w:pPr>
        <w:spacing w:after="0" w:line="240" w:lineRule="auto"/>
        <w:ind w:left="567" w:hanging="567"/>
        <w:jc w:val="both"/>
        <w:rPr>
          <w:rFonts w:ascii="Arial Narrow" w:hAnsi="Arial Narrow" w:cs="Arial"/>
          <w:sz w:val="16"/>
          <w:szCs w:val="16"/>
        </w:rPr>
      </w:pPr>
    </w:p>
    <w:p w14:paraId="6CB8D69D" w14:textId="77777777" w:rsidR="00CA59A2" w:rsidRPr="00CA1E08" w:rsidRDefault="00CA59A2" w:rsidP="007205B3">
      <w:pPr>
        <w:spacing w:after="0" w:line="240" w:lineRule="auto"/>
        <w:ind w:left="567" w:hanging="567"/>
        <w:jc w:val="both"/>
        <w:rPr>
          <w:rFonts w:ascii="Arial Narrow" w:hAnsi="Arial Narrow" w:cs="Arial"/>
          <w:sz w:val="16"/>
          <w:szCs w:val="16"/>
        </w:rPr>
      </w:pPr>
      <w:r w:rsidRPr="00CA1E08">
        <w:rPr>
          <w:rFonts w:ascii="Arial Narrow" w:eastAsia="Arial Narrow" w:hAnsi="Arial Narrow" w:cs="Arial"/>
          <w:b/>
          <w:sz w:val="16"/>
          <w:szCs w:val="16"/>
        </w:rPr>
        <w:tab/>
        <w:t>Artículo 115.- Medidas correctivas reparadoras</w:t>
      </w:r>
    </w:p>
    <w:p w14:paraId="0A0E4012" w14:textId="77777777" w:rsidR="00CA59A2" w:rsidRPr="00CA1E08" w:rsidRDefault="00CA59A2" w:rsidP="007205B3">
      <w:pPr>
        <w:spacing w:after="0" w:line="240" w:lineRule="auto"/>
        <w:ind w:left="567" w:hanging="283"/>
        <w:jc w:val="both"/>
        <w:rPr>
          <w:rFonts w:ascii="Arial Narrow" w:eastAsia="Arial Narrow" w:hAnsi="Arial Narrow" w:cs="Arial"/>
          <w:sz w:val="16"/>
          <w:szCs w:val="16"/>
        </w:rPr>
      </w:pPr>
      <w:r w:rsidRPr="00CA1E08">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A1E08"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CA1E08">
        <w:rPr>
          <w:rFonts w:ascii="Arial Narrow" w:eastAsia="Arial Narrow" w:hAnsi="Arial Narrow" w:cs="Arial"/>
          <w:sz w:val="16"/>
          <w:szCs w:val="16"/>
        </w:rPr>
        <w:t>Reparar productos.</w:t>
      </w:r>
    </w:p>
    <w:p w14:paraId="64B5280D" w14:textId="77777777" w:rsidR="00CA59A2" w:rsidRPr="00CA1E08"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CA1E0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A1E08"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CA1E0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A1E08"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CA1E0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A1E08"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CA1E08">
        <w:rPr>
          <w:rFonts w:ascii="Arial Narrow" w:eastAsia="Arial Narrow" w:hAnsi="Arial Narrow" w:cs="Arial"/>
          <w:sz w:val="16"/>
          <w:szCs w:val="16"/>
        </w:rPr>
        <w:t>Cumplir con ejecutar otras prestaciones u obligaciones legales o convencionales a su cargo.</w:t>
      </w:r>
    </w:p>
    <w:p w14:paraId="385F165C" w14:textId="77777777" w:rsidR="00CA59A2" w:rsidRPr="00CA1E08"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CA1E0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A1E08"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CA1E08">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A1E08" w:rsidRDefault="00CA59A2" w:rsidP="007205B3">
      <w:pPr>
        <w:pStyle w:val="Sinespaciado"/>
        <w:ind w:firstLine="567"/>
        <w:jc w:val="both"/>
        <w:rPr>
          <w:rFonts w:ascii="Arial Narrow" w:hAnsi="Arial Narrow" w:cs="Arial"/>
          <w:sz w:val="16"/>
          <w:szCs w:val="16"/>
        </w:rPr>
      </w:pPr>
      <w:r w:rsidRPr="00CA1E08">
        <w:rPr>
          <w:rFonts w:ascii="Arial Narrow" w:hAnsi="Arial Narrow" w:cs="Arial"/>
          <w:sz w:val="16"/>
          <w:szCs w:val="16"/>
        </w:rPr>
        <w:t>Pagar los gastos incurridos por el consumidor para mitigar las consecuencias de la infracción administrativa.</w:t>
      </w:r>
    </w:p>
    <w:p w14:paraId="130D0A42" w14:textId="77777777" w:rsidR="00CA59A2" w:rsidRPr="00CA1E08" w:rsidRDefault="00CA59A2" w:rsidP="007205B3">
      <w:pPr>
        <w:pStyle w:val="Sinespaciado"/>
        <w:ind w:firstLine="567"/>
        <w:jc w:val="both"/>
        <w:rPr>
          <w:rFonts w:ascii="Arial Narrow" w:hAnsi="Arial Narrow" w:cs="Arial"/>
          <w:sz w:val="16"/>
          <w:szCs w:val="16"/>
        </w:rPr>
      </w:pPr>
      <w:r w:rsidRPr="00CA1E08">
        <w:rPr>
          <w:rFonts w:ascii="Arial Narrow" w:hAnsi="Arial Narrow" w:cs="Arial"/>
          <w:sz w:val="16"/>
          <w:szCs w:val="16"/>
        </w:rPr>
        <w:t>Otras medidas reparadoras análogas de efectos equivalentes a las anteriores.</w:t>
      </w:r>
    </w:p>
    <w:p w14:paraId="764F3361" w14:textId="77777777" w:rsidR="00CA59A2" w:rsidRPr="00CA1E08" w:rsidRDefault="00CA59A2" w:rsidP="007205B3">
      <w:pPr>
        <w:pStyle w:val="Sinespaciado"/>
        <w:ind w:left="567"/>
        <w:jc w:val="both"/>
        <w:rPr>
          <w:rFonts w:ascii="Arial Narrow" w:hAnsi="Arial Narrow" w:cs="Arial"/>
          <w:sz w:val="16"/>
          <w:szCs w:val="16"/>
        </w:rPr>
      </w:pPr>
      <w:r w:rsidRPr="00CA1E08">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CA1E08" w:rsidRDefault="00CA59A2" w:rsidP="007205B3">
      <w:pPr>
        <w:spacing w:after="0" w:line="240" w:lineRule="auto"/>
        <w:ind w:left="567"/>
        <w:jc w:val="both"/>
        <w:rPr>
          <w:rFonts w:ascii="Arial Narrow" w:hAnsi="Arial Narrow" w:cs="Arial"/>
          <w:sz w:val="16"/>
          <w:szCs w:val="16"/>
        </w:rPr>
      </w:pPr>
      <w:r w:rsidRPr="00CA1E0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A1E08" w:rsidRDefault="00CA59A2" w:rsidP="007205B3">
      <w:pPr>
        <w:spacing w:after="0" w:line="240" w:lineRule="auto"/>
        <w:ind w:left="567"/>
        <w:jc w:val="both"/>
        <w:rPr>
          <w:rFonts w:ascii="Arial Narrow" w:hAnsi="Arial Narrow" w:cs="Arial"/>
          <w:sz w:val="16"/>
          <w:szCs w:val="16"/>
        </w:rPr>
      </w:pPr>
      <w:r w:rsidRPr="00CA1E0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A1E08" w:rsidRDefault="00CA59A2" w:rsidP="007205B3">
      <w:pPr>
        <w:spacing w:after="0" w:line="240" w:lineRule="auto"/>
        <w:ind w:left="567"/>
        <w:jc w:val="both"/>
        <w:rPr>
          <w:rFonts w:ascii="Arial Narrow" w:eastAsia="Arial Narrow" w:hAnsi="Arial Narrow" w:cs="Arial"/>
          <w:sz w:val="16"/>
          <w:szCs w:val="16"/>
        </w:rPr>
      </w:pPr>
      <w:r w:rsidRPr="00CA1E0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A1E08" w:rsidRDefault="00CA59A2" w:rsidP="007205B3">
      <w:pPr>
        <w:spacing w:after="0" w:line="240" w:lineRule="auto"/>
        <w:ind w:left="567"/>
        <w:jc w:val="both"/>
        <w:rPr>
          <w:rFonts w:ascii="Arial Narrow" w:eastAsia="Arial Narrow" w:hAnsi="Arial Narrow" w:cs="Arial"/>
          <w:sz w:val="16"/>
          <w:szCs w:val="16"/>
        </w:rPr>
      </w:pPr>
      <w:r w:rsidRPr="00CA1E0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A1E08" w:rsidRDefault="00CA59A2" w:rsidP="007205B3">
      <w:pPr>
        <w:spacing w:after="0" w:line="240" w:lineRule="auto"/>
        <w:ind w:left="567"/>
        <w:jc w:val="both"/>
        <w:rPr>
          <w:rFonts w:ascii="Arial Narrow" w:eastAsia="Arial Narrow" w:hAnsi="Arial Narrow" w:cs="Arial"/>
          <w:sz w:val="16"/>
          <w:szCs w:val="16"/>
        </w:rPr>
      </w:pPr>
      <w:r w:rsidRPr="00CA1E0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A1E08" w:rsidRDefault="00CA59A2" w:rsidP="007205B3">
      <w:pPr>
        <w:spacing w:after="0" w:line="240" w:lineRule="auto"/>
        <w:ind w:left="567"/>
        <w:jc w:val="both"/>
        <w:rPr>
          <w:rFonts w:ascii="Arial Narrow" w:eastAsia="Arial Narrow" w:hAnsi="Arial Narrow" w:cs="Arial"/>
          <w:sz w:val="16"/>
          <w:szCs w:val="16"/>
        </w:rPr>
      </w:pPr>
    </w:p>
    <w:p w14:paraId="579B3C0E" w14:textId="77777777" w:rsidR="00CA59A2" w:rsidRPr="00CA1E08" w:rsidRDefault="00CA59A2" w:rsidP="007205B3">
      <w:pPr>
        <w:spacing w:after="0" w:line="240" w:lineRule="auto"/>
        <w:ind w:left="567"/>
        <w:jc w:val="both"/>
        <w:rPr>
          <w:rFonts w:ascii="Arial Narrow" w:eastAsia="Arial Narrow" w:hAnsi="Arial Narrow" w:cs="Arial"/>
          <w:b/>
          <w:bCs/>
          <w:sz w:val="16"/>
          <w:szCs w:val="16"/>
        </w:rPr>
      </w:pPr>
      <w:r w:rsidRPr="00CA1E08">
        <w:rPr>
          <w:rFonts w:ascii="Arial Narrow" w:eastAsia="Arial Narrow" w:hAnsi="Arial Narrow" w:cs="Arial"/>
          <w:b/>
          <w:bCs/>
          <w:sz w:val="16"/>
          <w:szCs w:val="16"/>
        </w:rPr>
        <w:t>Artículo 116.- Medidas correctivas complementarias</w:t>
      </w:r>
    </w:p>
    <w:p w14:paraId="795BD0E8" w14:textId="77777777" w:rsidR="00CA59A2" w:rsidRPr="00CA1E08" w:rsidRDefault="00CA59A2" w:rsidP="007205B3">
      <w:pPr>
        <w:spacing w:after="0" w:line="240" w:lineRule="auto"/>
        <w:ind w:left="567"/>
        <w:jc w:val="both"/>
        <w:rPr>
          <w:rFonts w:ascii="Arial Narrow" w:eastAsia="Arial Narrow" w:hAnsi="Arial Narrow" w:cs="Arial"/>
          <w:sz w:val="16"/>
          <w:szCs w:val="16"/>
        </w:rPr>
      </w:pPr>
      <w:r w:rsidRPr="00CA1E08">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A1E08" w:rsidRDefault="00CA59A2" w:rsidP="007205B3">
      <w:pPr>
        <w:spacing w:after="0" w:line="240" w:lineRule="auto"/>
        <w:ind w:left="567"/>
        <w:jc w:val="both"/>
        <w:rPr>
          <w:rFonts w:ascii="Arial Narrow" w:eastAsia="Arial Narrow" w:hAnsi="Arial Narrow" w:cs="Arial"/>
          <w:sz w:val="16"/>
          <w:szCs w:val="16"/>
        </w:rPr>
      </w:pPr>
      <w:r w:rsidRPr="00CA1E08">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A1E08" w:rsidRDefault="00CA59A2" w:rsidP="007205B3">
      <w:pPr>
        <w:spacing w:after="0" w:line="240" w:lineRule="auto"/>
        <w:ind w:left="567"/>
        <w:jc w:val="both"/>
        <w:rPr>
          <w:rFonts w:ascii="Arial Narrow" w:eastAsia="Arial Narrow" w:hAnsi="Arial Narrow" w:cs="Arial"/>
          <w:sz w:val="16"/>
          <w:szCs w:val="16"/>
        </w:rPr>
      </w:pPr>
      <w:r w:rsidRPr="00CA1E08">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A1E08" w:rsidRDefault="00CA59A2" w:rsidP="007205B3">
      <w:pPr>
        <w:spacing w:after="0" w:line="240" w:lineRule="auto"/>
        <w:ind w:left="567"/>
        <w:jc w:val="both"/>
        <w:rPr>
          <w:rFonts w:ascii="Arial Narrow" w:eastAsia="Arial Narrow" w:hAnsi="Arial Narrow" w:cs="Arial"/>
          <w:sz w:val="16"/>
          <w:szCs w:val="16"/>
        </w:rPr>
      </w:pPr>
      <w:r w:rsidRPr="00CA1E08">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A1E08" w:rsidRDefault="00CA59A2" w:rsidP="007205B3">
      <w:pPr>
        <w:spacing w:after="0" w:line="240" w:lineRule="auto"/>
        <w:ind w:left="567"/>
        <w:jc w:val="both"/>
        <w:rPr>
          <w:rFonts w:ascii="Arial Narrow" w:eastAsia="Arial Narrow" w:hAnsi="Arial Narrow" w:cs="Arial"/>
          <w:sz w:val="16"/>
          <w:szCs w:val="16"/>
        </w:rPr>
      </w:pPr>
      <w:r w:rsidRPr="00CA1E08">
        <w:rPr>
          <w:rFonts w:ascii="Arial Narrow" w:eastAsia="Arial Narrow" w:hAnsi="Arial Narrow" w:cs="Arial"/>
          <w:sz w:val="16"/>
          <w:szCs w:val="16"/>
        </w:rPr>
        <w:t xml:space="preserve">d. En caso de infracciones muy graves y de reincidencia o reiterancia: </w:t>
      </w:r>
    </w:p>
    <w:p w14:paraId="700F1C70" w14:textId="77777777" w:rsidR="00CA59A2" w:rsidRPr="00CA1E08" w:rsidRDefault="00CA59A2" w:rsidP="007205B3">
      <w:pPr>
        <w:spacing w:after="0" w:line="240" w:lineRule="auto"/>
        <w:ind w:left="567"/>
        <w:jc w:val="both"/>
        <w:rPr>
          <w:rFonts w:ascii="Arial Narrow" w:eastAsia="Arial Narrow" w:hAnsi="Arial Narrow" w:cs="Arial"/>
          <w:sz w:val="16"/>
          <w:szCs w:val="16"/>
        </w:rPr>
      </w:pPr>
      <w:r w:rsidRPr="00CA1E08">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A1E08" w:rsidRDefault="00CA59A2" w:rsidP="007205B3">
      <w:pPr>
        <w:spacing w:after="0" w:line="240" w:lineRule="auto"/>
        <w:ind w:left="567"/>
        <w:jc w:val="both"/>
        <w:rPr>
          <w:rFonts w:ascii="Arial Narrow" w:eastAsia="Arial Narrow" w:hAnsi="Arial Narrow" w:cs="Arial"/>
          <w:sz w:val="16"/>
          <w:szCs w:val="16"/>
        </w:rPr>
      </w:pPr>
      <w:r w:rsidRPr="00CA1E08">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CA1E08" w:rsidRDefault="00CA59A2" w:rsidP="007205B3">
      <w:pPr>
        <w:spacing w:after="0" w:line="240" w:lineRule="auto"/>
        <w:ind w:left="567"/>
        <w:jc w:val="both"/>
        <w:rPr>
          <w:rFonts w:ascii="Arial Narrow" w:eastAsia="Arial Narrow" w:hAnsi="Arial Narrow" w:cs="Arial"/>
          <w:sz w:val="16"/>
          <w:szCs w:val="16"/>
        </w:rPr>
      </w:pPr>
      <w:r w:rsidRPr="00CA1E08">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CA1E08" w:rsidRDefault="00CA59A2" w:rsidP="007205B3">
      <w:pPr>
        <w:spacing w:after="0" w:line="240" w:lineRule="auto"/>
        <w:ind w:left="567"/>
        <w:jc w:val="both"/>
        <w:rPr>
          <w:rFonts w:ascii="Arial Narrow" w:eastAsia="Arial Narrow" w:hAnsi="Arial Narrow" w:cs="Arial"/>
          <w:sz w:val="16"/>
          <w:szCs w:val="16"/>
        </w:rPr>
      </w:pPr>
      <w:r w:rsidRPr="00CA1E08">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A1E08" w:rsidRDefault="00CA59A2" w:rsidP="007205B3">
      <w:pPr>
        <w:spacing w:after="0" w:line="240" w:lineRule="auto"/>
        <w:ind w:left="567"/>
        <w:jc w:val="both"/>
        <w:rPr>
          <w:rFonts w:ascii="Arial Narrow" w:eastAsia="Arial Narrow" w:hAnsi="Arial Narrow" w:cs="Arial"/>
          <w:sz w:val="16"/>
          <w:szCs w:val="16"/>
        </w:rPr>
      </w:pPr>
      <w:r w:rsidRPr="00CA1E0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A1E08" w:rsidRDefault="00CA59A2" w:rsidP="007205B3">
      <w:pPr>
        <w:spacing w:after="0" w:line="240" w:lineRule="auto"/>
        <w:ind w:left="567"/>
        <w:jc w:val="both"/>
        <w:rPr>
          <w:rFonts w:ascii="Arial Narrow" w:eastAsia="Arial Narrow" w:hAnsi="Arial Narrow" w:cs="Arial"/>
          <w:sz w:val="16"/>
          <w:szCs w:val="16"/>
        </w:rPr>
      </w:pPr>
    </w:p>
  </w:footnote>
  <w:footnote w:id="12">
    <w:p w14:paraId="1E48C7DB" w14:textId="372C4D5E" w:rsidR="00CA59A2" w:rsidRPr="00CA1E08" w:rsidRDefault="00CA59A2" w:rsidP="007205B3">
      <w:pPr>
        <w:pStyle w:val="Textonotapie"/>
        <w:tabs>
          <w:tab w:val="left" w:pos="567"/>
        </w:tabs>
        <w:ind w:left="567" w:hanging="567"/>
        <w:jc w:val="both"/>
        <w:rPr>
          <w:rFonts w:ascii="Arial Narrow" w:hAnsi="Arial Narrow" w:cs="Arial"/>
          <w:b/>
          <w:sz w:val="16"/>
          <w:szCs w:val="16"/>
        </w:rPr>
      </w:pPr>
      <w:r w:rsidRPr="00CA1E08">
        <w:rPr>
          <w:rStyle w:val="Refdenotaalpie"/>
          <w:rFonts w:ascii="Arial Narrow" w:hAnsi="Arial Narrow" w:cs="Arial"/>
          <w:sz w:val="16"/>
          <w:szCs w:val="16"/>
          <w:vertAlign w:val="superscript"/>
        </w:rPr>
        <w:footnoteRef/>
      </w:r>
      <w:r w:rsidRPr="00CA1E08">
        <w:rPr>
          <w:rFonts w:ascii="Arial Narrow" w:hAnsi="Arial Narrow" w:cs="Arial"/>
          <w:sz w:val="16"/>
          <w:szCs w:val="16"/>
        </w:rPr>
        <w:t xml:space="preserve"> </w:t>
      </w:r>
      <w:r w:rsidRPr="00CA1E08">
        <w:rPr>
          <w:rFonts w:ascii="Arial Narrow" w:hAnsi="Arial Narrow" w:cs="Arial"/>
          <w:sz w:val="16"/>
          <w:szCs w:val="16"/>
        </w:rPr>
        <w:tab/>
      </w:r>
      <w:r w:rsidRPr="00CA1E08">
        <w:rPr>
          <w:rFonts w:ascii="Arial Narrow" w:eastAsia="Arial Narrow" w:hAnsi="Arial Narrow" w:cs="Arial"/>
          <w:b/>
          <w:sz w:val="16"/>
          <w:szCs w:val="16"/>
        </w:rPr>
        <w:t xml:space="preserve">LEY </w:t>
      </w:r>
      <w:r w:rsidR="003A71B1" w:rsidRPr="00CA1E08">
        <w:rPr>
          <w:rFonts w:ascii="Arial Narrow" w:eastAsia="Arial Narrow" w:hAnsi="Arial Narrow" w:cs="Arial"/>
          <w:b/>
          <w:sz w:val="16"/>
          <w:szCs w:val="16"/>
        </w:rPr>
        <w:t>29571</w:t>
      </w:r>
      <w:r w:rsidRPr="00CA1E08">
        <w:rPr>
          <w:rFonts w:ascii="Arial Narrow" w:eastAsia="Arial Narrow" w:hAnsi="Arial Narrow" w:cs="Arial"/>
          <w:b/>
          <w:sz w:val="16"/>
          <w:szCs w:val="16"/>
        </w:rPr>
        <w:t>, CÓDIGO DE PROTECCIÓN Y DEFENSA DEL CONSUMIDOR</w:t>
      </w:r>
      <w:r w:rsidRPr="00CA1E08">
        <w:rPr>
          <w:rFonts w:ascii="Arial Narrow" w:hAnsi="Arial Narrow" w:cs="Arial"/>
          <w:b/>
          <w:bCs/>
          <w:sz w:val="16"/>
          <w:szCs w:val="16"/>
        </w:rPr>
        <w:t xml:space="preserve">, </w:t>
      </w:r>
      <w:r w:rsidRPr="00CA1E08">
        <w:rPr>
          <w:rFonts w:ascii="Arial Narrow" w:hAnsi="Arial Narrow" w:cs="Arial"/>
          <w:b/>
          <w:sz w:val="16"/>
          <w:szCs w:val="16"/>
        </w:rPr>
        <w:t>publicado el 2 de setiembre de 2010 y modificado por Decreto Legislativo N 1308</w:t>
      </w:r>
    </w:p>
    <w:p w14:paraId="6927EAA2" w14:textId="77777777" w:rsidR="00CA59A2" w:rsidRPr="00CA1E08" w:rsidRDefault="00CA59A2" w:rsidP="007205B3">
      <w:pPr>
        <w:pStyle w:val="Textonotapie"/>
        <w:tabs>
          <w:tab w:val="left" w:pos="567"/>
        </w:tabs>
        <w:jc w:val="both"/>
        <w:rPr>
          <w:rFonts w:ascii="Arial Narrow" w:eastAsia="Arial Narrow" w:hAnsi="Arial Narrow" w:cs="Arial"/>
          <w:b/>
          <w:sz w:val="16"/>
          <w:szCs w:val="16"/>
        </w:rPr>
      </w:pPr>
      <w:r w:rsidRPr="00CA1E08">
        <w:rPr>
          <w:rFonts w:ascii="Arial Narrow" w:eastAsia="Arial Narrow" w:hAnsi="Arial Narrow" w:cs="Arial"/>
          <w:b/>
          <w:sz w:val="16"/>
          <w:szCs w:val="16"/>
        </w:rPr>
        <w:tab/>
        <w:t>Artículo 112.- Criterios de graduación de las sanciones administrativas</w:t>
      </w:r>
    </w:p>
    <w:p w14:paraId="3B612D08" w14:textId="77777777" w:rsidR="00CA59A2" w:rsidRPr="00CA1E08" w:rsidRDefault="00CA59A2" w:rsidP="007205B3">
      <w:pPr>
        <w:pStyle w:val="Textonotapie"/>
        <w:tabs>
          <w:tab w:val="left" w:pos="567"/>
        </w:tabs>
        <w:jc w:val="both"/>
        <w:rPr>
          <w:rFonts w:ascii="Arial Narrow" w:eastAsia="Arial Narrow" w:hAnsi="Arial Narrow" w:cs="Arial"/>
          <w:sz w:val="16"/>
          <w:szCs w:val="16"/>
        </w:rPr>
      </w:pPr>
      <w:r w:rsidRPr="00CA1E08">
        <w:rPr>
          <w:rFonts w:ascii="Arial Narrow" w:eastAsia="Arial Narrow" w:hAnsi="Arial Narrow" w:cs="Arial"/>
          <w:sz w:val="16"/>
          <w:szCs w:val="16"/>
        </w:rPr>
        <w:tab/>
        <w:t>(…)</w:t>
      </w:r>
    </w:p>
    <w:p w14:paraId="1A096021" w14:textId="77777777" w:rsidR="00CA59A2" w:rsidRPr="00CA1E08" w:rsidRDefault="00CA59A2" w:rsidP="007205B3">
      <w:pPr>
        <w:pStyle w:val="Textonotapie"/>
        <w:tabs>
          <w:tab w:val="left" w:pos="567"/>
        </w:tabs>
        <w:jc w:val="both"/>
        <w:rPr>
          <w:rFonts w:ascii="Arial Narrow" w:eastAsia="Arial Narrow" w:hAnsi="Arial Narrow" w:cs="Arial"/>
          <w:sz w:val="16"/>
          <w:szCs w:val="16"/>
        </w:rPr>
      </w:pPr>
      <w:r w:rsidRPr="00CA1E08">
        <w:rPr>
          <w:rFonts w:ascii="Arial Narrow" w:eastAsia="Arial Narrow" w:hAnsi="Arial Narrow" w:cs="Arial"/>
          <w:sz w:val="16"/>
          <w:szCs w:val="16"/>
        </w:rPr>
        <w:tab/>
        <w:t>Se consideran circunstancias atenuantes especiales, las siguientes:</w:t>
      </w:r>
    </w:p>
    <w:p w14:paraId="74B98BC1" w14:textId="77777777" w:rsidR="00CA59A2" w:rsidRPr="00CA1E08" w:rsidRDefault="00CA59A2" w:rsidP="007205B3">
      <w:pPr>
        <w:pStyle w:val="Textonotapie"/>
        <w:tabs>
          <w:tab w:val="left" w:pos="567"/>
        </w:tabs>
        <w:jc w:val="both"/>
        <w:rPr>
          <w:rFonts w:ascii="Arial Narrow" w:eastAsia="Arial Narrow" w:hAnsi="Arial Narrow" w:cs="Arial"/>
          <w:sz w:val="16"/>
          <w:szCs w:val="16"/>
        </w:rPr>
      </w:pPr>
      <w:r w:rsidRPr="00CA1E08">
        <w:rPr>
          <w:rFonts w:ascii="Arial Narrow" w:eastAsia="Arial Narrow" w:hAnsi="Arial Narrow" w:cs="Arial"/>
          <w:sz w:val="16"/>
          <w:szCs w:val="16"/>
        </w:rPr>
        <w:tab/>
        <w:t>(…)</w:t>
      </w:r>
    </w:p>
    <w:p w14:paraId="0D336D0B" w14:textId="77777777" w:rsidR="00CA59A2" w:rsidRPr="00CA1E08" w:rsidRDefault="00CA59A2" w:rsidP="007205B3">
      <w:pPr>
        <w:pStyle w:val="Textonotapie"/>
        <w:tabs>
          <w:tab w:val="left" w:pos="567"/>
        </w:tabs>
        <w:ind w:left="567"/>
        <w:jc w:val="both"/>
        <w:rPr>
          <w:rFonts w:ascii="Arial Narrow" w:eastAsia="Arial Narrow" w:hAnsi="Arial Narrow" w:cs="Arial"/>
          <w:sz w:val="16"/>
          <w:szCs w:val="16"/>
        </w:rPr>
      </w:pPr>
      <w:r w:rsidRPr="00CA1E08">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A1E08" w:rsidRDefault="00CA59A2" w:rsidP="007205B3">
      <w:pPr>
        <w:pStyle w:val="Textonotapie"/>
        <w:jc w:val="both"/>
        <w:rPr>
          <w:rFonts w:ascii="Arial Narrow" w:hAnsi="Arial Narrow" w:cs="Arial"/>
          <w:sz w:val="16"/>
          <w:szCs w:val="16"/>
        </w:rPr>
      </w:pPr>
    </w:p>
  </w:footnote>
  <w:footnote w:id="13">
    <w:p w14:paraId="3836DFB3" w14:textId="77777777" w:rsidR="00CA59A2" w:rsidRPr="00CA1E08" w:rsidRDefault="00CA59A2" w:rsidP="007205B3">
      <w:pPr>
        <w:autoSpaceDE w:val="0"/>
        <w:autoSpaceDN w:val="0"/>
        <w:adjustRightInd w:val="0"/>
        <w:spacing w:after="0" w:line="240" w:lineRule="auto"/>
        <w:ind w:left="567" w:hanging="567"/>
        <w:jc w:val="both"/>
        <w:rPr>
          <w:rFonts w:ascii="Arial Narrow" w:hAnsi="Arial Narrow" w:cs="Arial"/>
          <w:b/>
          <w:bCs/>
          <w:sz w:val="16"/>
          <w:szCs w:val="16"/>
        </w:rPr>
      </w:pPr>
      <w:r w:rsidRPr="00CA1E08">
        <w:rPr>
          <w:rStyle w:val="Refdenotaalpie"/>
          <w:rFonts w:ascii="Arial Narrow" w:hAnsi="Arial Narrow" w:cs="Arial"/>
          <w:b/>
          <w:bCs/>
          <w:sz w:val="16"/>
          <w:szCs w:val="16"/>
          <w:vertAlign w:val="superscript"/>
        </w:rPr>
        <w:footnoteRef/>
      </w:r>
      <w:r w:rsidRPr="00CA1E08">
        <w:rPr>
          <w:rFonts w:ascii="Arial Narrow" w:hAnsi="Arial Narrow" w:cs="Arial"/>
          <w:b/>
          <w:bCs/>
          <w:sz w:val="16"/>
          <w:szCs w:val="16"/>
        </w:rPr>
        <w:t xml:space="preserve"> </w:t>
      </w:r>
      <w:r w:rsidRPr="00CA1E08">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CA1E08" w:rsidRDefault="00CA59A2" w:rsidP="007205B3">
      <w:pPr>
        <w:pStyle w:val="NormalWeb"/>
        <w:spacing w:after="0" w:line="240" w:lineRule="auto"/>
        <w:ind w:left="567"/>
        <w:jc w:val="both"/>
        <w:rPr>
          <w:rFonts w:ascii="Arial Narrow" w:hAnsi="Arial Narrow" w:cs="Arial"/>
          <w:bCs/>
          <w:sz w:val="16"/>
          <w:szCs w:val="16"/>
        </w:rPr>
      </w:pPr>
      <w:r w:rsidRPr="00CA1E08">
        <w:rPr>
          <w:rFonts w:ascii="Arial Narrow" w:hAnsi="Arial Narrow" w:cs="Arial"/>
          <w:b/>
          <w:sz w:val="16"/>
          <w:szCs w:val="16"/>
        </w:rPr>
        <w:t xml:space="preserve">Artículo 29.- </w:t>
      </w:r>
      <w:r w:rsidRPr="00CA1E08">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A1E08" w:rsidRDefault="00CA59A2" w:rsidP="007205B3">
      <w:pPr>
        <w:pStyle w:val="NormalWeb"/>
        <w:spacing w:after="0" w:line="240" w:lineRule="auto"/>
        <w:ind w:left="567"/>
        <w:jc w:val="both"/>
        <w:rPr>
          <w:rFonts w:ascii="Arial Narrow" w:hAnsi="Arial Narrow" w:cs="Arial"/>
          <w:sz w:val="16"/>
          <w:szCs w:val="16"/>
        </w:rPr>
      </w:pPr>
    </w:p>
  </w:footnote>
  <w:footnote w:id="14">
    <w:p w14:paraId="38ECAFCC" w14:textId="128F2DA1" w:rsidR="005B4857" w:rsidRPr="00CA1E08" w:rsidRDefault="005B4857" w:rsidP="007205B3">
      <w:pPr>
        <w:pStyle w:val="Textonotapie"/>
        <w:ind w:left="567" w:hanging="567"/>
        <w:jc w:val="both"/>
        <w:rPr>
          <w:rFonts w:ascii="Arial Narrow" w:hAnsi="Arial Narrow" w:cs="Arial"/>
          <w:sz w:val="16"/>
          <w:szCs w:val="16"/>
        </w:rPr>
      </w:pPr>
      <w:r w:rsidRPr="00CA1E08">
        <w:rPr>
          <w:rStyle w:val="Refdenotaalpie"/>
          <w:rFonts w:ascii="Arial Narrow" w:hAnsi="Arial Narrow" w:cs="Arial"/>
          <w:sz w:val="16"/>
          <w:szCs w:val="16"/>
          <w:vertAlign w:val="superscript"/>
        </w:rPr>
        <w:footnoteRef/>
      </w:r>
      <w:r w:rsidRPr="00CA1E08">
        <w:rPr>
          <w:rFonts w:ascii="Arial Narrow" w:hAnsi="Arial Narrow" w:cs="Arial"/>
          <w:sz w:val="16"/>
          <w:szCs w:val="16"/>
        </w:rPr>
        <w:t xml:space="preserve"> </w:t>
      </w:r>
      <w:r w:rsidRPr="00CA1E08">
        <w:rPr>
          <w:rFonts w:ascii="Arial Narrow" w:hAnsi="Arial Narrow" w:cs="Arial"/>
          <w:sz w:val="16"/>
          <w:szCs w:val="16"/>
        </w:rPr>
        <w:tab/>
      </w:r>
      <w:r w:rsidRPr="00CA1E08">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6B20F5A8" w14:textId="77777777" w:rsidR="005B4857" w:rsidRPr="00CA1E08" w:rsidRDefault="005B4857" w:rsidP="007205B3">
      <w:pPr>
        <w:pStyle w:val="Textonotapie"/>
        <w:ind w:left="1134" w:hanging="567"/>
        <w:jc w:val="both"/>
        <w:rPr>
          <w:rFonts w:ascii="Arial Narrow" w:hAnsi="Arial Narrow" w:cs="Arial"/>
          <w:b/>
          <w:bCs/>
          <w:sz w:val="16"/>
          <w:szCs w:val="16"/>
        </w:rPr>
      </w:pPr>
      <w:r w:rsidRPr="00CA1E08">
        <w:rPr>
          <w:rFonts w:ascii="Arial Narrow" w:hAnsi="Arial Narrow" w:cs="Arial"/>
          <w:b/>
          <w:bCs/>
          <w:sz w:val="16"/>
          <w:szCs w:val="16"/>
        </w:rPr>
        <w:t>Artículo 20.- Modalidades de notificación</w:t>
      </w:r>
    </w:p>
    <w:p w14:paraId="6A7D11FC" w14:textId="77777777" w:rsidR="005B4857" w:rsidRPr="00CA1E08" w:rsidRDefault="005B4857" w:rsidP="007205B3">
      <w:pPr>
        <w:pStyle w:val="Textonotapie"/>
        <w:ind w:left="567"/>
        <w:jc w:val="both"/>
        <w:rPr>
          <w:rFonts w:ascii="Arial Narrow" w:hAnsi="Arial Narrow" w:cs="Arial"/>
          <w:sz w:val="16"/>
          <w:szCs w:val="16"/>
          <w:lang w:val="es-ES"/>
        </w:rPr>
      </w:pPr>
      <w:r w:rsidRPr="00CA1E08">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A1E08" w:rsidRDefault="005B4857" w:rsidP="007205B3">
      <w:pPr>
        <w:pStyle w:val="Textonotapie"/>
        <w:ind w:left="567"/>
        <w:jc w:val="both"/>
        <w:rPr>
          <w:rFonts w:ascii="Arial Narrow" w:hAnsi="Arial Narrow" w:cs="Arial"/>
          <w:sz w:val="16"/>
          <w:szCs w:val="16"/>
          <w:lang w:val="es-ES"/>
        </w:rPr>
      </w:pPr>
      <w:r w:rsidRPr="00CA1E08">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A1E08" w:rsidRDefault="005B4857" w:rsidP="007205B3">
      <w:pPr>
        <w:pStyle w:val="Textonotapie"/>
        <w:ind w:left="567"/>
        <w:jc w:val="both"/>
        <w:rPr>
          <w:rFonts w:ascii="Arial Narrow" w:hAnsi="Arial Narrow" w:cs="Arial"/>
          <w:sz w:val="16"/>
          <w:szCs w:val="16"/>
          <w:lang w:val="es-ES"/>
        </w:rPr>
      </w:pPr>
      <w:r w:rsidRPr="00CA1E08">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2"/>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326E2"/>
    <w:rsid w:val="00040EC7"/>
    <w:rsid w:val="00043A1C"/>
    <w:rsid w:val="00073B1E"/>
    <w:rsid w:val="00076B57"/>
    <w:rsid w:val="00080193"/>
    <w:rsid w:val="0008134D"/>
    <w:rsid w:val="000A1CD5"/>
    <w:rsid w:val="000A2C5A"/>
    <w:rsid w:val="000B7A09"/>
    <w:rsid w:val="000C03E0"/>
    <w:rsid w:val="000C186B"/>
    <w:rsid w:val="000C4DDA"/>
    <w:rsid w:val="000D0811"/>
    <w:rsid w:val="000E04C3"/>
    <w:rsid w:val="000E5C8E"/>
    <w:rsid w:val="000E6429"/>
    <w:rsid w:val="00107A1A"/>
    <w:rsid w:val="00121544"/>
    <w:rsid w:val="0012273C"/>
    <w:rsid w:val="00124069"/>
    <w:rsid w:val="00130629"/>
    <w:rsid w:val="001306B4"/>
    <w:rsid w:val="00131702"/>
    <w:rsid w:val="001463F8"/>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1FB1"/>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2F07"/>
    <w:rsid w:val="004251B6"/>
    <w:rsid w:val="00453840"/>
    <w:rsid w:val="004551D0"/>
    <w:rsid w:val="00466DFF"/>
    <w:rsid w:val="0047310F"/>
    <w:rsid w:val="004830B8"/>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2B80"/>
    <w:rsid w:val="00544EBE"/>
    <w:rsid w:val="00547BF9"/>
    <w:rsid w:val="005505B7"/>
    <w:rsid w:val="0055380D"/>
    <w:rsid w:val="005636EE"/>
    <w:rsid w:val="00565126"/>
    <w:rsid w:val="00565BE7"/>
    <w:rsid w:val="00565E92"/>
    <w:rsid w:val="0058044E"/>
    <w:rsid w:val="00597D96"/>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E6534"/>
    <w:rsid w:val="006F0D03"/>
    <w:rsid w:val="00711750"/>
    <w:rsid w:val="00714623"/>
    <w:rsid w:val="007205B3"/>
    <w:rsid w:val="00732D6C"/>
    <w:rsid w:val="00735F8D"/>
    <w:rsid w:val="0074378D"/>
    <w:rsid w:val="0074704C"/>
    <w:rsid w:val="0076125F"/>
    <w:rsid w:val="00761FEA"/>
    <w:rsid w:val="00762D3E"/>
    <w:rsid w:val="00763DFC"/>
    <w:rsid w:val="00772284"/>
    <w:rsid w:val="00772A00"/>
    <w:rsid w:val="00776814"/>
    <w:rsid w:val="00783D3F"/>
    <w:rsid w:val="00793E0A"/>
    <w:rsid w:val="007A4F99"/>
    <w:rsid w:val="007A5184"/>
    <w:rsid w:val="007B50E3"/>
    <w:rsid w:val="007B6063"/>
    <w:rsid w:val="007C669A"/>
    <w:rsid w:val="007D31A8"/>
    <w:rsid w:val="007D6512"/>
    <w:rsid w:val="007E3262"/>
    <w:rsid w:val="007E409F"/>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B49CE"/>
    <w:rsid w:val="008B5E01"/>
    <w:rsid w:val="008C6BCC"/>
    <w:rsid w:val="008C7DBE"/>
    <w:rsid w:val="008E2E5A"/>
    <w:rsid w:val="008E6BA0"/>
    <w:rsid w:val="008E746F"/>
    <w:rsid w:val="00924F24"/>
    <w:rsid w:val="00947FE2"/>
    <w:rsid w:val="009606E6"/>
    <w:rsid w:val="00967D93"/>
    <w:rsid w:val="009805B9"/>
    <w:rsid w:val="00985114"/>
    <w:rsid w:val="00987623"/>
    <w:rsid w:val="009966F3"/>
    <w:rsid w:val="00996DC2"/>
    <w:rsid w:val="009B0B00"/>
    <w:rsid w:val="009B2027"/>
    <w:rsid w:val="009C3228"/>
    <w:rsid w:val="009D2900"/>
    <w:rsid w:val="009D4278"/>
    <w:rsid w:val="009D66A2"/>
    <w:rsid w:val="009D7D45"/>
    <w:rsid w:val="00A008E2"/>
    <w:rsid w:val="00A0361F"/>
    <w:rsid w:val="00A04DB7"/>
    <w:rsid w:val="00A17FC8"/>
    <w:rsid w:val="00A23703"/>
    <w:rsid w:val="00A303E8"/>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0A2E"/>
    <w:rsid w:val="00AE2D20"/>
    <w:rsid w:val="00B07D5F"/>
    <w:rsid w:val="00B10D57"/>
    <w:rsid w:val="00B20DDF"/>
    <w:rsid w:val="00B27062"/>
    <w:rsid w:val="00B3607D"/>
    <w:rsid w:val="00B37A7A"/>
    <w:rsid w:val="00B42367"/>
    <w:rsid w:val="00B45EBC"/>
    <w:rsid w:val="00B66319"/>
    <w:rsid w:val="00B71A7D"/>
    <w:rsid w:val="00B739FB"/>
    <w:rsid w:val="00B906B1"/>
    <w:rsid w:val="00B91E42"/>
    <w:rsid w:val="00B934C3"/>
    <w:rsid w:val="00B953E7"/>
    <w:rsid w:val="00B96409"/>
    <w:rsid w:val="00B97AB5"/>
    <w:rsid w:val="00BA461D"/>
    <w:rsid w:val="00BA6E57"/>
    <w:rsid w:val="00BB47E5"/>
    <w:rsid w:val="00BC42BA"/>
    <w:rsid w:val="00BD2086"/>
    <w:rsid w:val="00BD30B5"/>
    <w:rsid w:val="00BD470D"/>
    <w:rsid w:val="00BD7737"/>
    <w:rsid w:val="00BE0677"/>
    <w:rsid w:val="00BE23D5"/>
    <w:rsid w:val="00BF1B59"/>
    <w:rsid w:val="00BF4ABC"/>
    <w:rsid w:val="00C03E0B"/>
    <w:rsid w:val="00C04498"/>
    <w:rsid w:val="00C2093C"/>
    <w:rsid w:val="00C30CCD"/>
    <w:rsid w:val="00C56FC4"/>
    <w:rsid w:val="00C6431E"/>
    <w:rsid w:val="00C72EFF"/>
    <w:rsid w:val="00C750A1"/>
    <w:rsid w:val="00C77DFA"/>
    <w:rsid w:val="00C803D9"/>
    <w:rsid w:val="00C93C33"/>
    <w:rsid w:val="00C95E59"/>
    <w:rsid w:val="00CA1E08"/>
    <w:rsid w:val="00CA59A2"/>
    <w:rsid w:val="00CB098D"/>
    <w:rsid w:val="00CC1809"/>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6B2A"/>
    <w:rsid w:val="00D753B8"/>
    <w:rsid w:val="00D8181F"/>
    <w:rsid w:val="00D95607"/>
    <w:rsid w:val="00DA02A5"/>
    <w:rsid w:val="00DA79A0"/>
    <w:rsid w:val="00DB05E2"/>
    <w:rsid w:val="00DB5CCB"/>
    <w:rsid w:val="00DB6197"/>
    <w:rsid w:val="00DC00FF"/>
    <w:rsid w:val="00DD0EE7"/>
    <w:rsid w:val="00DD24B6"/>
    <w:rsid w:val="00DE4803"/>
    <w:rsid w:val="00DE7477"/>
    <w:rsid w:val="00DE7EA8"/>
    <w:rsid w:val="00E142DD"/>
    <w:rsid w:val="00E15D76"/>
    <w:rsid w:val="00E16C3E"/>
    <w:rsid w:val="00E2296F"/>
    <w:rsid w:val="00E500B6"/>
    <w:rsid w:val="00E55AB3"/>
    <w:rsid w:val="00E55D8D"/>
    <w:rsid w:val="00E6140E"/>
    <w:rsid w:val="00E63C6F"/>
    <w:rsid w:val="00E67D34"/>
    <w:rsid w:val="00E83F88"/>
    <w:rsid w:val="00EA78F9"/>
    <w:rsid w:val="00EC4780"/>
    <w:rsid w:val="00EC7611"/>
    <w:rsid w:val="00ED4B2D"/>
    <w:rsid w:val="00ED5D86"/>
    <w:rsid w:val="00ED6393"/>
    <w:rsid w:val="00EE3204"/>
    <w:rsid w:val="00EF478C"/>
    <w:rsid w:val="00F01410"/>
    <w:rsid w:val="00F14BCC"/>
    <w:rsid w:val="00F3683E"/>
    <w:rsid w:val="00F37E66"/>
    <w:rsid w:val="00F52726"/>
    <w:rsid w:val="00F54F2D"/>
    <w:rsid w:val="00F709C5"/>
    <w:rsid w:val="00F71384"/>
    <w:rsid w:val="00F754DE"/>
    <w:rsid w:val="00F85C52"/>
    <w:rsid w:val="00F8621A"/>
    <w:rsid w:val="00F92FFF"/>
    <w:rsid w:val="00F954C6"/>
    <w:rsid w:val="00FB44B8"/>
    <w:rsid w:val="00FB6AAD"/>
    <w:rsid w:val="00FD66C5"/>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7</Pages>
  <Words>1834</Words>
  <Characters>10088</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128</cp:revision>
  <cp:lastPrinted>2026-06-01T14:30:00Z</cp:lastPrinted>
  <dcterms:created xsi:type="dcterms:W3CDTF">2024-06-18T08:44:00Z</dcterms:created>
  <dcterms:modified xsi:type="dcterms:W3CDTF">2026-06-01T14:30:00Z</dcterms:modified>
</cp:coreProperties>
</file>