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7F01A80C" w:rsidR="00CA59A2" w:rsidRPr="00CB7927" w:rsidRDefault="00CA59A2" w:rsidP="00CB7927">
      <w:pPr>
        <w:tabs>
          <w:tab w:val="left" w:pos="1701"/>
        </w:tabs>
        <w:spacing w:after="0" w:line="240" w:lineRule="auto"/>
        <w:contextualSpacing/>
        <w:jc w:val="both"/>
        <w:rPr>
          <w:rFonts w:ascii="Arial Narrow" w:eastAsia="Times New Roman" w:hAnsi="Arial Narrow" w:cs="Times New Roman"/>
          <w:color w:val="000000"/>
          <w:kern w:val="0"/>
          <w:lang w:eastAsia="es-PE"/>
          <ns2:ligatures ns2:val="none"/>
        </w:rPr>
      </w:pPr>
      <w:bookmarkStart w:id="0" w:name="_Hlk80343540"/>
      <w:r w:rsidRPr="00CB7927">
        <w:rPr>
          <w:rFonts w:ascii="Arial Narrow" w:eastAsia="Arial Narrow" w:hAnsi="Arial Narrow" w:cs="Arial Narrow"/>
          <w:b/>
          <w:color w:val="000000"/>
          <w:kern w:val="0"/>
          <w:lang w:eastAsia="es-PE"/>
          <ns2:ligatures ns2:val="none"/>
        </w:rPr>
        <w:t xml:space="preserve">EXPEDIENTE </w:t>
      </w:r>
      <w:r w:rsidRPr="00CB7927">
        <w:rPr>
          <w:rFonts w:ascii="Arial Narrow" w:eastAsia="Arial Narrow" w:hAnsi="Arial Narrow" w:cs="Arial Narrow"/>
          <w:b/>
          <w:color w:val="000000"/>
          <w:kern w:val="0"/>
          <w:lang w:eastAsia="es-PE"/>
          <ns2:ligatures ns2:val="none"/>
        </w:rPr>
        <w:tab/>
        <w:t>:</w:t>
      </w:r>
      <w:r w:rsidRPr="00CB7927">
        <w:rPr>
          <w:rFonts w:ascii="Arial Narrow" w:eastAsia="Arial Narrow" w:hAnsi="Arial Narrow" w:cs="Arial Narrow"/>
          <w:b/>
          <w:color w:val="000000"/>
          <w:kern w:val="0"/>
          <w:lang w:eastAsia="es-PE"/>
          <ns2:ligatures ns2:val="none"/>
        </w:rPr>
        <w:tab/>
      </w:r>
      <w:r w:rsidR="00C75AF2" w:rsidRPr="00CB7927">
        <w:rPr>
          <w:rFonts w:ascii="Arial Narrow" w:eastAsia="Times New Roman" w:hAnsi="Arial Narrow" w:cs="Times New Roman"/>
          <w:b/>
          <w:bCs/>
          <w:color w:val="000000"/>
          <w:kern w:val="0"/>
          <w:shd w:val="clear" w:color="auto" w:fill="FFFFFF"/>
          <w:lang w:eastAsia="es-PE"/>
          <ns2:ligatures ns2:val="none"/>
        </w:rPr>
        <w:t>1867-2026/CC1</w:t>
      </w:r>
    </w:p>
    <w:p ns2:paraId="7E5DC22B" ns2:textId="0D9CC8A3" w:rsidR="00CA59A2" w:rsidRPr="00CB7927" w:rsidRDefault="00CA59A2" w:rsidP="00CB792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CB7927">
        <w:rPr>
          <w:rFonts w:ascii="Arial Narrow" w:eastAsia="Arial Narrow" w:hAnsi="Arial Narrow" w:cs="Arial Narrow"/>
          <w:b/>
          <w:color w:val="000000"/>
          <w:kern w:val="0"/>
          <w:lang w:eastAsia="es-PE"/>
          <ns2:ligatures ns2:val="none"/>
        </w:rPr>
        <w:t xml:space="preserve">DENUNCIANTE:[DENUNCIANTE] (SEÑORA [APELLIDO])</w:t>
      </w:r>
      <w:r w:rsidRPr="00CB7927">
        <w:rPr>
          <w:rFonts w:ascii="Arial Narrow" w:eastAsia="Arial Narrow" w:hAnsi="Arial Narrow" w:cs="Arial Narrow"/>
          <w:b/>
          <w:color w:val="000000"/>
          <w:kern w:val="0"/>
          <w:lang w:eastAsia="es-PE"/>
          <ns2:ligatures ns2:val="none"/>
        </w:rPr>
        <w:tab/>
        <w:t/>
      </w:r>
      <w:r w:rsidRPr="00CB7927">
        <w:rPr>
          <w:rFonts w:ascii="Arial Narrow" w:eastAsia="Arial Narrow" w:hAnsi="Arial Narrow" w:cs="Arial Narrow"/>
          <w:b/>
          <w:color w:val="000000"/>
          <w:kern w:val="0"/>
          <w:lang w:eastAsia="es-PE"/>
          <ns2:ligatures ns2:val="none"/>
        </w:rPr>
        <w:tab/>
      </w:r>
      <w:r w:rsidR="00C75AF2" w:rsidRPr="00CB7927">
        <w:rPr>
          <w:rFonts w:ascii="Arial Narrow" w:eastAsia="Arial Narrow" w:hAnsi="Arial Narrow" w:cs="Arial Narrow"/>
          <w:b/>
          <w:color w:val="000000"/>
          <w:kern w:val="0"/>
          <w:lang w:eastAsia="es-PE"/>
          <ns2:ligatures ns2:val="none"/>
        </w:rPr>
        <w:t xml:space="preserve"/>
      </w:r>
      <w:r w:rsidRPr="00CB7927">
        <w:rPr>
          <w:rFonts w:ascii="Arial Narrow" w:eastAsia="Arial Narrow" w:hAnsi="Arial Narrow" w:cs="Arial Narrow"/>
          <w:b/>
          <w:color w:val="000000"/>
          <w:kern w:val="0"/>
          <w:lang w:eastAsia="es-PE"/>
          <ns2:ligatures ns2:val="none"/>
        </w:rPr>
        <w:t xml:space="preserve"/>
      </w:r>
      <w:r w:rsidR="00C75AF2" w:rsidRPr="00CB7927">
        <w:rPr>
          <w:rFonts w:ascii="Arial Narrow" w:eastAsia="Arial Narrow" w:hAnsi="Arial Narrow" w:cs="Arial Narrow"/>
          <w:b/>
          <w:color w:val="000000"/>
          <w:kern w:val="0"/>
          <w:lang w:eastAsia="es-PE"/>
          <ns2:ligatures ns2:val="none"/>
        </w:rPr>
        <w:t/>
      </w:r>
      <w:r w:rsidRPr="00CB7927">
        <w:rPr>
          <w:rFonts w:ascii="Arial Narrow" w:eastAsia="Arial Narrow" w:hAnsi="Arial Narrow" w:cs="Arial Narrow"/>
          <w:b/>
          <w:color w:val="000000"/>
          <w:kern w:val="0"/>
          <w:lang w:eastAsia="es-PE"/>
          <ns2:ligatures ns2:val="none"/>
        </w:rPr>
        <w:t/>
      </w:r>
    </w:p>
    <w:p ns2:paraId="6DEEEDFE" ns2:textId="26B88068" w:rsidR="00CA59A2" w:rsidRPr="00CB7927" w:rsidRDefault="00CA59A2" w:rsidP="00CB792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CB7927">
        <w:rPr>
          <w:rFonts w:ascii="Arial Narrow" w:eastAsia="Arial Narrow" w:hAnsi="Arial Narrow" w:cs="Arial Narrow"/>
          <w:b/>
          <w:color w:val="000000"/>
          <w:kern w:val="0"/>
          <w:lang w:eastAsia="es-PE"/>
          <ns2:ligatures ns2:val="none"/>
        </w:rPr>
        <w:t>DENUNCIADO</w:t>
      </w:r>
      <w:r w:rsidRPr="00CB7927">
        <w:rPr>
          <w:rFonts w:ascii="Arial Narrow" w:eastAsia="Arial Narrow" w:hAnsi="Arial Narrow" w:cs="Arial Narrow"/>
          <w:b/>
          <w:color w:val="000000"/>
          <w:kern w:val="0"/>
          <w:lang w:eastAsia="es-PE"/>
          <ns2:ligatures ns2:val="none"/>
        </w:rPr>
        <w:tab/>
        <w:t>:</w:t>
      </w:r>
      <w:r w:rsidRPr="00CB7927">
        <w:rPr>
          <w:rFonts w:ascii="Arial Narrow" w:eastAsia="Arial Narrow" w:hAnsi="Arial Narrow" w:cs="Arial Narrow"/>
          <w:b/>
          <w:color w:val="000000"/>
          <w:kern w:val="0"/>
          <w:lang w:eastAsia="es-PE"/>
          <ns2:ligatures ns2:val="none"/>
        </w:rPr>
        <w:tab/>
      </w:r>
      <w:r w:rsidR="00C75AF2" w:rsidRPr="00CB7927">
        <w:rPr>
          <w:rFonts w:ascii="Arial Narrow" w:eastAsia="Arial Narrow" w:hAnsi="Arial Narrow" w:cs="Arial Narrow"/>
          <w:b/>
          <w:color w:val="000000"/>
          <w:kern w:val="0"/>
          <w:lang w:eastAsia="es-PE"/>
          <ns2:ligatures ns2:val="none"/>
        </w:rPr>
        <w:t xml:space="preserve">MAPFRE PERÚ COMPAÑÍA DE SEGUROS Y REASEGUROS S.A. </w:t>
      </w:r>
      <w:r w:rsidRPr="00CB7927">
        <w:rPr>
          <w:rFonts w:ascii="Arial Narrow" w:eastAsia="Arial Narrow" w:hAnsi="Arial Narrow" w:cs="Arial Narrow"/>
          <w:b/>
          <w:color w:val="000000"/>
          <w:kern w:val="0"/>
          <w:lang w:eastAsia="es-PE"/>
          <ns2:ligatures ns2:val="none"/>
        </w:rPr>
        <w:t>(</w:t>
      </w:r>
      <w:r w:rsidR="00C75AF2" w:rsidRPr="00CB7927">
        <w:rPr>
          <w:rFonts w:ascii="Arial Narrow" w:eastAsia="Arial Narrow" w:hAnsi="Arial Narrow" w:cs="Arial Narrow"/>
          <w:b/>
          <w:color w:val="000000"/>
          <w:kern w:val="0"/>
          <w:lang w:eastAsia="es-PE"/>
          <ns2:ligatures ns2:val="none"/>
        </w:rPr>
        <w:t>MAPFRE</w:t>
      </w:r>
      <w:r w:rsidRPr="00CB7927">
        <w:rPr>
          <w:rFonts w:ascii="Arial Narrow" w:eastAsia="Arial Narrow" w:hAnsi="Arial Narrow" w:cs="Arial Narrow"/>
          <w:b/>
          <w:color w:val="000000"/>
          <w:kern w:val="0"/>
          <w:lang w:eastAsia="es-PE"/>
          <ns2:ligatures ns2:val="none"/>
        </w:rPr>
        <w:t>)</w:t>
      </w:r>
    </w:p>
    <w:p ns2:paraId="022D2B94" ns2:textId="77777777" w:rsidR="00CA59A2" w:rsidRPr="00CB7927" w:rsidRDefault="00CA59A2" w:rsidP="00CB792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ns2:ligatures ns2:val="none"/>
        </w:rPr>
      </w:pPr>
      <w:r w:rsidRPr="00CB7927">
        <w:rPr>
          <w:rFonts w:ascii="Arial Narrow" w:eastAsia="Arial Narrow" w:hAnsi="Arial Narrow" w:cs="Arial Narrow"/>
          <w:b/>
          <w:color w:val="000000"/>
          <w:kern w:val="0"/>
          <w:lang w:eastAsia="es-PE"/>
          <ns2:ligatures ns2:val="none"/>
        </w:rPr>
        <w:t>MATERIAS</w:t>
      </w:r>
      <w:r w:rsidRPr="00CB7927">
        <w:rPr>
          <w:rFonts w:ascii="Arial Narrow" w:eastAsia="Arial Narrow" w:hAnsi="Arial Narrow" w:cs="Arial Narrow"/>
          <w:b/>
          <w:color w:val="000000"/>
          <w:kern w:val="0"/>
          <w:lang w:eastAsia="es-PE"/>
          <ns2:ligatures ns2:val="none"/>
        </w:rPr>
        <w:tab/>
        <w:t xml:space="preserve">: </w:t>
      </w:r>
      <w:r w:rsidRPr="00CB7927">
        <w:rPr>
          <w:rFonts w:ascii="Arial Narrow" w:eastAsia="Arial Narrow" w:hAnsi="Arial Narrow" w:cs="Arial Narrow"/>
          <w:b/>
          <w:color w:val="000000"/>
          <w:kern w:val="0"/>
          <w:lang w:eastAsia="es-PE"/>
          <ns2:ligatures ns2:val="none"/>
        </w:rPr>
        <w:tab/>
        <w:t>ADMISIÓN A TRÁMITE</w:t>
      </w:r>
    </w:p>
    <w:p ns2:paraId="19ED7B73" ns2:textId="77777777" w:rsidR="00CA59A2" w:rsidRPr="00CB7927" w:rsidRDefault="00CA59A2" w:rsidP="00CB7927">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ns2:ligatures ns2:val="none"/>
        </w:rPr>
      </w:pPr>
      <w:r w:rsidRPr="00CB7927">
        <w:rPr>
          <w:rFonts w:ascii="Arial Narrow" w:eastAsia="Arial Narrow" w:hAnsi="Arial Narrow" w:cs="Arial Narrow"/>
          <w:b/>
          <w:color w:val="000000"/>
          <w:kern w:val="0"/>
          <w:lang w:eastAsia="es-PE"/>
          <ns2:ligatures ns2:val="none"/>
        </w:rPr>
        <w:t xml:space="preserve">REQUERIMIENTO DE INFORMACIÓN </w:t>
      </w:r>
    </w:p>
    <w:p ns2:paraId="46A5A479" ns2:textId="77777777" w:rsidR="00CA59A2" w:rsidRPr="00CB7927" w:rsidRDefault="00CA59A2" w:rsidP="00CB7927">
      <w:pPr>
        <w:tabs>
          <w:tab w:val="left" w:pos="1701"/>
          <w:tab w:val="left" w:pos="2127"/>
        </w:tabs>
        <w:spacing w:after="0" w:line="240" w:lineRule="auto"/>
        <w:contextualSpacing/>
        <w:jc w:val="both"/>
        <w:rPr>
          <w:rFonts w:ascii="Arial Narrow" w:eastAsia="Arial Narrow" w:hAnsi="Arial Narrow" w:cs="Arial Narrow"/>
          <w:b/>
          <w:color w:val="000000"/>
          <w:kern w:val="0"/>
          <w:lang w:eastAsia="es-PE"/>
          <ns2:ligatures ns2:val="none"/>
        </w:rPr>
      </w:pPr>
      <w:r w:rsidRPr="00CB7927">
        <w:rPr>
          <w:rFonts w:ascii="Arial Narrow" w:eastAsia="Arial Narrow" w:hAnsi="Arial Narrow" w:cs="Arial Narrow"/>
          <w:b/>
          <w:color w:val="000000"/>
          <w:kern w:val="0"/>
          <w:lang w:eastAsia="es-PE"/>
          <ns2:ligatures ns2:val="none"/>
        </w:rPr>
        <w:t xml:space="preserve">RESOLUCIÓN </w:t>
      </w:r>
      <w:r w:rsidRPr="00CB7927">
        <w:rPr>
          <w:rFonts w:ascii="Arial Narrow" w:eastAsia="Arial Narrow" w:hAnsi="Arial Narrow" w:cs="Arial Narrow"/>
          <w:b/>
          <w:color w:val="000000"/>
          <w:kern w:val="0"/>
          <w:lang w:eastAsia="es-PE"/>
          <ns2:ligatures ns2:val="none"/>
        </w:rPr>
        <w:tab/>
        <w:t>:</w:t>
      </w:r>
      <w:r w:rsidRPr="00CB7927">
        <w:rPr>
          <w:rFonts w:ascii="Arial Narrow" w:eastAsia="Arial Narrow" w:hAnsi="Arial Narrow" w:cs="Arial Narrow"/>
          <w:b/>
          <w:color w:val="000000"/>
          <w:kern w:val="0"/>
          <w:lang w:eastAsia="es-PE"/>
          <ns2:ligatures ns2:val="none"/>
        </w:rPr>
        <w:tab/>
        <w:t>2</w:t>
      </w:r>
    </w:p>
    <w:p ns2:paraId="5BA3A18D" ns2:textId="77777777" w:rsidR="00CA59A2" w:rsidRPr="00CB7927" w:rsidRDefault="00CA59A2" w:rsidP="00CB7927">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p>
    <w:p ns2:paraId="2F799822" ns2:textId="2034C2AC" w:rsidR="00CA59A2" w:rsidRPr="00CB7927" w:rsidRDefault="00CA59A2" w:rsidP="00CB7927">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ns2:ligatures ns2:val="none"/>
        </w:rPr>
      </w:pPr>
      <w:r w:rsidRPr="00CB7927">
        <w:rPr>
          <w:rFonts w:ascii="Arial Narrow" w:eastAsia="Times New Roman" w:hAnsi="Arial Narrow" w:cs="Times New Roman"/>
          <w:color w:val="000000"/>
          <w:kern w:val="0"/>
          <w:shd w:val="clear" w:color="auto" w:fill="FFFFFF"/>
          <w:lang w:eastAsia="es-PE"/>
          <ns2:ligatures ns2:val="none"/>
        </w:rPr>
        <w:t xml:space="preserve">Lima, </w:t>
      </w:r>
      <w:r w:rsidR="00C75AF2" w:rsidRPr="00CB7927">
        <w:rPr>
          <w:rFonts w:ascii="Arial Narrow" w:eastAsia="Times New Roman" w:hAnsi="Arial Narrow" w:cs="Times New Roman"/>
          <w:color w:val="000000"/>
          <w:kern w:val="0"/>
          <w:shd w:val="clear" w:color="auto" w:fill="FFFFFF"/>
          <w:lang w:eastAsia="es-PE"/>
          <ns2:ligatures ns2:val="none"/>
        </w:rPr>
        <w:t>18</w:t>
      </w:r>
      <w:r w:rsidRPr="00CB7927">
        <w:rPr>
          <w:rFonts w:ascii="Arial Narrow" w:eastAsia="Times New Roman" w:hAnsi="Arial Narrow" w:cs="Times New Roman"/>
          <w:color w:val="000000"/>
          <w:kern w:val="0"/>
          <w:shd w:val="clear" w:color="auto" w:fill="FFFFFF"/>
          <w:lang w:eastAsia="es-PE"/>
          <ns2:ligatures ns2:val="none"/>
        </w:rPr>
        <w:t xml:space="preserve"> de </w:t>
      </w:r>
      <w:r w:rsidR="00C472DA" w:rsidRPr="00CB7927">
        <w:rPr>
          <w:rFonts w:ascii="Arial Narrow" w:eastAsia="Times New Roman" w:hAnsi="Arial Narrow" w:cs="Times New Roman"/>
          <w:color w:val="000000"/>
          <w:kern w:val="0"/>
          <w:shd w:val="clear" w:color="auto" w:fill="FFFFFF"/>
          <w:lang w:eastAsia="es-PE"/>
          <ns2:ligatures ns2:val="none"/>
        </w:rPr>
        <w:t>junio</w:t>
      </w:r>
      <w:r w:rsidR="00985114" w:rsidRPr="00CB7927">
        <w:rPr>
          <w:rFonts w:ascii="Arial Narrow" w:eastAsia="Times New Roman" w:hAnsi="Arial Narrow" w:cs="Times New Roman"/>
          <w:color w:val="000000"/>
          <w:kern w:val="0"/>
          <w:shd w:val="clear" w:color="auto" w:fill="FFFFFF"/>
          <w:lang w:eastAsia="es-PE"/>
          <ns2:ligatures ns2:val="none"/>
        </w:rPr>
        <w:t xml:space="preserve"> de 2026</w:t>
      </w:r>
    </w:p>
    <w:p ns2:paraId="66CE1821" ns2:textId="77777777" w:rsidR="00CA59A2" w:rsidRPr="00CB7927" w:rsidRDefault="00CA59A2" w:rsidP="00CB7927">
      <w:pPr>
        <w:tabs>
          <w:tab w:val="left" w:pos="1014"/>
        </w:tabs>
        <w:spacing w:after="0" w:line="240" w:lineRule="auto"/>
        <w:contextualSpacing/>
        <w:jc w:val="both"/>
        <w:rPr>
          <w:rFonts w:ascii="Arial Narrow" w:eastAsia="Times New Roman" w:hAnsi="Arial Narrow" w:cs="Times New Roman"/>
          <w:color w:val="000000"/>
          <w:kern w:val="0"/>
          <w:lang w:eastAsia="es-PE"/>
          <ns2:ligatures ns2:val="none"/>
        </w:rPr>
      </w:pPr>
    </w:p>
    <w:p ns2:paraId="0B80AAA5" ns2:textId="77777777" w:rsidR="00CA59A2" w:rsidRPr="00CB7927" w:rsidRDefault="00CA59A2" w:rsidP="00CB7927">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ns2:ligatures ns2:val="none"/>
        </w:rPr>
      </w:pPr>
      <w:r w:rsidRPr="00CB7927">
        <w:rPr>
          <w:rFonts w:ascii="Arial Narrow" w:eastAsia="Arial Narrow" w:hAnsi="Arial Narrow" w:cs="Arial Narrow"/>
          <w:b/>
          <w:color w:val="000000"/>
          <w:kern w:val="0"/>
          <w:lang w:eastAsia="es-PE"/>
          <ns2:ligatures ns2:val="none"/>
        </w:rPr>
        <w:t xml:space="preserve">HECHOS </w:t>
      </w:r>
    </w:p>
    <w:p ns2:paraId="621F2AB2" ns2:textId="77777777" w:rsidR="00CA59A2" w:rsidRPr="00CB7927" w:rsidRDefault="00CA59A2" w:rsidP="00CB7927">
      <w:pPr>
        <w:spacing w:after="0" w:line="240" w:lineRule="auto"/>
        <w:contextualSpacing/>
        <w:jc w:val="both"/>
        <w:rPr>
          <w:rFonts w:ascii="Arial Narrow" w:eastAsia="Times New Roman" w:hAnsi="Arial Narrow" w:cs="Times New Roman"/>
          <w:color w:val="000000"/>
          <w:kern w:val="0"/>
          <w:lang w:eastAsia="es-PE"/>
          <ns2:ligatures ns2:val="none"/>
        </w:rPr>
      </w:pPr>
    </w:p>
    <w:p ns2:paraId="60B5D5B0" ns2:textId="1577A659" w:rsidR="00CA59A2" w:rsidRPr="00CB7927" w:rsidRDefault="00CA59A2" w:rsidP="00CB7927">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CB7927">
        <w:rPr>
          <w:rFonts w:ascii="Arial Narrow" w:eastAsia="Times New Roman" w:hAnsi="Arial Narrow" w:cs="Arial"/>
          <w:color w:val="000000"/>
          <w:kern w:val="0"/>
          <w:lang w:val="es-ES" w:eastAsia="es-ES"/>
          <ns2:ligatures ns2:val="none"/>
        </w:rPr>
        <w:t xml:space="preserve">Mediante el escrito del 20 de mayo de 2026, subsanado mediante escrito del 9 de junio de 2026, la señora [APELLIDO] denunció a Mapfre por presuntas infracciones a la Ley 29571, Código de Protección y Defensa del Consumidor (en adelante, Código), señalando lo siguiente:</w:t>
      </w:r>
      <w:r w:rsidR="009C6758" w:rsidRPr="00CB7927">
        <w:rPr>
          <w:rFonts w:ascii="Arial Narrow" w:eastAsia="Times New Roman" w:hAnsi="Arial Narrow" w:cs="Arial"/>
          <w:color w:val="000000"/>
          <w:kern w:val="0"/>
          <w:lang w:val="es-ES" w:eastAsia="es-ES"/>
          <ns2:ligatures ns2:val="none"/>
        </w:rPr>
        <w:t/>
      </w:r>
      <w:r w:rsidR="00996DC2" w:rsidRPr="00CB7927">
        <w:rPr>
          <w:rFonts w:ascii="Arial Narrow" w:eastAsia="Calibri" w:hAnsi="Arial Narrow" w:cs="Arial"/>
          <w:kern w:val="0"/>
          <ns2:ligatures ns2:val="none"/>
        </w:rPr>
        <w:t/>
      </w:r>
      <w:r w:rsidRPr="00CB7927">
        <w:rPr>
          <w:rFonts w:ascii="Arial Narrow" w:eastAsia="Calibri" w:hAnsi="Arial Narrow" w:cs="Arial"/>
          <w:kern w:val="0"/>
          <ns2:ligatures ns2:val="none"/>
        </w:rPr>
        <w:t xml:space="preserve"/>
      </w:r>
      <w:r w:rsidR="00C75AF2" w:rsidRPr="00CB7927">
        <w:rPr>
          <w:rFonts w:ascii="Arial Narrow" w:eastAsia="Calibri" w:hAnsi="Arial Narrow" w:cs="Arial"/>
          <w:kern w:val="0"/>
          <ns2:ligatures ns2:val="none"/>
        </w:rPr>
        <w:t xml:space="preserve"/>
      </w:r>
      <w:r w:rsidRPr="00CB7927">
        <w:rPr>
          <w:rFonts w:ascii="Arial Narrow" w:eastAsia="Calibri" w:hAnsi="Arial Narrow" w:cs="Arial"/>
          <w:kern w:val="0"/>
          <ns2:ligatures ns2:val="none"/>
        </w:rPr>
        <w:t/>
      </w:r>
      <w:r w:rsidRPr="00CB7927">
        <w:rPr>
          <w:rFonts w:ascii="Arial Narrow" w:eastAsia="Times New Roman" w:hAnsi="Arial Narrow" w:cs="Arial"/>
          <w:color w:val="000000"/>
          <w:kern w:val="0"/>
          <w:lang w:val="es-ES" w:eastAsia="es-ES"/>
          <ns2:ligatures ns2:val="none"/>
        </w:rPr>
        <w:t xml:space="preserve"/>
      </w:r>
      <w:r w:rsidR="00C75AF2" w:rsidRPr="00CB7927">
        <w:rPr>
          <w:rFonts w:ascii="Arial Narrow" w:eastAsia="Times New Roman" w:hAnsi="Arial Narrow" w:cs="Arial"/>
          <w:color w:val="000000"/>
          <w:kern w:val="0"/>
          <w:lang w:val="es-ES" w:eastAsia="es-ES"/>
          <ns2:ligatures ns2:val="none"/>
        </w:rPr>
        <w:t xml:space="preserve"/>
      </w:r>
      <w:r w:rsidRPr="00CB7927">
        <w:rPr>
          <w:rFonts w:ascii="Arial Narrow" w:eastAsia="Times New Roman" w:hAnsi="Arial Narrow" w:cs="Arial"/>
          <w:color w:val="000000"/>
          <w:kern w:val="0"/>
          <w:lang w:val="es-ES" w:eastAsia="es-ES"/>
          <ns2:ligatures ns2:val="none"/>
        </w:rPr>
        <w:t xml:space="preserve"/>
      </w:r>
      <w:r w:rsidR="0035023E" w:rsidRPr="00CB7927">
        <w:rPr>
          <w:rFonts w:ascii="Arial Narrow" w:eastAsia="Times New Roman" w:hAnsi="Arial Narrow" w:cs="Arial"/>
          <w:color w:val="000000"/>
          <w:kern w:val="0"/>
          <w:lang w:val="es-ES" w:eastAsia="es-ES"/>
          <ns2:ligatures ns2:val="none"/>
        </w:rPr>
        <w:t xml:space="preserve"/>
      </w:r>
      <w:r w:rsidR="0035023E" w:rsidRPr="00CB7927">
        <w:rPr>
          <w:rFonts w:ascii="Arial Narrow" w:eastAsia="Times New Roman" w:hAnsi="Arial Narrow" w:cs="Times New Roman"/>
          <w:kern w:val="0"/>
          <w:shd w:val="clear" w:color="auto" w:fill="FFFFFF"/>
          <w:lang w:eastAsia="es-PE"/>
          <ns2:ligatures ns2:val="none"/>
        </w:rPr>
        <w:t/>
      </w:r>
      <w:r w:rsidRPr="00CB7927">
        <w:rPr>
          <w:rFonts w:ascii="Arial Narrow" w:eastAsia="Times New Roman" w:hAnsi="Arial Narrow" w:cs="Arial"/>
          <w:color w:val="000000"/>
          <w:kern w:val="0"/>
          <w:lang w:val="es-ES" w:eastAsia="es-ES"/>
          <ns2:ligatures ns2:val="none"/>
        </w:rPr>
        <w:t/>
      </w:r>
      <w:r w:rsidRPr="00CB7927">
        <w:rPr>
          <w:rStyle w:val="Refdenotaalpie"/>
          <w:rFonts w:ascii="Arial Narrow" w:eastAsia="Times New Roman" w:hAnsi="Arial Narrow" w:cs="Times New Roman"/>
          <w:color w:val="000000"/>
          <w:kern w:val="0"/>
          <w:vertAlign w:val="superscript"/>
          <w:lang w:val="es-ES" w:eastAsia="es-ES"/>
          <ns2:ligatures ns2:val="none"/>
        </w:rPr>
        <w:footnoteReference w:id="1"/>
      </w:r>
      <w:r w:rsidRPr="00CB7927">
        <w:rPr>
          <w:rFonts w:ascii="Arial Narrow" w:eastAsia="Times New Roman" w:hAnsi="Arial Narrow" w:cs="Arial"/>
          <w:color w:val="000000"/>
          <w:kern w:val="0"/>
          <w:lang w:val="es-ES" w:eastAsia="es-ES"/>
          <ns2:ligatures ns2:val="none"/>
        </w:rPr>
        <w:t xml:space="preserve"/>
      </w:r>
      <w:r w:rsidRPr="00CB7927">
        <w:rPr>
          <w:rFonts w:ascii="Arial Narrow" w:eastAsia="Times New Roman" w:hAnsi="Arial Narrow" w:cs="Arial"/>
          <w:bCs/>
          <w:color w:val="000000"/>
          <w:kern w:val="0"/>
          <w:lang w:val="es-ES" w:eastAsia="es-ES"/>
          <ns2:ligatures ns2:val="none"/>
        </w:rPr>
        <w:t/>
      </w:r>
    </w:p>
    <w:p ns2:paraId="65A05560" ns2:textId="77777777" w:rsidR="00491395" w:rsidRPr="00CB7927" w:rsidRDefault="00491395" w:rsidP="00CB7927">
      <w:pPr>
        <w:spacing w:after="0" w:line="240" w:lineRule="auto"/>
        <w:contextualSpacing/>
        <w:jc w:val="both"/>
        <w:rPr>
          <w:rFonts w:ascii="Arial Narrow" w:eastAsia="Times New Roman" w:hAnsi="Arial Narrow" w:cs="Arial"/>
          <w:color w:val="000000"/>
          <w:kern w:val="0"/>
          <w:lang w:eastAsia="es-ES"/>
          <ns2:ligatures ns2:val="none"/>
        </w:rPr>
      </w:pPr>
    </w:p>
    <w:p ns2:paraId="3A1087A5" ns2:textId="6A34F999" w:rsidR="006B2382" w:rsidRPr="00CB7927" w:rsidRDefault="00491395" w:rsidP="00CB792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B7927">
        <w:rPr>
          <w:rFonts w:ascii="Arial Narrow" w:eastAsia="Times New Roman" w:hAnsi="Arial Narrow" w:cs="Arial"/>
          <w:color w:val="000000"/>
          <w:kern w:val="0"/>
          <w:lang w:eastAsia="es-ES"/>
          <ns2:ligatures ns2:val="none"/>
        </w:rPr>
        <w:t xml:space="preserve">El </w:t>
      </w:r>
      <w:r w:rsidR="00704DD3" w:rsidRPr="00CB7927">
        <w:rPr>
          <w:rFonts w:ascii="Arial Narrow" w:eastAsia="Times New Roman" w:hAnsi="Arial Narrow" w:cs="Arial"/>
          <w:color w:val="000000"/>
          <w:kern w:val="0"/>
          <w:lang w:eastAsia="es-ES"/>
          <ns2:ligatures ns2:val="none"/>
        </w:rPr>
        <w:t>5 de julio de 2023</w:t>
      </w:r>
      <w:r w:rsidRPr="00CB7927">
        <w:rPr>
          <w:rFonts w:ascii="Arial Narrow" w:eastAsia="Times New Roman" w:hAnsi="Arial Narrow" w:cs="Arial"/>
          <w:color w:val="000000"/>
          <w:kern w:val="0"/>
          <w:lang w:eastAsia="es-ES"/>
          <ns2:ligatures ns2:val="none"/>
        </w:rPr>
        <w:t xml:space="preserve">, </w:t>
      </w:r>
      <w:r w:rsidR="00B31ACD" w:rsidRPr="00CB7927">
        <w:rPr>
          <w:rFonts w:ascii="Arial Narrow" w:eastAsia="Times New Roman" w:hAnsi="Arial Narrow" w:cs="Arial"/>
          <w:color w:val="000000"/>
          <w:kern w:val="0"/>
          <w:lang w:eastAsia="es-ES"/>
          <ns2:ligatures ns2:val="none"/>
        </w:rPr>
        <w:t>adquirió</w:t>
      </w:r>
      <w:r w:rsidRPr="00CB7927">
        <w:rPr>
          <w:rFonts w:ascii="Arial Narrow" w:eastAsia="Times New Roman" w:hAnsi="Arial Narrow" w:cs="Arial"/>
          <w:color w:val="000000"/>
          <w:kern w:val="0"/>
          <w:lang w:eastAsia="es-ES"/>
          <ns2:ligatures ns2:val="none"/>
        </w:rPr>
        <w:t xml:space="preserve"> el Seguro Plan de Ahorro Garantizado – Póliza 6022300002590 </w:t>
      </w:r>
      <w:r w:rsidR="00A4146B" w:rsidRPr="00CB7927">
        <w:rPr>
          <w:rFonts w:ascii="Arial Narrow" w:eastAsia="Times New Roman" w:hAnsi="Arial Narrow" w:cs="Arial"/>
          <w:color w:val="000000"/>
          <w:kern w:val="0"/>
          <w:lang w:eastAsia="es-ES"/>
          <ns2:ligatures ns2:val="none"/>
        </w:rPr>
        <w:t xml:space="preserve">emitido por </w:t>
      </w:r>
      <w:r w:rsidR="00A4146B" w:rsidRPr="00CB7927">
        <w:rPr>
          <w:rFonts w:ascii="Arial Narrow" w:eastAsia="Times New Roman" w:hAnsi="Arial Narrow" w:cs="Arial"/>
          <w:color w:val="000000"/>
          <w:kern w:val="0"/>
          <w:lang w:val="es-ES" w:eastAsia="es-ES"/>
          <ns2:ligatures ns2:val="none"/>
        </w:rPr>
        <w:t xml:space="preserve">Mapfre </w:t>
      </w:r>
      <w:r w:rsidRPr="00CB7927">
        <w:rPr>
          <w:rFonts w:ascii="Arial Narrow" w:eastAsia="Times New Roman" w:hAnsi="Arial Narrow" w:cs="Arial"/>
          <w:color w:val="000000"/>
          <w:kern w:val="0"/>
          <w:lang w:eastAsia="es-ES"/>
          <ns2:ligatures ns2:val="none"/>
        </w:rPr>
        <w:t>(en adelante, Seguro Plan de Ahorro Garantizado), estableciéndose un plazo de vigencia hasta el 27 de junio de 2043, con una cuota mensual de S/ 302,98, un capital garantizado de S/ 82 483,58, un interés técnico del 4,00 %, una cláusula de participación en utilidades del 90 % desde la primera anualidad</w:t>
      </w:r>
      <w:r w:rsidR="006B2382" w:rsidRPr="00CB7927">
        <w:rPr>
          <w:rFonts w:ascii="Arial Narrow" w:eastAsia="Times New Roman" w:hAnsi="Arial Narrow" w:cs="Arial"/>
          <w:color w:val="000000"/>
          <w:kern w:val="0"/>
          <w:lang w:eastAsia="es-ES"/>
          <ns2:ligatures ns2:val="none"/>
        </w:rPr>
        <w:t>.</w:t>
      </w:r>
    </w:p>
    <w:p ns2:paraId="141FCF1A" ns2:textId="77777777" w:rsidR="00491395" w:rsidRPr="00CB7927" w:rsidRDefault="00491395" w:rsidP="00CB7927">
      <w:pPr>
        <w:spacing w:after="0" w:line="240" w:lineRule="auto"/>
        <w:ind w:left="1134"/>
        <w:contextualSpacing/>
        <w:jc w:val="both"/>
        <w:rPr>
          <w:rFonts w:ascii="Arial Narrow" w:eastAsia="Times New Roman" w:hAnsi="Arial Narrow" w:cs="Arial"/>
          <w:color w:val="000000"/>
          <w:kern w:val="0"/>
          <w:lang w:eastAsia="es-ES"/>
          <ns2:ligatures ns2:val="none"/>
        </w:rPr>
      </w:pPr>
    </w:p>
    <w:p ns2:paraId="2358C747" ns2:textId="2E37DCA6" w:rsidR="00491395" w:rsidRPr="00CB7927" w:rsidRDefault="00491395" w:rsidP="00CB792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B7927">
        <w:rPr>
          <w:rFonts w:ascii="Arial Narrow" w:eastAsia="Times New Roman" w:hAnsi="Arial Narrow" w:cs="Arial"/>
          <w:color w:val="000000"/>
          <w:kern w:val="0"/>
          <w:lang w:eastAsia="es-ES"/>
          <ns2:ligatures ns2:val="none"/>
        </w:rPr>
        <w:t>El 3 de agosto de 2024, recibió el documento contractual correspondiente a la renovación del Seguro Plan de Ahorro Garantizado para el periodo comprendido entre el 27 de junio de 2024 y el 27 de junio de 2025, el cual conservó las condiciones iniciales del servicio, el número del contrato original, el capital garantizado y la comisión de la corredora original.</w:t>
      </w:r>
    </w:p>
    <w:p ns2:paraId="3D422AA3" ns2:textId="77777777" w:rsidR="00491395" w:rsidRPr="00CB7927" w:rsidRDefault="00491395" w:rsidP="00CB7927">
      <w:pPr>
        <w:spacing w:after="0" w:line="240" w:lineRule="auto"/>
        <w:contextualSpacing/>
        <w:jc w:val="both"/>
        <w:rPr>
          <w:rFonts w:ascii="Arial Narrow" w:eastAsia="Times New Roman" w:hAnsi="Arial Narrow" w:cs="Arial"/>
          <w:color w:val="000000"/>
          <w:kern w:val="0"/>
          <w:lang w:eastAsia="es-ES"/>
          <ns2:ligatures ns2:val="none"/>
        </w:rPr>
      </w:pPr>
    </w:p>
    <w:p ns2:paraId="2E6A957E" ns2:textId="4FE48822" w:rsidR="00491395" w:rsidRPr="00CB7927" w:rsidRDefault="00491395" w:rsidP="00CB792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B7927">
        <w:rPr>
          <w:rFonts w:ascii="Arial Narrow" w:eastAsia="Times New Roman" w:hAnsi="Arial Narrow" w:cs="Arial"/>
          <w:color w:val="000000"/>
          <w:kern w:val="0"/>
          <w:lang w:eastAsia="es-ES"/>
          <ns2:ligatures ns2:val="none"/>
        </w:rPr>
        <w:t xml:space="preserve">El 27 de agosto de 2024, recibió un mensaje por la aplicación WhatsApp de </w:t>
      </w:r>
      <w:r w:rsidR="00FA6779" w:rsidRPr="00CB7927">
        <w:rPr>
          <w:rFonts w:ascii="Arial Narrow" w:eastAsia="Times New Roman" w:hAnsi="Arial Narrow" w:cs="Arial"/>
          <w:color w:val="000000"/>
          <w:kern w:val="0"/>
          <w:lang w:eastAsia="es-ES"/>
          <ns2:ligatures ns2:val="none"/>
        </w:rPr>
        <w:t>una</w:t>
      </w:r>
      <w:r w:rsidRPr="00CB7927">
        <w:rPr>
          <w:rFonts w:ascii="Arial Narrow" w:eastAsia="Times New Roman" w:hAnsi="Arial Narrow" w:cs="Arial"/>
          <w:color w:val="000000"/>
          <w:kern w:val="0"/>
          <w:lang w:eastAsia="es-ES"/>
          <ns2:ligatures ns2:val="none"/>
        </w:rPr>
        <w:t xml:space="preserve"> representante comercial de </w:t>
      </w:r>
      <w:r w:rsidR="00FA6779" w:rsidRPr="00CB7927">
        <w:rPr>
          <w:rFonts w:ascii="Arial Narrow" w:eastAsia="Times New Roman" w:hAnsi="Arial Narrow" w:cs="Arial"/>
          <w:color w:val="000000"/>
          <w:kern w:val="0"/>
          <w:lang w:eastAsia="es-ES"/>
          <ns2:ligatures ns2:val="none"/>
        </w:rPr>
        <w:t>Mapfre</w:t>
      </w:r>
      <w:r w:rsidRPr="00CB7927">
        <w:rPr>
          <w:rFonts w:ascii="Arial Narrow" w:eastAsia="Times New Roman" w:hAnsi="Arial Narrow" w:cs="Arial"/>
          <w:color w:val="000000"/>
          <w:kern w:val="0"/>
          <w:lang w:eastAsia="es-ES"/>
          <ns2:ligatures ns2:val="none"/>
        </w:rPr>
        <w:t xml:space="preserve">, quien </w:t>
      </w:r>
      <w:r w:rsidR="00FA6779" w:rsidRPr="00CB7927">
        <w:rPr>
          <w:rFonts w:ascii="Arial Narrow" w:eastAsia="Times New Roman" w:hAnsi="Arial Narrow" w:cs="Arial"/>
          <w:color w:val="000000"/>
          <w:kern w:val="0"/>
          <w:lang w:eastAsia="es-ES"/>
          <ns2:ligatures ns2:val="none"/>
        </w:rPr>
        <w:t xml:space="preserve">le </w:t>
      </w:r>
      <w:r w:rsidRPr="00CB7927">
        <w:rPr>
          <w:rFonts w:ascii="Arial Narrow" w:eastAsia="Times New Roman" w:hAnsi="Arial Narrow" w:cs="Arial"/>
          <w:color w:val="000000"/>
          <w:kern w:val="0"/>
          <w:lang w:eastAsia="es-ES"/>
          <ns2:ligatures ns2:val="none"/>
        </w:rPr>
        <w:t xml:space="preserve">indicó </w:t>
      </w:r>
      <w:r w:rsidR="00FA6779" w:rsidRPr="00CB7927">
        <w:rPr>
          <w:rFonts w:ascii="Arial Narrow" w:eastAsia="Times New Roman" w:hAnsi="Arial Narrow" w:cs="Arial"/>
          <w:color w:val="000000"/>
          <w:kern w:val="0"/>
          <w:lang w:eastAsia="es-ES"/>
          <ns2:ligatures ns2:val="none"/>
        </w:rPr>
        <w:t xml:space="preserve">sobre </w:t>
      </w:r>
      <w:r w:rsidR="005F228F" w:rsidRPr="00CB7927">
        <w:rPr>
          <w:rFonts w:ascii="Arial Narrow" w:eastAsia="Times New Roman" w:hAnsi="Arial Narrow" w:cs="Arial"/>
          <w:color w:val="000000"/>
          <w:kern w:val="0"/>
          <w:lang w:eastAsia="es-ES"/>
          <ns2:ligatures ns2:val="none"/>
        </w:rPr>
        <w:t>la posibilidad de</w:t>
      </w:r>
      <w:r w:rsidR="00FA6779" w:rsidRPr="00CB7927">
        <w:rPr>
          <w:rFonts w:ascii="Arial Narrow" w:eastAsia="Times New Roman" w:hAnsi="Arial Narrow" w:cs="Arial"/>
          <w:color w:val="000000"/>
          <w:kern w:val="0"/>
          <w:lang w:eastAsia="es-ES"/>
          <ns2:ligatures ns2:val="none"/>
        </w:rPr>
        <w:t xml:space="preserve"> renovación</w:t>
      </w:r>
      <w:r w:rsidRPr="00CB7927">
        <w:rPr>
          <w:rFonts w:ascii="Arial Narrow" w:eastAsia="Times New Roman" w:hAnsi="Arial Narrow" w:cs="Arial"/>
          <w:color w:val="000000"/>
          <w:kern w:val="0"/>
          <w:lang w:eastAsia="es-ES"/>
          <ns2:ligatures ns2:val="none"/>
        </w:rPr>
        <w:t xml:space="preserve"> </w:t>
      </w:r>
      <w:r w:rsidR="00FA6779" w:rsidRPr="00CB7927">
        <w:rPr>
          <w:rFonts w:ascii="Arial Narrow" w:eastAsia="Times New Roman" w:hAnsi="Arial Narrow" w:cs="Arial"/>
          <w:color w:val="000000"/>
          <w:kern w:val="0"/>
          <w:lang w:eastAsia="es-ES"/>
          <ns2:ligatures ns2:val="none"/>
        </w:rPr>
        <w:t>del Seguro Plan de Ahorro Garantizado</w:t>
      </w:r>
      <w:r w:rsidRPr="00CB7927">
        <w:rPr>
          <w:rFonts w:ascii="Arial Narrow" w:eastAsia="Times New Roman" w:hAnsi="Arial Narrow" w:cs="Arial"/>
          <w:color w:val="000000"/>
          <w:kern w:val="0"/>
          <w:lang w:eastAsia="es-ES"/>
          <ns2:ligatures ns2:val="none"/>
        </w:rPr>
        <w:t xml:space="preserve"> con aumento con rentabilidad</w:t>
      </w:r>
      <w:r w:rsidR="005F73AA" w:rsidRPr="00CB7927">
        <w:rPr>
          <w:rFonts w:ascii="Arial Narrow" w:eastAsia="Times New Roman" w:hAnsi="Arial Narrow" w:cs="Arial"/>
          <w:color w:val="000000"/>
          <w:kern w:val="0"/>
          <w:lang w:eastAsia="es-ES"/>
          <ns2:ligatures ns2:val="none"/>
        </w:rPr>
        <w:t xml:space="preserve"> omitiendo que implicaba la emisión de una póliza con número distinto</w:t>
      </w:r>
      <w:r w:rsidR="000B2635" w:rsidRPr="00CB7927">
        <w:rPr>
          <w:rFonts w:ascii="Arial Narrow" w:eastAsia="Times New Roman" w:hAnsi="Arial Narrow" w:cs="Arial"/>
          <w:color w:val="000000"/>
          <w:kern w:val="0"/>
          <w:lang w:eastAsia="es-ES"/>
          <ns2:ligatures ns2:val="none"/>
        </w:rPr>
        <w:t>, pese a que el 7 de septiembre de 2024 reconoció que no requería reconocimiento.</w:t>
      </w:r>
    </w:p>
    <w:p ns2:paraId="57B54B15" ns2:textId="77777777" w:rsidR="00221425" w:rsidRPr="00CB7927" w:rsidRDefault="00221425" w:rsidP="00CB7927">
      <w:pPr>
        <w:pStyle w:val="Prrafodelista"/>
        <w:spacing w:after="0" w:line="240" w:lineRule="auto"/>
        <w:rPr>
          <w:rFonts w:ascii="Arial Narrow" w:eastAsia="Times New Roman" w:hAnsi="Arial Narrow" w:cs="Arial"/>
          <w:color w:val="000000"/>
          <w:kern w:val="0"/>
          <w:lang w:eastAsia="es-ES"/>
          <ns2:ligatures ns2:val="none"/>
        </w:rPr>
      </w:pPr>
    </w:p>
    <w:p ns2:paraId="670220E8" ns2:textId="15E343EE" w:rsidR="00221425" w:rsidRPr="00CB7927" w:rsidRDefault="00221425" w:rsidP="00CB792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B7927">
        <w:rPr>
          <w:rFonts w:ascii="Arial Narrow" w:eastAsia="Times New Roman" w:hAnsi="Arial Narrow" w:cs="Arial"/>
          <w:color w:val="000000"/>
          <w:kern w:val="0"/>
          <w:lang w:eastAsia="es-ES"/>
          <ns2:ligatures ns2:val="none"/>
        </w:rPr>
        <w:t xml:space="preserve">El 28 de agosto de 2024, pagó un cobro duplicado efectuado por </w:t>
      </w:r>
      <w:r w:rsidRPr="00CB7927">
        <w:rPr>
          <w:rFonts w:ascii="Arial Narrow" w:eastAsia="Times New Roman" w:hAnsi="Arial Narrow" w:cs="Arial"/>
          <w:color w:val="000000"/>
          <w:kern w:val="0"/>
          <w:lang w:val="es-ES" w:eastAsia="es-ES"/>
          <ns2:ligatures ns2:val="none"/>
        </w:rPr>
        <w:t xml:space="preserve">Mapfre </w:t>
      </w:r>
      <w:r w:rsidRPr="00CB7927">
        <w:rPr>
          <w:rFonts w:ascii="Arial Narrow" w:eastAsia="Times New Roman" w:hAnsi="Arial Narrow" w:cs="Arial"/>
          <w:color w:val="000000"/>
          <w:kern w:val="0"/>
          <w:lang w:eastAsia="es-ES"/>
          <ns2:ligatures ns2:val="none"/>
        </w:rPr>
        <w:t xml:space="preserve">correspondiente al mes de agosto de 2024. </w:t>
      </w:r>
      <w:r w:rsidR="00D247F7" w:rsidRPr="00CB7927">
        <w:rPr>
          <w:rFonts w:ascii="Arial Narrow" w:eastAsia="Times New Roman" w:hAnsi="Arial Narrow" w:cs="Arial"/>
          <w:color w:val="000000"/>
          <w:kern w:val="0"/>
          <w:lang w:eastAsia="es-ES"/>
          <ns2:ligatures ns2:val="none"/>
        </w:rPr>
        <w:t xml:space="preserve"> </w:t>
      </w:r>
      <w:r w:rsidR="00933BF4" w:rsidRPr="00CB7927">
        <w:rPr>
          <w:rFonts w:ascii="Arial Narrow" w:eastAsia="Times New Roman" w:hAnsi="Arial Narrow" w:cs="Arial"/>
          <w:color w:val="000000"/>
          <w:kern w:val="0"/>
          <w:lang w:eastAsia="es-ES"/>
          <ns2:ligatures ns2:val="none"/>
        </w:rPr>
        <w:t>R</w:t>
      </w:r>
      <w:r w:rsidR="00D247F7" w:rsidRPr="00CB7927">
        <w:rPr>
          <w:rFonts w:ascii="Arial Narrow" w:eastAsia="Times New Roman" w:hAnsi="Arial Narrow" w:cs="Arial"/>
          <w:color w:val="000000"/>
          <w:kern w:val="0"/>
          <w:lang w:eastAsia="es-ES"/>
          <ns2:ligatures ns2:val="none"/>
        </w:rPr>
        <w:t xml:space="preserve">ecibió la devolución del monto excedente cobrado por </w:t>
      </w:r>
      <w:r w:rsidR="00D247F7" w:rsidRPr="00CB7927">
        <w:rPr>
          <w:rFonts w:ascii="Arial Narrow" w:eastAsia="Times New Roman" w:hAnsi="Arial Narrow" w:cs="Arial"/>
          <w:color w:val="000000"/>
          <w:kern w:val="0"/>
          <w:lang w:val="es-ES" w:eastAsia="es-ES"/>
          <ns2:ligatures ns2:val="none"/>
        </w:rPr>
        <w:t>Mapfre</w:t>
      </w:r>
      <w:r w:rsidR="00D247F7" w:rsidRPr="00CB7927">
        <w:rPr>
          <w:rFonts w:ascii="Arial Narrow" w:eastAsia="Times New Roman" w:hAnsi="Arial Narrow" w:cs="Arial"/>
          <w:color w:val="000000"/>
          <w:kern w:val="0"/>
          <w:lang w:eastAsia="es-ES"/>
          <ns2:ligatures ns2:val="none"/>
        </w:rPr>
        <w:t>, el cual ascendió a la suma de S/ 423,89</w:t>
      </w:r>
      <w:r w:rsidR="00933BF4" w:rsidRPr="00CB7927">
        <w:rPr>
          <w:rFonts w:ascii="Arial Narrow" w:eastAsia="Times New Roman" w:hAnsi="Arial Narrow" w:cs="Arial"/>
          <w:color w:val="000000"/>
          <w:kern w:val="0"/>
          <w:lang w:eastAsia="es-ES"/>
          <ns2:ligatures ns2:val="none"/>
        </w:rPr>
        <w:t xml:space="preserve"> el 4 de noviembre de 2024</w:t>
      </w:r>
      <w:r w:rsidR="00D247F7" w:rsidRPr="00CB7927">
        <w:rPr>
          <w:rFonts w:ascii="Arial Narrow" w:eastAsia="Times New Roman" w:hAnsi="Arial Narrow" w:cs="Arial"/>
          <w:color w:val="000000"/>
          <w:kern w:val="0"/>
          <w:lang w:eastAsia="es-ES"/>
          <ns2:ligatures ns2:val="none"/>
        </w:rPr>
        <w:t>.</w:t>
      </w:r>
    </w:p>
    <w:p ns2:paraId="36F0AD3F" ns2:textId="77777777" w:rsidR="00491395" w:rsidRPr="00CB7927" w:rsidRDefault="00491395" w:rsidP="00CB7927">
      <w:pPr>
        <w:spacing w:after="0" w:line="240" w:lineRule="auto"/>
        <w:contextualSpacing/>
        <w:jc w:val="both"/>
        <w:rPr>
          <w:rFonts w:ascii="Arial Narrow" w:eastAsia="Times New Roman" w:hAnsi="Arial Narrow" w:cs="Arial"/>
          <w:color w:val="000000"/>
          <w:kern w:val="0"/>
          <w:lang w:eastAsia="es-ES"/>
          <ns2:ligatures ns2:val="none"/>
        </w:rPr>
      </w:pPr>
    </w:p>
    <w:p ns2:paraId="0486213A" ns2:textId="5BC69B1F" w:rsidR="00DD1842" w:rsidRPr="00CB7927" w:rsidRDefault="00491395" w:rsidP="00CB792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B7927">
        <w:rPr>
          <w:rFonts w:ascii="Arial Narrow" w:eastAsia="Times New Roman" w:hAnsi="Arial Narrow" w:cs="Arial"/>
          <w:color w:val="000000"/>
          <w:kern w:val="0"/>
          <w:lang w:eastAsia="es-ES"/>
          <ns2:ligatures ns2:val="none"/>
        </w:rPr>
        <w:t>El 16 de setiembre de 2024, inició la vigencia del Seguro Plan de Ahorro Garantizado – Póliza 6022400003075 (en adelante, Seguro Plan de Ahorro Garantizado</w:t>
      </w:r>
      <w:r w:rsidR="00E60955" w:rsidRPr="00CB7927">
        <w:rPr>
          <w:rFonts w:ascii="Arial Narrow" w:eastAsia="Times New Roman" w:hAnsi="Arial Narrow" w:cs="Arial"/>
          <w:color w:val="000000"/>
          <w:kern w:val="0"/>
          <w:lang w:eastAsia="es-ES"/>
          <ns2:ligatures ns2:val="none"/>
        </w:rPr>
        <w:t xml:space="preserve"> Nuevo</w:t>
      </w:r>
      <w:r w:rsidRPr="00CB7927">
        <w:rPr>
          <w:rFonts w:ascii="Arial Narrow" w:eastAsia="Times New Roman" w:hAnsi="Arial Narrow" w:cs="Arial"/>
          <w:color w:val="000000"/>
          <w:kern w:val="0"/>
          <w:lang w:eastAsia="es-ES"/>
          <ns2:ligatures ns2:val="none"/>
        </w:rPr>
        <w:t>), estableciéndose un plazo de vigencia desde el 16 de septiembre de 2024 hasta el 16 de septiembre de 2043</w:t>
      </w:r>
      <w:r w:rsidR="00DD1842" w:rsidRPr="00CB7927">
        <w:rPr>
          <w:rFonts w:ascii="Arial Narrow" w:eastAsia="Times New Roman" w:hAnsi="Arial Narrow" w:cs="Arial"/>
          <w:color w:val="000000"/>
          <w:kern w:val="0"/>
          <w:lang w:eastAsia="es-ES"/>
          <ns2:ligatures ns2:val="none"/>
        </w:rPr>
        <w:t xml:space="preserve">. </w:t>
      </w:r>
    </w:p>
    <w:p ns2:paraId="28B56A3D" ns2:textId="77777777" w:rsidR="00DD1842" w:rsidRPr="00CB7927" w:rsidRDefault="00DD1842" w:rsidP="00CB7927">
      <w:pPr>
        <w:pStyle w:val="Prrafodelista"/>
        <w:spacing w:after="0" w:line="240" w:lineRule="auto"/>
        <w:rPr>
          <w:rFonts w:ascii="Arial Narrow" w:eastAsia="Times New Roman" w:hAnsi="Arial Narrow" w:cs="Arial"/>
          <w:color w:val="000000"/>
          <w:kern w:val="0"/>
          <w:lang w:eastAsia="es-ES"/>
          <ns2:ligatures ns2:val="none"/>
        </w:rPr>
      </w:pPr>
    </w:p>
    <w:p ns2:paraId="0B28570E" ns2:textId="1A85EF39" w:rsidR="00E60955" w:rsidRPr="00CB7927" w:rsidRDefault="00DD1842" w:rsidP="00CB792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B7927">
        <w:rPr>
          <w:rFonts w:ascii="Arial Narrow" w:eastAsia="Times New Roman" w:hAnsi="Arial Narrow" w:cs="Arial"/>
          <w:color w:val="000000"/>
          <w:kern w:val="0"/>
          <w:lang w:eastAsia="es-ES"/>
          <ns2:ligatures ns2:val="none"/>
        </w:rPr>
        <w:t>No obstante,</w:t>
      </w:r>
      <w:r w:rsidR="00491395" w:rsidRPr="00CB7927">
        <w:rPr>
          <w:rFonts w:ascii="Arial Narrow" w:eastAsia="Times New Roman" w:hAnsi="Arial Narrow" w:cs="Arial"/>
          <w:color w:val="000000"/>
          <w:kern w:val="0"/>
          <w:lang w:eastAsia="es-ES"/>
          <ns2:ligatures ns2:val="none"/>
        </w:rPr>
        <w:t xml:space="preserve"> </w:t>
      </w:r>
      <w:r w:rsidRPr="00CB7927">
        <w:rPr>
          <w:rFonts w:ascii="Arial Narrow" w:eastAsia="Times New Roman" w:hAnsi="Arial Narrow" w:cs="Arial"/>
          <w:color w:val="000000"/>
          <w:kern w:val="0"/>
          <w:lang w:eastAsia="es-ES"/>
          <ns2:ligatures ns2:val="none"/>
        </w:rPr>
        <w:t>constató la existencia de correcciones manuales efectuadas con corrector líquido sobre el Seguro Plan de Ahorro Garantizado Nuevo y la presencia de modificaciones en los datos del beneficiario y de la dirección</w:t>
      </w:r>
      <w:r w:rsidR="00E60955" w:rsidRPr="00CB7927">
        <w:rPr>
          <w:rFonts w:ascii="Arial Narrow" w:eastAsia="Times New Roman" w:hAnsi="Arial Narrow" w:cs="Arial"/>
          <w:color w:val="000000"/>
          <w:kern w:val="0"/>
          <w:lang w:eastAsia="es-ES"/>
          <ns2:ligatures ns2:val="none"/>
        </w:rPr>
        <w:t xml:space="preserve">. </w:t>
      </w:r>
    </w:p>
    <w:p ns2:paraId="25A06697" ns2:textId="77777777" w:rsidR="00E60955" w:rsidRPr="00CB7927" w:rsidRDefault="00E60955" w:rsidP="00CB7927">
      <w:pPr>
        <w:pStyle w:val="Prrafodelista"/>
        <w:spacing w:after="0" w:line="240" w:lineRule="auto"/>
        <w:rPr>
          <w:rFonts w:ascii="Arial Narrow" w:eastAsia="Times New Roman" w:hAnsi="Arial Narrow" w:cs="Arial"/>
          <w:color w:val="000000"/>
          <w:kern w:val="0"/>
          <w:lang w:eastAsia="es-ES"/>
          <ns2:ligatures ns2:val="none"/>
        </w:rPr>
      </w:pPr>
    </w:p>
    <w:p ns2:paraId="4A330E69" ns2:textId="6179B496" w:rsidR="00491395" w:rsidRPr="00CB7927" w:rsidRDefault="00B13E32" w:rsidP="00CB792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B7927">
        <w:rPr>
          <w:rFonts w:ascii="Arial Narrow" w:eastAsia="Times New Roman" w:hAnsi="Arial Narrow" w:cs="Arial"/>
          <w:color w:val="000000"/>
          <w:kern w:val="0"/>
          <w:lang w:eastAsia="es-ES"/>
          <ns2:ligatures ns2:val="none"/>
        </w:rPr>
        <w:t>Por otra parte</w:t>
      </w:r>
      <w:r w:rsidR="00491395" w:rsidRPr="00CB7927">
        <w:rPr>
          <w:rFonts w:ascii="Arial Narrow" w:eastAsia="Times New Roman" w:hAnsi="Arial Narrow" w:cs="Arial"/>
          <w:color w:val="000000"/>
          <w:kern w:val="0"/>
          <w:lang w:eastAsia="es-ES"/>
          <ns2:ligatures ns2:val="none"/>
        </w:rPr>
        <w:t xml:space="preserve">, verificó en el aplicativo móvil de </w:t>
      </w:r>
      <w:r w:rsidR="00933BF4" w:rsidRPr="00CB7927">
        <w:rPr>
          <w:rFonts w:ascii="Arial Narrow" w:eastAsia="Times New Roman" w:hAnsi="Arial Narrow" w:cs="Arial"/>
          <w:color w:val="000000"/>
          <w:kern w:val="0"/>
          <w:lang w:val="es-ES" w:eastAsia="es-ES"/>
          <ns2:ligatures ns2:val="none"/>
        </w:rPr>
        <w:t xml:space="preserve">Mapfre </w:t>
      </w:r>
      <w:r w:rsidR="00491395" w:rsidRPr="00CB7927">
        <w:rPr>
          <w:rFonts w:ascii="Arial Narrow" w:eastAsia="Times New Roman" w:hAnsi="Arial Narrow" w:cs="Arial"/>
          <w:color w:val="000000"/>
          <w:kern w:val="0"/>
          <w:lang w:eastAsia="es-ES"/>
          <ns2:ligatures ns2:val="none"/>
        </w:rPr>
        <w:t xml:space="preserve">que los valores garantizados de préstamo, rescate y bono figuraban en S/ 0,00, registrándose como fecha de inicio de </w:t>
      </w:r>
      <w:r w:rsidR="00491395" w:rsidRPr="00CB7927">
        <w:rPr>
          <w:rFonts w:ascii="Arial Narrow" w:eastAsia="Times New Roman" w:hAnsi="Arial Narrow" w:cs="Arial"/>
          <w:color w:val="000000"/>
          <w:kern w:val="0"/>
          <w:lang w:eastAsia="es-ES"/>
          <ns2:ligatures ns2:val="none"/>
        </w:rPr>
        <w:lastRenderedPageBreak/>
        <w:t>vigencia el 16 de septiembre de 2024 en contradicción con el inicio de la relación de consumo</w:t>
      </w:r>
      <w:r w:rsidR="00221425" w:rsidRPr="00CB7927">
        <w:rPr>
          <w:rFonts w:ascii="Arial Narrow" w:eastAsia="Times New Roman" w:hAnsi="Arial Narrow" w:cs="Arial"/>
          <w:color w:val="000000"/>
          <w:kern w:val="0"/>
          <w:lang w:eastAsia="es-ES"/>
          <ns2:ligatures ns2:val="none"/>
        </w:rPr>
        <w:t xml:space="preserve"> con el Seguro Plan de Ahorro Garantizado</w:t>
      </w:r>
      <w:r w:rsidR="00491395" w:rsidRPr="00CB7927">
        <w:rPr>
          <w:rFonts w:ascii="Arial Narrow" w:eastAsia="Times New Roman" w:hAnsi="Arial Narrow" w:cs="Arial"/>
          <w:color w:val="000000"/>
          <w:kern w:val="0"/>
          <w:lang w:eastAsia="es-ES"/>
          <ns2:ligatures ns2:val="none"/>
        </w:rPr>
        <w:t>, indicándose la frase "Mi Agente: Sin información", y presentándose fallas en el sistema para consultar el historial de pagos.</w:t>
      </w:r>
      <w:r w:rsidR="00933BF4" w:rsidRPr="00CB7927">
        <w:rPr>
          <w:rFonts w:ascii="Arial Narrow" w:eastAsia="Times New Roman" w:hAnsi="Arial Narrow" w:cs="Arial"/>
          <w:color w:val="000000"/>
          <w:kern w:val="0"/>
          <w:lang w:eastAsia="es-ES"/>
          <ns2:ligatures ns2:val="none"/>
        </w:rPr>
        <w:t xml:space="preserve"> </w:t>
      </w:r>
    </w:p>
    <w:p ns2:paraId="3438517E" ns2:textId="77777777" w:rsidR="00491395" w:rsidRPr="00CB7927" w:rsidRDefault="00491395" w:rsidP="00CB7927">
      <w:pPr>
        <w:spacing w:after="0" w:line="240" w:lineRule="auto"/>
        <w:contextualSpacing/>
        <w:jc w:val="both"/>
        <w:rPr>
          <w:rFonts w:ascii="Arial Narrow" w:eastAsia="Times New Roman" w:hAnsi="Arial Narrow" w:cs="Arial"/>
          <w:color w:val="000000"/>
          <w:kern w:val="0"/>
          <w:lang w:eastAsia="es-ES"/>
          <ns2:ligatures ns2:val="none"/>
        </w:rPr>
      </w:pPr>
    </w:p>
    <w:p ns2:paraId="6F9B1F2B" ns2:textId="6FC72AA7" w:rsidR="00491395" w:rsidRPr="00CB7927" w:rsidRDefault="00491395" w:rsidP="00CB792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B7927">
        <w:rPr>
          <w:rFonts w:ascii="Arial Narrow" w:eastAsia="Times New Roman" w:hAnsi="Arial Narrow" w:cs="Arial"/>
          <w:color w:val="000000"/>
          <w:kern w:val="0"/>
          <w:lang w:eastAsia="es-ES"/>
          <ns2:ligatures ns2:val="none"/>
        </w:rPr>
        <w:t>El 28 de octubre de 2024, pagó mediante cobro automático la cuota correspondiente al mes de septiembre de 2024, evidenciando un retraso superior a</w:t>
      </w:r>
      <w:r w:rsidR="00B15C67" w:rsidRPr="00CB7927">
        <w:rPr>
          <w:rFonts w:ascii="Arial Narrow" w:eastAsia="Times New Roman" w:hAnsi="Arial Narrow" w:cs="Arial"/>
          <w:color w:val="000000"/>
          <w:kern w:val="0"/>
          <w:lang w:eastAsia="es-ES"/>
          <ns2:ligatures ns2:val="none"/>
        </w:rPr>
        <w:t xml:space="preserve"> treinta</w:t>
      </w:r>
      <w:r w:rsidRPr="00CB7927">
        <w:rPr>
          <w:rFonts w:ascii="Arial Narrow" w:eastAsia="Times New Roman" w:hAnsi="Arial Narrow" w:cs="Arial"/>
          <w:color w:val="000000"/>
          <w:kern w:val="0"/>
          <w:lang w:eastAsia="es-ES"/>
          <ns2:ligatures ns2:val="none"/>
        </w:rPr>
        <w:t xml:space="preserve"> </w:t>
      </w:r>
      <w:r w:rsidR="00B15C67" w:rsidRPr="00CB7927">
        <w:rPr>
          <w:rFonts w:ascii="Arial Narrow" w:eastAsia="Times New Roman" w:hAnsi="Arial Narrow" w:cs="Arial"/>
          <w:color w:val="000000"/>
          <w:kern w:val="0"/>
          <w:lang w:eastAsia="es-ES"/>
          <ns2:ligatures ns2:val="none"/>
        </w:rPr>
        <w:t>(</w:t>
      </w:r>
      <w:r w:rsidRPr="00CB7927">
        <w:rPr>
          <w:rFonts w:ascii="Arial Narrow" w:eastAsia="Times New Roman" w:hAnsi="Arial Narrow" w:cs="Arial"/>
          <w:color w:val="000000"/>
          <w:kern w:val="0"/>
          <w:lang w:eastAsia="es-ES"/>
          <ns2:ligatures ns2:val="none"/>
        </w:rPr>
        <w:t>30</w:t>
      </w:r>
      <w:r w:rsidR="00B15C67" w:rsidRPr="00CB7927">
        <w:rPr>
          <w:rFonts w:ascii="Arial Narrow" w:eastAsia="Times New Roman" w:hAnsi="Arial Narrow" w:cs="Arial"/>
          <w:color w:val="000000"/>
          <w:kern w:val="0"/>
          <w:lang w:eastAsia="es-ES"/>
          <ns2:ligatures ns2:val="none"/>
        </w:rPr>
        <w:t>)</w:t>
      </w:r>
      <w:r w:rsidRPr="00CB7927">
        <w:rPr>
          <w:rFonts w:ascii="Arial Narrow" w:eastAsia="Times New Roman" w:hAnsi="Arial Narrow" w:cs="Arial"/>
          <w:color w:val="000000"/>
          <w:kern w:val="0"/>
          <w:lang w:eastAsia="es-ES"/>
          <ns2:ligatures ns2:val="none"/>
        </w:rPr>
        <w:t xml:space="preserve"> días calendario que habilitó la posible suspensión de la cobertura del servicio.</w:t>
      </w:r>
    </w:p>
    <w:p ns2:paraId="56112BF9" ns2:textId="77777777" w:rsidR="00491395" w:rsidRPr="00CB7927" w:rsidRDefault="00491395" w:rsidP="00CB7927">
      <w:pPr>
        <w:spacing w:after="0" w:line="240" w:lineRule="auto"/>
        <w:contextualSpacing/>
        <w:jc w:val="both"/>
        <w:rPr>
          <w:rFonts w:ascii="Arial Narrow" w:eastAsia="Times New Roman" w:hAnsi="Arial Narrow" w:cs="Arial"/>
          <w:color w:val="000000"/>
          <w:kern w:val="0"/>
          <w:lang w:eastAsia="es-ES"/>
          <ns2:ligatures ns2:val="none"/>
        </w:rPr>
      </w:pPr>
    </w:p>
    <w:p ns2:paraId="6BD0CF83" ns2:textId="0A235BF6" w:rsidR="00491395" w:rsidRPr="00CB7927" w:rsidRDefault="00491395" w:rsidP="00CB792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CB7927">
        <w:rPr>
          <w:rFonts w:ascii="Arial Narrow" w:eastAsia="Times New Roman" w:hAnsi="Arial Narrow" w:cs="Arial"/>
          <w:color w:val="000000"/>
          <w:kern w:val="0"/>
          <w:lang w:eastAsia="es-ES"/>
          <ns2:ligatures ns2:val="none"/>
        </w:rPr>
        <w:t xml:space="preserve">El 3 de marzo de 2025, solicitó a </w:t>
      </w:r>
      <w:r w:rsidR="00BC17BF" w:rsidRPr="00CB7927">
        <w:rPr>
          <w:rFonts w:ascii="Arial Narrow" w:eastAsia="Times New Roman" w:hAnsi="Arial Narrow" w:cs="Arial"/>
          <w:color w:val="000000"/>
          <w:kern w:val="0"/>
          <w:lang w:eastAsia="es-ES"/>
          <ns2:ligatures ns2:val="none"/>
        </w:rPr>
        <w:t>una</w:t>
      </w:r>
      <w:r w:rsidRPr="00CB7927">
        <w:rPr>
          <w:rFonts w:ascii="Arial Narrow" w:eastAsia="Times New Roman" w:hAnsi="Arial Narrow" w:cs="Arial"/>
          <w:color w:val="000000"/>
          <w:kern w:val="0"/>
          <w:lang w:eastAsia="es-ES"/>
          <ns2:ligatures ns2:val="none"/>
        </w:rPr>
        <w:t xml:space="preserve"> representante comercial </w:t>
      </w:r>
      <w:r w:rsidR="00BC17BF" w:rsidRPr="00CB7927">
        <w:rPr>
          <w:rFonts w:ascii="Arial Narrow" w:eastAsia="Times New Roman" w:hAnsi="Arial Narrow" w:cs="Arial"/>
          <w:color w:val="000000"/>
          <w:kern w:val="0"/>
          <w:lang w:eastAsia="es-ES"/>
          <ns2:ligatures ns2:val="none"/>
        </w:rPr>
        <w:t xml:space="preserve">de </w:t>
      </w:r>
      <w:r w:rsidR="00BC17BF" w:rsidRPr="00CB7927">
        <w:rPr>
          <w:rFonts w:ascii="Arial Narrow" w:eastAsia="Times New Roman" w:hAnsi="Arial Narrow" w:cs="Arial"/>
          <w:color w:val="000000"/>
          <w:kern w:val="0"/>
          <w:lang w:val="es-ES" w:eastAsia="es-ES"/>
          <ns2:ligatures ns2:val="none"/>
        </w:rPr>
        <w:t>Mapfre</w:t>
      </w:r>
      <w:r w:rsidR="00B13E32" w:rsidRPr="00CB7927">
        <w:rPr>
          <w:rFonts w:ascii="Arial Narrow" w:eastAsia="Times New Roman" w:hAnsi="Arial Narrow" w:cs="Arial"/>
          <w:color w:val="000000"/>
          <w:kern w:val="0"/>
          <w:lang w:val="es-ES" w:eastAsia="es-ES"/>
          <ns2:ligatures ns2:val="none"/>
        </w:rPr>
        <w:t>,</w:t>
      </w:r>
      <w:r w:rsidR="00BC17BF" w:rsidRPr="00CB7927">
        <w:rPr>
          <w:rFonts w:ascii="Arial Narrow" w:eastAsia="Times New Roman" w:hAnsi="Arial Narrow" w:cs="Arial"/>
          <w:color w:val="000000"/>
          <w:kern w:val="0"/>
          <w:lang w:val="es-ES" w:eastAsia="es-ES"/>
          <ns2:ligatures ns2:val="none"/>
        </w:rPr>
        <w:t xml:space="preserve"> </w:t>
      </w:r>
      <w:r w:rsidRPr="00CB7927">
        <w:rPr>
          <w:rFonts w:ascii="Arial Narrow" w:eastAsia="Times New Roman" w:hAnsi="Arial Narrow" w:cs="Arial"/>
          <w:color w:val="000000"/>
          <w:kern w:val="0"/>
          <w:lang w:eastAsia="es-ES"/>
          <ns2:ligatures ns2:val="none"/>
        </w:rPr>
        <w:t>mediante la aplicación WhatsApp</w:t>
      </w:r>
      <w:r w:rsidR="00B13E32" w:rsidRPr="00CB7927">
        <w:rPr>
          <w:rFonts w:ascii="Arial Narrow" w:eastAsia="Times New Roman" w:hAnsi="Arial Narrow" w:cs="Arial"/>
          <w:color w:val="000000"/>
          <w:kern w:val="0"/>
          <w:lang w:eastAsia="es-ES"/>
          <ns2:ligatures ns2:val="none"/>
        </w:rPr>
        <w:t>,</w:t>
      </w:r>
      <w:r w:rsidRPr="00CB7927">
        <w:rPr>
          <w:rFonts w:ascii="Arial Narrow" w:eastAsia="Times New Roman" w:hAnsi="Arial Narrow" w:cs="Arial"/>
          <w:color w:val="000000"/>
          <w:kern w:val="0"/>
          <w:lang w:eastAsia="es-ES"/>
          <ns2:ligatures ns2:val="none"/>
        </w:rPr>
        <w:t xml:space="preserve"> el estado de cuenta </w:t>
      </w:r>
      <w:r w:rsidR="00DF0C11" w:rsidRPr="00CB7927">
        <w:rPr>
          <w:rFonts w:ascii="Arial Narrow" w:eastAsia="Times New Roman" w:hAnsi="Arial Narrow" w:cs="Arial"/>
          <w:color w:val="000000"/>
          <w:kern w:val="0"/>
          <w:lang w:eastAsia="es-ES"/>
          <ns2:ligatures ns2:val="none"/>
        </w:rPr>
        <w:t>del Seguro Plan de Ahorro Garantizado Nuevo</w:t>
      </w:r>
      <w:r w:rsidRPr="00CB7927">
        <w:rPr>
          <w:rFonts w:ascii="Arial Narrow" w:eastAsia="Times New Roman" w:hAnsi="Arial Narrow" w:cs="Arial"/>
          <w:color w:val="000000"/>
          <w:kern w:val="0"/>
          <w:lang w:eastAsia="es-ES"/>
          <ns2:ligatures ns2:val="none"/>
        </w:rPr>
        <w:t>, sin recibir el documento con posterioridad a dicha fecha.</w:t>
      </w:r>
    </w:p>
    <w:p ns2:paraId="33E14FF7" ns2:textId="77777777" w:rsidR="00CA59A2" w:rsidRPr="00CB7927" w:rsidRDefault="00CA59A2" w:rsidP="00CB7927">
      <w:pPr>
        <w:tabs>
          <w:tab w:val="left" w:pos="1134"/>
        </w:tabs>
        <w:spacing w:after="0" w:line="240" w:lineRule="auto"/>
        <w:contextualSpacing/>
        <w:jc w:val="both"/>
        <w:rPr>
          <w:rFonts w:ascii="Arial Narrow" w:eastAsia="Times New Roman" w:hAnsi="Arial Narrow" w:cs="Arial"/>
          <w:color w:val="000000"/>
          <w:kern w:val="0"/>
          <w:lang w:eastAsia="es-ES"/>
          <ns2:ligatures ns2:val="none"/>
        </w:rPr>
      </w:pPr>
    </w:p>
    <w:p ns2:paraId="65C58807" ns2:textId="1E9415D5" w:rsidR="00CA59A2" w:rsidRPr="00CB7927" w:rsidRDefault="00CA59A2" w:rsidP="00CB792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CB7927">
        <w:rPr>
          <w:rFonts w:ascii="Arial Narrow" w:eastAsia="Times New Roman" w:hAnsi="Arial Narrow" w:cs="Arial"/>
          <w:color w:val="000000"/>
          <w:kern w:val="0"/>
          <w:lang w:val="es-ES" w:eastAsia="es-ES"/>
          <ns2:ligatures ns2:val="none"/>
        </w:rPr>
        <w:t xml:space="preserve">La señora [APELLIDO] solicitó, en calidad de medida correctiva, que Mapfre cumpla con: (i) otorgar la devolución íntegra del 100% de las primas pagadas por la señora [APELLIDO] desde el 30 de junio de 2023 hasta la fecha de cumplimiento de la resolución más los intereses legales correspondientes; (ii) habilitar de inmediato un estado de cuenta funcional en su aplicativo móvil y plataforma web que muestre la tasa interna de retorno efectiva anualizada desde el origen de la relación contractual del 22 de junio de 2023; (iii) acreditar formalmente, mediante constancia escrita firmada por funcionario autorizado, que la cobertura del seguro estuvo vigente de manera ininterrumpida durante todo el período en que la señora [APELLIDO] realizó pagos; (iv) anular el Seguro Plan de Ahorro Garantizado Nuevo sin penalidades de ningún tipo; (v) y reconocer documentalmente la continuidad legítima del Seguro Plan de Ahorro Garantizado como única relación contractual válida desde el 27 de junio de 2023 y proceder a la inhibición de cualquier cobro de comisión generado a favor de la corredora por la sustitución realizada en setiembre de 2024. Asimismo, requirió el reembolso de costos y costas del presente procedimiento.</w:t>
      </w:r>
      <w:r w:rsidR="003A0C76" w:rsidRPr="00CB7927">
        <w:rPr>
          <w:rFonts w:ascii="Arial Narrow" w:eastAsia="Times New Roman" w:hAnsi="Arial Narrow" w:cs="Arial"/>
          <w:color w:val="000000"/>
          <w:kern w:val="0"/>
          <w:lang w:val="es-ES" w:eastAsia="es-ES"/>
          <ns2:ligatures ns2:val="none"/>
        </w:rPr>
        <w:t xml:space="preserve"/>
      </w:r>
      <w:r w:rsidRPr="00CB7927">
        <w:rPr>
          <w:rFonts w:ascii="Arial Narrow" w:eastAsia="Times New Roman" w:hAnsi="Arial Narrow" w:cs="Arial"/>
          <w:color w:val="000000"/>
          <w:kern w:val="0"/>
          <w:lang w:val="es-ES" w:eastAsia="es-ES"/>
          <ns2:ligatures ns2:val="none"/>
        </w:rPr>
        <w:t xml:space="preserve"/>
      </w:r>
      <w:r w:rsidR="003A0C76" w:rsidRPr="00CB7927">
        <w:rPr>
          <w:rFonts w:ascii="Arial Narrow" w:eastAsia="Times New Roman" w:hAnsi="Arial Narrow" w:cs="Arial"/>
          <w:color w:val="000000"/>
          <w:kern w:val="0"/>
          <w:lang w:val="es-ES" w:eastAsia="es-ES"/>
          <ns2:ligatures ns2:val="none"/>
        </w:rPr>
        <w:t xml:space="preserve"/>
      </w:r>
      <w:r w:rsidRPr="00CB7927">
        <w:rPr>
          <w:rFonts w:ascii="Arial Narrow" w:eastAsia="Times New Roman" w:hAnsi="Arial Narrow" w:cs="Arial"/>
          <w:color w:val="000000"/>
          <w:kern w:val="0"/>
          <w:lang w:val="es-ES" w:eastAsia="es-ES"/>
          <ns2:ligatures ns2:val="none"/>
        </w:rPr>
        <w:t/>
      </w:r>
      <w:r w:rsidR="007B5013" w:rsidRPr="00CB7927">
        <w:rPr>
          <w:rFonts w:ascii="Arial Narrow" w:eastAsia="Times New Roman" w:hAnsi="Arial Narrow" w:cs="Arial"/>
          <w:color w:val="000000"/>
          <w:kern w:val="0"/>
          <w:lang w:val="es-ES" w:eastAsia="es-ES"/>
          <ns2:ligatures ns2:val="none"/>
        </w:rPr>
        <w:t/>
      </w:r>
      <w:r w:rsidR="00492077" w:rsidRPr="00CB7927">
        <w:rPr>
          <w:rFonts w:ascii="Arial Narrow" w:eastAsia="Times New Roman" w:hAnsi="Arial Narrow" w:cs="Arial"/>
          <w:color w:val="000000"/>
          <w:kern w:val="0"/>
          <w:lang w:val="es-ES" w:eastAsia="es-ES"/>
          <ns2:ligatures ns2:val="none"/>
        </w:rPr>
        <w:t xml:space="preserve"/>
      </w:r>
      <w:r w:rsidR="005F1235" w:rsidRPr="00CB7927">
        <w:rPr>
          <w:rFonts w:ascii="Arial Narrow" w:eastAsia="Times New Roman" w:hAnsi="Arial Narrow" w:cs="Arial"/>
          <w:color w:val="000000"/>
          <w:kern w:val="0"/>
          <w:lang w:val="es-ES" w:eastAsia="es-ES"/>
          <ns2:ligatures ns2:val="none"/>
        </w:rPr>
        <w:t xml:space="preserve"/>
      </w:r>
      <w:r w:rsidR="00492077" w:rsidRPr="00CB7927">
        <w:rPr>
          <w:rFonts w:ascii="Arial Narrow" w:eastAsia="Times New Roman" w:hAnsi="Arial Narrow" w:cs="Arial"/>
          <w:color w:val="000000"/>
          <w:kern w:val="0"/>
          <w:lang w:val="es-ES" w:eastAsia="es-ES"/>
          <ns2:ligatures ns2:val="none"/>
        </w:rPr>
        <w:t/>
      </w:r>
      <w:proofErr w:type="spellStart"/>
      <w:r w:rsidR="00492077" w:rsidRPr="00CB7927">
        <w:rPr>
          <w:rFonts w:ascii="Arial Narrow" w:eastAsia="Times New Roman" w:hAnsi="Arial Narrow" w:cs="Arial"/>
          <w:color w:val="000000"/>
          <w:kern w:val="0"/>
          <w:lang w:val="es-ES" w:eastAsia="es-ES"/>
          <ns2:ligatures ns2:val="none"/>
        </w:rPr>
        <w:t/>
      </w:r>
      <w:proofErr w:type="spellEnd"/>
      <w:r w:rsidR="00492077" w:rsidRPr="00CB7927">
        <w:rPr>
          <w:rFonts w:ascii="Arial Narrow" w:eastAsia="Times New Roman" w:hAnsi="Arial Narrow" w:cs="Arial"/>
          <w:color w:val="000000"/>
          <w:kern w:val="0"/>
          <w:lang w:val="es-ES" w:eastAsia="es-ES"/>
          <ns2:ligatures ns2:val="none"/>
        </w:rPr>
        <w:t/>
      </w:r>
      <w:r w:rsidR="00F10798" w:rsidRPr="00CB7927">
        <w:rPr>
          <w:rFonts w:ascii="Arial Narrow" w:eastAsia="Times New Roman" w:hAnsi="Arial Narrow" w:cs="Arial"/>
          <w:color w:val="000000"/>
          <w:kern w:val="0"/>
          <w:lang w:val="es-ES" w:eastAsia="es-ES"/>
          <ns2:ligatures ns2:val="none"/>
        </w:rPr>
        <w:t xml:space="preserve"/>
      </w:r>
      <w:r w:rsidR="00064C5F" w:rsidRPr="00CB7927">
        <w:rPr>
          <w:rFonts w:ascii="Arial Narrow" w:eastAsia="Times New Roman" w:hAnsi="Arial Narrow" w:cs="Arial"/>
          <w:color w:val="000000"/>
          <w:kern w:val="0"/>
          <w:lang w:val="es-ES" w:eastAsia="es-ES"/>
          <ns2:ligatures ns2:val="none"/>
        </w:rPr>
        <w:t/>
      </w:r>
      <w:r w:rsidR="00F10798" w:rsidRPr="00CB7927">
        <w:rPr>
          <w:rFonts w:ascii="Arial Narrow" w:eastAsia="Times New Roman" w:hAnsi="Arial Narrow" w:cs="Arial"/>
          <w:color w:val="000000"/>
          <w:kern w:val="0"/>
          <w:lang w:val="es-ES" w:eastAsia="es-ES"/>
          <ns2:ligatures ns2:val="none"/>
        </w:rPr>
        <w:t/>
      </w:r>
      <w:proofErr w:type="spellStart"/>
      <w:r w:rsidR="00F10798" w:rsidRPr="00CB7927">
        <w:rPr>
          <w:rFonts w:ascii="Arial Narrow" w:eastAsia="Times New Roman" w:hAnsi="Arial Narrow" w:cs="Arial"/>
          <w:color w:val="000000"/>
          <w:kern w:val="0"/>
          <w:lang w:val="es-ES" w:eastAsia="es-ES"/>
          <ns2:ligatures ns2:val="none"/>
        </w:rPr>
        <w:t/>
      </w:r>
      <w:proofErr w:type="spellEnd"/>
      <w:r w:rsidR="00F10798" w:rsidRPr="00CB7927">
        <w:rPr>
          <w:rFonts w:ascii="Arial Narrow" w:eastAsia="Times New Roman" w:hAnsi="Arial Narrow" w:cs="Arial"/>
          <w:color w:val="000000"/>
          <w:kern w:val="0"/>
          <w:lang w:val="es-ES" w:eastAsia="es-ES"/>
          <ns2:ligatures ns2:val="none"/>
        </w:rPr>
        <w:t/>
      </w:r>
      <w:r w:rsidR="00064C5F" w:rsidRPr="00CB7927">
        <w:rPr>
          <w:rFonts w:ascii="Arial Narrow" w:eastAsia="Times New Roman" w:hAnsi="Arial Narrow" w:cs="Arial"/>
          <w:color w:val="000000"/>
          <w:kern w:val="0"/>
          <w:lang w:val="es-ES" w:eastAsia="es-ES"/>
          <ns2:ligatures ns2:val="none"/>
        </w:rPr>
        <w:t/>
      </w:r>
      <w:proofErr w:type="spellStart"/>
      <w:r w:rsidR="00064C5F" w:rsidRPr="00CB7927">
        <w:rPr>
          <w:rFonts w:ascii="Arial Narrow" w:eastAsia="Times New Roman" w:hAnsi="Arial Narrow" w:cs="Arial"/>
          <w:color w:val="000000"/>
          <w:kern w:val="0"/>
          <w:lang w:val="es-ES" w:eastAsia="es-ES"/>
          <ns2:ligatures ns2:val="none"/>
        </w:rPr>
        <w:t/>
      </w:r>
      <w:proofErr w:type="spellEnd"/>
      <w:r w:rsidR="00064C5F" w:rsidRPr="00CB7927">
        <w:rPr>
          <w:rFonts w:ascii="Arial Narrow" w:eastAsia="Times New Roman" w:hAnsi="Arial Narrow" w:cs="Arial"/>
          <w:color w:val="000000"/>
          <w:kern w:val="0"/>
          <w:lang w:val="es-ES" w:eastAsia="es-ES"/>
          <ns2:ligatures ns2:val="none"/>
        </w:rPr>
        <w:t xml:space="preserve"/>
      </w:r>
      <w:r w:rsidR="00281CB5" w:rsidRPr="00CB7927">
        <w:rPr>
          <w:rFonts w:ascii="Arial Narrow" w:eastAsia="Times New Roman" w:hAnsi="Arial Narrow" w:cs="Arial"/>
          <w:color w:val="000000"/>
          <w:kern w:val="0"/>
          <w:lang w:val="es-ES" w:eastAsia="es-ES"/>
          <ns2:ligatures ns2:val="none"/>
        </w:rPr>
        <w:t/>
      </w:r>
      <w:r w:rsidR="00064C5F" w:rsidRPr="00CB7927">
        <w:rPr>
          <w:rFonts w:ascii="Arial Narrow" w:eastAsia="Times New Roman" w:hAnsi="Arial Narrow" w:cs="Arial"/>
          <w:color w:val="000000"/>
          <w:kern w:val="0"/>
          <w:lang w:val="es-ES" w:eastAsia="es-ES"/>
          <ns2:ligatures ns2:val="none"/>
        </w:rPr>
        <w:t xml:space="preserve"/>
      </w:r>
      <w:r w:rsidR="00281CB5" w:rsidRPr="00CB7927">
        <w:rPr>
          <w:rFonts w:ascii="Arial Narrow" w:eastAsia="Times New Roman" w:hAnsi="Arial Narrow" w:cs="Arial"/>
          <w:color w:val="000000"/>
          <w:kern w:val="0"/>
          <w:lang w:val="es-ES" w:eastAsia="es-ES"/>
          <ns2:ligatures ns2:val="none"/>
        </w:rPr>
        <w:t xml:space="preserve"/>
      </w:r>
      <w:r w:rsidR="00281CB5" w:rsidRPr="00CB7927">
        <w:rPr>
          <w:rFonts w:ascii="Arial Narrow" w:eastAsia="Times New Roman" w:hAnsi="Arial Narrow" w:cs="Arial"/>
          <w:color w:val="000000"/>
          <w:kern w:val="0"/>
          <w:lang w:eastAsia="es-ES"/>
          <ns2:ligatures ns2:val="none"/>
        </w:rPr>
        <w:t/>
      </w:r>
      <w:r w:rsidR="00281CB5" w:rsidRPr="00CB7927">
        <w:rPr>
          <w:rFonts w:ascii="Arial Narrow" w:eastAsia="Times New Roman" w:hAnsi="Arial Narrow" w:cs="Arial"/>
          <w:color w:val="000000"/>
          <w:kern w:val="0"/>
          <w:lang w:val="es-ES" w:eastAsia="es-ES"/>
          <ns2:ligatures ns2:val="none"/>
        </w:rPr>
        <w:t xml:space="preserve"/>
      </w:r>
      <w:r w:rsidR="00F10798" w:rsidRPr="00CB7927">
        <w:rPr>
          <w:rFonts w:ascii="Arial Narrow" w:eastAsia="Times New Roman" w:hAnsi="Arial Narrow" w:cs="Arial"/>
          <w:color w:val="000000"/>
          <w:kern w:val="0"/>
          <w:lang w:val="es-ES" w:eastAsia="es-ES"/>
          <ns2:ligatures ns2:val="none"/>
        </w:rPr>
        <w:t/>
      </w:r>
      <w:r w:rsidR="005F1235" w:rsidRPr="00CB7927">
        <w:rPr>
          <w:rFonts w:ascii="Arial Narrow" w:eastAsia="Times New Roman" w:hAnsi="Arial Narrow" w:cs="Arial"/>
          <w:color w:val="000000"/>
          <w:kern w:val="0"/>
          <w:lang w:val="es-ES" w:eastAsia="es-ES"/>
          <ns2:ligatures ns2:val="none"/>
        </w:rPr>
        <w:t/>
      </w:r>
      <w:r w:rsidR="00F10798" w:rsidRPr="00CB7927">
        <w:rPr>
          <w:rFonts w:ascii="Arial Narrow" w:eastAsia="Times New Roman" w:hAnsi="Arial Narrow" w:cs="Arial"/>
          <w:color w:val="000000"/>
          <w:kern w:val="0"/>
          <w:lang w:val="es-ES" w:eastAsia="es-ES"/>
          <ns2:ligatures ns2:val="none"/>
        </w:rPr>
        <w:t/>
      </w:r>
      <w:r w:rsidR="00167391" w:rsidRPr="00CB7927">
        <w:rPr>
          <w:rFonts w:ascii="Arial Narrow" w:eastAsia="Times New Roman" w:hAnsi="Arial Narrow" w:cs="Arial"/>
          <w:color w:val="000000"/>
          <w:kern w:val="0"/>
          <w:lang w:val="es-ES" w:eastAsia="es-ES"/>
          <ns2:ligatures ns2:val="none"/>
        </w:rPr>
        <w:t/>
      </w:r>
      <w:r w:rsidR="00F10798" w:rsidRPr="00CB7927">
        <w:rPr>
          <w:rFonts w:ascii="Arial Narrow" w:eastAsia="Times New Roman" w:hAnsi="Arial Narrow" w:cs="Arial"/>
          <w:color w:val="000000"/>
          <w:kern w:val="0"/>
          <w:lang w:val="es-ES" w:eastAsia="es-ES"/>
          <ns2:ligatures ns2:val="none"/>
        </w:rPr>
        <w:t xml:space="preserve"/>
      </w:r>
      <w:r w:rsidR="00167391" w:rsidRPr="00CB7927">
        <w:rPr>
          <w:rFonts w:ascii="Arial Narrow" w:eastAsia="Times New Roman" w:hAnsi="Arial Narrow" w:cs="Arial"/>
          <w:color w:val="000000"/>
          <w:kern w:val="0"/>
          <w:lang w:eastAsia="es-ES"/>
          <ns2:ligatures ns2:val="none"/>
        </w:rPr>
        <w:t/>
      </w:r>
      <w:r w:rsidR="00167391" w:rsidRPr="00CB7927">
        <w:rPr>
          <w:rFonts w:ascii="Arial Narrow" w:eastAsia="Times New Roman" w:hAnsi="Arial Narrow" w:cs="Arial"/>
          <w:color w:val="000000"/>
          <w:kern w:val="0"/>
          <w:lang w:val="es-ES" w:eastAsia="es-ES"/>
          <ns2:ligatures ns2:val="none"/>
        </w:rPr>
        <w:t xml:space="preserve"/>
      </w:r>
      <w:r w:rsidR="00F10798" w:rsidRPr="00CB7927">
        <w:rPr>
          <w:rFonts w:ascii="Arial Narrow" w:eastAsia="Times New Roman" w:hAnsi="Arial Narrow" w:cs="Arial"/>
          <w:color w:val="000000"/>
          <w:kern w:val="0"/>
          <w:lang w:val="es-ES" w:eastAsia="es-ES"/>
          <ns2:ligatures ns2:val="none"/>
        </w:rPr>
        <w:t/>
      </w:r>
      <w:r w:rsidR="005F1235" w:rsidRPr="00CB7927">
        <w:rPr>
          <w:rFonts w:ascii="Arial Narrow" w:eastAsia="Times New Roman" w:hAnsi="Arial Narrow" w:cs="Arial"/>
          <w:color w:val="000000"/>
          <w:kern w:val="0"/>
          <w:lang w:val="es-ES" w:eastAsia="es-ES"/>
          <ns2:ligatures ns2:val="none"/>
        </w:rPr>
        <w:t xml:space="preserve"/>
      </w:r>
      <w:r w:rsidR="00F10798" w:rsidRPr="00CB7927">
        <w:rPr>
          <w:rFonts w:ascii="Arial Narrow" w:eastAsia="Times New Roman" w:hAnsi="Arial Narrow" w:cs="Arial"/>
          <w:color w:val="000000"/>
          <w:kern w:val="0"/>
          <w:lang w:val="es-ES" w:eastAsia="es-ES"/>
          <ns2:ligatures ns2:val="none"/>
        </w:rPr>
        <w:t xml:space="preserve"/>
      </w:r>
      <w:r w:rsidR="005C7B3A" w:rsidRPr="00CB7927">
        <w:rPr>
          <w:rFonts w:ascii="Arial Narrow" w:eastAsia="Times New Roman" w:hAnsi="Arial Narrow" w:cs="Arial"/>
          <w:color w:val="000000"/>
          <w:kern w:val="0"/>
          <w:lang w:val="es-ES" w:eastAsia="es-ES"/>
          <ns2:ligatures ns2:val="none"/>
        </w:rPr>
        <w:t/>
      </w:r>
      <w:r w:rsidR="00F10798" w:rsidRPr="00CB7927">
        <w:rPr>
          <w:rFonts w:ascii="Arial Narrow" w:eastAsia="Times New Roman" w:hAnsi="Arial Narrow" w:cs="Arial"/>
          <w:color w:val="000000"/>
          <w:kern w:val="0"/>
          <w:lang w:val="es-ES" w:eastAsia="es-ES"/>
          <ns2:ligatures ns2:val="none"/>
        </w:rPr>
        <w:t xml:space="preserve"/>
      </w:r>
      <w:r w:rsidRPr="00CB7927">
        <w:rPr>
          <w:rFonts w:ascii="Arial Narrow" w:eastAsia="Times New Roman" w:hAnsi="Arial Narrow" w:cs="Arial"/>
          <w:color w:val="000000"/>
          <w:kern w:val="0"/>
          <w:lang w:val="es-ES" w:eastAsia="es-ES"/>
          <ns2:ligatures ns2:val="none"/>
        </w:rPr>
        <w:t xml:space="preserve"/>
      </w:r>
    </w:p>
    <w:p ns2:paraId="66005174" ns2:textId="77777777" w:rsidR="00CA59A2" w:rsidRPr="00CB7927" w:rsidRDefault="00CA59A2" w:rsidP="00CB7927">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CB7927" w:rsidRDefault="00CA59A2" w:rsidP="00CB792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CB7927">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CB7927" w:rsidRDefault="00CA59A2" w:rsidP="00CB7927">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5F4266A4" ns2:textId="48B9D768" w:rsidR="00121544" w:rsidRPr="00CB7927" w:rsidRDefault="00CA59A2" w:rsidP="00CB792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CB7927">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3"/>
      <w:bookmarkEnd w:id="4"/>
      <w:bookmarkEnd w:id="5"/>
      <w:r w:rsidRPr="00CB7927">
        <w:rPr>
          <w:rStyle w:val="Refdenotaalpie"/>
          <w:rFonts w:ascii="Arial Narrow" w:eastAsia="Arial Narrow" w:hAnsi="Arial Narrow" w:cs="Arial Narrow"/>
          <w:kern w:val="0"/>
          <w:vertAlign w:val="superscript"/>
          <ns2:ligatures ns2:val="none"/>
        </w:rPr>
        <w:footnoteReference w:id="2"/>
      </w:r>
      <w:r w:rsidRPr="00CB7927">
        <w:rPr>
          <w:rFonts w:ascii="Arial Narrow" w:eastAsia="Times New Roman" w:hAnsi="Arial Narrow" w:cs="Segoe UI"/>
          <w:color w:val="000000"/>
          <w:kern w:val="0"/>
          <w:lang w:eastAsia="es-PE"/>
          <ns2:ligatures ns2:val="none"/>
        </w:rPr>
        <w:t xml:space="preserve">, </w:t>
      </w:r>
      <w:r w:rsidR="00121544" w:rsidRPr="00CB7927">
        <w:rPr>
          <w:rFonts w:ascii="Arial Narrow" w:eastAsia="Times New Roman" w:hAnsi="Arial Narrow" w:cs="Segoe UI"/>
          <w:color w:val="000000"/>
          <w:kern w:val="0"/>
          <w:lang w:eastAsia="es-PE"/>
          <ns2:ligatures ns2:val="none"/>
        </w:rPr>
        <w:t xml:space="preserve">considera </w:t>
      </w:r>
      <w:r w:rsidR="00121544" w:rsidRPr="00CB7927">
        <w:rPr>
          <w:rFonts w:ascii="Arial Narrow" w:eastAsia="Arial Narrow" w:hAnsi="Arial Narrow" w:cs="Arial Narrow"/>
          <w:kern w:val="0"/>
          <ns2:ligatures ns2:val="none"/>
        </w:rPr>
        <w:t xml:space="preserve">que el hecho denunciado, </w:t>
      </w:r>
      <w:bookmarkStart w:id="6" w:name="_Hlk211591623"/>
      <w:r w:rsidR="00121544" w:rsidRPr="00CB7927">
        <w:rPr>
          <w:rFonts w:ascii="Arial Narrow" w:eastAsia="Arial Narrow" w:hAnsi="Arial Narrow" w:cs="Arial Narrow"/>
          <w:kern w:val="0"/>
          <ns2:ligatures ns2:val="none"/>
        </w:rPr>
        <w:t xml:space="preserve">consistente en que </w:t>
      </w:r>
      <w:bookmarkStart w:id="7" w:name="_Hlk213160885"/>
      <w:bookmarkStart w:id="8" w:name="_Hlk213151898"/>
      <w:bookmarkStart w:id="9" w:name="_Hlk215061838"/>
      <w:r w:rsidR="00DF0C11" w:rsidRPr="00CB7927">
        <w:rPr>
          <w:rFonts w:ascii="Arial Narrow" w:eastAsia="Times New Roman" w:hAnsi="Arial Narrow" w:cs="Times New Roman"/>
          <w:color w:val="000000"/>
          <w:kern w:val="0"/>
          <w:shd w:val="clear" w:color="auto" w:fill="FFFFFF"/>
          <w:lang w:eastAsia="es-PE"/>
          <ns2:ligatures ns2:val="none"/>
        </w:rPr>
        <w:t>la compañía aseguradora habría efectuado un indebido cobro duplicado correspondiente a la cuota del mes de agosto de 2024 de la Póliza 6022300002590, cuyo exceso fue devuelto el 4 de noviembre de 2024</w:t>
      </w:r>
      <w:r w:rsidR="00711750" w:rsidRPr="00CB7927">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w:t>
      </w:r>
      <w:r w:rsidR="00711750" w:rsidRPr="00CB7927">
        <w:rPr>
          <w:rFonts w:ascii="Arial Narrow" w:eastAsia="Arial Narrow" w:hAnsi="Arial Narrow" w:cs="Arial Narrow"/>
          <w:kern w:val="0"/>
          <ns2:ligatures ns2:val="none"/>
        </w:rPr>
        <w:lastRenderedPageBreak/>
        <w:t>consiguiente, corresponde calificar el hecho materia de denuncia como una presunta infracción al deber de idoneidad, tipificado en los artículos 18 y 19 del Código</w:t>
      </w:r>
      <w:bookmarkStart w:id="10" w:name="_Hlk213160896"/>
      <w:bookmarkEnd w:id="7"/>
      <w:r w:rsidR="00711750" w:rsidRPr="00CB7927">
        <w:rPr>
          <w:rStyle w:val="Refdenotaalpie"/>
          <w:rFonts w:ascii="Arial Narrow" w:eastAsia="Arial Narrow" w:hAnsi="Arial Narrow" w:cs="Arial"/>
          <w:kern w:val="0"/>
          <w:vertAlign w:val="superscript"/>
          <ns2:ligatures ns2:val="none"/>
        </w:rPr>
        <w:footnoteReference w:id="3"/>
      </w:r>
      <w:bookmarkEnd w:id="10"/>
      <w:r w:rsidR="00711750" w:rsidRPr="00CB7927">
        <w:rPr>
          <w:rFonts w:ascii="Arial Narrow" w:eastAsia="Arial Narrow" w:hAnsi="Arial Narrow" w:cs="Arial Narrow"/>
          <w:kern w:val="0"/>
          <ns2:ligatures ns2:val="none"/>
        </w:rPr>
        <w:t>.</w:t>
      </w:r>
      <w:bookmarkEnd w:id="8"/>
    </w:p>
    <w:p ns2:paraId="116891C0" ns2:textId="77777777" w:rsidR="00121544" w:rsidRPr="00CB7927" w:rsidRDefault="00121544" w:rsidP="00CB7927">
      <w:pPr>
        <w:pStyle w:val="Prrafodelista"/>
        <w:spacing w:after="0" w:line="240" w:lineRule="auto"/>
        <w:ind w:left="567"/>
        <w:jc w:val="both"/>
        <w:rPr>
          <w:rFonts w:ascii="Arial Narrow" w:eastAsia="Arial Narrow" w:hAnsi="Arial Narrow" w:cs="Arial Narrow"/>
          <w:kern w:val="0"/>
          <ns2:ligatures ns2:val="none"/>
        </w:rPr>
      </w:pPr>
    </w:p>
    <w:p ns2:paraId="73AC2300" ns2:textId="3FBE3C25" w:rsidR="00121544" w:rsidRPr="00CB7927" w:rsidRDefault="00121544" w:rsidP="00CB792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1" w:name="_Hlk213150180"/>
      <w:r w:rsidRPr="00CB7927">
        <w:rPr>
          <w:rFonts w:ascii="Arial Narrow" w:eastAsia="Arial Narrow" w:hAnsi="Arial Narrow" w:cs="Arial Narrow"/>
          <w:kern w:val="0"/>
          <ns2:ligatures ns2:val="none"/>
        </w:rPr>
        <w:t xml:space="preserve">Así también, la Secretaría Técnica, en ejercicio de sus facultades, </w:t>
      </w:r>
      <w:r w:rsidRPr="00CB7927">
        <w:rPr>
          <w:rFonts w:ascii="Arial Narrow" w:eastAsia="Times New Roman" w:hAnsi="Arial Narrow" w:cs="Segoe UI"/>
          <w:color w:val="000000"/>
          <w:kern w:val="0"/>
          <w:lang w:eastAsia="es-PE"/>
          <ns2:ligatures ns2:val="none"/>
        </w:rPr>
        <w:t xml:space="preserve">considera </w:t>
      </w:r>
      <w:r w:rsidRPr="00CB7927">
        <w:rPr>
          <w:rFonts w:ascii="Arial Narrow" w:eastAsia="Arial Narrow" w:hAnsi="Arial Narrow" w:cs="Arial Narrow"/>
          <w:kern w:val="0"/>
          <ns2:ligatures ns2:val="none"/>
        </w:rPr>
        <w:t xml:space="preserve">que el hecho denunciado, consistente en que </w:t>
      </w:r>
      <w:bookmarkEnd w:id="11"/>
      <w:r w:rsidR="00DA44CE" w:rsidRPr="00CB7927">
        <w:rPr>
          <w:rFonts w:ascii="Arial Narrow" w:eastAsia="Times New Roman" w:hAnsi="Arial Narrow" w:cs="Times New Roman"/>
          <w:color w:val="000000"/>
          <w:kern w:val="0"/>
          <w:shd w:val="clear" w:color="auto" w:fill="FFFFFF"/>
          <w:lang w:eastAsia="es-PE"/>
          <ns2:ligatures ns2:val="none"/>
        </w:rPr>
        <w:t>la compañía aseguradora habría consignado inadecuadas correcciones manuales con corrector líquido en la Póliza 6022400003075, así como modificaciones en los datos del beneficiario y de la dirección de la denunciante</w:t>
      </w:r>
      <w:r w:rsidR="00DF0C11" w:rsidRPr="00CB7927">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711750" w:rsidRPr="00CB7927">
        <w:rPr>
          <w:rFonts w:ascii="Arial Narrow" w:eastAsia="Arial Narrow" w:hAnsi="Arial Narrow" w:cs="Arial"/>
          <w:bCs/>
          <w:color w:val="000000"/>
          <w:kern w:val="0"/>
          <w:lang w:eastAsia="es-PE"/>
          <ns2:ligatures ns2:val="none"/>
        </w:rPr>
        <w:t xml:space="preserve">. </w:t>
      </w:r>
    </w:p>
    <w:bookmarkEnd w:id="1"/>
    <w:p ns2:paraId="2DC7B64E" ns2:textId="77777777" w:rsidR="00121544" w:rsidRPr="00CB7927" w:rsidRDefault="00121544" w:rsidP="00CB7927">
      <w:pPr>
        <w:spacing w:after="0" w:line="240" w:lineRule="auto"/>
        <w:contextualSpacing/>
        <w:jc w:val="both"/>
        <w:rPr>
          <w:rFonts w:ascii="Arial Narrow" w:eastAsia="Arial Narrow" w:hAnsi="Arial Narrow" w:cs="Arial Narrow"/>
          <w:kern w:val="0"/>
          <ns2:ligatures ns2:val="none"/>
        </w:rPr>
      </w:pPr>
    </w:p>
    <w:p ns2:paraId="61A99930" ns2:textId="4729DFD2" w:rsidR="00121544" w:rsidRPr="00CB7927" w:rsidRDefault="00121544" w:rsidP="00CB792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B7927">
        <w:rPr>
          <w:rFonts w:ascii="Arial Narrow" w:eastAsia="Arial Narrow" w:hAnsi="Arial Narrow" w:cs="Arial Narrow"/>
          <w:kern w:val="0"/>
          <ns2:ligatures ns2:val="none"/>
        </w:rPr>
        <w:t xml:space="preserve">Asimismo, </w:t>
      </w:r>
      <w:r w:rsidRPr="00CB7927">
        <w:rPr>
          <w:rFonts w:ascii="Arial Narrow" w:eastAsia="Times New Roman" w:hAnsi="Arial Narrow" w:cs="Arial"/>
          <w:color w:val="000000"/>
          <w:kern w:val="0"/>
          <w:lang w:eastAsia="es-PE"/>
          <ns2:ligatures ns2:val="none"/>
        </w:rPr>
        <w:t xml:space="preserve">la Secretaría Técnica, en ejercicio de sus facultades, considera </w:t>
      </w:r>
      <w:r w:rsidRPr="00CB7927">
        <w:rPr>
          <w:rFonts w:ascii="Arial Narrow" w:eastAsia="Arial Narrow" w:hAnsi="Arial Narrow" w:cs="Arial"/>
          <w:kern w:val="0"/>
          <ns2:ligatures ns2:val="none"/>
        </w:rPr>
        <w:t xml:space="preserve">que el hecho denunciado, consistente en que </w:t>
      </w:r>
      <w:bookmarkStart w:id="12" w:name="_Hlk213173539"/>
      <w:r w:rsidR="00DA44CE" w:rsidRPr="00CB7927">
        <w:rPr>
          <w:rFonts w:ascii="Arial Narrow" w:eastAsia="Times New Roman" w:hAnsi="Arial Narrow" w:cs="Times New Roman"/>
          <w:color w:val="000000"/>
          <w:kern w:val="0"/>
          <w:shd w:val="clear" w:color="auto" w:fill="FFFFFF"/>
          <w:lang w:eastAsia="es-PE"/>
          <ns2:ligatures ns2:val="none"/>
        </w:rPr>
        <w:t>la compañía aseguradora habría registrado inadecuadamente en su aplicativo móvil valores garantizados de préstamo, rescate y bono ascendente a S/ 0,00 respecto de la Póliza 6022400003075 desde el inicio de su vigencia el 16 de septiembre de 2024</w:t>
      </w:r>
      <w:r w:rsidR="00DF0C11" w:rsidRPr="00CB7927">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CB7927">
        <w:rPr>
          <w:rFonts w:ascii="Arial Narrow" w:eastAsia="Arial Narrow" w:hAnsi="Arial Narrow" w:cs="Arial"/>
          <w:kern w:val="0"/>
          <ns2:ligatures ns2:val="none"/>
        </w:rPr>
        <w:t>.</w:t>
      </w:r>
      <w:bookmarkStart w:id="13" w:name="_Hlk212534267"/>
      <w:bookmarkEnd w:id="12"/>
    </w:p>
    <w:p ns2:paraId="4CE7B755" ns2:textId="77777777" w:rsidR="00DF0C11" w:rsidRPr="00CB7927" w:rsidRDefault="00DF0C11" w:rsidP="00CB7927">
      <w:pPr>
        <w:pStyle w:val="Prrafodelista"/>
        <w:spacing w:after="0" w:line="240" w:lineRule="auto"/>
        <w:rPr>
          <w:rFonts w:ascii="Arial Narrow" w:eastAsia="Arial Narrow" w:hAnsi="Arial Narrow" w:cs="Arial Narrow"/>
          <w:kern w:val="0"/>
          <ns2:ligatures ns2:val="none"/>
        </w:rPr>
      </w:pPr>
    </w:p>
    <w:p ns2:paraId="7233C007" ns2:textId="5A10F9A8" w:rsidR="00DF0C11" w:rsidRPr="00CB7927" w:rsidRDefault="00DF0C11" w:rsidP="00CB792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B7927">
        <w:rPr>
          <w:rFonts w:ascii="Arial Narrow" w:eastAsia="Arial Narrow" w:hAnsi="Arial Narrow" w:cs="Arial Narrow"/>
          <w:kern w:val="0"/>
          <ns2:ligatures ns2:val="none"/>
        </w:rPr>
        <w:t xml:space="preserve">Así también, la Secretaría Técnica, en ejercicio de sus facultades, </w:t>
      </w:r>
      <w:r w:rsidRPr="00CB7927">
        <w:rPr>
          <w:rFonts w:ascii="Arial Narrow" w:eastAsia="Times New Roman" w:hAnsi="Arial Narrow" w:cs="Segoe UI"/>
          <w:color w:val="000000"/>
          <w:kern w:val="0"/>
          <w:lang w:eastAsia="es-PE"/>
          <ns2:ligatures ns2:val="none"/>
        </w:rPr>
        <w:t xml:space="preserve">considera </w:t>
      </w:r>
      <w:r w:rsidRPr="00CB7927">
        <w:rPr>
          <w:rFonts w:ascii="Arial Narrow" w:eastAsia="Arial Narrow" w:hAnsi="Arial Narrow" w:cs="Arial Narrow"/>
          <w:kern w:val="0"/>
          <ns2:ligatures ns2:val="none"/>
        </w:rPr>
        <w:t xml:space="preserve">que el hecho denunciado, consistente en que </w:t>
      </w:r>
      <w:r w:rsidR="00DA44CE" w:rsidRPr="00CB7927">
        <w:rPr>
          <w:rFonts w:ascii="Arial Narrow" w:eastAsia="Times New Roman" w:hAnsi="Arial Narrow" w:cs="Times New Roman"/>
          <w:color w:val="000000"/>
          <w:kern w:val="0"/>
          <w:shd w:val="clear" w:color="auto" w:fill="FFFFFF"/>
          <w:lang w:eastAsia="es-PE"/>
          <ns2:ligatures ns2:val="none"/>
        </w:rPr>
        <w:t>la compañía aseguradora habría consignado en su aplicativo móvil como fecha de inicio de vigencia del seguro el 16 de septiembre de 2024, pese a que la denunciante mantenía una relación de consumo previa derivada de la adquisición de la Póliza 6022300002590</w:t>
      </w:r>
      <w:r w:rsidRPr="00CB7927">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CB7927">
        <w:rPr>
          <w:rFonts w:ascii="Arial Narrow" w:eastAsia="Arial Narrow" w:hAnsi="Arial Narrow" w:cs="Arial"/>
          <w:bCs/>
          <w:color w:val="000000"/>
          <w:kern w:val="0"/>
          <w:lang w:eastAsia="es-PE"/>
          <ns2:ligatures ns2:val="none"/>
        </w:rPr>
        <w:t xml:space="preserve">. </w:t>
      </w:r>
    </w:p>
    <w:p ns2:paraId="465AC627" ns2:textId="77777777" w:rsidR="00DF0C11" w:rsidRPr="00CB7927" w:rsidRDefault="00DF0C11" w:rsidP="00CB7927">
      <w:pPr>
        <w:spacing w:after="0" w:line="240" w:lineRule="auto"/>
        <w:contextualSpacing/>
        <w:jc w:val="both"/>
        <w:rPr>
          <w:rFonts w:ascii="Arial Narrow" w:eastAsia="Arial Narrow" w:hAnsi="Arial Narrow" w:cs="Arial Narrow"/>
          <w:kern w:val="0"/>
          <ns2:ligatures ns2:val="none"/>
        </w:rPr>
      </w:pPr>
    </w:p>
    <w:p ns2:paraId="1B4000AC" ns2:textId="52A8E9E2" w:rsidR="00DF0C11" w:rsidRPr="00CB7927" w:rsidRDefault="00DF0C11" w:rsidP="00CB792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B7927">
        <w:rPr>
          <w:rFonts w:ascii="Arial Narrow" w:eastAsia="Arial Narrow" w:hAnsi="Arial Narrow" w:cs="Arial Narrow"/>
          <w:kern w:val="0"/>
          <ns2:ligatures ns2:val="none"/>
        </w:rPr>
        <w:t xml:space="preserve">Asimismo, </w:t>
      </w:r>
      <w:r w:rsidRPr="00CB7927">
        <w:rPr>
          <w:rFonts w:ascii="Arial Narrow" w:eastAsia="Times New Roman" w:hAnsi="Arial Narrow" w:cs="Arial"/>
          <w:color w:val="000000"/>
          <w:kern w:val="0"/>
          <w:lang w:eastAsia="es-PE"/>
          <ns2:ligatures ns2:val="none"/>
        </w:rPr>
        <w:t xml:space="preserve">la Secretaría Técnica, en ejercicio de sus facultades, considera </w:t>
      </w:r>
      <w:r w:rsidRPr="00CB7927">
        <w:rPr>
          <w:rFonts w:ascii="Arial Narrow" w:eastAsia="Arial Narrow" w:hAnsi="Arial Narrow" w:cs="Arial"/>
          <w:kern w:val="0"/>
          <ns2:ligatures ns2:val="none"/>
        </w:rPr>
        <w:t xml:space="preserve">que el hecho denunciado, consistente en que </w:t>
      </w:r>
      <w:r w:rsidR="00DA44CE" w:rsidRPr="00CB7927">
        <w:rPr>
          <w:rFonts w:ascii="Arial Narrow" w:eastAsia="Times New Roman" w:hAnsi="Arial Narrow" w:cs="Times New Roman"/>
          <w:color w:val="000000"/>
          <w:kern w:val="0"/>
          <w:shd w:val="clear" w:color="auto" w:fill="FFFFFF"/>
          <w:lang w:eastAsia="es-PE"/>
          <ns2:ligatures ns2:val="none"/>
        </w:rPr>
        <w:t>la compañía aseguradora habría presentado fallas en su aplicativo móvil que impedían a la denunciante consultar el historial de pagos de la Póliza 6022400003075</w:t>
      </w:r>
      <w:r w:rsidRPr="00CB7927">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CB7927">
        <w:rPr>
          <w:rFonts w:ascii="Arial Narrow" w:eastAsia="Arial Narrow" w:hAnsi="Arial Narrow" w:cs="Arial"/>
          <w:kern w:val="0"/>
          <ns2:ligatures ns2:val="none"/>
        </w:rPr>
        <w:t>.</w:t>
      </w:r>
    </w:p>
    <w:p ns2:paraId="55E3B267" ns2:textId="47368515" w:rsidR="00DF0C11" w:rsidRPr="00CB7927" w:rsidRDefault="00DF0C11" w:rsidP="00CB792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B7927">
        <w:rPr>
          <w:rFonts w:ascii="Arial Narrow" w:eastAsia="Arial Narrow" w:hAnsi="Arial Narrow" w:cs="Arial Narrow"/>
          <w:kern w:val="0"/>
          <ns2:ligatures ns2:val="none"/>
        </w:rPr>
        <w:lastRenderedPageBreak/>
        <w:t xml:space="preserve">Así también, la Secretaría Técnica, en ejercicio de sus facultades, </w:t>
      </w:r>
      <w:r w:rsidRPr="00CB7927">
        <w:rPr>
          <w:rFonts w:ascii="Arial Narrow" w:eastAsia="Times New Roman" w:hAnsi="Arial Narrow" w:cs="Segoe UI"/>
          <w:color w:val="000000"/>
          <w:kern w:val="0"/>
          <w:lang w:eastAsia="es-PE"/>
          <ns2:ligatures ns2:val="none"/>
        </w:rPr>
        <w:t xml:space="preserve">considera </w:t>
      </w:r>
      <w:r w:rsidRPr="00CB7927">
        <w:rPr>
          <w:rFonts w:ascii="Arial Narrow" w:eastAsia="Arial Narrow" w:hAnsi="Arial Narrow" w:cs="Arial Narrow"/>
          <w:kern w:val="0"/>
          <ns2:ligatures ns2:val="none"/>
        </w:rPr>
        <w:t xml:space="preserve">que el hecho denunciado, consistente en que </w:t>
      </w:r>
      <w:r w:rsidR="00DA44CE" w:rsidRPr="00CB7927">
        <w:rPr>
          <w:rFonts w:ascii="Arial Narrow" w:eastAsia="Times New Roman" w:hAnsi="Arial Narrow" w:cs="Times New Roman"/>
          <w:color w:val="000000"/>
          <w:kern w:val="0"/>
          <w:shd w:val="clear" w:color="auto" w:fill="FFFFFF"/>
          <w:lang w:eastAsia="es-PE"/>
          <ns2:ligatures ns2:val="none"/>
        </w:rPr>
        <w:t>la compañía aseguradora habría efectuado el cobro automático de la cuota, correspondiente al mes de septiembre de 2024, el 28 de octubre de 2024, generando un retraso superior a treinta (30) días calendario que podía ocasionar la suspensión de la cobertura del seguro</w:t>
      </w:r>
      <w:r w:rsidRPr="00CB7927">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CB7927">
        <w:rPr>
          <w:rFonts w:ascii="Arial Narrow" w:eastAsia="Arial Narrow" w:hAnsi="Arial Narrow" w:cs="Arial"/>
          <w:bCs/>
          <w:color w:val="000000"/>
          <w:kern w:val="0"/>
          <w:lang w:eastAsia="es-PE"/>
          <ns2:ligatures ns2:val="none"/>
        </w:rPr>
        <w:t xml:space="preserve">. </w:t>
      </w:r>
    </w:p>
    <w:p ns2:paraId="4266B1E3" ns2:textId="77777777" w:rsidR="00121544" w:rsidRPr="00CB7927" w:rsidRDefault="00121544" w:rsidP="00CB7927">
      <w:pPr>
        <w:spacing w:after="0" w:line="240" w:lineRule="auto"/>
        <w:contextualSpacing/>
        <w:jc w:val="both"/>
        <w:rPr>
          <w:rFonts w:ascii="Arial Narrow" w:eastAsia="Arial Narrow" w:hAnsi="Arial Narrow" w:cs="Arial Narrow"/>
          <w:kern w:val="0"/>
          <ns2:ligatures ns2:val="none"/>
        </w:rPr>
      </w:pPr>
    </w:p>
    <w:p ns2:paraId="78C31712" ns2:textId="7F9BE1C5" w:rsidR="00121544" w:rsidRPr="00CB7927" w:rsidRDefault="00121544" w:rsidP="00CB792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4" w:name="_Hlk214534552"/>
      <w:bookmarkStart w:id="15" w:name="_Hlk215162008"/>
      <w:r w:rsidRPr="00CB7927">
        <w:rPr>
          <w:rFonts w:ascii="Arial Narrow" w:eastAsia="Times New Roman" w:hAnsi="Arial Narrow" w:cs="Arial"/>
          <w:color w:val="000000"/>
          <w:kern w:val="0"/>
          <w:lang w:eastAsia="es-PE"/>
          <ns2:ligatures ns2:val="none"/>
        </w:rPr>
        <w:t xml:space="preserve">Además, </w:t>
      </w:r>
      <w:bookmarkStart w:id="16" w:name="_Hlk212623477"/>
      <w:r w:rsidRPr="00CB7927">
        <w:rPr>
          <w:rFonts w:ascii="Arial Narrow" w:eastAsia="Times New Roman" w:hAnsi="Arial Narrow" w:cs="Arial"/>
          <w:color w:val="000000"/>
          <w:kern w:val="0"/>
          <w:lang w:eastAsia="es-PE"/>
          <ns2:ligatures ns2:val="none"/>
        </w:rPr>
        <w:t xml:space="preserve">la Secretaría Técnica, en ejercicio de sus facultades, considera </w:t>
      </w:r>
      <w:r w:rsidRPr="00CB7927">
        <w:rPr>
          <w:rFonts w:ascii="Arial Narrow" w:eastAsia="Arial Narrow" w:hAnsi="Arial Narrow" w:cs="Arial"/>
          <w:kern w:val="0"/>
          <ns2:ligatures ns2:val="none"/>
        </w:rPr>
        <w:t xml:space="preserve">que el hecho denunciado, consistente en que </w:t>
      </w:r>
      <w:r w:rsidR="00DA44CE" w:rsidRPr="00CB7927">
        <w:rPr>
          <w:rFonts w:ascii="Arial Narrow" w:eastAsia="Arial Narrow" w:hAnsi="Arial Narrow" w:cs="Arial Narrow"/>
          <w:kern w:val="0"/>
          <ns2:ligatures ns2:val="none"/>
        </w:rPr>
        <w:t>la compañía aseguradora no habría atendido el requerimiento de información formulado por la denunciante el 3 de marzo de 2025 respecto el estado de cuenta de la Póliza 6022400003075</w:t>
      </w:r>
      <w:r w:rsidRPr="00CB7927">
        <w:rPr>
          <w:rFonts w:ascii="Arial Narrow" w:eastAsia="Arial Narrow" w:hAnsi="Arial Narrow" w:cs="Arial"/>
          <w:bCs/>
          <w:color w:val="000000"/>
          <w:kern w:val="0"/>
          <w:lang w:eastAsia="es-PE"/>
          <ns2:ligatures ns2:val="none"/>
        </w:rPr>
        <w:t xml:space="preserve">. </w:t>
      </w:r>
      <w:bookmarkStart w:id="17" w:name="_Hlk212737581"/>
      <w:bookmarkStart w:id="18" w:name="_Hlk212035520"/>
      <w:r w:rsidRPr="00CB7927">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información, tipificado en el </w:t>
      </w:r>
      <w:bookmarkStart w:id="19" w:name="_Hlk195611851"/>
      <w:r w:rsidRPr="00CB7927">
        <w:rPr>
          <w:rFonts w:ascii="Arial Narrow" w:eastAsia="Arial Narrow" w:hAnsi="Arial Narrow" w:cs="Arial"/>
          <w:bCs/>
          <w:color w:val="000000"/>
          <w:kern w:val="0"/>
          <w:lang w:eastAsia="es-PE"/>
          <ns2:ligatures ns2:val="none"/>
        </w:rPr>
        <w:t xml:space="preserve">artículo 1, numeral 1, literal b) </w:t>
      </w:r>
      <w:bookmarkEnd w:id="19"/>
      <w:r w:rsidRPr="00CB7927">
        <w:rPr>
          <w:rFonts w:ascii="Arial Narrow" w:eastAsia="Arial Narrow" w:hAnsi="Arial Narrow" w:cs="Arial"/>
          <w:bCs/>
          <w:color w:val="000000"/>
          <w:kern w:val="0"/>
          <w:lang w:eastAsia="es-PE"/>
          <ns2:ligatures ns2:val="none"/>
        </w:rPr>
        <w:t>y al artículo 2 del Código</w:t>
      </w:r>
      <w:bookmarkStart w:id="20" w:name="_Hlk212737551"/>
      <w:bookmarkEnd w:id="17"/>
      <w:r w:rsidRPr="00CB7927">
        <w:rPr>
          <w:rStyle w:val="Refdenotaalpie"/>
          <w:rFonts w:ascii="Arial Narrow" w:eastAsia="Arial Narrow" w:hAnsi="Arial Narrow" w:cs="Arial"/>
          <w:bCs/>
          <w:color w:val="000000"/>
          <w:kern w:val="0"/>
          <w:vertAlign w:val="superscript"/>
          <w:lang w:eastAsia="es-PE"/>
          <ns2:ligatures ns2:val="none"/>
        </w:rPr>
        <w:footnoteReference w:id="4"/>
      </w:r>
      <w:bookmarkEnd w:id="20"/>
      <w:r w:rsidRPr="00CB7927">
        <w:rPr>
          <w:rFonts w:ascii="Arial Narrow" w:eastAsia="Arial Narrow" w:hAnsi="Arial Narrow" w:cs="Arial"/>
          <w:bCs/>
          <w:color w:val="000000"/>
          <w:kern w:val="0"/>
          <w:lang w:eastAsia="es-PE"/>
          <ns2:ligatures ns2:val="none"/>
        </w:rPr>
        <w:t xml:space="preserve">. </w:t>
      </w:r>
      <w:bookmarkEnd w:id="16"/>
      <w:bookmarkEnd w:id="18"/>
    </w:p>
    <w:bookmarkEnd w:id="13"/>
    <w:bookmarkEnd w:id="14"/>
    <w:p ns2:paraId="7A2CF596" ns2:textId="77777777" w:rsidR="00F71384" w:rsidRPr="00CB7927" w:rsidRDefault="00F71384" w:rsidP="00CB7927">
      <w:pPr>
        <w:pStyle w:val="Prrafodelista"/>
        <w:spacing w:after="0" w:line="240" w:lineRule="auto"/>
        <w:rPr>
          <w:rFonts w:ascii="Arial Narrow" w:eastAsia="Arial Narrow" w:hAnsi="Arial Narrow" w:cs="Arial Narrow"/>
          <w:kern w:val="0"/>
          <ns2:ligatures ns2:val="none"/>
        </w:rPr>
      </w:pPr>
    </w:p>
    <w:p ns2:paraId="07559B21" ns2:textId="4F67B1B8" w:rsidR="00F71384" w:rsidRPr="00CB7927" w:rsidRDefault="00F71384" w:rsidP="00CB792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1" w:name="_Hlk214962902"/>
      <w:bookmarkStart w:id="22" w:name="_Hlk214559009"/>
      <w:r w:rsidRPr="00CB7927">
        <w:rPr>
          <w:rFonts w:ascii="Arial Narrow" w:eastAsia="Arial Narrow" w:hAnsi="Arial Narrow" w:cs="Arial Narrow"/>
          <w:kern w:val="0"/>
          <ns2:ligatures ns2:val="none"/>
        </w:rPr>
        <w:t xml:space="preserve">Asimismo, la Secretaría Técnica, en ejercicio de sus facultades, considera que el hecho denunciado, consistente en que </w:t>
      </w:r>
      <w:bookmarkEnd w:id="21"/>
      <w:r w:rsidR="00DA44CE" w:rsidRPr="00CB7927">
        <w:rPr>
          <w:rFonts w:ascii="Arial Narrow" w:eastAsia="Arial Narrow" w:hAnsi="Arial Narrow" w:cs="Arial Narrow"/>
          <w:kern w:val="0"/>
          <ns2:ligatures ns2:val="none"/>
        </w:rPr>
        <w:t>la compañía aseguradora habría informado a la denunciante el 27 de agosto de 2024 sobre una renovación del Seguro Plan de Ahorro Garantizado con aumento de rentabilidad omitiendo que dicha operación implicaba la emisión de una nueva póliza con numeración distinta</w:t>
      </w:r>
      <w:r w:rsidR="00DF0C11" w:rsidRPr="00CB7927">
        <w:rPr>
          <w:rFonts w:ascii="Arial Narrow" w:eastAsia="Arial Narrow" w:hAnsi="Arial Narrow" w:cs="Arial"/>
          <w:bCs/>
          <w:color w:val="000000"/>
          <w:kern w:val="0"/>
          <w:lang w:eastAsia="es-PE"/>
          <ns2:ligatures ns2:val="none"/>
        </w:rPr>
        <w:t>. Por consiguiente, corresponde calificar el hecho materia de denuncia como una presunta infracción al deber de información, tipificado en el artículo 1, numeral 1, literal b) y al artículo 2 del Código</w:t>
      </w:r>
      <w:r w:rsidRPr="00CB7927">
        <w:rPr>
          <w:rFonts w:ascii="Arial Narrow" w:eastAsia="Arial Narrow" w:hAnsi="Arial Narrow" w:cs="Arial"/>
          <w:bCs/>
          <w:color w:val="000000"/>
          <w:kern w:val="0"/>
          <w:lang w:eastAsia="es-PE"/>
          <ns2:ligatures ns2:val="none"/>
        </w:rPr>
        <w:t>.</w:t>
      </w:r>
    </w:p>
    <w:bookmarkEnd w:id="6"/>
    <w:bookmarkEnd w:id="9"/>
    <w:bookmarkEnd w:id="15"/>
    <w:bookmarkEnd w:id="22"/>
    <w:p ns2:paraId="432038D6" ns2:textId="0A9F6D75" w:rsidR="00CA59A2" w:rsidRPr="00CB7927" w:rsidRDefault="00CA59A2" w:rsidP="00CB7927">
      <w:pPr>
        <w:spacing w:after="0" w:line="240" w:lineRule="auto"/>
        <w:contextualSpacing/>
        <w:jc w:val="both"/>
        <w:rPr>
          <w:rFonts w:ascii="Arial Narrow" w:eastAsia="Calibri" w:hAnsi="Arial Narrow" w:cs="Arial Narrow"/>
          <w:kern w:val="0"/>
          <w:lang w:eastAsia="es-PE"/>
          <ns2:ligatures ns2:val="none"/>
        </w:rPr>
      </w:pPr>
    </w:p>
    <w:bookmarkEnd w:id="2"/>
    <w:p ns2:paraId="463134E5" ns2:textId="77777777" w:rsidR="00CA59A2" w:rsidRPr="00CB7927" w:rsidRDefault="00CA59A2" w:rsidP="00CB7927">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CB7927">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CB7927">
        <w:rPr>
          <w:rStyle w:val="Refdenotaalpie"/>
          <w:rFonts w:ascii="Arial Narrow" w:eastAsia="Arial Narrow" w:hAnsi="Arial Narrow" w:cs="Arial Narrow"/>
          <w:kern w:val="0"/>
          <w:vertAlign w:val="superscript"/>
          <ns2:ligatures ns2:val="none"/>
        </w:rPr>
        <w:footnoteReference w:id="5"/>
      </w:r>
      <w:r w:rsidRPr="00CB7927">
        <w:rPr>
          <w:rFonts w:ascii="Arial Narrow" w:eastAsia="Arial" w:hAnsi="Arial Narrow" w:cs="Arial"/>
          <w:color w:val="000000"/>
          <w:kern w:val="0"/>
          <w:lang w:eastAsia="es-PE"/>
          <ns2:ligatures ns2:val="none"/>
        </w:rPr>
        <w:t>.</w:t>
      </w:r>
      <w:bookmarkStart w:id="23" w:name="_Hlk214963039"/>
    </w:p>
    <w:p ns2:paraId="68C71625" ns2:textId="77777777" w:rsidR="00CA59A2" w:rsidRDefault="00CA59A2" w:rsidP="00CB7927">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24" w:name="_Hlk214963071"/>
    </w:p>
    <w:p ns2:paraId="35029EAC" ns2:textId="77777777" w:rsidR="00811880" w:rsidRDefault="00811880" w:rsidP="00CB7927">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23C64DA1" ns2:textId="77777777" w:rsidR="00811880" w:rsidRPr="00CB7927" w:rsidRDefault="00811880" w:rsidP="00CB7927">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CB7927" w:rsidRDefault="00CA59A2" w:rsidP="00CB792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CB7927">
        <w:rPr>
          <w:rFonts w:ascii="Arial Narrow" w:eastAsia="Arial Narrow" w:hAnsi="Arial Narrow" w:cs="Arial Narrow"/>
          <w:b/>
          <w:color w:val="000000"/>
          <w:kern w:val="0"/>
          <w:lang w:eastAsia="es-PE"/>
          <ns2:ligatures ns2:val="none"/>
        </w:rPr>
        <w:lastRenderedPageBreak/>
        <w:t>REQUERIMIENTO DE INFORMACIÓN</w:t>
      </w:r>
    </w:p>
    <w:p ns2:paraId="5B518DC4" ns2:textId="77777777" w:rsidR="00CA59A2" w:rsidRPr="00CB7927" w:rsidRDefault="00CA59A2" w:rsidP="00CB7927">
      <w:pPr>
        <w:spacing w:after="0" w:line="240" w:lineRule="auto"/>
        <w:contextualSpacing/>
        <w:jc w:val="both"/>
        <w:rPr>
          <w:rFonts w:ascii="Arial Narrow" w:eastAsia="Times New Roman" w:hAnsi="Arial Narrow" w:cs="Arial"/>
          <w:color w:val="000000"/>
          <w:kern w:val="0"/>
          <w:lang w:val="es-ES" w:eastAsia="es-ES"/>
          <ns2:ligatures ns2:val="none"/>
        </w:rPr>
      </w:pPr>
    </w:p>
    <w:p ns2:paraId="62B88A04" ns2:textId="06EA7AD4" w:rsidR="00CA59A2" w:rsidRPr="00CB7927" w:rsidRDefault="00CA59A2" w:rsidP="00CB7927">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CB7927">
        <w:rPr>
          <w:rFonts w:ascii="Arial Narrow" w:eastAsia="Times New Roman" w:hAnsi="Arial Narrow" w:cs="Arial"/>
          <w:color w:val="000000"/>
          <w:kern w:val="0"/>
          <w:lang w:val="es-ES" w:eastAsia="es-ES"/>
          <ns2:ligatures ns2:val="none"/>
        </w:rPr>
        <w:t xml:space="preserve">A efectos de tener mayores elementos </w:t>
      </w:r>
      <w:bookmarkEnd w:id="23"/>
      <w:r w:rsidRPr="00CB7927">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conviene requerir </w:t>
      </w:r>
      <w:r w:rsidR="00967CEB" w:rsidRPr="00CB7927">
        <w:rPr>
          <w:rFonts w:ascii="Arial Narrow" w:eastAsia="Times New Roman" w:hAnsi="Arial Narrow" w:cs="Arial"/>
          <w:color w:val="000000"/>
          <w:kern w:val="0"/>
          <w:lang w:val="es-ES" w:eastAsia="es-ES"/>
          <ns2:ligatures ns2:val="none"/>
        </w:rPr>
        <w:t>a la compañía aseguradora</w:t>
      </w:r>
      <w:r w:rsidRPr="00CB7927">
        <w:rPr>
          <w:rFonts w:ascii="Arial Narrow" w:eastAsia="Times New Roman" w:hAnsi="Arial Narrow" w:cs="Arial"/>
          <w:color w:val="000000"/>
          <w:kern w:val="0"/>
          <w:lang w:val="es-ES" w:eastAsia="es-ES"/>
          <ns2:ligatures ns2:val="none"/>
        </w:rPr>
        <w:t xml:space="preserve"> que, en un plazo no mayor de cinco (5) días hábiles contado a partir del día siguiente de la notificación de la presente resolución, cumpla con lo siguiente: (i) presentar una copia completa, legible y debidamente suscrita de la </w:t>
      </w:r>
      <w:r w:rsidR="008E2422" w:rsidRPr="00CB7927">
        <w:rPr>
          <w:rFonts w:ascii="Arial Narrow" w:eastAsia="Times New Roman" w:hAnsi="Arial Narrow" w:cs="Arial"/>
          <w:color w:val="000000"/>
          <w:kern w:val="0"/>
          <w:lang w:eastAsia="es-ES"/>
          <ns2:ligatures ns2:val="none"/>
        </w:rPr>
        <w:t>Póliza 6022300002590</w:t>
      </w:r>
      <w:r w:rsidRPr="00CB7927">
        <w:rPr>
          <w:rFonts w:ascii="Arial Narrow" w:eastAsia="Times New Roman" w:hAnsi="Arial Narrow" w:cs="Arial"/>
          <w:color w:val="000000"/>
          <w:kern w:val="0"/>
          <w:lang w:val="es-ES" w:eastAsia="es-ES"/>
          <ns2:ligatures ns2:val="none"/>
        </w:rPr>
        <w:t xml:space="preserve">, </w:t>
      </w:r>
      <w:bookmarkStart w:id="25" w:name="_Hlk211877008"/>
      <w:r w:rsidRPr="00CB7927">
        <w:rPr>
          <w:rFonts w:ascii="Arial Narrow" w:eastAsia="Times New Roman" w:hAnsi="Arial Narrow" w:cs="Arial"/>
          <w:color w:val="000000"/>
          <w:kern w:val="0"/>
          <w:lang w:val="es-ES" w:eastAsia="es-ES"/>
          <ns2:ligatures ns2:val="none"/>
        </w:rPr>
        <w:t>así como el cargo de remisión de la póliza</w:t>
      </w:r>
      <w:bookmarkEnd w:id="25"/>
      <w:r w:rsidRPr="00CB7927">
        <w:rPr>
          <w:rFonts w:ascii="Arial Narrow" w:eastAsia="Times New Roman" w:hAnsi="Arial Narrow" w:cs="Arial"/>
          <w:color w:val="000000"/>
          <w:kern w:val="0"/>
          <w:lang w:val="es-ES" w:eastAsia="es-ES"/>
          <ns2:ligatures ns2:val="none"/>
        </w:rPr>
        <w:t>;</w:t>
      </w:r>
      <w:r w:rsidR="00147543" w:rsidRPr="00CB7927">
        <w:rPr>
          <w:rFonts w:ascii="Arial Narrow" w:eastAsia="Times New Roman" w:hAnsi="Arial Narrow" w:cs="Arial"/>
          <w:color w:val="000000"/>
          <w:kern w:val="0"/>
          <w:lang w:val="es-ES" w:eastAsia="es-ES"/>
          <ns2:ligatures ns2:val="none"/>
        </w:rPr>
        <w:t xml:space="preserve"> (</w:t>
      </w:r>
      <w:proofErr w:type="spellStart"/>
      <w:r w:rsidR="00147543" w:rsidRPr="00CB7927">
        <w:rPr>
          <w:rFonts w:ascii="Arial Narrow" w:eastAsia="Times New Roman" w:hAnsi="Arial Narrow" w:cs="Arial"/>
          <w:color w:val="000000"/>
          <w:kern w:val="0"/>
          <w:lang w:val="es-ES" w:eastAsia="es-ES"/>
          <ns2:ligatures ns2:val="none"/>
        </w:rPr>
        <w:t>ii</w:t>
      </w:r>
      <w:proofErr w:type="spellEnd"/>
      <w:r w:rsidR="00147543" w:rsidRPr="00CB7927">
        <w:rPr>
          <w:rFonts w:ascii="Arial Narrow" w:eastAsia="Times New Roman" w:hAnsi="Arial Narrow" w:cs="Arial"/>
          <w:color w:val="000000"/>
          <w:kern w:val="0"/>
          <w:lang w:val="es-ES" w:eastAsia="es-ES"/>
          <ns2:ligatures ns2:val="none"/>
        </w:rPr>
        <w:t xml:space="preserve">) presentar una copia completa, legible y debidamente suscrita de la </w:t>
      </w:r>
      <w:r w:rsidR="008E2422" w:rsidRPr="00CB7927">
        <w:rPr>
          <w:rFonts w:ascii="Arial Narrow" w:eastAsia="Times New Roman" w:hAnsi="Arial Narrow" w:cs="Arial"/>
          <w:color w:val="000000"/>
          <w:kern w:val="0"/>
          <w:lang w:eastAsia="es-ES"/>
          <ns2:ligatures ns2:val="none"/>
        </w:rPr>
        <w:t>Póliza 6022400003075</w:t>
      </w:r>
      <w:r w:rsidR="00147543" w:rsidRPr="00CB7927">
        <w:rPr>
          <w:rFonts w:ascii="Arial Narrow" w:eastAsia="Times New Roman" w:hAnsi="Arial Narrow" w:cs="Arial"/>
          <w:color w:val="000000"/>
          <w:kern w:val="0"/>
          <w:lang w:val="es-ES" w:eastAsia="es-ES"/>
          <ns2:ligatures ns2:val="none"/>
        </w:rPr>
        <w:t xml:space="preserve">, así como el cargo de remisión de la póliza; </w:t>
      </w:r>
      <w:r w:rsidRPr="00CB7927">
        <w:rPr>
          <w:rFonts w:ascii="Arial Narrow" w:eastAsia="Times New Roman" w:hAnsi="Arial Narrow" w:cs="Arial"/>
          <w:color w:val="000000"/>
          <w:kern w:val="0"/>
          <w:lang w:val="es-ES" w:eastAsia="es-ES"/>
          <ns2:ligatures ns2:val="none"/>
        </w:rPr>
        <w:t xml:space="preserve"> (</w:t>
      </w:r>
      <w:proofErr w:type="spellStart"/>
      <w:r w:rsidR="008E2422" w:rsidRPr="00CB7927">
        <w:rPr>
          <w:rFonts w:ascii="Arial Narrow" w:eastAsia="Times New Roman" w:hAnsi="Arial Narrow" w:cs="Arial"/>
          <w:color w:val="000000"/>
          <w:kern w:val="0"/>
          <w:lang w:val="es-ES" w:eastAsia="es-ES"/>
          <ns2:ligatures ns2:val="none"/>
        </w:rPr>
        <w:t>i</w:t>
      </w:r>
      <w:r w:rsidRPr="00CB7927">
        <w:rPr>
          <w:rFonts w:ascii="Arial Narrow" w:eastAsia="Times New Roman" w:hAnsi="Arial Narrow" w:cs="Arial"/>
          <w:color w:val="000000"/>
          <w:kern w:val="0"/>
          <w:lang w:val="es-ES" w:eastAsia="es-ES"/>
          <ns2:ligatures ns2:val="none"/>
        </w:rPr>
        <w:t>ii</w:t>
      </w:r>
      <w:proofErr w:type="spellEnd"/>
      <w:r w:rsidRPr="00CB7927">
        <w:rPr>
          <w:rFonts w:ascii="Arial Narrow" w:eastAsia="Times New Roman" w:hAnsi="Arial Narrow" w:cs="Arial"/>
          <w:color w:val="000000"/>
          <w:kern w:val="0"/>
          <w:lang w:val="es-ES" w:eastAsia="es-ES"/>
          <ns2:ligatures ns2:val="none"/>
        </w:rPr>
        <w:t xml:space="preserve">) presentar los medios probatorios que acrediten </w:t>
      </w:r>
      <w:r w:rsidR="008E2422" w:rsidRPr="00CB7927">
        <w:rPr>
          <w:rFonts w:ascii="Arial Narrow" w:eastAsia="Times New Roman" w:hAnsi="Arial Narrow" w:cs="Arial"/>
          <w:color w:val="000000"/>
          <w:kern w:val="0"/>
          <w:lang w:val="es-ES" w:eastAsia="es-ES"/>
          <ns2:ligatures ns2:val="none"/>
        </w:rPr>
        <w:t>que informó adecuadamente</w:t>
      </w:r>
      <w:r w:rsidR="00EA497F" w:rsidRPr="00CB7927">
        <w:rPr>
          <w:rFonts w:ascii="Arial Narrow" w:eastAsia="Times New Roman" w:hAnsi="Arial Narrow" w:cs="Arial"/>
          <w:color w:val="000000"/>
          <w:kern w:val="0"/>
          <w:lang w:val="es-ES" w:eastAsia="es-ES"/>
          <ns2:ligatures ns2:val="none"/>
        </w:rPr>
        <w:t xml:space="preserve"> a la denunciante los términos y condiciones para adquirir la </w:t>
      </w:r>
      <w:r w:rsidR="00EA497F" w:rsidRPr="00CB7927">
        <w:rPr>
          <w:rFonts w:ascii="Arial Narrow" w:eastAsia="Times New Roman" w:hAnsi="Arial Narrow" w:cs="Arial"/>
          <w:color w:val="000000"/>
          <w:kern w:val="0"/>
          <w:lang w:eastAsia="es-ES"/>
          <ns2:ligatures ns2:val="none"/>
        </w:rPr>
        <w:t>Póliza 6022400003075, así como las implicancias en la vigencia de la Póliza 6022300002590</w:t>
      </w:r>
      <w:r w:rsidRPr="00CB7927">
        <w:rPr>
          <w:rFonts w:ascii="Arial Narrow" w:eastAsia="Times New Roman" w:hAnsi="Arial Narrow" w:cs="Arial"/>
          <w:color w:val="000000"/>
          <w:kern w:val="0"/>
          <w:lang w:val="es-ES" w:eastAsia="es-ES"/>
          <ns2:ligatures ns2:val="none"/>
        </w:rPr>
        <w:t>; y, (</w:t>
      </w:r>
      <w:proofErr w:type="spellStart"/>
      <w:r w:rsidRPr="00CB7927">
        <w:rPr>
          <w:rFonts w:ascii="Arial Narrow" w:eastAsia="Times New Roman" w:hAnsi="Arial Narrow" w:cs="Arial"/>
          <w:color w:val="000000"/>
          <w:kern w:val="0"/>
          <w:lang w:val="es-ES" w:eastAsia="es-ES"/>
          <ns2:ligatures ns2:val="none"/>
        </w:rPr>
        <w:t>iii</w:t>
      </w:r>
      <w:proofErr w:type="spellEnd"/>
      <w:r w:rsidRPr="00CB7927">
        <w:rPr>
          <w:rFonts w:ascii="Arial Narrow" w:eastAsia="Times New Roman" w:hAnsi="Arial Narrow" w:cs="Arial"/>
          <w:color w:val="000000"/>
          <w:kern w:val="0"/>
          <w:lang w:val="es-ES" w:eastAsia="es-ES"/>
          <ns2:ligatures ns2:val="none"/>
        </w:rPr>
        <w:t xml:space="preserve">) presentar todas las comunicaciones cursadas </w:t>
      </w:r>
      <w:r w:rsidR="00A87B9B" w:rsidRPr="00CB7927">
        <w:rPr>
          <w:rFonts w:ascii="Arial Narrow" w:eastAsia="Times New Roman" w:hAnsi="Arial Narrow" w:cs="Arial"/>
          <w:color w:val="000000"/>
          <w:kern w:val="0"/>
          <w:lang w:val="es-ES" w:eastAsia="es-ES"/>
          <ns2:ligatures ns2:val="none"/>
        </w:rPr>
        <w:t xml:space="preserve">con la parte denunciante </w:t>
      </w:r>
      <w:r w:rsidRPr="00CB7927">
        <w:rPr>
          <w:rFonts w:ascii="Arial Narrow" w:eastAsia="Times New Roman" w:hAnsi="Arial Narrow" w:cs="Arial"/>
          <w:color w:val="000000"/>
          <w:kern w:val="0"/>
          <w:lang w:val="es-ES" w:eastAsia="es-ES"/>
          <ns2:ligatures ns2:val="none"/>
        </w:rPr>
        <w:t xml:space="preserve">en virtud </w:t>
      </w:r>
      <w:r w:rsidR="00F01410" w:rsidRPr="00CB7927">
        <w:rPr>
          <w:rFonts w:ascii="Arial Narrow" w:eastAsia="Times New Roman" w:hAnsi="Arial Narrow" w:cs="Arial"/>
          <w:color w:val="000000"/>
          <w:kern w:val="0"/>
          <w:lang w:val="es-ES" w:eastAsia="es-ES"/>
          <ns2:ligatures ns2:val="none"/>
        </w:rPr>
        <w:t xml:space="preserve">de los hechos materia </w:t>
      </w:r>
      <w:r w:rsidRPr="00CB7927">
        <w:rPr>
          <w:rFonts w:ascii="Arial Narrow" w:eastAsia="Times New Roman" w:hAnsi="Arial Narrow" w:cs="Arial"/>
          <w:color w:val="000000"/>
          <w:kern w:val="0"/>
          <w:lang w:val="es-ES" w:eastAsia="es-ES"/>
          <ns2:ligatures ns2:val="none"/>
        </w:rPr>
        <w:t>de denuncia.</w:t>
      </w:r>
      <w:r w:rsidRPr="00CB7927">
        <w:rPr>
          <w:rFonts w:ascii="Arial Narrow" w:eastAsia="Times New Roman" w:hAnsi="Arial Narrow" w:cs="Arial"/>
          <w:color w:val="000000"/>
          <w:kern w:val="0"/>
          <w:lang w:eastAsia="es-ES"/>
          <ns2:ligatures ns2:val="none"/>
        </w:rPr>
        <w:t xml:space="preserve"> </w:t>
      </w:r>
    </w:p>
    <w:bookmarkEnd w:id="24"/>
    <w:p ns2:paraId="5C93B848" ns2:textId="77777777" w:rsidR="00CA59A2" w:rsidRPr="00CB7927" w:rsidRDefault="00CA59A2" w:rsidP="00CB7927">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CB7927" w:rsidRDefault="00CA59A2" w:rsidP="00CB792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CB7927">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CB7927" w:rsidRDefault="00CA59A2" w:rsidP="00CB7927">
      <w:pPr>
        <w:spacing w:after="0" w:line="240" w:lineRule="auto"/>
        <w:contextualSpacing/>
        <w:jc w:val="both"/>
        <w:rPr>
          <w:rFonts w:ascii="Arial Narrow" w:eastAsia="Arial Narrow" w:hAnsi="Arial Narrow" w:cs="Arial Narrow"/>
          <w:b/>
          <w:color w:val="000000"/>
          <w:kern w:val="0"/>
          <w:lang w:eastAsia="es-PE"/>
          <ns2:ligatures ns2:val="none"/>
        </w:rPr>
      </w:pPr>
    </w:p>
    <w:p ns2:paraId="2F91E7F7" ns2:textId="0A9A4A35" w:rsidR="002112EB" w:rsidRPr="00CB7927" w:rsidRDefault="00CA59A2" w:rsidP="00CB7927">
      <w:pPr>
        <w:spacing w:after="0" w:line="240" w:lineRule="auto"/>
        <w:contextualSpacing/>
        <w:jc w:val="both"/>
        <w:rPr>
          <w:rFonts w:ascii="Arial Narrow" w:eastAsia="Calibri" w:hAnsi="Arial Narrow" w:cs="Arial Narrow"/>
          <w:color w:val="000000"/>
          <w:kern w:val="0"/>
          <w:lang w:eastAsia="es-PE"/>
          <ns2:ligatures ns2:val="none"/>
        </w:rPr>
      </w:pPr>
      <w:r w:rsidRPr="00CB7927">
        <w:rPr>
          <w:rFonts w:ascii="Arial Narrow" w:eastAsia="Arial Narrow" w:hAnsi="Arial Narrow" w:cs="Arial Narrow"/>
          <w:b/>
          <w:color w:val="000000"/>
          <w:kern w:val="0"/>
          <w:lang w:eastAsia="es-PE"/>
          <ns2:ligatures ns2:val="none"/>
        </w:rPr>
        <w:t xml:space="preserve">PRIMERO: admitir a trámite la denuncia del 20 de mayo de 2026, subsanado mediante escrito del 9 de junio de 2026 interpuesta por la señora [DENUNCIANTE] contra Mapfre Perú Compañía de Seguros y Reaseguros S.A., por lo siguiente:</w:t>
      </w:r>
      <w:r w:rsidRPr="00CB7927">
        <w:rPr>
          <w:rFonts w:ascii="Arial Narrow" w:eastAsia="Times New Roman" w:hAnsi="Arial Narrow" w:cs="Times New Roman"/>
          <w:color w:val="000000"/>
          <w:kern w:val="0"/>
          <w:shd w:val="clear" w:color="auto" w:fill="FFFFFF"/>
          <w:lang w:eastAsia="es-PE"/>
          <ns2:ligatures ns2:val="none"/>
        </w:rPr>
        <w:t xml:space="preserve"/>
      </w:r>
      <w:r w:rsidR="00967CEB" w:rsidRPr="00CB7927">
        <w:rPr>
          <w:rFonts w:ascii="Arial Narrow" w:eastAsia="Times New Roman" w:hAnsi="Arial Narrow" w:cs="Times New Roman"/>
          <w:color w:val="000000"/>
          <w:kern w:val="0"/>
          <w:shd w:val="clear" w:color="auto" w:fill="FFFFFF"/>
          <w:lang w:eastAsia="es-PE"/>
          <ns2:ligatures ns2:val="none"/>
        </w:rPr>
        <w:t xml:space="preserve"/>
      </w:r>
      <w:r w:rsidRPr="00CB7927">
        <w:rPr>
          <w:rFonts w:ascii="Arial Narrow" w:eastAsia="Times New Roman" w:hAnsi="Arial Narrow" w:cs="Times New Roman"/>
          <w:color w:val="000000"/>
          <w:kern w:val="0"/>
          <w:shd w:val="clear" w:color="auto" w:fill="FFFFFF"/>
          <w:lang w:eastAsia="es-PE"/>
          <ns2:ligatures ns2:val="none"/>
        </w:rPr>
        <w:t xml:space="preserve"/>
      </w:r>
      <w:r w:rsidR="003003F9" w:rsidRPr="00CB7927">
        <w:rPr>
          <w:rFonts w:ascii="Arial Narrow" w:eastAsia="Times New Roman" w:hAnsi="Arial Narrow" w:cs="Times New Roman"/>
          <w:color w:val="000000"/>
          <w:kern w:val="0"/>
          <w:shd w:val="clear" w:color="auto" w:fill="FFFFFF"/>
          <w:lang w:eastAsia="es-PE"/>
          <ns2:ligatures ns2:val="none"/>
        </w:rPr>
        <w:t/>
      </w:r>
      <w:r w:rsidRPr="00CB7927">
        <w:rPr>
          <w:rFonts w:ascii="Arial Narrow" w:eastAsia="Times New Roman" w:hAnsi="Arial Narrow" w:cs="Times New Roman"/>
          <w:color w:val="000000"/>
          <w:kern w:val="0"/>
          <w:shd w:val="clear" w:color="auto" w:fill="FFFFFF"/>
          <w:lang w:eastAsia="es-PE"/>
          <ns2:ligatures ns2:val="none"/>
        </w:rPr>
        <w:t xml:space="preserve"/>
      </w:r>
      <w:r w:rsidR="003003F9" w:rsidRPr="00CB7927">
        <w:rPr>
          <w:rFonts w:ascii="Arial Narrow" w:eastAsia="Times New Roman" w:hAnsi="Arial Narrow" w:cs="Times New Roman"/>
          <w:color w:val="000000"/>
          <w:kern w:val="0"/>
          <w:shd w:val="clear" w:color="auto" w:fill="FFFFFF"/>
          <w:lang w:eastAsia="es-PE"/>
          <ns2:ligatures ns2:val="none"/>
        </w:rPr>
        <w:t xml:space="preserve"/>
      </w:r>
      <w:r w:rsidRPr="00CB7927">
        <w:rPr>
          <w:rFonts w:ascii="Arial Narrow" w:eastAsia="Times New Roman" w:hAnsi="Arial Narrow" w:cs="Times New Roman"/>
          <w:color w:val="000000"/>
          <w:kern w:val="0"/>
          <w:shd w:val="clear" w:color="auto" w:fill="FFFFFF"/>
          <w:lang w:eastAsia="es-PE"/>
          <ns2:ligatures ns2:val="none"/>
        </w:rPr>
        <w:t xml:space="preserve"/>
      </w:r>
      <w:r w:rsidR="003A0C76" w:rsidRPr="00CB7927">
        <w:rPr>
          <w:rFonts w:ascii="Arial Narrow" w:eastAsia="Times New Roman" w:hAnsi="Arial Narrow" w:cs="Times New Roman"/>
          <w:color w:val="000000"/>
          <w:kern w:val="0"/>
          <w:shd w:val="clear" w:color="auto" w:fill="FFFFFF"/>
          <w:lang w:eastAsia="es-PE"/>
          <ns2:ligatures ns2:val="none"/>
        </w:rPr>
        <w:t/>
      </w:r>
      <w:r w:rsidRPr="00CB7927">
        <w:rPr>
          <w:rFonts w:ascii="Arial Narrow" w:eastAsia="Times New Roman" w:hAnsi="Arial Narrow" w:cs="Times New Roman"/>
          <w:color w:val="000000"/>
          <w:kern w:val="0"/>
          <w:shd w:val="clear" w:color="auto" w:fill="FFFFFF"/>
          <w:lang w:eastAsia="es-PE"/>
          <ns2:ligatures ns2:val="none"/>
        </w:rPr>
        <w:t xml:space="preserve"/>
      </w:r>
      <w:bookmarkStart w:id="26" w:name="_Hlk215062067"/>
      <w:r w:rsidR="00121544" w:rsidRPr="00CB7927">
        <w:rPr>
          <w:rFonts w:ascii="Arial Narrow" w:eastAsia="Times New Roman" w:hAnsi="Arial Narrow" w:cs="Times New Roman"/>
          <w:color w:val="000000"/>
          <w:kern w:val="0"/>
          <w:shd w:val="clear" w:color="auto" w:fill="FFFFFF"/>
          <w:lang w:eastAsia="es-PE"/>
          <ns2:ligatures ns2:val="none"/>
        </w:rPr>
        <w:t/>
      </w:r>
      <w:bookmarkStart w:id="27" w:name="_Hlk215162047"/>
    </w:p>
    <w:p ns2:paraId="76AF041B" ns2:textId="77777777" w:rsidR="00147543" w:rsidRPr="00CB7927" w:rsidRDefault="00147543" w:rsidP="00CB7927">
      <w:pPr>
        <w:pStyle w:val="Prrafodelista"/>
        <w:tabs>
          <w:tab w:val="num" w:pos="567"/>
        </w:tabs>
        <w:spacing w:after="0" w:line="240" w:lineRule="auto"/>
        <w:ind w:left="567"/>
        <w:jc w:val="both"/>
        <w:rPr>
          <w:rFonts w:ascii="Arial Narrow" w:eastAsia="Arial Narrow" w:hAnsi="Arial Narrow" w:cs="Arial Narrow"/>
          <w:kern w:val="0"/>
          <ns2:ligatures ns2:val="none"/>
        </w:rPr>
      </w:pPr>
    </w:p>
    <w:p ns2:paraId="628D0084" ns2:textId="238FC15E" w:rsidR="002112EB" w:rsidRPr="00CB7927" w:rsidRDefault="00BC17BF" w:rsidP="00CB792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B7927">
        <w:rPr>
          <w:rFonts w:ascii="Arial Narrow" w:eastAsia="Arial Narrow" w:hAnsi="Arial Narrow" w:cs="Arial Narrow"/>
          <w:kern w:val="0"/>
          <ns2:ligatures ns2:val="none"/>
        </w:rPr>
        <w:t xml:space="preserve">Presunta </w:t>
      </w:r>
      <w:r w:rsidR="00147543" w:rsidRPr="00CB7927">
        <w:rPr>
          <w:rFonts w:ascii="Arial Narrow" w:eastAsia="Arial Narrow" w:hAnsi="Arial Narrow" w:cs="Arial Narrow"/>
          <w:kern w:val="0"/>
          <ns2:ligatures ns2:val="none"/>
        </w:rPr>
        <w:t>infracción a los artículos 18 y 19 de la Ley 29571, Código de Protección y Defensa del Consumidor</w:t>
      </w:r>
      <w:r w:rsidRPr="00CB7927">
        <w:rPr>
          <w:rFonts w:ascii="Arial Narrow" w:eastAsia="Arial Narrow" w:hAnsi="Arial Narrow" w:cs="Arial Narrow"/>
          <w:kern w:val="0"/>
          <ns2:ligatures ns2:val="none"/>
        </w:rPr>
        <w:t xml:space="preserve">, en tanto </w:t>
      </w:r>
      <w:r w:rsidR="00147543" w:rsidRPr="00CB7927">
        <w:rPr>
          <w:rFonts w:ascii="Arial Narrow" w:eastAsia="Arial Narrow" w:hAnsi="Arial Narrow" w:cs="Arial Narrow"/>
          <w:kern w:val="0"/>
          <ns2:ligatures ns2:val="none"/>
        </w:rPr>
        <w:t>la compañía aseguradora</w:t>
      </w:r>
      <w:r w:rsidRPr="00CB7927">
        <w:rPr>
          <w:rFonts w:ascii="Arial Narrow" w:eastAsia="Arial Narrow" w:hAnsi="Arial Narrow" w:cs="Arial Narrow"/>
          <w:kern w:val="0"/>
          <ns2:ligatures ns2:val="none"/>
        </w:rPr>
        <w:t xml:space="preserve"> habría efectuado un </w:t>
      </w:r>
      <w:r w:rsidR="00DF0C11" w:rsidRPr="00CB7927">
        <w:rPr>
          <w:rFonts w:ascii="Arial Narrow" w:eastAsia="Arial Narrow" w:hAnsi="Arial Narrow" w:cs="Arial Narrow"/>
          <w:kern w:val="0"/>
          <ns2:ligatures ns2:val="none"/>
        </w:rPr>
        <w:t xml:space="preserve">indebido </w:t>
      </w:r>
      <w:r w:rsidRPr="00CB7927">
        <w:rPr>
          <w:rFonts w:ascii="Arial Narrow" w:eastAsia="Arial Narrow" w:hAnsi="Arial Narrow" w:cs="Arial Narrow"/>
          <w:kern w:val="0"/>
          <ns2:ligatures ns2:val="none"/>
        </w:rPr>
        <w:t xml:space="preserve">cobro duplicado correspondiente a la cuota del mes de agosto de 2024 </w:t>
      </w:r>
      <w:r w:rsidR="003B54E6" w:rsidRPr="00CB7927">
        <w:rPr>
          <w:rFonts w:ascii="Arial Narrow" w:eastAsia="Arial Narrow" w:hAnsi="Arial Narrow" w:cs="Arial Narrow"/>
          <w:kern w:val="0"/>
          <ns2:ligatures ns2:val="none"/>
        </w:rPr>
        <w:t>de la</w:t>
      </w:r>
      <w:r w:rsidRPr="00CB7927">
        <w:rPr>
          <w:rFonts w:ascii="Arial Narrow" w:eastAsia="Arial Narrow" w:hAnsi="Arial Narrow" w:cs="Arial Narrow"/>
          <w:kern w:val="0"/>
          <ns2:ligatures ns2:val="none"/>
        </w:rPr>
        <w:t xml:space="preserve"> </w:t>
      </w:r>
      <w:r w:rsidR="00DF0C11" w:rsidRPr="00CB7927">
        <w:rPr>
          <w:rFonts w:ascii="Arial Narrow" w:eastAsia="Arial Narrow" w:hAnsi="Arial Narrow" w:cs="Arial Narrow"/>
          <w:kern w:val="0"/>
          <ns2:ligatures ns2:val="none"/>
        </w:rPr>
        <w:t>Póliza 6022300002590</w:t>
      </w:r>
      <w:r w:rsidRPr="00CB7927">
        <w:rPr>
          <w:rFonts w:ascii="Arial Narrow" w:eastAsia="Arial Narrow" w:hAnsi="Arial Narrow" w:cs="Arial Narrow"/>
          <w:kern w:val="0"/>
          <ns2:ligatures ns2:val="none"/>
        </w:rPr>
        <w:t>, cuyo exceso fue devuelto el 4 de noviembre de 2024.</w:t>
      </w:r>
    </w:p>
    <w:p ns2:paraId="5659AF34" ns2:textId="77777777" w:rsidR="002112EB" w:rsidRPr="00CB7927" w:rsidRDefault="002112EB" w:rsidP="00CB7927">
      <w:pPr>
        <w:pStyle w:val="Prrafodelista"/>
        <w:spacing w:after="0" w:line="240" w:lineRule="auto"/>
        <w:rPr>
          <w:rFonts w:ascii="Arial Narrow" w:eastAsia="Arial Narrow" w:hAnsi="Arial Narrow" w:cs="Arial Narrow"/>
          <w:kern w:val="0"/>
          <ns2:ligatures ns2:val="none"/>
        </w:rPr>
      </w:pPr>
    </w:p>
    <w:p ns2:paraId="4CBA74CC" ns2:textId="30314A44" w:rsidR="002112EB" w:rsidRPr="00CB7927" w:rsidRDefault="00BC17BF" w:rsidP="00CB792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B7927">
        <w:rPr>
          <w:rFonts w:ascii="Arial Narrow" w:eastAsia="Arial Narrow" w:hAnsi="Arial Narrow" w:cs="Arial Narrow"/>
          <w:kern w:val="0"/>
          <ns2:ligatures ns2:val="none"/>
        </w:rPr>
        <w:t xml:space="preserve">Presunta </w:t>
      </w:r>
      <w:r w:rsidR="00147543" w:rsidRPr="00CB7927">
        <w:rPr>
          <w:rFonts w:ascii="Arial Narrow" w:eastAsia="Arial Narrow" w:hAnsi="Arial Narrow" w:cs="Arial Narrow"/>
          <w:kern w:val="0"/>
          <ns2:ligatures ns2:val="none"/>
        </w:rPr>
        <w:t>infracción a los artículos 18 y 19 de la Ley 29571, Código de Protección y Defensa del Consumidor</w:t>
      </w:r>
      <w:r w:rsidRPr="00CB7927">
        <w:rPr>
          <w:rFonts w:ascii="Arial Narrow" w:eastAsia="Arial Narrow" w:hAnsi="Arial Narrow" w:cs="Arial Narrow"/>
          <w:kern w:val="0"/>
          <ns2:ligatures ns2:val="none"/>
        </w:rPr>
        <w:t xml:space="preserve">, en tanto </w:t>
      </w:r>
      <w:r w:rsidR="00147543" w:rsidRPr="00CB7927">
        <w:rPr>
          <w:rFonts w:ascii="Arial Narrow" w:eastAsia="Arial Narrow" w:hAnsi="Arial Narrow" w:cs="Arial Narrow"/>
          <w:kern w:val="0"/>
          <ns2:ligatures ns2:val="none"/>
        </w:rPr>
        <w:t xml:space="preserve">la compañía aseguradora </w:t>
      </w:r>
      <w:r w:rsidRPr="00CB7927">
        <w:rPr>
          <w:rFonts w:ascii="Arial Narrow" w:eastAsia="Arial Narrow" w:hAnsi="Arial Narrow" w:cs="Arial Narrow"/>
          <w:kern w:val="0"/>
          <ns2:ligatures ns2:val="none"/>
        </w:rPr>
        <w:t xml:space="preserve">habría consignado </w:t>
      </w:r>
      <w:r w:rsidR="00DA44CE" w:rsidRPr="00CB7927">
        <w:rPr>
          <w:rFonts w:ascii="Arial Narrow" w:eastAsia="Arial Narrow" w:hAnsi="Arial Narrow" w:cs="Arial Narrow"/>
          <w:kern w:val="0"/>
          <ns2:ligatures ns2:val="none"/>
        </w:rPr>
        <w:t xml:space="preserve">inadecuadas </w:t>
      </w:r>
      <w:r w:rsidRPr="00CB7927">
        <w:rPr>
          <w:rFonts w:ascii="Arial Narrow" w:eastAsia="Arial Narrow" w:hAnsi="Arial Narrow" w:cs="Arial Narrow"/>
          <w:kern w:val="0"/>
          <ns2:ligatures ns2:val="none"/>
        </w:rPr>
        <w:t>correcciones manuales con corrector líquido en</w:t>
      </w:r>
      <w:r w:rsidR="003B54E6" w:rsidRPr="00CB7927">
        <w:rPr>
          <w:rFonts w:ascii="Arial Narrow" w:eastAsia="Arial Narrow" w:hAnsi="Arial Narrow" w:cs="Arial Narrow"/>
          <w:kern w:val="0"/>
          <ns2:ligatures ns2:val="none"/>
        </w:rPr>
        <w:t xml:space="preserve"> la </w:t>
      </w:r>
      <w:r w:rsidR="00DF0C11" w:rsidRPr="00CB7927">
        <w:rPr>
          <w:rFonts w:ascii="Arial Narrow" w:eastAsia="Arial Narrow" w:hAnsi="Arial Narrow" w:cs="Arial Narrow"/>
          <w:kern w:val="0"/>
          <ns2:ligatures ns2:val="none"/>
        </w:rPr>
        <w:t>Póliza 6022400003075</w:t>
      </w:r>
      <w:r w:rsidRPr="00CB7927">
        <w:rPr>
          <w:rFonts w:ascii="Arial Narrow" w:eastAsia="Arial Narrow" w:hAnsi="Arial Narrow" w:cs="Arial Narrow"/>
          <w:kern w:val="0"/>
          <ns2:ligatures ns2:val="none"/>
        </w:rPr>
        <w:t>, así como modificaciones en los datos del beneficiario y de la dirección de la denunciante.</w:t>
      </w:r>
    </w:p>
    <w:p ns2:paraId="281F8217" ns2:textId="77777777" w:rsidR="002112EB" w:rsidRPr="00CB7927" w:rsidRDefault="002112EB" w:rsidP="00CB7927">
      <w:pPr>
        <w:pStyle w:val="Prrafodelista"/>
        <w:spacing w:after="0" w:line="240" w:lineRule="auto"/>
        <w:rPr>
          <w:rFonts w:ascii="Arial Narrow" w:eastAsia="Arial Narrow" w:hAnsi="Arial Narrow" w:cs="Arial Narrow"/>
          <w:kern w:val="0"/>
          <ns2:ligatures ns2:val="none"/>
        </w:rPr>
      </w:pPr>
    </w:p>
    <w:p ns2:paraId="50CA5153" ns2:textId="46904B71" w:rsidR="002112EB" w:rsidRPr="00CB7927" w:rsidRDefault="00BC17BF" w:rsidP="00CB792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B7927">
        <w:rPr>
          <w:rFonts w:ascii="Arial Narrow" w:eastAsia="Arial Narrow" w:hAnsi="Arial Narrow" w:cs="Arial Narrow"/>
          <w:kern w:val="0"/>
          <ns2:ligatures ns2:val="none"/>
        </w:rPr>
        <w:t xml:space="preserve">Presunta </w:t>
      </w:r>
      <w:r w:rsidR="00147543" w:rsidRPr="00CB7927">
        <w:rPr>
          <w:rFonts w:ascii="Arial Narrow" w:eastAsia="Arial Narrow" w:hAnsi="Arial Narrow" w:cs="Arial Narrow"/>
          <w:kern w:val="0"/>
          <ns2:ligatures ns2:val="none"/>
        </w:rPr>
        <w:t>infracción a los artículos 18 y 19 de la Ley 29571, Código de Protección y Defensa del Consumidor</w:t>
      </w:r>
      <w:r w:rsidRPr="00CB7927">
        <w:rPr>
          <w:rFonts w:ascii="Arial Narrow" w:eastAsia="Arial Narrow" w:hAnsi="Arial Narrow" w:cs="Arial Narrow"/>
          <w:kern w:val="0"/>
          <ns2:ligatures ns2:val="none"/>
        </w:rPr>
        <w:t xml:space="preserve">, en tanto </w:t>
      </w:r>
      <w:r w:rsidR="00147543" w:rsidRPr="00CB7927">
        <w:rPr>
          <w:rFonts w:ascii="Arial Narrow" w:eastAsia="Arial Narrow" w:hAnsi="Arial Narrow" w:cs="Arial Narrow"/>
          <w:kern w:val="0"/>
          <ns2:ligatures ns2:val="none"/>
        </w:rPr>
        <w:t xml:space="preserve">la compañía aseguradora </w:t>
      </w:r>
      <w:r w:rsidRPr="00CB7927">
        <w:rPr>
          <w:rFonts w:ascii="Arial Narrow" w:eastAsia="Arial Narrow" w:hAnsi="Arial Narrow" w:cs="Arial Narrow"/>
          <w:kern w:val="0"/>
          <ns2:ligatures ns2:val="none"/>
        </w:rPr>
        <w:t xml:space="preserve">habría registrado </w:t>
      </w:r>
      <w:r w:rsidR="00DA44CE" w:rsidRPr="00CB7927">
        <w:rPr>
          <w:rFonts w:ascii="Arial Narrow" w:eastAsia="Arial Narrow" w:hAnsi="Arial Narrow" w:cs="Arial Narrow"/>
          <w:kern w:val="0"/>
          <ns2:ligatures ns2:val="none"/>
        </w:rPr>
        <w:t xml:space="preserve">inadecuadamente </w:t>
      </w:r>
      <w:r w:rsidRPr="00CB7927">
        <w:rPr>
          <w:rFonts w:ascii="Arial Narrow" w:eastAsia="Arial Narrow" w:hAnsi="Arial Narrow" w:cs="Arial Narrow"/>
          <w:kern w:val="0"/>
          <ns2:ligatures ns2:val="none"/>
        </w:rPr>
        <w:t xml:space="preserve">en su aplicativo móvil valores garantizados de préstamo, rescate y bono ascendente a S/ 0,00 respecto </w:t>
      </w:r>
      <w:r w:rsidR="00DF0C11" w:rsidRPr="00CB7927">
        <w:rPr>
          <w:rFonts w:ascii="Arial Narrow" w:eastAsia="Arial Narrow" w:hAnsi="Arial Narrow" w:cs="Arial Narrow"/>
          <w:kern w:val="0"/>
          <ns2:ligatures ns2:val="none"/>
        </w:rPr>
        <w:t>de la</w:t>
      </w:r>
      <w:r w:rsidRPr="00CB7927">
        <w:rPr>
          <w:rFonts w:ascii="Arial Narrow" w:eastAsia="Arial Narrow" w:hAnsi="Arial Narrow" w:cs="Arial Narrow"/>
          <w:kern w:val="0"/>
          <ns2:ligatures ns2:val="none"/>
        </w:rPr>
        <w:t xml:space="preserve"> </w:t>
      </w:r>
      <w:r w:rsidR="00DF0C11" w:rsidRPr="00CB7927">
        <w:rPr>
          <w:rFonts w:ascii="Arial Narrow" w:eastAsia="Arial Narrow" w:hAnsi="Arial Narrow" w:cs="Arial Narrow"/>
          <w:kern w:val="0"/>
          <ns2:ligatures ns2:val="none"/>
        </w:rPr>
        <w:t xml:space="preserve">Póliza 6022400003075 </w:t>
      </w:r>
      <w:r w:rsidRPr="00CB7927">
        <w:rPr>
          <w:rFonts w:ascii="Arial Narrow" w:eastAsia="Arial Narrow" w:hAnsi="Arial Narrow" w:cs="Arial Narrow"/>
          <w:kern w:val="0"/>
          <ns2:ligatures ns2:val="none"/>
        </w:rPr>
        <w:t>desde el inicio de su vigencia el 16 de septiembre de 2024.</w:t>
      </w:r>
    </w:p>
    <w:p ns2:paraId="7C9EC646" ns2:textId="77777777" w:rsidR="002112EB" w:rsidRPr="00CB7927" w:rsidRDefault="002112EB" w:rsidP="00CB7927">
      <w:pPr>
        <w:pStyle w:val="Prrafodelista"/>
        <w:spacing w:after="0" w:line="240" w:lineRule="auto"/>
        <w:rPr>
          <w:rFonts w:ascii="Arial Narrow" w:eastAsia="Arial Narrow" w:hAnsi="Arial Narrow" w:cs="Arial Narrow"/>
          <w:kern w:val="0"/>
          <ns2:ligatures ns2:val="none"/>
        </w:rPr>
      </w:pPr>
    </w:p>
    <w:p ns2:paraId="26C2D115" ns2:textId="2A9E3693" w:rsidR="002112EB" w:rsidRPr="00CB7927" w:rsidRDefault="00BC17BF" w:rsidP="00CB792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B7927">
        <w:rPr>
          <w:rFonts w:ascii="Arial Narrow" w:eastAsia="Arial Narrow" w:hAnsi="Arial Narrow" w:cs="Arial Narrow"/>
          <w:kern w:val="0"/>
          <ns2:ligatures ns2:val="none"/>
        </w:rPr>
        <w:t xml:space="preserve">Presunta </w:t>
      </w:r>
      <w:r w:rsidR="00147543" w:rsidRPr="00CB7927">
        <w:rPr>
          <w:rFonts w:ascii="Arial Narrow" w:eastAsia="Arial Narrow" w:hAnsi="Arial Narrow" w:cs="Arial Narrow"/>
          <w:kern w:val="0"/>
          <ns2:ligatures ns2:val="none"/>
        </w:rPr>
        <w:t>infracción a los artículos 18 y 19 de la Ley 29571, Código de Protección y Defensa del Consumidor</w:t>
      </w:r>
      <w:r w:rsidRPr="00CB7927">
        <w:rPr>
          <w:rFonts w:ascii="Arial Narrow" w:eastAsia="Arial Narrow" w:hAnsi="Arial Narrow" w:cs="Arial Narrow"/>
          <w:kern w:val="0"/>
          <ns2:ligatures ns2:val="none"/>
        </w:rPr>
        <w:t xml:space="preserve">, en tanto </w:t>
      </w:r>
      <w:r w:rsidR="00147543" w:rsidRPr="00CB7927">
        <w:rPr>
          <w:rFonts w:ascii="Arial Narrow" w:eastAsia="Arial Narrow" w:hAnsi="Arial Narrow" w:cs="Arial Narrow"/>
          <w:kern w:val="0"/>
          <ns2:ligatures ns2:val="none"/>
        </w:rPr>
        <w:t xml:space="preserve">la compañía aseguradora </w:t>
      </w:r>
      <w:r w:rsidRPr="00CB7927">
        <w:rPr>
          <w:rFonts w:ascii="Arial Narrow" w:eastAsia="Arial Narrow" w:hAnsi="Arial Narrow" w:cs="Arial Narrow"/>
          <w:kern w:val="0"/>
          <ns2:ligatures ns2:val="none"/>
        </w:rPr>
        <w:t xml:space="preserve">habría consignado en su aplicativo móvil como fecha de inicio de vigencia del seguro el 16 de septiembre de 2024, pese a que la denunciante mantenía una relación de consumo previa derivada </w:t>
      </w:r>
      <w:r w:rsidR="00DF0C11" w:rsidRPr="00CB7927">
        <w:rPr>
          <w:rFonts w:ascii="Arial Narrow" w:eastAsia="Arial Narrow" w:hAnsi="Arial Narrow" w:cs="Arial Narrow"/>
          <w:kern w:val="0"/>
          <ns2:ligatures ns2:val="none"/>
        </w:rPr>
        <w:t>de la</w:t>
      </w:r>
      <w:r w:rsidRPr="00CB7927">
        <w:rPr>
          <w:rFonts w:ascii="Arial Narrow" w:eastAsia="Arial Narrow" w:hAnsi="Arial Narrow" w:cs="Arial Narrow"/>
          <w:kern w:val="0"/>
          <ns2:ligatures ns2:val="none"/>
        </w:rPr>
        <w:t xml:space="preserve"> </w:t>
      </w:r>
      <w:r w:rsidR="00DA44CE" w:rsidRPr="00CB7927">
        <w:rPr>
          <w:rFonts w:ascii="Arial Narrow" w:eastAsia="Arial Narrow" w:hAnsi="Arial Narrow" w:cs="Arial Narrow"/>
          <w:kern w:val="0"/>
          <ns2:ligatures ns2:val="none"/>
        </w:rPr>
        <w:t xml:space="preserve">adquisición de la </w:t>
      </w:r>
      <w:r w:rsidR="00DF0C11" w:rsidRPr="00CB7927">
        <w:rPr>
          <w:rFonts w:ascii="Arial Narrow" w:eastAsia="Arial Narrow" w:hAnsi="Arial Narrow" w:cs="Arial Narrow"/>
          <w:kern w:val="0"/>
          <ns2:ligatures ns2:val="none"/>
        </w:rPr>
        <w:t>Póliza 6022300002590</w:t>
      </w:r>
      <w:r w:rsidRPr="00CB7927">
        <w:rPr>
          <w:rFonts w:ascii="Arial Narrow" w:eastAsia="Arial Narrow" w:hAnsi="Arial Narrow" w:cs="Arial Narrow"/>
          <w:kern w:val="0"/>
          <ns2:ligatures ns2:val="none"/>
        </w:rPr>
        <w:t>.</w:t>
      </w:r>
    </w:p>
    <w:p ns2:paraId="251D63DA" ns2:textId="77777777" w:rsidR="00DF0C11" w:rsidRPr="00CB7927" w:rsidRDefault="00DF0C11" w:rsidP="00CB7927">
      <w:pPr>
        <w:pStyle w:val="Prrafodelista"/>
        <w:tabs>
          <w:tab w:val="num" w:pos="567"/>
        </w:tabs>
        <w:spacing w:after="0" w:line="240" w:lineRule="auto"/>
        <w:ind w:left="567"/>
        <w:jc w:val="both"/>
        <w:rPr>
          <w:rFonts w:ascii="Arial Narrow" w:eastAsia="Arial Narrow" w:hAnsi="Arial Narrow" w:cs="Arial Narrow"/>
          <w:kern w:val="0"/>
          <ns2:ligatures ns2:val="none"/>
        </w:rPr>
      </w:pPr>
    </w:p>
    <w:p ns2:paraId="5584D232" ns2:textId="31690624" w:rsidR="002112EB" w:rsidRPr="00CB7927" w:rsidRDefault="00BC17BF" w:rsidP="00CB792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B7927">
        <w:rPr>
          <w:rFonts w:ascii="Arial Narrow" w:eastAsia="Arial Narrow" w:hAnsi="Arial Narrow" w:cs="Arial Narrow"/>
          <w:kern w:val="0"/>
          <ns2:ligatures ns2:val="none"/>
        </w:rPr>
        <w:t xml:space="preserve">Presunta </w:t>
      </w:r>
      <w:r w:rsidR="00147543" w:rsidRPr="00CB7927">
        <w:rPr>
          <w:rFonts w:ascii="Arial Narrow" w:eastAsia="Arial Narrow" w:hAnsi="Arial Narrow" w:cs="Arial Narrow"/>
          <w:kern w:val="0"/>
          <ns2:ligatures ns2:val="none"/>
        </w:rPr>
        <w:t>infracción a los artículos 18 y 19 de la Ley 29571, Código de Protección y Defensa del Consumidor</w:t>
      </w:r>
      <w:r w:rsidRPr="00CB7927">
        <w:rPr>
          <w:rFonts w:ascii="Arial Narrow" w:eastAsia="Arial Narrow" w:hAnsi="Arial Narrow" w:cs="Arial Narrow"/>
          <w:kern w:val="0"/>
          <ns2:ligatures ns2:val="none"/>
        </w:rPr>
        <w:t xml:space="preserve">, en tanto </w:t>
      </w:r>
      <w:r w:rsidR="00147543" w:rsidRPr="00CB7927">
        <w:rPr>
          <w:rFonts w:ascii="Arial Narrow" w:eastAsia="Arial Narrow" w:hAnsi="Arial Narrow" w:cs="Arial Narrow"/>
          <w:kern w:val="0"/>
          <ns2:ligatures ns2:val="none"/>
        </w:rPr>
        <w:t xml:space="preserve">la compañía aseguradora </w:t>
      </w:r>
      <w:r w:rsidRPr="00CB7927">
        <w:rPr>
          <w:rFonts w:ascii="Arial Narrow" w:eastAsia="Arial Narrow" w:hAnsi="Arial Narrow" w:cs="Arial Narrow"/>
          <w:kern w:val="0"/>
          <ns2:ligatures ns2:val="none"/>
        </w:rPr>
        <w:t xml:space="preserve">habría presentado fallas en su aplicativo móvil que impedían a la denunciante consultar el historial de pagos </w:t>
      </w:r>
      <w:r w:rsidR="00DF0C11" w:rsidRPr="00CB7927">
        <w:rPr>
          <w:rFonts w:ascii="Arial Narrow" w:eastAsia="Arial Narrow" w:hAnsi="Arial Narrow" w:cs="Arial Narrow"/>
          <w:kern w:val="0"/>
          <ns2:ligatures ns2:val="none"/>
        </w:rPr>
        <w:t>de la Póliza 6022400003075</w:t>
      </w:r>
      <w:r w:rsidRPr="00CB7927">
        <w:rPr>
          <w:rFonts w:ascii="Arial Narrow" w:eastAsia="Arial Narrow" w:hAnsi="Arial Narrow" w:cs="Arial Narrow"/>
          <w:kern w:val="0"/>
          <ns2:ligatures ns2:val="none"/>
        </w:rPr>
        <w:t>.</w:t>
      </w:r>
    </w:p>
    <w:p ns2:paraId="6380A4B3" ns2:textId="77777777" w:rsidR="002112EB" w:rsidRPr="00CB7927" w:rsidRDefault="002112EB" w:rsidP="00CB7927">
      <w:pPr>
        <w:pStyle w:val="Prrafodelista"/>
        <w:spacing w:after="0" w:line="240" w:lineRule="auto"/>
        <w:rPr>
          <w:rFonts w:ascii="Arial Narrow" w:eastAsia="Arial Narrow" w:hAnsi="Arial Narrow" w:cs="Arial Narrow"/>
          <w:kern w:val="0"/>
          <ns2:ligatures ns2:val="none"/>
        </w:rPr>
      </w:pPr>
    </w:p>
    <w:p ns2:paraId="7204B2C1" ns2:textId="6D125021" w:rsidR="002112EB" w:rsidRPr="00CB7927" w:rsidRDefault="00BC17BF" w:rsidP="00CB792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B7927">
        <w:rPr>
          <w:rFonts w:ascii="Arial Narrow" w:eastAsia="Arial Narrow" w:hAnsi="Arial Narrow" w:cs="Arial Narrow"/>
          <w:kern w:val="0"/>
          <ns2:ligatures ns2:val="none"/>
        </w:rPr>
        <w:t xml:space="preserve">Presunta </w:t>
      </w:r>
      <w:r w:rsidR="00147543" w:rsidRPr="00CB7927">
        <w:rPr>
          <w:rFonts w:ascii="Arial Narrow" w:eastAsia="Arial Narrow" w:hAnsi="Arial Narrow" w:cs="Arial Narrow"/>
          <w:kern w:val="0"/>
          <ns2:ligatures ns2:val="none"/>
        </w:rPr>
        <w:t>infracción a los artículos 18 y 19 de la Ley 29571, Código de Protección y Defensa del Consumidor</w:t>
      </w:r>
      <w:r w:rsidRPr="00CB7927">
        <w:rPr>
          <w:rFonts w:ascii="Arial Narrow" w:eastAsia="Arial Narrow" w:hAnsi="Arial Narrow" w:cs="Arial Narrow"/>
          <w:kern w:val="0"/>
          <ns2:ligatures ns2:val="none"/>
        </w:rPr>
        <w:t xml:space="preserve">, en tanto </w:t>
      </w:r>
      <w:r w:rsidR="00147543" w:rsidRPr="00CB7927">
        <w:rPr>
          <w:rFonts w:ascii="Arial Narrow" w:eastAsia="Arial Narrow" w:hAnsi="Arial Narrow" w:cs="Arial Narrow"/>
          <w:kern w:val="0"/>
          <ns2:ligatures ns2:val="none"/>
        </w:rPr>
        <w:t xml:space="preserve">la compañía aseguradora </w:t>
      </w:r>
      <w:r w:rsidRPr="00CB7927">
        <w:rPr>
          <w:rFonts w:ascii="Arial Narrow" w:eastAsia="Arial Narrow" w:hAnsi="Arial Narrow" w:cs="Arial Narrow"/>
          <w:kern w:val="0"/>
          <ns2:ligatures ns2:val="none"/>
        </w:rPr>
        <w:t>habría efectuado el cobro automático de la cuota</w:t>
      </w:r>
      <w:r w:rsidR="00DA44CE" w:rsidRPr="00CB7927">
        <w:rPr>
          <w:rFonts w:ascii="Arial Narrow" w:eastAsia="Arial Narrow" w:hAnsi="Arial Narrow" w:cs="Arial Narrow"/>
          <w:kern w:val="0"/>
          <ns2:ligatures ns2:val="none"/>
        </w:rPr>
        <w:t>,</w:t>
      </w:r>
      <w:r w:rsidRPr="00CB7927">
        <w:rPr>
          <w:rFonts w:ascii="Arial Narrow" w:eastAsia="Arial Narrow" w:hAnsi="Arial Narrow" w:cs="Arial Narrow"/>
          <w:kern w:val="0"/>
          <ns2:ligatures ns2:val="none"/>
        </w:rPr>
        <w:t xml:space="preserve"> correspondiente al mes de septiembre de 2024</w:t>
      </w:r>
      <w:r w:rsidR="00DA44CE" w:rsidRPr="00CB7927">
        <w:rPr>
          <w:rFonts w:ascii="Arial Narrow" w:eastAsia="Arial Narrow" w:hAnsi="Arial Narrow" w:cs="Arial Narrow"/>
          <w:kern w:val="0"/>
          <ns2:ligatures ns2:val="none"/>
        </w:rPr>
        <w:t xml:space="preserve">, </w:t>
      </w:r>
      <w:r w:rsidRPr="00CB7927">
        <w:rPr>
          <w:rFonts w:ascii="Arial Narrow" w:eastAsia="Arial Narrow" w:hAnsi="Arial Narrow" w:cs="Arial Narrow"/>
          <w:kern w:val="0"/>
          <ns2:ligatures ns2:val="none"/>
        </w:rPr>
        <w:t>el 28 de octubre de 2024, generando un retraso superior a treinta (30) días calendario que podía ocasionar la suspensión de la cobertura del seguro.</w:t>
      </w:r>
    </w:p>
    <w:p ns2:paraId="394A7D11" ns2:textId="77777777" w:rsidR="002112EB" w:rsidRPr="00CB7927" w:rsidRDefault="002112EB" w:rsidP="00CB7927">
      <w:pPr>
        <w:pStyle w:val="Prrafodelista"/>
        <w:spacing w:after="0" w:line="240" w:lineRule="auto"/>
        <w:rPr>
          <w:rFonts w:ascii="Arial Narrow" w:eastAsia="Arial Narrow" w:hAnsi="Arial Narrow" w:cs="Arial Narrow"/>
          <w:kern w:val="0"/>
          <ns2:ligatures ns2:val="none"/>
        </w:rPr>
      </w:pPr>
    </w:p>
    <w:p ns2:paraId="08E0A0FA" ns2:textId="28B9C137" w:rsidR="002112EB" w:rsidRPr="00CB7927" w:rsidRDefault="00BC17BF" w:rsidP="00CB792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B7927">
        <w:rPr>
          <w:rFonts w:ascii="Arial Narrow" w:eastAsia="Arial Narrow" w:hAnsi="Arial Narrow" w:cs="Arial Narrow"/>
          <w:kern w:val="0"/>
          <ns2:ligatures ns2:val="none"/>
        </w:rPr>
        <w:lastRenderedPageBreak/>
        <w:t xml:space="preserve">Presunta </w:t>
      </w:r>
      <w:r w:rsidR="002112EB" w:rsidRPr="00CB7927">
        <w:rPr>
          <w:rFonts w:ascii="Arial Narrow" w:eastAsia="Arial Narrow" w:hAnsi="Arial Narrow" w:cs="Arial Narrow"/>
          <w:kern w:val="0"/>
          <ns2:ligatures ns2:val="none"/>
        </w:rPr>
        <w:t>infracción al artículo 1, numeral 1, literal b) y al artículo 2 de la Ley 29571, Código de Protección y Defensa del Consumidor</w:t>
      </w:r>
      <w:r w:rsidRPr="00CB7927">
        <w:rPr>
          <w:rFonts w:ascii="Arial Narrow" w:eastAsia="Arial Narrow" w:hAnsi="Arial Narrow" w:cs="Arial Narrow"/>
          <w:kern w:val="0"/>
          <ns2:ligatures ns2:val="none"/>
        </w:rPr>
        <w:t xml:space="preserve">, en tanto </w:t>
      </w:r>
      <w:r w:rsidR="00147543" w:rsidRPr="00CB7927">
        <w:rPr>
          <w:rFonts w:ascii="Arial Narrow" w:eastAsia="Arial Narrow" w:hAnsi="Arial Narrow" w:cs="Arial Narrow"/>
          <w:kern w:val="0"/>
          <ns2:ligatures ns2:val="none"/>
        </w:rPr>
        <w:t xml:space="preserve">la compañía aseguradora </w:t>
      </w:r>
      <w:r w:rsidRPr="00CB7927">
        <w:rPr>
          <w:rFonts w:ascii="Arial Narrow" w:eastAsia="Arial Narrow" w:hAnsi="Arial Narrow" w:cs="Arial Narrow"/>
          <w:kern w:val="0"/>
          <ns2:ligatures ns2:val="none"/>
        </w:rPr>
        <w:t xml:space="preserve">no habría atendido el requerimiento de información formulado por la denunciante el 3 de marzo de 2025 respecto </w:t>
      </w:r>
      <w:r w:rsidR="00DF0C11" w:rsidRPr="00CB7927">
        <w:rPr>
          <w:rFonts w:ascii="Arial Narrow" w:eastAsia="Arial Narrow" w:hAnsi="Arial Narrow" w:cs="Arial Narrow"/>
          <w:kern w:val="0"/>
          <ns2:ligatures ns2:val="none"/>
        </w:rPr>
        <w:t xml:space="preserve">el estado de cuenta de la </w:t>
      </w:r>
      <w:r w:rsidR="00DF0C11" w:rsidRPr="00CB7927">
        <w:rPr>
          <w:rFonts w:ascii="Arial Narrow" w:eastAsia="Times New Roman" w:hAnsi="Arial Narrow" w:cs="Arial"/>
          <w:color w:val="000000"/>
          <w:kern w:val="0"/>
          <w:lang w:eastAsia="es-ES"/>
          <ns2:ligatures ns2:val="none"/>
        </w:rPr>
        <w:t>Póliza 6022400003075</w:t>
      </w:r>
      <w:r w:rsidRPr="00CB7927">
        <w:rPr>
          <w:rFonts w:ascii="Arial Narrow" w:eastAsia="Arial Narrow" w:hAnsi="Arial Narrow" w:cs="Arial Narrow"/>
          <w:kern w:val="0"/>
          <ns2:ligatures ns2:val="none"/>
        </w:rPr>
        <w:t>.</w:t>
      </w:r>
    </w:p>
    <w:p ns2:paraId="2C8C4C2C" ns2:textId="77777777" w:rsidR="002112EB" w:rsidRPr="00CB7927" w:rsidRDefault="002112EB" w:rsidP="00CB7927">
      <w:pPr>
        <w:pStyle w:val="Prrafodelista"/>
        <w:spacing w:after="0" w:line="240" w:lineRule="auto"/>
        <w:rPr>
          <w:rFonts w:ascii="Arial Narrow" w:eastAsia="Arial Narrow" w:hAnsi="Arial Narrow" w:cs="Arial Narrow"/>
          <w:kern w:val="0"/>
          <ns2:ligatures ns2:val="none"/>
        </w:rPr>
      </w:pPr>
    </w:p>
    <w:p ns2:paraId="03342B09" ns2:textId="1809B00A" w:rsidR="002112EB" w:rsidRPr="00CB7927" w:rsidRDefault="002112EB" w:rsidP="00CB792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CB7927">
        <w:rPr>
          <w:rFonts w:ascii="Arial Narrow" w:eastAsia="Arial Narrow" w:hAnsi="Arial Narrow" w:cs="Arial Narrow"/>
          <w:kern w:val="0"/>
          <ns2:ligatures ns2:val="none"/>
        </w:rPr>
        <w:t xml:space="preserve">Presunta infracción al artículo 1, numeral 1, literal b) y al artículo 2 de la Ley 29571, Código de Protección y Defensa del Consumidor, en tanto </w:t>
      </w:r>
      <w:r w:rsidR="00147543" w:rsidRPr="00CB7927">
        <w:rPr>
          <w:rFonts w:ascii="Arial Narrow" w:eastAsia="Arial Narrow" w:hAnsi="Arial Narrow" w:cs="Arial Narrow"/>
          <w:kern w:val="0"/>
          <ns2:ligatures ns2:val="none"/>
        </w:rPr>
        <w:t xml:space="preserve">la compañía aseguradora </w:t>
      </w:r>
      <w:r w:rsidRPr="00CB7927">
        <w:rPr>
          <w:rFonts w:ascii="Arial Narrow" w:eastAsia="Arial Narrow" w:hAnsi="Arial Narrow" w:cs="Arial Narrow"/>
          <w:kern w:val="0"/>
          <ns2:ligatures ns2:val="none"/>
        </w:rPr>
        <w:t xml:space="preserve">habría </w:t>
      </w:r>
      <w:r w:rsidR="00147543" w:rsidRPr="00CB7927">
        <w:rPr>
          <w:rFonts w:ascii="Arial Narrow" w:eastAsia="Arial Narrow" w:hAnsi="Arial Narrow" w:cs="Arial Narrow"/>
          <w:kern w:val="0"/>
          <ns2:ligatures ns2:val="none"/>
        </w:rPr>
        <w:t>informado a</w:t>
      </w:r>
      <w:r w:rsidRPr="00CB7927">
        <w:rPr>
          <w:rFonts w:ascii="Arial Narrow" w:eastAsia="Arial Narrow" w:hAnsi="Arial Narrow" w:cs="Arial Narrow"/>
          <w:kern w:val="0"/>
          <ns2:ligatures ns2:val="none"/>
        </w:rPr>
        <w:t xml:space="preserve"> la denunciante el 27 de agosto de 2024 sobre una renovación del Seguro Plan de Ahorro Garantizado con aumento de rentabilidad omitiendo que dicha operación implicaba la emisión de una nueva póliza con numeración distinta.</w:t>
      </w:r>
    </w:p>
    <w:bookmarkEnd w:id="26"/>
    <w:bookmarkEnd w:id="27"/>
    <w:p ns2:paraId="042B3F54" ns2:textId="777BBF33" w:rsidR="00CA59A2" w:rsidRPr="00CB7927" w:rsidRDefault="00CA59A2" w:rsidP="00CB7927">
      <w:pPr>
        <w:spacing w:after="0" w:line="240" w:lineRule="auto"/>
        <w:contextualSpacing/>
        <w:jc w:val="both"/>
        <w:rPr>
          <w:rFonts w:ascii="Arial Narrow" w:eastAsia="Arial Narrow" w:hAnsi="Arial Narrow" w:cs="Arial Narrow"/>
          <w:kern w:val="0"/>
          <ns2:ligatures ns2:val="none"/>
        </w:rPr>
      </w:pPr>
    </w:p>
    <w:p ns2:paraId="0A292C9F" ns2:textId="7C7670F0" w:rsidR="00CA59A2" w:rsidRPr="00CB7927" w:rsidRDefault="00CA59A2" w:rsidP="00CB7927">
      <w:pPr>
        <w:spacing w:after="0" w:line="240" w:lineRule="auto"/>
        <w:contextualSpacing/>
        <w:jc w:val="both"/>
        <w:rPr>
          <w:rFonts w:ascii="Arial Narrow" w:eastAsia="Calibri" w:hAnsi="Arial Narrow" w:cs="Arial"/>
          <w:kern w:val="0"/>
          <ns2:ligatures ns2:val="none"/>
        </w:rPr>
      </w:pPr>
      <w:r w:rsidRPr="00CB7927">
        <w:rPr>
          <w:rFonts w:ascii="Arial Narrow" w:eastAsia="Arial Narrow" w:hAnsi="Arial Narrow" w:cs="Arial Narrow"/>
          <w:b/>
          <w:color w:val="000000"/>
          <w:kern w:val="0"/>
          <w:lang w:eastAsia="es-PE"/>
          <ns2:ligatures ns2:val="none"/>
        </w:rPr>
        <w:t>SEGUNDO:</w:t>
      </w:r>
      <w:r w:rsidRPr="00CB7927">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CB7927">
        <w:rPr>
          <w:rFonts w:ascii="Arial Narrow" w:eastAsia="Times New Roman" w:hAnsi="Arial Narrow" w:cs="Arial"/>
          <w:color w:val="000000"/>
          <w:kern w:val="0"/>
          <w:lang w:val="es-ES" w:eastAsia="es-ES"/>
          <ns2:ligatures ns2:val="none"/>
        </w:rPr>
        <w:t xml:space="preserve">del </w:t>
      </w:r>
      <w:r w:rsidR="00967CEB" w:rsidRPr="00CB7927">
        <w:rPr>
          <w:rFonts w:ascii="Arial Narrow" w:eastAsia="Times New Roman" w:hAnsi="Arial Narrow" w:cs="Arial"/>
          <w:color w:val="000000"/>
          <w:kern w:val="0"/>
          <w:lang w:val="es-ES" w:eastAsia="es-ES"/>
          <ns2:ligatures ns2:val="none"/>
        </w:rPr>
        <w:t>20 de mayo de 2026, subsanado mediante escrito del 9 de junio de 2026</w:t>
      </w:r>
      <w:r w:rsidRPr="00CB7927">
        <w:rPr>
          <w:rFonts w:ascii="Arial Narrow" w:eastAsia="Calibri" w:hAnsi="Arial Narrow" w:cs="Arial"/>
          <w:kern w:val="0"/>
          <ns2:ligatures ns2:val="none"/>
        </w:rPr>
        <w:t>.</w:t>
      </w:r>
    </w:p>
    <w:p ns2:paraId="68A17E97" ns2:textId="77777777" w:rsidR="00CA59A2" w:rsidRPr="00CB7927" w:rsidRDefault="00CA59A2" w:rsidP="00CB7927">
      <w:pPr>
        <w:spacing w:after="0" w:line="240" w:lineRule="auto"/>
        <w:contextualSpacing/>
        <w:jc w:val="both"/>
        <w:rPr>
          <w:rFonts w:ascii="Arial Narrow" w:eastAsia="Times New Roman" w:hAnsi="Arial Narrow" w:cs="Times New Roman"/>
          <w:color w:val="000000"/>
          <w:kern w:val="0"/>
          <w:lang w:eastAsia="es-PE"/>
          <ns2:ligatures ns2:val="none"/>
        </w:rPr>
      </w:pPr>
    </w:p>
    <w:p ns2:paraId="168254DA" ns2:textId="2381FB38" w:rsidR="00CA59A2" w:rsidRPr="00CB7927" w:rsidRDefault="00CA59A2" w:rsidP="00CB7927">
      <w:pPr>
        <w:spacing w:after="0" w:line="240" w:lineRule="auto"/>
        <w:contextualSpacing/>
        <w:jc w:val="both"/>
        <w:rPr>
          <w:rFonts w:ascii="Arial Narrow" w:eastAsia="Arial Narrow" w:hAnsi="Arial Narrow" w:cs="Arial Narrow"/>
          <w:color w:val="000000"/>
          <w:kern w:val="0"/>
          <w:lang w:eastAsia="es-PE"/>
          <ns2:ligatures ns2:val="none"/>
        </w:rPr>
      </w:pPr>
      <w:r w:rsidRPr="00CB7927">
        <w:rPr>
          <w:rFonts w:ascii="Arial Narrow" w:eastAsia="Arial Narrow" w:hAnsi="Arial Narrow" w:cs="Arial Narrow"/>
          <w:b/>
          <w:color w:val="000000"/>
          <w:kern w:val="0"/>
          <w:lang w:eastAsia="es-PE"/>
          <ns2:ligatures ns2:val="none"/>
        </w:rPr>
        <w:t xml:space="preserve">TERCERO: </w:t>
      </w:r>
      <w:r w:rsidRPr="00CB7927">
        <w:rPr>
          <w:rFonts w:ascii="Arial Narrow" w:eastAsia="Arial Narrow" w:hAnsi="Arial Narrow" w:cs="Arial Narrow"/>
          <w:color w:val="000000"/>
          <w:kern w:val="0"/>
          <w:lang w:eastAsia="es-PE"/>
          <ns2:ligatures ns2:val="none"/>
        </w:rPr>
        <w:t xml:space="preserve">requerir a </w:t>
      </w:r>
      <w:r w:rsidR="003A0C76" w:rsidRPr="00CB7927">
        <w:rPr>
          <w:rFonts w:ascii="Arial Narrow" w:eastAsia="Arial Narrow" w:hAnsi="Arial Narrow" w:cs="Arial Narrow"/>
          <w:color w:val="000000"/>
          <w:kern w:val="0"/>
          <w:lang w:eastAsia="es-PE"/>
          <ns2:ligatures ns2:val="none"/>
        </w:rPr>
        <w:t xml:space="preserve">Mapfre Perú Compañía de Seguros y Reaseguros S.A. </w:t>
      </w:r>
      <w:r w:rsidRPr="00CB7927">
        <w:rPr>
          <w:rFonts w:ascii="Arial Narrow" w:eastAsia="Arial Narrow" w:hAnsi="Arial Narrow" w:cs="Arial Narrow"/>
          <w:color w:val="000000"/>
          <w:kern w:val="0"/>
          <w:lang w:eastAsia="es-PE"/>
          <ns2:ligatures ns2:val="none"/>
        </w:rPr>
        <w:t>que cumpla con lo siguiente:</w:t>
      </w:r>
    </w:p>
    <w:p ns2:paraId="20FDFB8D" ns2:textId="77777777" w:rsidR="00CA59A2" w:rsidRPr="00CB7927" w:rsidRDefault="00CA59A2" w:rsidP="00CB7927">
      <w:pPr>
        <w:spacing w:after="0" w:line="240" w:lineRule="auto"/>
        <w:contextualSpacing/>
        <w:jc w:val="both"/>
        <w:rPr>
          <w:rFonts w:ascii="Arial Narrow" w:eastAsia="Times New Roman" w:hAnsi="Arial Narrow" w:cs="Times New Roman"/>
          <w:color w:val="000000"/>
          <w:kern w:val="0"/>
          <w:lang w:eastAsia="es-PE"/>
          <ns2:ligatures ns2:val="none"/>
        </w:rPr>
      </w:pPr>
    </w:p>
    <w:p ns2:paraId="4AA80738" ns2:textId="77777777" w:rsidR="00CA59A2" w:rsidRPr="00CB7927" w:rsidRDefault="00CA59A2" w:rsidP="00CB792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CB7927">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CB7927" w:rsidRDefault="00CA59A2" w:rsidP="00CB792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CB7927">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CB7927" w:rsidRDefault="00CA59A2" w:rsidP="00CB792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ns2:ligatures ns2:val="none"/>
        </w:rPr>
      </w:pPr>
      <w:r w:rsidRPr="00CB7927">
        <w:rPr>
          <w:rFonts w:ascii="Arial Narrow" w:eastAsia="Arial Narrow" w:hAnsi="Arial Narrow" w:cs="Arial Narrow"/>
          <w:color w:val="000000"/>
          <w:kern w:val="0"/>
          <w:lang w:eastAsia="es-PE"/>
          <ns2:ligatures ns2:val="none"/>
        </w:rPr>
        <w:t>consignar el Número de Registro Único de Contribuyentes (RUC); y,</w:t>
      </w:r>
    </w:p>
    <w:p ns2:paraId="19E4DFA1" ns2:textId="2D033D4A" w:rsidR="00CA59A2" w:rsidRPr="00CB7927" w:rsidRDefault="00CA59A2" w:rsidP="00CB7927">
      <w:pPr>
        <w:numPr>
          <w:ilvl w:val="0"/>
          <w:numId w:val="3"/>
        </w:numPr>
        <w:spacing w:after="0" w:line="240" w:lineRule="auto"/>
        <w:ind w:left="567" w:hanging="567"/>
        <w:contextualSpacing/>
        <w:jc w:val="both"/>
        <w:rPr>
          <w:rFonts w:ascii="Arial Narrow" w:eastAsia="Calibri" w:hAnsi="Arial Narrow" w:cs="Arial"/>
          <w:kern w:val="0"/>
          <ns2:ligatures ns2:val="none"/>
        </w:rPr>
      </w:pPr>
      <w:r w:rsidRPr="00CB7927">
        <w:rPr>
          <w:rFonts w:ascii="Arial Narrow" w:eastAsia="Arial Narrow" w:hAnsi="Arial Narrow" w:cs="Arial Narrow"/>
          <w:color w:val="000000"/>
          <w:kern w:val="0"/>
          <w:lang w:eastAsia="es-PE"/>
          <ns2:ligatures ns2:val="none"/>
        </w:rPr>
        <w:t xml:space="preserve">fijar domicilio procesal para el procedimiento, de conformidad con el numeral 1 del artículo 442 del Código Procesal Civil. </w:t>
      </w:r>
      <w:r w:rsidRPr="00CB7927">
        <w:rPr>
          <w:rFonts w:ascii="Arial Narrow" w:eastAsia="Calibri" w:hAnsi="Arial Narrow" w:cs="Arial"/>
          <w:kern w:val="0"/>
          <ns2:ligatures ns2:val="none"/>
        </w:rPr>
        <w:t>Para ello podrá señalar domicilio físico o una dirección electrónica a la que pueda remitirse las notificaciones</w:t>
      </w:r>
      <w:r w:rsidRPr="00CB7927">
        <w:rPr>
          <w:rFonts w:ascii="Arial Narrow" w:eastAsia="Arial" w:hAnsi="Arial Narrow" w:cs="Arial"/>
          <w:kern w:val="0"/>
          <w:lang w:val="es"/>
          <ns2:ligatures ns2:val="none"/>
        </w:rPr>
        <w:t>;</w:t>
      </w:r>
    </w:p>
    <w:p ns2:paraId="7C63E340" ns2:textId="70531021" w:rsidR="00CA59A2" w:rsidRPr="00CB7927" w:rsidRDefault="00CA59A2" w:rsidP="00CB7927">
      <w:pPr>
        <w:numPr>
          <w:ilvl w:val="0"/>
          <w:numId w:val="3"/>
        </w:numPr>
        <w:spacing w:after="0" w:line="240" w:lineRule="auto"/>
        <w:ind w:left="567" w:hanging="567"/>
        <w:contextualSpacing/>
        <w:jc w:val="both"/>
        <w:rPr>
          <w:rFonts w:ascii="Arial Narrow" w:eastAsia="Calibri" w:hAnsi="Arial Narrow" w:cs="Arial"/>
          <w:kern w:val="0"/>
          <ns2:ligatures ns2:val="none"/>
        </w:rPr>
      </w:pPr>
      <w:r w:rsidRPr="00CB7927">
        <w:rPr>
          <w:rFonts w:ascii="Arial Narrow" w:eastAsia="Calibri" w:hAnsi="Arial Narrow" w:cs="Arial"/>
          <w:kern w:val="0"/>
          <ns2:ligatures ns2:val="none"/>
        </w:rPr>
        <w:t xml:space="preserve">en caso califique como </w:t>
      </w:r>
      <w:proofErr w:type="gramStart"/>
      <w:r w:rsidRPr="00CB7927">
        <w:rPr>
          <w:rFonts w:ascii="Arial Narrow" w:eastAsia="Calibri" w:hAnsi="Arial Narrow" w:cs="Arial"/>
          <w:kern w:val="0"/>
          <ns2:ligatures ns2:val="none"/>
        </w:rPr>
        <w:t>micro empresa</w:t>
      </w:r>
      <w:proofErr w:type="gramEnd"/>
      <w:r w:rsidRPr="00CB7927">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CB7927">
        <w:rPr>
          <w:rStyle w:val="Refdenotaalpie"/>
          <w:rFonts w:ascii="Arial Narrow" w:eastAsia="Calibri" w:hAnsi="Arial Narrow" w:cs="Arial"/>
          <w:kern w:val="0"/>
          <w:vertAlign w:val="superscript"/>
          <ns2:ligatures ns2:val="none"/>
        </w:rPr>
        <w:footnoteReference w:id="6"/>
      </w:r>
      <w:r w:rsidRPr="00CB7927">
        <w:rPr>
          <w:rFonts w:ascii="Arial Narrow" w:eastAsia="Calibri" w:hAnsi="Arial Narrow" w:cs="Arial"/>
          <w:kern w:val="0"/>
          <ns2:ligatures ns2:val="none"/>
        </w:rPr>
        <w:t xml:space="preserve">. Ello, a fin de que la Comisión pueda meritar dicha documentación, conforme lo establece el artículo 110 del </w:t>
      </w:r>
      <w:r w:rsidRPr="00CB7927">
        <w:rPr>
          <w:rFonts w:ascii="Arial Narrow" w:eastAsia="Calibri" w:hAnsi="Arial Narrow" w:cs="Arial"/>
          <w:spacing w:val="-2"/>
          <w:kern w:val="0"/>
          <ns2:ligatures ns2:val="none"/>
        </w:rPr>
        <w:t>Código</w:t>
      </w:r>
      <w:r w:rsidRPr="00CB7927">
        <w:rPr>
          <w:rStyle w:val="Refdenotaalpie"/>
          <w:rFonts w:ascii="Arial Narrow" w:eastAsia="Calibri" w:hAnsi="Arial Narrow" w:cs="Arial"/>
          <w:spacing w:val="-2"/>
          <w:kern w:val="0"/>
          <w:vertAlign w:val="superscript"/>
          <ns2:ligatures ns2:val="none"/>
        </w:rPr>
        <w:footnoteReference w:id="7"/>
      </w:r>
      <w:r w:rsidRPr="00CB7927">
        <w:rPr>
          <w:rFonts w:ascii="Arial Narrow" w:eastAsia="Calibri" w:hAnsi="Arial Narrow" w:cs="Arial"/>
          <w:spacing w:val="-2"/>
          <w:kern w:val="0"/>
          <ns2:ligatures ns2:val="none"/>
        </w:rPr>
        <w:t>.</w:t>
      </w:r>
    </w:p>
    <w:p ns2:paraId="1F11FE32" ns2:textId="77777777" w:rsidR="00CA59A2" w:rsidRPr="00CB7927" w:rsidRDefault="00CA59A2" w:rsidP="00CB7927">
      <w:pPr>
        <w:spacing w:after="0" w:line="240" w:lineRule="auto"/>
        <w:ind w:left="567"/>
        <w:contextualSpacing/>
        <w:jc w:val="both"/>
        <w:rPr>
          <w:rFonts w:ascii="Arial Narrow" w:eastAsia="Arial Narrow" w:hAnsi="Arial Narrow" w:cs="Arial Narrow"/>
          <w:color w:val="000000"/>
          <w:kern w:val="0"/>
          <w:lang w:eastAsia="es-PE"/>
          <ns2:ligatures ns2:val="none"/>
        </w:rPr>
      </w:pPr>
    </w:p>
    <w:p>
      <w:pPr>
        <w:spacing w:after="0" w:line="240" w:lineRule="auto"/>
        <w:contextualSpacing/>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Mapfre Perú Compañía de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774AFBA5" ns2:textId="0421365B" w:rsidR="00CA59A2" w:rsidRPr="00CB7927" w:rsidRDefault="00CA59A2" w:rsidP="00CB7927">
      <w:pPr>
        <w:spacing w:after="0" w:line="240" w:lineRule="auto"/>
        <w:contextualSpacing/>
        <w:jc w:val="both"/>
        <w:rPr>
          <w:rFonts w:ascii="Arial Narrow" w:eastAsia="Times New Roman" w:hAnsi="Arial Narrow" w:cs="Arial"/>
          <w:color w:val="000000"/>
          <w:kern w:val="0"/>
          <w:lang w:val="es-ES" w:eastAsia="es-ES"/>
          <ns2:ligatures ns2:val="none"/>
        </w:rPr>
      </w:pPr>
      <w:r w:rsidRPr="00CB7927">
        <w:rPr>
          <w:rFonts w:ascii="Arial Narrow" w:eastAsia="Arial Narrow" w:hAnsi="Arial Narrow" w:cs="Arial Narrow"/>
          <w:b/>
          <w:color w:val="000000"/>
          <w:kern w:val="0"/>
          <w:lang w:eastAsia="es-PE"/>
          <ns2:ligatures ns2:val="none"/>
        </w:rPr>
        <w:lastRenderedPageBreak/>
        <w:t xml:space="preserve">QUINTO: </w:t>
      </w:r>
      <w:bookmarkStart w:id="28" w:name="_Hlk188286813"/>
      <w:r w:rsidRPr="00CB7927">
        <w:rPr>
          <w:rFonts w:ascii="Arial Narrow" w:eastAsia="Times New Roman" w:hAnsi="Arial Narrow" w:cs="Arial"/>
          <w:color w:val="000000"/>
          <w:kern w:val="0"/>
          <w:lang w:eastAsia="es-ES"/>
          <ns2:ligatures ns2:val="none"/>
        </w:rPr>
        <w:t xml:space="preserve">requerir </w:t>
      </w:r>
      <w:r w:rsidRPr="00CB7927">
        <w:rPr>
          <w:rFonts w:ascii="Arial Narrow" w:eastAsia="Times New Roman" w:hAnsi="Arial Narrow" w:cs="Arial"/>
          <w:color w:val="000000"/>
          <w:kern w:val="0"/>
          <w:lang w:val="es-ES" w:eastAsia="es-ES"/>
          <ns2:ligatures ns2:val="none"/>
        </w:rPr>
        <w:t xml:space="preserve">que, en un </w:t>
      </w:r>
      <w:r w:rsidRPr="00CB7927">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28"/>
      <w:r w:rsidRPr="00CB7927">
        <w:rPr>
          <w:rFonts w:ascii="Arial Narrow" w:eastAsia="Times New Roman" w:hAnsi="Arial Narrow" w:cs="Arial"/>
          <w:color w:val="000000"/>
          <w:kern w:val="0"/>
          <w:lang w:eastAsia="es-ES"/>
          <ns2:ligatures ns2:val="none"/>
        </w:rPr>
        <w:t xml:space="preserve">, </w:t>
      </w:r>
      <w:bookmarkStart w:id="29" w:name="_Hlk188286828"/>
      <w:r w:rsidRPr="00CB7927">
        <w:rPr>
          <w:rFonts w:ascii="Arial Narrow" w:eastAsia="Times New Roman" w:hAnsi="Arial Narrow" w:cs="Times New Roman"/>
          <w:color w:val="000000"/>
          <w:kern w:val="0"/>
          <w:shd w:val="clear" w:color="auto" w:fill="FFFFFF"/>
          <w:lang w:eastAsia="es-PE"/>
          <ns2:ligatures ns2:val="none"/>
        </w:rPr>
        <w:t>el proveedor denunciado</w:t>
      </w:r>
      <w:r w:rsidRPr="00CB7927">
        <w:rPr>
          <w:rFonts w:ascii="Arial Narrow" w:eastAsia="Times New Roman" w:hAnsi="Arial Narrow" w:cs="Arial"/>
          <w:color w:val="000000"/>
          <w:kern w:val="0"/>
          <w:lang w:eastAsia="es-ES"/>
          <ns2:ligatures ns2:val="none"/>
        </w:rPr>
        <w:t xml:space="preserve"> </w:t>
      </w:r>
      <w:bookmarkEnd w:id="29"/>
      <w:r w:rsidRPr="00CB7927">
        <w:rPr>
          <w:rFonts w:ascii="Arial Narrow" w:eastAsia="Times New Roman" w:hAnsi="Arial Narrow" w:cs="Arial"/>
          <w:color w:val="000000"/>
          <w:kern w:val="0"/>
          <w:lang w:val="es-ES" w:eastAsia="es-ES"/>
          <ns2:ligatures ns2:val="none"/>
        </w:rPr>
        <w:t xml:space="preserve">cumpla con: </w:t>
      </w:r>
      <w:r w:rsidR="00475C99" w:rsidRPr="00CB7927">
        <w:rPr>
          <w:rFonts w:ascii="Arial Narrow" w:eastAsia="Times New Roman" w:hAnsi="Arial Narrow" w:cs="Arial"/>
          <w:color w:val="000000"/>
          <w:kern w:val="0"/>
          <w:lang w:val="es-ES" w:eastAsia="es-ES"/>
          <ns2:ligatures ns2:val="none"/>
        </w:rPr>
        <w:t>(i) presentar una copia completa, legible y debidamente suscrita de la Póliza 6022300002590, así como el cargo de remisión de la póliza; (</w:t>
      </w:r>
      <w:proofErr w:type="spellStart"/>
      <w:r w:rsidR="00475C99" w:rsidRPr="00CB7927">
        <w:rPr>
          <w:rFonts w:ascii="Arial Narrow" w:eastAsia="Times New Roman" w:hAnsi="Arial Narrow" w:cs="Arial"/>
          <w:color w:val="000000"/>
          <w:kern w:val="0"/>
          <w:lang w:val="es-ES" w:eastAsia="es-ES"/>
          <ns2:ligatures ns2:val="none"/>
        </w:rPr>
        <w:t>ii</w:t>
      </w:r>
      <w:proofErr w:type="spellEnd"/>
      <w:r w:rsidR="00475C99" w:rsidRPr="00CB7927">
        <w:rPr>
          <w:rFonts w:ascii="Arial Narrow" w:eastAsia="Times New Roman" w:hAnsi="Arial Narrow" w:cs="Arial"/>
          <w:color w:val="000000"/>
          <w:kern w:val="0"/>
          <w:lang w:val="es-ES" w:eastAsia="es-ES"/>
          <ns2:ligatures ns2:val="none"/>
        </w:rPr>
        <w:t>) presentar una copia completa, legible y debidamente suscrita de la Póliza 6022400003075, así como el cargo de remisión de la póliza; (</w:t>
      </w:r>
      <w:proofErr w:type="spellStart"/>
      <w:r w:rsidR="00475C99" w:rsidRPr="00CB7927">
        <w:rPr>
          <w:rFonts w:ascii="Arial Narrow" w:eastAsia="Times New Roman" w:hAnsi="Arial Narrow" w:cs="Arial"/>
          <w:color w:val="000000"/>
          <w:kern w:val="0"/>
          <w:lang w:val="es-ES" w:eastAsia="es-ES"/>
          <ns2:ligatures ns2:val="none"/>
        </w:rPr>
        <w:t>iii</w:t>
      </w:r>
      <w:proofErr w:type="spellEnd"/>
      <w:r w:rsidR="00475C99" w:rsidRPr="00CB7927">
        <w:rPr>
          <w:rFonts w:ascii="Arial Narrow" w:eastAsia="Times New Roman" w:hAnsi="Arial Narrow" w:cs="Arial"/>
          <w:color w:val="000000"/>
          <w:kern w:val="0"/>
          <w:lang w:val="es-ES" w:eastAsia="es-ES"/>
          <ns2:ligatures ns2:val="none"/>
        </w:rPr>
        <w:t>) presentar los medios probatorios que acrediten que informó adecuadamente a la denunciante los términos y condiciones para adquirir la Póliza 6022400003075, así como las implicancias en la vigencia de la Póliza 6022300002590; y, (</w:t>
      </w:r>
      <w:proofErr w:type="spellStart"/>
      <w:r w:rsidR="00475C99" w:rsidRPr="00CB7927">
        <w:rPr>
          <w:rFonts w:ascii="Arial Narrow" w:eastAsia="Times New Roman" w:hAnsi="Arial Narrow" w:cs="Arial"/>
          <w:color w:val="000000"/>
          <w:kern w:val="0"/>
          <w:lang w:val="es-ES" w:eastAsia="es-ES"/>
          <ns2:ligatures ns2:val="none"/>
        </w:rPr>
        <w:t>iii</w:t>
      </w:r>
      <w:proofErr w:type="spellEnd"/>
      <w:r w:rsidR="00475C99" w:rsidRPr="00CB7927">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CB7927">
        <w:rPr>
          <w:rFonts w:ascii="Arial Narrow" w:eastAsia="Times New Roman" w:hAnsi="Arial Narrow" w:cs="Arial"/>
          <w:color w:val="000000"/>
          <w:kern w:val="0"/>
          <w:lang w:val="es-ES" w:eastAsia="es-ES"/>
          <ns2:ligatures ns2:val="none"/>
        </w:rPr>
        <w:t>.</w:t>
      </w:r>
    </w:p>
    <w:p ns2:paraId="12A4D8BD" ns2:textId="77777777" w:rsidR="00CA59A2" w:rsidRPr="00CB7927" w:rsidRDefault="00CA59A2" w:rsidP="00CB7927">
      <w:pPr>
        <w:spacing w:after="0" w:line="240" w:lineRule="auto"/>
        <w:contextualSpacing/>
        <w:jc w:val="both"/>
        <w:rPr>
          <w:rFonts w:ascii="Arial Narrow" w:eastAsia="Arial Narrow" w:hAnsi="Arial Narrow" w:cs="Arial Narrow"/>
          <w:b/>
          <w:color w:val="000000"/>
          <w:kern w:val="0"/>
          <w:lang w:val="es-ES" w:eastAsia="es-PE"/>
          <ns2:ligatures ns2:val="none"/>
        </w:rPr>
      </w:pPr>
    </w:p>
    <w:p ns2:paraId="591B7E6F" ns2:textId="62D015BB" w:rsidR="00CA59A2" w:rsidRPr="00CB7927" w:rsidRDefault="00CA59A2" w:rsidP="00CB7927">
      <w:pPr>
        <w:spacing w:after="0" w:line="240" w:lineRule="auto"/>
        <w:contextualSpacing/>
        <w:jc w:val="both"/>
        <w:rPr>
          <w:rFonts w:ascii="Arial Narrow" w:eastAsia="Arial Narrow" w:hAnsi="Arial Narrow" w:cs="Arial Narrow"/>
          <w:color w:val="000000"/>
          <w:kern w:val="0"/>
          <w:lang w:eastAsia="es-PE"/>
          <ns2:ligatures ns2:val="none"/>
        </w:rPr>
      </w:pPr>
      <w:r w:rsidRPr="00CB7927">
        <w:rPr>
          <w:rFonts w:ascii="Arial Narrow" w:eastAsia="Arial Narrow" w:hAnsi="Arial Narrow" w:cs="Arial Narrow"/>
          <w:b/>
          <w:color w:val="000000"/>
          <w:kern w:val="0"/>
          <w:lang w:eastAsia="es-PE"/>
          <ns2:ligatures ns2:val="none"/>
        </w:rPr>
        <w:t>SEXTO:</w:t>
      </w:r>
      <w:r w:rsidRPr="00CB7927">
        <w:rPr>
          <w:rFonts w:ascii="Arial Narrow" w:eastAsia="Arial Narrow" w:hAnsi="Arial Narrow" w:cs="Arial Narrow"/>
          <w:color w:val="000000"/>
          <w:kern w:val="0"/>
          <w:lang w:eastAsia="es-PE"/>
          <ns2:ligatures ns2:val="none"/>
        </w:rPr>
        <w:t xml:space="preserve"> </w:t>
      </w:r>
      <w:bookmarkStart w:id="30" w:name="_Hlk188286915"/>
      <w:r w:rsidRPr="00CB7927">
        <w:rPr>
          <w:rFonts w:ascii="Arial Narrow" w:eastAsia="Arial Narrow" w:hAnsi="Arial Narrow" w:cs="Arial Narrow"/>
          <w:color w:val="000000"/>
          <w:kern w:val="0"/>
          <w:lang w:eastAsia="es-PE"/>
          <ns2:ligatures ns2:val="none"/>
        </w:rPr>
        <w:t xml:space="preserve">informar a las partes que el artículo 110 de la Ley </w:t>
      </w:r>
      <w:r w:rsidR="003A71B1" w:rsidRPr="00CB7927">
        <w:rPr>
          <w:rFonts w:ascii="Arial Narrow" w:eastAsia="Times New Roman" w:hAnsi="Arial Narrow" w:cs="Times New Roman"/>
          <w:kern w:val="0"/>
          <w:shd w:val="clear" w:color="auto" w:fill="FFFFFF"/>
          <w:lang w:eastAsia="es-PE"/>
          <ns2:ligatures ns2:val="none"/>
        </w:rPr>
        <w:t>29571</w:t>
      </w:r>
      <w:r w:rsidRPr="00CB7927">
        <w:rPr>
          <w:rFonts w:ascii="Arial Narrow" w:eastAsia="Arial Narrow" w:hAnsi="Arial Narrow" w:cs="Arial Narrow"/>
          <w:color w:val="000000"/>
          <w:kern w:val="0"/>
          <w:lang w:eastAsia="es-PE"/>
          <ns2:ligatures ns2:val="none"/>
        </w:rPr>
        <w:t>, Código de Protección y Defensa del Consumidor</w:t>
      </w:r>
      <w:r w:rsidRPr="00CB7927">
        <w:rPr>
          <w:rStyle w:val="Refdenotaalpie"/>
          <w:rFonts w:ascii="Arial Narrow" w:eastAsia="Arial Narrow" w:hAnsi="Arial Narrow" w:cs="Times New Roman"/>
          <w:color w:val="000000"/>
          <w:kern w:val="0"/>
          <w:vertAlign w:val="superscript"/>
          <w:lang w:eastAsia="es-PE"/>
          <ns2:ligatures ns2:val="none"/>
        </w:rPr>
        <w:footnoteReference w:id="8"/>
      </w:r>
      <w:r w:rsidRPr="00CB7927">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CB7927">
        <w:rPr>
          <w:rStyle w:val="Refdenotaalpie"/>
          <w:rFonts w:ascii="Arial Narrow" w:eastAsia="Arial Narrow" w:hAnsi="Arial Narrow" w:cs="Times New Roman"/>
          <w:color w:val="000000"/>
          <w:kern w:val="0"/>
          <w:vertAlign w:val="superscript"/>
          <w:lang w:eastAsia="es-PE"/>
          <ns2:ligatures ns2:val="none"/>
        </w:rPr>
        <w:footnoteReference w:id="9"/>
      </w:r>
      <w:r w:rsidRPr="00CB7927">
        <w:rPr>
          <w:rFonts w:ascii="Arial Narrow" w:eastAsia="Arial Narrow" w:hAnsi="Arial Narrow" w:cs="Arial Narrow"/>
          <w:color w:val="000000"/>
          <w:kern w:val="0"/>
          <w:lang w:eastAsia="es-PE"/>
          <ns2:ligatures ns2:val="none"/>
        </w:rPr>
        <w:t xml:space="preserve">. </w:t>
      </w:r>
      <w:bookmarkEnd w:id="30"/>
      <w:r w:rsidRPr="00CB7927">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 del Código</w:t>
      </w:r>
      <w:r w:rsidRPr="00CB7927">
        <w:rPr>
          <w:rStyle w:val="Refdenotaalpie"/>
          <w:rFonts w:ascii="Arial Narrow" w:eastAsia="Arial Narrow" w:hAnsi="Arial Narrow" w:cs="Times New Roman"/>
          <w:color w:val="000000"/>
          <w:kern w:val="0"/>
          <w:vertAlign w:val="superscript"/>
          <w:lang w:eastAsia="es-PE"/>
          <ns2:ligatures ns2:val="none"/>
        </w:rPr>
        <w:footnoteReference w:id="10"/>
      </w:r>
      <w:r w:rsidRPr="00CB7927">
        <w:rPr>
          <w:rFonts w:ascii="Arial Narrow" w:eastAsia="Arial Narrow" w:hAnsi="Arial Narrow" w:cs="Arial Narrow"/>
          <w:color w:val="000000"/>
          <w:kern w:val="0"/>
          <w:lang w:eastAsia="es-PE"/>
          <ns2:ligatures ns2:val="none"/>
        </w:rPr>
        <w:t>.</w:t>
      </w:r>
    </w:p>
    <w:p ns2:paraId="0ECE55DF" ns2:textId="77777777" w:rsidR="00CA59A2" w:rsidRPr="00CB7927" w:rsidRDefault="00CA59A2" w:rsidP="00CB7927">
      <w:pPr>
        <w:shd w:val="clear" w:color="auto" w:fill="FFFFFF"/>
        <w:spacing w:after="0" w:line="240" w:lineRule="auto"/>
        <w:contextualSpacing/>
        <w:jc w:val="both"/>
        <w:rPr>
          <w:rFonts w:ascii="Arial Narrow" w:eastAsia="Arial Narrow" w:hAnsi="Arial Narrow" w:cs="Arial Narrow"/>
          <w:b/>
          <w:color w:val="000000"/>
          <w:kern w:val="0"/>
          <w:lang w:eastAsia="es-PE"/>
          <ns2:ligatures ns2:val="none"/>
        </w:rPr>
      </w:pPr>
    </w:p>
    <w:p ns2:paraId="1CC114EB" ns2:textId="27EE39A5" w:rsidR="00CA59A2" w:rsidRPr="00CB7927" w:rsidRDefault="00CA59A2" w:rsidP="00CB7927">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r w:rsidRPr="00CB7927">
        <w:rPr>
          <w:rFonts w:ascii="Arial Narrow" w:eastAsia="Arial Narrow" w:hAnsi="Arial Narrow" w:cs="Arial Narrow"/>
          <w:b/>
          <w:color w:val="000000"/>
          <w:kern w:val="0"/>
          <w:lang w:eastAsia="es-PE"/>
          <ns2:ligatures ns2:val="none"/>
        </w:rPr>
        <w:t>SÉTIMO:</w:t>
      </w:r>
      <w:r w:rsidRPr="00CB7927">
        <w:rPr>
          <w:rFonts w:ascii="Arial Narrow" w:eastAsia="Arial Narrow" w:hAnsi="Arial Narrow" w:cs="Arial Narrow"/>
          <w:color w:val="000000"/>
          <w:kern w:val="0"/>
          <w:lang w:eastAsia="es-PE"/>
          <ns2:ligatures ns2: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CB7927" w:rsidRDefault="00CA59A2" w:rsidP="00CB7927">
      <w:pPr>
        <w:shd w:val="clear" w:color="auto" w:fill="FFFFFF"/>
        <w:spacing w:after="0" w:line="240" w:lineRule="auto"/>
        <w:contextualSpacing/>
        <w:jc w:val="both"/>
        <w:rPr>
          <w:rFonts w:ascii="Arial Narrow" w:eastAsia="Arial Narrow" w:hAnsi="Arial Narrow" w:cs="Arial Narrow"/>
          <w:color w:val="000000"/>
          <w:kern w:val="0"/>
          <w:lang w:eastAsia="es-PE"/>
          <ns2:ligatures ns2:val="none"/>
        </w:rPr>
      </w:pPr>
    </w:p>
    <w:p ns2:paraId="27E9BBC0" ns2:textId="79262C3B" w:rsidR="00CA59A2" w:rsidRPr="00CB7927" w:rsidRDefault="00CA59A2" w:rsidP="00CB7927">
      <w:pPr>
        <w:suppressAutoHyphens/>
        <w:spacing w:after="0" w:line="240" w:lineRule="auto"/>
        <w:contextualSpacing/>
        <w:jc w:val="both"/>
        <w:rPr>
          <w:rFonts w:ascii="Arial Narrow" w:eastAsia="Calibri" w:hAnsi="Arial Narrow" w:cs="Arial"/>
          <w:kern w:val="0"/>
          <w:u w:val="single"/>
          <ns2:ligatures ns2:val="none"/>
        </w:rPr>
      </w:pPr>
      <w:r w:rsidRPr="00CB7927">
        <w:rPr>
          <w:rFonts w:ascii="Arial Narrow" w:eastAsia="Calibri" w:hAnsi="Arial Narrow" w:cs="Arial"/>
          <w:b/>
          <w:bCs/>
          <w:kern w:val="0"/>
          <ns2:ligatures ns2:val="none"/>
        </w:rPr>
        <w:lastRenderedPageBreak/>
        <w:t>OCTAVO</w:t>
      </w:r>
      <w:r w:rsidRPr="00CB7927">
        <w:rPr>
          <w:rFonts w:ascii="Arial Narrow" w:eastAsia="Calibri" w:hAnsi="Arial Narrow" w:cs="Arial"/>
          <w:b/>
          <w:kern w:val="0"/>
          <ns2:ligatures ns2:val="none"/>
        </w:rPr>
        <w:t>:</w:t>
      </w:r>
      <w:r w:rsidRPr="00CB7927">
        <w:rPr>
          <w:rFonts w:ascii="Arial Narrow" w:eastAsia="Calibri" w:hAnsi="Arial Narrow" w:cs="Arial"/>
          <w:kern w:val="0"/>
          <ns2:ligatures ns2:val="none"/>
        </w:rPr>
        <w:t xml:space="preserve"> comunicar a las partes que, </w:t>
      </w:r>
      <w:proofErr w:type="gramStart"/>
      <w:r w:rsidRPr="00CB7927">
        <w:rPr>
          <w:rFonts w:ascii="Arial Narrow" w:eastAsia="Calibri" w:hAnsi="Arial Narrow" w:cs="Arial"/>
          <w:kern w:val="0"/>
          <ns2:ligatures ns2:val="none"/>
        </w:rPr>
        <w:t>de acuerdo a</w:t>
      </w:r>
      <w:proofErr w:type="gramEnd"/>
      <w:r w:rsidRPr="00CB7927">
        <w:rPr>
          <w:rFonts w:ascii="Arial Narrow" w:eastAsia="Calibri" w:hAnsi="Arial Narrow" w:cs="Arial"/>
          <w:kern w:val="0"/>
          <ns2:ligatures ns2:val="none"/>
        </w:rPr>
        <w:t xml:space="preserve"> lo señalado por el artículo 29 del Decreto </w:t>
      </w:r>
      <w:proofErr w:type="gramStart"/>
      <w:r w:rsidRPr="00CB7927">
        <w:rPr>
          <w:rFonts w:ascii="Arial Narrow" w:eastAsia="Calibri" w:hAnsi="Arial Narrow" w:cs="Arial"/>
          <w:kern w:val="0"/>
          <ns2:ligatures ns2:val="none"/>
        </w:rPr>
        <w:t>Legislativo 807</w:t>
      </w:r>
      <w:proofErr w:type="gramEnd"/>
      <w:r w:rsidRPr="00CB7927">
        <w:rPr>
          <w:rStyle w:val="Refdenotaalpie"/>
          <w:rFonts w:ascii="Arial Narrow" w:eastAsia="Calibri" w:hAnsi="Arial Narrow" w:cs="Arial"/>
          <w:kern w:val="0"/>
          <w:vertAlign w:val="superscript"/>
          <ns2:ligatures ns2:val="none"/>
        </w:rPr>
        <w:footnoteReference w:id="11"/>
      </w:r>
      <w:r w:rsidRPr="00CB7927">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CB7927">
        <w:rPr>
          <w:rFonts w:ascii="Arial Narrow" w:eastAsia="Calibri" w:hAnsi="Arial Narrow" w:cs="Arial"/>
          <w:kern w:val="0"/>
          <w:u w:val="single"/>
          <ns2:ligatures ns2:val="none"/>
        </w:rPr>
        <w:t>expresamente su facultad para asistir y conciliar en su representación</w:t>
      </w:r>
      <w:r w:rsidRPr="00CB7927">
        <w:rPr>
          <w:rFonts w:ascii="Arial Narrow" w:eastAsia="Calibri" w:hAnsi="Arial Narrow" w:cs="Arial"/>
          <w:bCs/>
          <w:kern w:val="0"/>
          <ns2:ligatures ns2:val="none"/>
        </w:rPr>
        <w:t>.</w:t>
      </w:r>
      <w:r w:rsidRPr="00CB7927">
        <w:rPr>
          <w:rFonts w:ascii="Arial Narrow" w:eastAsia="Calibri" w:hAnsi="Arial Narrow" w:cs="Arial"/>
          <w:b/>
          <w:bCs/>
          <w:kern w:val="0"/>
          <ns2:ligatures ns2:val="none"/>
        </w:rPr>
        <w:t xml:space="preserve"> </w:t>
      </w:r>
      <w:r w:rsidRPr="00CB7927">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CB7927" w:rsidRDefault="00CA59A2" w:rsidP="00CB7927">
      <w:pPr>
        <w:suppressAutoHyphens/>
        <w:spacing w:after="0" w:line="240" w:lineRule="auto"/>
        <w:contextualSpacing/>
        <w:jc w:val="both"/>
        <w:rPr>
          <w:rFonts w:ascii="Arial Narrow" w:eastAsia="Calibri" w:hAnsi="Arial Narrow" w:cs="Arial"/>
          <w:kern w:val="0"/>
          <w:u w:val="single"/>
          <ns2:ligatures ns2:val="none"/>
        </w:rPr>
      </w:pPr>
    </w:p>
    <w:p ns2:paraId="0E80CA49" ns2:textId="77777777" w:rsidR="00CA59A2" w:rsidRPr="00CB7927" w:rsidRDefault="00CA59A2" w:rsidP="00CB7927">
      <w:pPr>
        <w:suppressAutoHyphens/>
        <w:spacing w:after="0" w:line="240" w:lineRule="auto"/>
        <w:contextualSpacing/>
        <w:jc w:val="both"/>
        <w:rPr>
          <w:rFonts w:ascii="Arial Narrow" w:eastAsia="Times New Roman" w:hAnsi="Arial Narrow" w:cs="Times New Roman"/>
          <w:color w:val="000000"/>
          <w:kern w:val="0"/>
          <w:lang w:eastAsia="es-PE"/>
          <ns2:ligatures ns2:val="none"/>
        </w:rPr>
      </w:pPr>
      <w:r w:rsidRPr="00CB7927">
        <w:rPr>
          <w:rFonts w:ascii="Arial Narrow" w:eastAsia="Times New Roman" w:hAnsi="Arial Narrow" w:cs="Times New Roman"/>
          <w:b/>
          <w:color w:val="000000"/>
          <w:kern w:val="0"/>
          <w:lang w:eastAsia="es-PE"/>
          <ns2:ligatures ns2:val="none"/>
        </w:rPr>
        <w:t>NOVENO:</w:t>
      </w:r>
      <w:r w:rsidRPr="00CB7927">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1" w:name="h.gjdgxs" w:colFirst="0" w:colLast="0"/>
      <w:bookmarkEnd w:id="31"/>
    </w:p>
    <w:p ns2:paraId="7DDD06F7" ns2:textId="77777777" w:rsidR="00CA59A2" w:rsidRPr="00CB7927" w:rsidRDefault="00CA59A2" w:rsidP="00CB7927">
      <w:pPr>
        <w:suppressAutoHyphens/>
        <w:spacing w:after="0" w:line="240" w:lineRule="auto"/>
        <w:contextualSpacing/>
        <w:jc w:val="both"/>
        <w:rPr>
          <w:rFonts w:ascii="Arial Narrow" w:eastAsia="Times New Roman" w:hAnsi="Arial Narrow" w:cs="Times New Roman"/>
          <w:color w:val="000000"/>
          <w:kern w:val="0"/>
          <w:lang w:eastAsia="es-PE"/>
          <ns2:ligatures ns2:val="none"/>
        </w:rPr>
      </w:pPr>
    </w:p>
    <w:p ns2:paraId="00C1E8AE" ns2:textId="785588C4" w:rsidR="005B4857" w:rsidRPr="00CB7927" w:rsidRDefault="00CA59A2" w:rsidP="00CB7927">
      <w:pPr>
        <w:suppressAutoHyphens/>
        <w:spacing w:after="0" w:line="240" w:lineRule="auto"/>
        <w:contextualSpacing/>
        <w:jc w:val="both"/>
        <w:rPr>
          <w:rFonts w:ascii="Arial Narrow" w:hAnsi="Arial Narrow" w:cs="Arial"/>
        </w:rPr>
      </w:pPr>
      <w:r w:rsidRPr="00CB7927">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CB7927">
        <w:rPr>
          <w:rFonts w:ascii="Arial Narrow" w:hAnsi="Arial Narrow" w:cs="Arial"/>
          <w:b/>
          <w:spacing w:val="-3"/>
          <w:kern w:val="0"/>
          <ns2:ligatures ns2:val="none"/>
        </w:rPr>
        <w:t/>
      </w:r>
      <w:r w:rsidRPr="00CB7927">
        <w:rPr>
          <w:rFonts w:ascii="Arial Narrow" w:hAnsi="Arial Narrow" w:cs="Arial"/>
          <w:bCs/>
          <w:spacing w:val="-3"/>
          <w:kern w:val="0"/>
          <ns2:ligatures ns2:val="none"/>
        </w:rPr>
        <w:t xml:space="preserve"/>
      </w:r>
      <w:r w:rsidR="003003F9" w:rsidRPr="00CB7927">
        <w:rPr>
          <w:rFonts w:ascii="Arial Narrow" w:eastAsia="Times New Roman" w:hAnsi="Arial Narrow" w:cs="Times New Roman"/>
          <w:color w:val="000000"/>
          <w:kern w:val="0"/>
          <w:shd w:val="clear" w:color="auto" w:fill="FFFFFF"/>
          <w:lang w:eastAsia="es-PE"/>
          <ns2:ligatures ns2:val="none"/>
        </w:rPr>
        <w:t xml:space="preserve"/>
      </w:r>
      <w:r w:rsidR="005B4857" w:rsidRPr="00CB7927">
        <w:rPr>
          <w:rFonts w:ascii="Arial Narrow" w:hAnsi="Arial Narrow"/>
          <w:color w:val="000000"/>
        </w:rPr>
        <w:t/>
      </w:r>
      <w:r w:rsidR="005B4857" w:rsidRPr="00CB7927">
        <w:rPr>
          <w:rStyle w:val="Refdenotaalpie"/>
          <w:rFonts w:ascii="Arial Narrow" w:hAnsi="Arial Narrow"/>
          <w:vertAlign w:val="superscript"/>
        </w:rPr>
        <w:footnoteReference w:id="12"/>
      </w:r>
      <w:r w:rsidR="005B4857" w:rsidRPr="00CB7927">
        <w:rPr>
          <w:rFonts w:ascii="Arial Narrow" w:hAnsi="Arial Narrow" w:cs="Arial"/>
        </w:rPr>
        <w:t/>
      </w:r>
    </w:p>
    <w:p ns2:paraId="61F34625" ns2:textId="77777777" w:rsidR="005B4857" w:rsidRPr="00CB7927" w:rsidRDefault="005B4857" w:rsidP="00CB7927">
      <w:pPr>
        <w:suppressAutoHyphens/>
        <w:spacing w:after="0" w:line="240" w:lineRule="auto"/>
        <w:contextualSpacing/>
        <w:jc w:val="both"/>
        <w:rPr>
          <w:rFonts w:ascii="Arial Narrow" w:hAnsi="Arial Narrow" w:cs="Arial"/>
        </w:rPr>
      </w:pPr>
    </w:p>
    <w:p ns2:paraId="083D8417" ns2:textId="6FABD7B9" w:rsidR="00CA59A2" w:rsidRPr="00CB7927" w:rsidRDefault="00CA59A2" w:rsidP="00CB7927">
      <w:pPr>
        <w:suppressAutoHyphens/>
        <w:spacing w:after="0" w:line="240" w:lineRule="auto"/>
        <w:contextualSpacing/>
        <w:jc w:val="both"/>
        <w:rPr>
          <w:rFonts w:ascii="Arial Narrow" w:hAnsi="Arial Narrow" w:cs="Arial"/>
        </w:rPr>
      </w:pPr>
      <w:r w:rsidRPr="00CB7927">
        <w:rPr>
          <w:rFonts w:ascii="Arial Narrow" w:eastAsia="Arial Narrow" w:hAnsi="Arial Narrow" w:cs="Arial Narrow"/>
          <w:b/>
          <w:bCs/>
        </w:rPr>
        <w:t>DÉCIMO PRIMERO:</w:t>
      </w:r>
      <w:r w:rsidRPr="00CB7927">
        <w:rPr>
          <w:rFonts w:ascii="Arial Narrow" w:eastAsia="Arial Narrow" w:hAnsi="Arial Narrow" w:cs="Arial Narrow"/>
        </w:rPr>
        <w:t xml:space="preserve"> </w:t>
      </w:r>
      <w:r w:rsidRPr="00CB7927">
        <w:rPr>
          <w:rFonts w:ascii="Arial Narrow" w:hAnsi="Arial Narrow"/>
          <w:color w:val="000000"/>
        </w:rPr>
        <w:t xml:space="preserve">requerir a </w:t>
      </w:r>
      <w:r w:rsidRPr="00CB7927">
        <w:rPr>
          <w:rFonts w:ascii="Arial Narrow" w:eastAsia="Arial Narrow" w:hAnsi="Arial Narrow" w:cs="Arial Narrow"/>
          <w:bCs/>
        </w:rPr>
        <w:t xml:space="preserve">Mapfre Perú Compañía de Seguros y Reaseguros S.A. </w:t>
      </w:r>
      <w:r w:rsidRPr="00CB7927">
        <w:rPr>
          <w:rFonts w:ascii="Arial Narrow" w:hAnsi="Arial Narrow"/>
          <w:shd w:val="clear" w:color="auto" w:fill="FFFFFF"/>
        </w:rPr>
        <w:t xml:space="preserve">para que </w:t>
      </w:r>
      <w:r w:rsidRPr="00CB7927">
        <w:rPr>
          <w:rFonts w:ascii="Arial Narrow" w:eastAsia="Calibri" w:hAnsi="Arial Narrow"/>
        </w:rPr>
        <w:t>efectúe</w:t>
      </w:r>
      <w:r w:rsidR="003A0C76" w:rsidRPr="00CB7927">
        <w:rPr>
          <w:rFonts w:ascii="Arial Narrow" w:eastAsia="Calibri" w:hAnsi="Arial Narrow"/>
        </w:rPr>
        <w:t xml:space="preserve"> </w:t>
      </w:r>
      <w:r w:rsidRPr="00CB7927">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Start w:id="32" w:name="_Hlk198890962"/>
    </w:p>
    <w:bookmarkEnd w:id="32"/>
    <w:p ns2:paraId="418E1D52" ns2:textId="77777777" w:rsidR="00CA59A2" w:rsidRPr="00CB7927" w:rsidRDefault="00CA59A2" w:rsidP="00CB7927">
      <w:pPr>
        <w:spacing w:after="0" w:line="240" w:lineRule="auto"/>
        <w:contextualSpacing/>
        <w:jc w:val="both"/>
        <w:rPr>
          <w:rFonts w:ascii="Arial Narrow" w:eastAsia="Arial Narrow" w:hAnsi="Arial Narrow" w:cs="Arial Narrow"/>
          <w:b/>
          <w:color w:val="000000"/>
          <w:kern w:val="0"/>
          <w:lang w:eastAsia="es-PE"/>
          <ns2:ligatures ns2:val="none"/>
        </w:rPr>
      </w:pPr>
    </w:p>
    <w:bookmarkEnd w:id="0"/>
    <w:p ns2:paraId="2E71D930" ns2:textId="77777777" w:rsidR="00762D3E" w:rsidRPr="00CB7927" w:rsidRDefault="00762D3E" w:rsidP="00CB7927">
      <w:pPr>
        <w:spacing w:after="0" w:line="240" w:lineRule="auto"/>
        <w:contextualSpacing/>
        <w:jc w:val="both"/>
        <w:rPr>
          <w:rFonts w:ascii="Arial Narrow" w:eastAsia="Arial Narrow" w:hAnsi="Arial Narrow" w:cs="Arial Narrow"/>
          <w:b/>
          <w:color w:val="000000"/>
          <w:kern w:val="0"/>
          <w:lang w:val="es-ES" w:eastAsia="es-PE"/>
          <ns2:ligatures ns2:val="none"/>
        </w:rPr>
      </w:pPr>
    </w:p>
    <w:p ns2:paraId="03CAC917" ns2:textId="77777777" w:rsidR="003A00D7" w:rsidRPr="00CB7927" w:rsidRDefault="003A00D7" w:rsidP="00CB7927">
      <w:pPr>
        <w:shd w:val="clear" w:color="auto" w:fill="FFFFFF"/>
        <w:spacing w:after="0" w:line="240" w:lineRule="auto"/>
        <w:contextualSpacing/>
        <w:jc w:val="center"/>
        <w:rPr>
          <w:rFonts w:ascii="Arial Narrow" w:eastAsia="Arial Narrow" w:hAnsi="Arial Narrow" w:cs="Arial Narrow"/>
          <w:b/>
          <w:color w:val="000000"/>
          <w:lang w:eastAsia="es-PE"/>
        </w:rPr>
      </w:pPr>
      <w:r w:rsidRPr="00CB7927">
        <w:rPr>
          <w:rFonts w:ascii="Arial Narrow" w:eastAsia="Arial Narrow" w:hAnsi="Arial Narrow" w:cs="Arial Narrow"/>
          <w:b/>
          <w:color w:val="000000"/>
          <w:lang w:eastAsia="es-PE"/>
        </w:rPr>
        <w:t xml:space="preserve">Firmado digitalmente por </w:t>
      </w:r>
    </w:p>
    <w:p ns2:paraId="77B75AD1" ns2:textId="77777777" w:rsidR="00C03E0B" w:rsidRPr="00CB7927" w:rsidRDefault="00C03E0B" w:rsidP="00CB7927">
      <w:pPr>
        <w:shd w:val="clear" w:color="auto" w:fill="FFFFFF"/>
        <w:spacing w:after="0" w:line="240" w:lineRule="auto"/>
        <w:contextualSpacing/>
        <w:jc w:val="center"/>
        <w:rPr>
          <w:rFonts w:ascii="Arial Narrow" w:eastAsia="Arial Narrow" w:hAnsi="Arial Narrow" w:cs="Arial Narrow"/>
          <w:b/>
          <w:color w:val="000000"/>
          <w:lang w:eastAsia="es-PE"/>
        </w:rPr>
      </w:pPr>
      <w:r w:rsidRPr="00CB7927">
        <w:rPr>
          <w:rFonts w:ascii="Arial Narrow" w:eastAsia="Arial Narrow" w:hAnsi="Arial Narrow" w:cs="Arial Narrow"/>
          <w:b/>
          <w:color w:val="000000"/>
          <w:lang w:eastAsia="es-PE"/>
        </w:rPr>
        <w:t>EVELING ROA QUISPE</w:t>
      </w:r>
    </w:p>
    <w:p ns2:paraId="679F0DF1" ns2:textId="77777777" w:rsidR="00C03E0B" w:rsidRPr="00CB7927" w:rsidRDefault="00C03E0B" w:rsidP="00CB7927">
      <w:pPr>
        <w:shd w:val="clear" w:color="auto" w:fill="FFFFFF"/>
        <w:spacing w:after="0" w:line="240" w:lineRule="auto"/>
        <w:contextualSpacing/>
        <w:jc w:val="center"/>
        <w:rPr>
          <w:rFonts w:ascii="Arial Narrow" w:eastAsia="Arial Narrow" w:hAnsi="Arial Narrow" w:cs="Arial Narrow"/>
          <w:b/>
          <w:color w:val="000000"/>
          <w:lang w:eastAsia="es-PE"/>
        </w:rPr>
      </w:pPr>
      <w:r w:rsidRPr="00CB7927">
        <w:rPr>
          <w:rFonts w:ascii="Arial Narrow" w:eastAsia="Arial Narrow" w:hAnsi="Arial Narrow" w:cs="Arial Narrow"/>
          <w:b/>
          <w:color w:val="000000"/>
          <w:lang w:eastAsia="es-PE"/>
        </w:rPr>
        <w:t>Secretaria Técnica</w:t>
      </w:r>
    </w:p>
    <w:p ns2:paraId="13657175" ns2:textId="7B445C9A" w:rsidR="003A00D7" w:rsidRPr="00CB7927" w:rsidRDefault="003A00D7" w:rsidP="00CB7927">
      <w:pPr>
        <w:shd w:val="clear" w:color="auto" w:fill="FFFFFF"/>
        <w:spacing w:after="0" w:line="240" w:lineRule="auto"/>
        <w:contextualSpacing/>
        <w:jc w:val="center"/>
        <w:rPr>
          <w:rFonts w:ascii="Arial Narrow" w:eastAsia="Arial Narrow" w:hAnsi="Arial Narrow" w:cs="Arial Narrow"/>
          <w:b/>
          <w:color w:val="000000"/>
          <w:lang w:eastAsia="es-PE"/>
        </w:rPr>
      </w:pPr>
      <w:r w:rsidRPr="00CB7927">
        <w:rPr>
          <w:rFonts w:ascii="Arial Narrow" w:eastAsia="Arial Narrow" w:hAnsi="Arial Narrow" w:cs="Arial Narrow"/>
          <w:b/>
          <w:color w:val="000000"/>
          <w:lang w:eastAsia="es-PE"/>
        </w:rPr>
        <w:t>Comisión de Protección al Consumidor 1</w:t>
      </w:r>
    </w:p>
    <w:p ns2:paraId="35BE4E13" ns2:textId="77777777" w:rsidR="003A00D7" w:rsidRPr="00CB7927" w:rsidRDefault="003A00D7" w:rsidP="00CB7927">
      <w:pPr>
        <w:spacing w:after="0" w:line="240" w:lineRule="auto"/>
        <w:contextualSpacing/>
        <w:rPr>
          <w:rFonts w:ascii="Arial Narrow" w:hAnsi="Arial Narrow"/>
          <w:sz w:val="18"/>
          <w:szCs w:val="18"/>
        </w:rPr>
      </w:pPr>
      <w:r w:rsidRPr="00CB7927">
        <w:rPr>
          <w:rFonts w:ascii="Arial Narrow" w:hAnsi="Arial Narrow"/>
          <w:sz w:val="18"/>
          <w:szCs w:val="18"/>
        </w:rPr>
        <w:t>LGP/JCQ</w:t>
      </w:r>
    </w:p>
    <w:p ns2:paraId="4423ADE9" ns2:textId="77777777" w:rsidR="00CA59A2" w:rsidRPr="00CB7927" w:rsidRDefault="00CA59A2" w:rsidP="00CB7927">
      <w:pPr>
        <w:spacing w:after="0" w:line="240" w:lineRule="auto"/>
        <w:contextualSpacing/>
        <w:rPr>
          <w:rFonts w:ascii="Arial Narrow" w:hAnsi="Arial Narrow"/>
        </w:rPr>
      </w:pPr>
    </w:p>
    <w:p ns2:paraId="74AAB5F4" ns2:textId="77777777" w:rsidR="001B5674" w:rsidRPr="00CB7927" w:rsidRDefault="001B5674" w:rsidP="00CB7927">
      <w:pPr>
        <w:spacing w:after="0" w:line="240" w:lineRule="auto"/>
        <w:contextualSpacing/>
        <w:rPr>
          <w:rFonts w:ascii="Arial Narrow" w:hAnsi="Arial Narrow"/>
        </w:rPr>
      </w:pPr>
    </w:p>
    <w:sectPr w:rsidR="001B5674" w:rsidRPr="00CB7927"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F6930" w14:textId="77777777" w:rsidR="008E48CC" w:rsidRDefault="008E48CC" w:rsidP="00DA79A0">
      <w:pPr>
        <w:spacing w:after="0" w:line="240" w:lineRule="auto"/>
      </w:pPr>
      <w:r>
        <w:separator/>
      </w:r>
    </w:p>
  </w:endnote>
  <w:endnote w:type="continuationSeparator" w:id="0">
    <w:p w14:paraId="081A3021" w14:textId="77777777" w:rsidR="008E48CC" w:rsidRDefault="008E48C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6018F" w14:textId="77777777" w:rsidR="008E48CC" w:rsidRDefault="008E48CC" w:rsidP="00DA79A0">
      <w:pPr>
        <w:spacing w:after="0" w:line="240" w:lineRule="auto"/>
      </w:pPr>
      <w:r>
        <w:separator/>
      </w:r>
    </w:p>
  </w:footnote>
  <w:footnote w:type="continuationSeparator" w:id="0">
    <w:p w14:paraId="2B1CB59C" w14:textId="77777777" w:rsidR="008E48CC" w:rsidRDefault="008E48CC" w:rsidP="00DA79A0">
      <w:pPr>
        <w:spacing w:after="0" w:line="240" w:lineRule="auto"/>
      </w:pPr>
      <w:r>
        <w:continuationSeparator/>
      </w:r>
    </w:p>
  </w:footnote>
  <w:footnote w:id="1">
    <w:p w14:paraId="1A82CAE4" w14:textId="77777777" w:rsidR="00CA59A2" w:rsidRPr="00CB7927" w:rsidRDefault="00CA59A2" w:rsidP="00CB7927">
      <w:pPr>
        <w:pStyle w:val="Textonotapie"/>
        <w:ind w:left="567" w:hanging="567"/>
        <w:contextualSpacing/>
        <w:jc w:val="both"/>
        <w:rPr>
          <w:rFonts w:ascii="Arial Narrow" w:hAnsi="Arial Narrow" w:cs="Arial"/>
          <w:sz w:val="16"/>
          <w:szCs w:val="16"/>
        </w:rPr>
      </w:pPr>
      <w:r w:rsidRPr="00CB7927">
        <w:rPr>
          <w:rStyle w:val="Refdenotaalpie"/>
          <w:rFonts w:ascii="Arial Narrow" w:hAnsi="Arial Narrow" w:cs="Arial"/>
          <w:sz w:val="16"/>
          <w:szCs w:val="16"/>
          <w:vertAlign w:val="superscript"/>
        </w:rPr>
        <w:footnoteRef/>
      </w:r>
      <w:r w:rsidRPr="00CB7927">
        <w:rPr>
          <w:rFonts w:ascii="Arial Narrow" w:hAnsi="Arial Narrow" w:cs="Arial"/>
          <w:sz w:val="16"/>
          <w:szCs w:val="16"/>
        </w:rPr>
        <w:t xml:space="preserve"> </w:t>
      </w:r>
      <w:r w:rsidRPr="00CB7927">
        <w:rPr>
          <w:rFonts w:ascii="Arial Narrow" w:hAnsi="Arial Narrow" w:cs="Arial"/>
          <w:sz w:val="16"/>
          <w:szCs w:val="16"/>
        </w:rPr>
        <w:tab/>
        <w:t>Publicado</w:t>
      </w:r>
      <w:r w:rsidRPr="00CB7927">
        <w:rPr>
          <w:rFonts w:ascii="Arial Narrow" w:hAnsi="Arial Narrow" w:cs="Arial"/>
          <w:b/>
          <w:sz w:val="16"/>
          <w:szCs w:val="16"/>
        </w:rPr>
        <w:t xml:space="preserve"> </w:t>
      </w:r>
      <w:r w:rsidRPr="00CB7927">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B7927" w:rsidRDefault="00CA59A2" w:rsidP="00CB7927">
      <w:pPr>
        <w:pStyle w:val="Textonotapie"/>
        <w:ind w:left="567" w:hanging="567"/>
        <w:contextualSpacing/>
        <w:jc w:val="both"/>
        <w:rPr>
          <w:rFonts w:ascii="Arial Narrow" w:hAnsi="Arial Narrow" w:cs="Arial"/>
          <w:sz w:val="16"/>
          <w:szCs w:val="16"/>
        </w:rPr>
      </w:pPr>
    </w:p>
  </w:footnote>
  <w:footnote w:id="2">
    <w:p w14:paraId="05FCC0FA" w14:textId="103300B9" w:rsidR="00CA59A2" w:rsidRPr="00CB7927" w:rsidRDefault="00CA59A2" w:rsidP="00CB7927">
      <w:pPr>
        <w:pStyle w:val="Textonotapie"/>
        <w:tabs>
          <w:tab w:val="left" w:pos="567"/>
        </w:tabs>
        <w:ind w:left="567" w:right="-1" w:hanging="567"/>
        <w:contextualSpacing/>
        <w:jc w:val="both"/>
        <w:rPr>
          <w:rFonts w:ascii="Arial Narrow" w:eastAsia="Arial Narrow" w:hAnsi="Arial Narrow" w:cs="Arial"/>
          <w:b/>
          <w:bCs/>
          <w:sz w:val="16"/>
          <w:szCs w:val="16"/>
        </w:rPr>
      </w:pPr>
      <w:r w:rsidRPr="00CB7927">
        <w:rPr>
          <w:rStyle w:val="Refdenotaalpie"/>
          <w:rFonts w:ascii="Arial Narrow" w:hAnsi="Arial Narrow" w:cs="Arial"/>
          <w:sz w:val="16"/>
          <w:szCs w:val="16"/>
          <w:vertAlign w:val="superscript"/>
        </w:rPr>
        <w:footnoteRef/>
      </w:r>
      <w:r w:rsidRPr="00CB7927">
        <w:rPr>
          <w:rFonts w:ascii="Arial Narrow" w:hAnsi="Arial Narrow" w:cs="Arial"/>
          <w:sz w:val="16"/>
          <w:szCs w:val="16"/>
        </w:rPr>
        <w:t xml:space="preserve"> </w:t>
      </w:r>
      <w:r w:rsidRPr="00CB7927">
        <w:rPr>
          <w:rFonts w:ascii="Arial Narrow" w:hAnsi="Arial Narrow" w:cs="Arial"/>
          <w:sz w:val="16"/>
          <w:szCs w:val="16"/>
        </w:rPr>
        <w:tab/>
      </w:r>
      <w:r w:rsidRPr="00CB7927">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B7927" w:rsidRDefault="00CA59A2" w:rsidP="00CB7927">
      <w:pPr>
        <w:pStyle w:val="Textonotapie"/>
        <w:tabs>
          <w:tab w:val="left" w:pos="567"/>
        </w:tabs>
        <w:ind w:left="567" w:right="-1" w:hanging="567"/>
        <w:contextualSpacing/>
        <w:jc w:val="both"/>
        <w:rPr>
          <w:rFonts w:ascii="Arial Narrow" w:eastAsia="Arial Narrow" w:hAnsi="Arial Narrow" w:cs="Arial"/>
          <w:b/>
          <w:bCs/>
          <w:sz w:val="16"/>
          <w:szCs w:val="16"/>
        </w:rPr>
      </w:pPr>
      <w:r w:rsidRPr="00CB7927">
        <w:rPr>
          <w:rFonts w:ascii="Arial Narrow" w:eastAsia="Arial Narrow" w:hAnsi="Arial Narrow" w:cs="Arial"/>
          <w:b/>
          <w:bCs/>
          <w:sz w:val="16"/>
          <w:szCs w:val="16"/>
        </w:rPr>
        <w:tab/>
        <w:t>Artículo 105.- Autoridad competente.</w:t>
      </w:r>
    </w:p>
    <w:p w14:paraId="7C7DEEBE" w14:textId="2459804D" w:rsidR="00CA59A2" w:rsidRPr="00CB7927" w:rsidRDefault="00CA59A2" w:rsidP="00CB7927">
      <w:pPr>
        <w:pStyle w:val="Textonotapie"/>
        <w:tabs>
          <w:tab w:val="left" w:pos="567"/>
        </w:tabs>
        <w:ind w:left="567" w:right="-1" w:hanging="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B7927" w:rsidRDefault="00CA59A2" w:rsidP="00CB7927">
      <w:pPr>
        <w:pStyle w:val="Textonotapie"/>
        <w:tabs>
          <w:tab w:val="left" w:pos="567"/>
        </w:tabs>
        <w:ind w:left="567" w:right="-1" w:hanging="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ab/>
        <w:t xml:space="preserve">(…). </w:t>
      </w:r>
    </w:p>
    <w:p w14:paraId="6A1CDC8A" w14:textId="77777777" w:rsidR="00CA59A2" w:rsidRPr="00CB7927" w:rsidRDefault="00CA59A2" w:rsidP="00CB7927">
      <w:pPr>
        <w:pStyle w:val="Textonotapie"/>
        <w:tabs>
          <w:tab w:val="left" w:pos="567"/>
        </w:tabs>
        <w:ind w:left="567" w:right="-1" w:hanging="567"/>
        <w:contextualSpacing/>
        <w:jc w:val="both"/>
        <w:rPr>
          <w:rFonts w:ascii="Arial Narrow" w:eastAsia="Arial Narrow" w:hAnsi="Arial Narrow" w:cs="Arial"/>
          <w:sz w:val="16"/>
          <w:szCs w:val="16"/>
        </w:rPr>
      </w:pPr>
    </w:p>
    <w:p w14:paraId="704590F7" w14:textId="189BC505" w:rsidR="00CA59A2" w:rsidRPr="00CB7927" w:rsidRDefault="00CA59A2" w:rsidP="00CB7927">
      <w:pPr>
        <w:pStyle w:val="Textonotapie"/>
        <w:tabs>
          <w:tab w:val="left" w:pos="567"/>
        </w:tabs>
        <w:ind w:left="567" w:right="-1" w:hanging="567"/>
        <w:contextualSpacing/>
        <w:jc w:val="both"/>
        <w:rPr>
          <w:rFonts w:ascii="Arial Narrow" w:eastAsia="Arial Narrow" w:hAnsi="Arial Narrow" w:cs="Arial"/>
          <w:b/>
          <w:bCs/>
          <w:sz w:val="16"/>
          <w:szCs w:val="16"/>
        </w:rPr>
      </w:pPr>
      <w:r w:rsidRPr="00CB7927">
        <w:rPr>
          <w:rFonts w:ascii="Arial Narrow" w:eastAsia="Arial Narrow" w:hAnsi="Arial Narrow" w:cs="Arial"/>
          <w:sz w:val="16"/>
          <w:szCs w:val="16"/>
        </w:rPr>
        <w:tab/>
      </w:r>
      <w:r w:rsidRPr="00CB7927">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B7927" w:rsidRDefault="00CA59A2" w:rsidP="00CB7927">
      <w:pPr>
        <w:pStyle w:val="Textonotapie"/>
        <w:tabs>
          <w:tab w:val="left" w:pos="567"/>
        </w:tabs>
        <w:ind w:left="567" w:right="-1" w:hanging="567"/>
        <w:contextualSpacing/>
        <w:jc w:val="both"/>
        <w:rPr>
          <w:rFonts w:ascii="Arial Narrow" w:eastAsia="Arial Narrow" w:hAnsi="Arial Narrow" w:cs="Arial"/>
          <w:sz w:val="16"/>
          <w:szCs w:val="16"/>
        </w:rPr>
      </w:pPr>
      <w:r w:rsidRPr="00CB7927">
        <w:rPr>
          <w:rFonts w:ascii="Arial Narrow" w:eastAsia="Arial Narrow" w:hAnsi="Arial Narrow" w:cs="Arial"/>
          <w:b/>
          <w:bCs/>
          <w:sz w:val="16"/>
          <w:szCs w:val="16"/>
        </w:rPr>
        <w:tab/>
        <w:t>Artículo 27.-</w:t>
      </w:r>
      <w:r w:rsidRPr="00CB7927">
        <w:rPr>
          <w:rFonts w:ascii="Arial Narrow" w:eastAsia="Arial Narrow" w:hAnsi="Arial Narrow" w:cs="Arial"/>
          <w:sz w:val="16"/>
          <w:szCs w:val="16"/>
        </w:rPr>
        <w:t xml:space="preserve"> De la Comisión de Protección al Consumidor.- </w:t>
      </w:r>
    </w:p>
    <w:p w14:paraId="5B348423" w14:textId="77777777" w:rsidR="00CA59A2" w:rsidRPr="00CB7927" w:rsidRDefault="00CA59A2" w:rsidP="00CB7927">
      <w:pPr>
        <w:pStyle w:val="Textonotapie"/>
        <w:tabs>
          <w:tab w:val="left" w:pos="567"/>
        </w:tabs>
        <w:ind w:left="567" w:right="-1" w:hanging="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B7927" w:rsidRDefault="00CA59A2" w:rsidP="00CB7927">
      <w:pPr>
        <w:pStyle w:val="Textonotapie"/>
        <w:tabs>
          <w:tab w:val="left" w:pos="567"/>
        </w:tabs>
        <w:ind w:right="-1"/>
        <w:contextualSpacing/>
        <w:jc w:val="both"/>
        <w:rPr>
          <w:rFonts w:ascii="Arial Narrow" w:eastAsia="Arial Narrow" w:hAnsi="Arial Narrow" w:cs="Arial"/>
          <w:sz w:val="16"/>
          <w:szCs w:val="16"/>
        </w:rPr>
      </w:pPr>
    </w:p>
  </w:footnote>
  <w:footnote w:id="3">
    <w:p w14:paraId="718762D2" w14:textId="6BA2AAB8" w:rsidR="00711750" w:rsidRPr="00CB7927" w:rsidRDefault="00711750" w:rsidP="00CB7927">
      <w:pPr>
        <w:pStyle w:val="Textonotapie"/>
        <w:tabs>
          <w:tab w:val="left" w:pos="567"/>
        </w:tabs>
        <w:ind w:left="567" w:right="-1" w:hanging="567"/>
        <w:contextualSpacing/>
        <w:jc w:val="both"/>
        <w:rPr>
          <w:rFonts w:ascii="Arial Narrow" w:eastAsia="Arial Narrow" w:hAnsi="Arial Narrow" w:cs="Arial Narrow"/>
          <w:b/>
          <w:bCs/>
          <w:sz w:val="16"/>
          <w:szCs w:val="16"/>
        </w:rPr>
      </w:pPr>
      <w:r w:rsidRPr="00CB7927">
        <w:rPr>
          <w:rStyle w:val="Refdenotaalpie"/>
          <w:rFonts w:ascii="Arial Narrow" w:hAnsi="Arial Narrow"/>
          <w:sz w:val="16"/>
          <w:szCs w:val="16"/>
          <w:vertAlign w:val="superscript"/>
        </w:rPr>
        <w:footnoteRef/>
      </w:r>
      <w:r w:rsidRPr="00CB7927">
        <w:rPr>
          <w:rFonts w:ascii="Arial Narrow" w:hAnsi="Arial Narrow"/>
          <w:sz w:val="16"/>
          <w:szCs w:val="16"/>
        </w:rPr>
        <w:t xml:space="preserve"> </w:t>
      </w:r>
      <w:r w:rsidRPr="00CB7927">
        <w:rPr>
          <w:rFonts w:ascii="Arial Narrow" w:hAnsi="Arial Narrow"/>
          <w:sz w:val="16"/>
          <w:szCs w:val="16"/>
        </w:rPr>
        <w:tab/>
      </w:r>
      <w:r w:rsidRPr="00CB7927">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B7927" w:rsidRDefault="00711750" w:rsidP="00CB7927">
      <w:pPr>
        <w:pStyle w:val="Textonotapie"/>
        <w:ind w:left="567" w:right="-1"/>
        <w:contextualSpacing/>
        <w:jc w:val="both"/>
        <w:rPr>
          <w:rFonts w:ascii="Arial Narrow" w:eastAsia="Arial Narrow" w:hAnsi="Arial Narrow" w:cs="Arial Narrow"/>
          <w:b/>
          <w:bCs/>
          <w:sz w:val="16"/>
          <w:szCs w:val="16"/>
        </w:rPr>
      </w:pPr>
      <w:r w:rsidRPr="00CB7927">
        <w:rPr>
          <w:rFonts w:ascii="Arial Narrow" w:eastAsia="Arial Narrow" w:hAnsi="Arial Narrow" w:cs="Arial Narrow"/>
          <w:b/>
          <w:bCs/>
          <w:sz w:val="16"/>
          <w:szCs w:val="16"/>
        </w:rPr>
        <w:t xml:space="preserve">Artículo 18.- Idoneidad </w:t>
      </w:r>
    </w:p>
    <w:p w14:paraId="478C8B3B" w14:textId="77777777" w:rsidR="00711750" w:rsidRPr="00CB7927" w:rsidRDefault="00711750" w:rsidP="00CB7927">
      <w:pPr>
        <w:pStyle w:val="Textonotapie"/>
        <w:ind w:left="567" w:right="-1"/>
        <w:contextualSpacing/>
        <w:jc w:val="both"/>
        <w:rPr>
          <w:rFonts w:ascii="Arial Narrow" w:eastAsia="Arial Narrow" w:hAnsi="Arial Narrow" w:cs="Arial Narrow"/>
          <w:sz w:val="16"/>
          <w:szCs w:val="16"/>
        </w:rPr>
      </w:pPr>
      <w:r w:rsidRPr="00CB7927">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B7927" w:rsidRDefault="00711750" w:rsidP="00CB7927">
      <w:pPr>
        <w:pStyle w:val="Textonotapie"/>
        <w:ind w:left="567" w:right="-1"/>
        <w:contextualSpacing/>
        <w:jc w:val="both"/>
        <w:rPr>
          <w:rFonts w:ascii="Arial Narrow" w:eastAsia="Arial Narrow" w:hAnsi="Arial Narrow" w:cs="Arial Narrow"/>
          <w:sz w:val="16"/>
          <w:szCs w:val="16"/>
        </w:rPr>
      </w:pPr>
      <w:r w:rsidRPr="00CB7927">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B7927" w:rsidRDefault="00711750" w:rsidP="00CB7927">
      <w:pPr>
        <w:pStyle w:val="Textonotapie"/>
        <w:ind w:left="567" w:right="-1"/>
        <w:contextualSpacing/>
        <w:jc w:val="both"/>
        <w:rPr>
          <w:rFonts w:ascii="Arial Narrow" w:eastAsia="Arial Narrow" w:hAnsi="Arial Narrow" w:cs="Arial Narrow"/>
          <w:sz w:val="16"/>
          <w:szCs w:val="16"/>
        </w:rPr>
      </w:pPr>
    </w:p>
    <w:p w14:paraId="2824A68C" w14:textId="77777777" w:rsidR="00711750" w:rsidRPr="00CB7927" w:rsidRDefault="00711750" w:rsidP="00CB7927">
      <w:pPr>
        <w:pStyle w:val="Textonotapie"/>
        <w:ind w:left="567" w:right="-1"/>
        <w:contextualSpacing/>
        <w:jc w:val="both"/>
        <w:rPr>
          <w:rFonts w:ascii="Arial Narrow" w:eastAsia="Arial Narrow" w:hAnsi="Arial Narrow" w:cs="Arial Narrow"/>
          <w:sz w:val="16"/>
          <w:szCs w:val="16"/>
        </w:rPr>
      </w:pPr>
      <w:r w:rsidRPr="00CB7927">
        <w:rPr>
          <w:rFonts w:ascii="Arial Narrow" w:eastAsia="Arial Narrow" w:hAnsi="Arial Narrow" w:cs="Arial Narrow"/>
          <w:b/>
          <w:bCs/>
          <w:sz w:val="16"/>
          <w:szCs w:val="16"/>
        </w:rPr>
        <w:t xml:space="preserve">Artículo 19.- Obligación de los proveedores </w:t>
      </w:r>
    </w:p>
    <w:p w14:paraId="21160F25" w14:textId="77777777" w:rsidR="00711750" w:rsidRPr="00CB7927" w:rsidRDefault="00711750" w:rsidP="00CB7927">
      <w:pPr>
        <w:pStyle w:val="Textonotapie"/>
        <w:ind w:left="567" w:right="-1"/>
        <w:contextualSpacing/>
        <w:jc w:val="both"/>
        <w:rPr>
          <w:rFonts w:ascii="Arial Narrow" w:eastAsia="Arial Narrow" w:hAnsi="Arial Narrow" w:cs="Arial Narrow"/>
          <w:sz w:val="16"/>
          <w:szCs w:val="16"/>
        </w:rPr>
      </w:pPr>
      <w:r w:rsidRPr="00CB7927">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CB7927" w:rsidRDefault="00711750" w:rsidP="00CB7927">
      <w:pPr>
        <w:pStyle w:val="Textonotapie"/>
        <w:contextualSpacing/>
        <w:jc w:val="both"/>
        <w:rPr>
          <w:rFonts w:ascii="Arial Narrow" w:hAnsi="Arial Narrow"/>
          <w:sz w:val="16"/>
          <w:szCs w:val="16"/>
        </w:rPr>
      </w:pPr>
    </w:p>
  </w:footnote>
  <w:footnote w:id="4">
    <w:p w14:paraId="602E588B" w14:textId="000C3894" w:rsidR="00121544" w:rsidRPr="00CB7927" w:rsidRDefault="00121544" w:rsidP="00CB7927">
      <w:pPr>
        <w:pStyle w:val="Textonotapie"/>
        <w:tabs>
          <w:tab w:val="left" w:pos="567"/>
        </w:tabs>
        <w:ind w:left="567" w:right="-1" w:hanging="567"/>
        <w:contextualSpacing/>
        <w:jc w:val="both"/>
        <w:rPr>
          <w:rFonts w:ascii="Arial Narrow" w:eastAsia="Arial Narrow" w:hAnsi="Arial Narrow" w:cs="Arial"/>
          <w:b/>
          <w:bCs/>
          <w:sz w:val="16"/>
          <w:szCs w:val="16"/>
        </w:rPr>
      </w:pPr>
      <w:r w:rsidRPr="00CB7927">
        <w:rPr>
          <w:rStyle w:val="Refdenotaalpie"/>
          <w:rFonts w:ascii="Arial Narrow" w:hAnsi="Arial Narrow"/>
          <w:sz w:val="16"/>
          <w:szCs w:val="16"/>
          <w:vertAlign w:val="superscript"/>
        </w:rPr>
        <w:footnoteRef/>
      </w:r>
      <w:r w:rsidRPr="00CB7927">
        <w:rPr>
          <w:rFonts w:ascii="Arial Narrow" w:hAnsi="Arial Narrow"/>
          <w:sz w:val="16"/>
          <w:szCs w:val="16"/>
        </w:rPr>
        <w:t xml:space="preserve"> </w:t>
      </w:r>
      <w:r w:rsidRPr="00CB7927">
        <w:rPr>
          <w:rFonts w:ascii="Arial Narrow" w:hAnsi="Arial Narrow" w:cs="Arial"/>
          <w:sz w:val="16"/>
          <w:szCs w:val="16"/>
        </w:rPr>
        <w:tab/>
      </w:r>
      <w:r w:rsidRPr="00CB7927">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6D07B94A" w14:textId="77777777" w:rsidR="00121544" w:rsidRPr="00CB7927" w:rsidRDefault="00121544" w:rsidP="00CB7927">
      <w:pPr>
        <w:pStyle w:val="Textonotapie"/>
        <w:ind w:firstLine="567"/>
        <w:contextualSpacing/>
        <w:jc w:val="both"/>
        <w:rPr>
          <w:rFonts w:ascii="Arial Narrow" w:eastAsia="Arial Narrow" w:hAnsi="Arial Narrow" w:cs="Arial"/>
          <w:b/>
          <w:bCs/>
          <w:sz w:val="16"/>
          <w:szCs w:val="16"/>
        </w:rPr>
      </w:pPr>
      <w:r w:rsidRPr="00CB7927">
        <w:rPr>
          <w:rFonts w:ascii="Arial Narrow" w:eastAsia="Arial Narrow" w:hAnsi="Arial Narrow" w:cs="Arial"/>
          <w:b/>
          <w:bCs/>
          <w:sz w:val="16"/>
          <w:szCs w:val="16"/>
        </w:rPr>
        <w:t>Artículo 1.- Derechos de los consumidores</w:t>
      </w:r>
    </w:p>
    <w:p w14:paraId="5C5C4231" w14:textId="77777777" w:rsidR="00121544" w:rsidRPr="00CB7927" w:rsidRDefault="00121544" w:rsidP="00CB7927">
      <w:pPr>
        <w:pStyle w:val="Textonotapie"/>
        <w:tabs>
          <w:tab w:val="left" w:pos="567"/>
        </w:tabs>
        <w:contextualSpacing/>
        <w:jc w:val="both"/>
        <w:rPr>
          <w:rFonts w:ascii="Arial Narrow" w:eastAsia="Arial Narrow" w:hAnsi="Arial Narrow" w:cs="Arial Narrow"/>
          <w:sz w:val="16"/>
          <w:szCs w:val="16"/>
        </w:rPr>
      </w:pPr>
      <w:r w:rsidRPr="00CB7927">
        <w:rPr>
          <w:rFonts w:ascii="Arial Narrow" w:eastAsia="Arial Narrow" w:hAnsi="Arial Narrow" w:cs="Arial Narrow"/>
          <w:sz w:val="16"/>
          <w:szCs w:val="16"/>
        </w:rPr>
        <w:tab/>
        <w:t>1.1 (…)</w:t>
      </w:r>
    </w:p>
    <w:p w14:paraId="5A644ACF" w14:textId="77777777" w:rsidR="00121544" w:rsidRPr="00CB7927" w:rsidRDefault="00121544" w:rsidP="00CB7927">
      <w:pPr>
        <w:pStyle w:val="Textonotapie"/>
        <w:tabs>
          <w:tab w:val="left" w:pos="567"/>
        </w:tabs>
        <w:ind w:left="570"/>
        <w:contextualSpacing/>
        <w:jc w:val="both"/>
        <w:rPr>
          <w:rFonts w:ascii="Arial Narrow" w:eastAsia="Arial Narrow" w:hAnsi="Arial Narrow" w:cs="Arial"/>
          <w:sz w:val="16"/>
          <w:szCs w:val="16"/>
        </w:rPr>
      </w:pPr>
      <w:r w:rsidRPr="00CB7927">
        <w:rPr>
          <w:rFonts w:ascii="Arial Narrow" w:eastAsia="Arial Narrow" w:hAnsi="Arial Narrow" w:cs="Arial Narrow"/>
          <w:sz w:val="16"/>
          <w:szCs w:val="16"/>
        </w:rPr>
        <w:t xml:space="preserve">b. </w:t>
      </w:r>
      <w:r w:rsidRPr="00CB7927">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CB7927" w:rsidRDefault="00121544" w:rsidP="00CB7927">
      <w:pPr>
        <w:pStyle w:val="Textonotapie"/>
        <w:tabs>
          <w:tab w:val="left" w:pos="567"/>
        </w:tabs>
        <w:ind w:left="567" w:right="-1" w:hanging="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ab/>
        <w:t>(…).</w:t>
      </w:r>
    </w:p>
    <w:p w14:paraId="387AF728" w14:textId="77777777" w:rsidR="00121544" w:rsidRPr="00CB7927" w:rsidRDefault="00121544" w:rsidP="00CB7927">
      <w:pPr>
        <w:pStyle w:val="Textonotapie"/>
        <w:tabs>
          <w:tab w:val="left" w:pos="567"/>
        </w:tabs>
        <w:ind w:left="567" w:right="-1" w:hanging="567"/>
        <w:contextualSpacing/>
        <w:jc w:val="both"/>
        <w:rPr>
          <w:rFonts w:ascii="Arial Narrow" w:eastAsia="Arial Narrow" w:hAnsi="Arial Narrow" w:cs="Arial"/>
          <w:b/>
          <w:bCs/>
          <w:sz w:val="16"/>
          <w:szCs w:val="16"/>
        </w:rPr>
      </w:pPr>
    </w:p>
    <w:p w14:paraId="60688A27" w14:textId="77777777" w:rsidR="00121544" w:rsidRPr="00CB7927" w:rsidRDefault="00121544" w:rsidP="00CB7927">
      <w:pPr>
        <w:pStyle w:val="Textonotapie"/>
        <w:ind w:firstLine="567"/>
        <w:contextualSpacing/>
        <w:jc w:val="both"/>
        <w:rPr>
          <w:rFonts w:ascii="Arial Narrow" w:eastAsia="Arial Narrow" w:hAnsi="Arial Narrow" w:cs="Arial"/>
          <w:b/>
          <w:bCs/>
          <w:sz w:val="16"/>
          <w:szCs w:val="16"/>
        </w:rPr>
      </w:pPr>
      <w:r w:rsidRPr="00CB7927">
        <w:rPr>
          <w:rFonts w:ascii="Arial Narrow" w:eastAsia="Arial Narrow" w:hAnsi="Arial Narrow" w:cs="Arial"/>
          <w:b/>
          <w:bCs/>
          <w:sz w:val="16"/>
          <w:szCs w:val="16"/>
        </w:rPr>
        <w:t>Artículo 2.- Información relevante</w:t>
      </w:r>
    </w:p>
    <w:p w14:paraId="2588E518" w14:textId="77777777" w:rsidR="00121544" w:rsidRPr="00CB7927" w:rsidRDefault="00121544" w:rsidP="00CB7927">
      <w:pPr>
        <w:pStyle w:val="Textonotapie"/>
        <w:tabs>
          <w:tab w:val="left" w:pos="567"/>
        </w:tabs>
        <w:ind w:left="567"/>
        <w:contextualSpacing/>
        <w:jc w:val="both"/>
        <w:rPr>
          <w:rFonts w:ascii="Arial Narrow" w:eastAsia="Arial Narrow" w:hAnsi="Arial Narrow" w:cs="Arial Narrow"/>
          <w:sz w:val="16"/>
          <w:szCs w:val="16"/>
        </w:rPr>
      </w:pPr>
      <w:r w:rsidRPr="00CB7927">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CB7927" w:rsidRDefault="00121544" w:rsidP="00CB7927">
      <w:pPr>
        <w:pStyle w:val="Textonotapie"/>
        <w:tabs>
          <w:tab w:val="left" w:pos="567"/>
        </w:tabs>
        <w:ind w:left="567"/>
        <w:contextualSpacing/>
        <w:jc w:val="both"/>
        <w:rPr>
          <w:rFonts w:ascii="Arial Narrow" w:eastAsia="Arial Narrow" w:hAnsi="Arial Narrow" w:cs="Arial Narrow"/>
          <w:sz w:val="16"/>
          <w:szCs w:val="16"/>
        </w:rPr>
      </w:pPr>
      <w:r w:rsidRPr="00CB7927">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CB7927" w:rsidRDefault="00121544" w:rsidP="00CB7927">
      <w:pPr>
        <w:pStyle w:val="Textonotapie"/>
        <w:tabs>
          <w:tab w:val="left" w:pos="567"/>
        </w:tabs>
        <w:ind w:left="567"/>
        <w:contextualSpacing/>
        <w:jc w:val="both"/>
        <w:rPr>
          <w:rFonts w:ascii="Arial Narrow" w:eastAsia="Arial Narrow" w:hAnsi="Arial Narrow" w:cs="Arial Narrow"/>
          <w:sz w:val="16"/>
          <w:szCs w:val="16"/>
        </w:rPr>
      </w:pPr>
      <w:r w:rsidRPr="00CB7927">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CB7927" w:rsidRDefault="00121544" w:rsidP="00CB7927">
      <w:pPr>
        <w:pStyle w:val="Textonotapie"/>
        <w:tabs>
          <w:tab w:val="left" w:pos="567"/>
        </w:tabs>
        <w:ind w:left="567"/>
        <w:contextualSpacing/>
        <w:jc w:val="both"/>
        <w:rPr>
          <w:rFonts w:ascii="Arial Narrow" w:eastAsia="Arial Narrow" w:hAnsi="Arial Narrow" w:cs="Arial"/>
          <w:sz w:val="16"/>
          <w:szCs w:val="16"/>
        </w:rPr>
      </w:pPr>
      <w:r w:rsidRPr="00CB7927">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B7927">
        <w:rPr>
          <w:rFonts w:ascii="Arial Narrow" w:eastAsia="Arial Narrow" w:hAnsi="Arial Narrow" w:cs="Arial"/>
          <w:sz w:val="16"/>
          <w:szCs w:val="16"/>
        </w:rPr>
        <w:t xml:space="preserve">. </w:t>
      </w:r>
    </w:p>
    <w:p w14:paraId="6AD60276" w14:textId="77777777" w:rsidR="00121544" w:rsidRPr="00CB7927" w:rsidRDefault="00121544" w:rsidP="00CB7927">
      <w:pPr>
        <w:pStyle w:val="Textonotapie"/>
        <w:ind w:firstLine="567"/>
        <w:contextualSpacing/>
        <w:jc w:val="both"/>
        <w:rPr>
          <w:rFonts w:ascii="Arial Narrow" w:hAnsi="Arial Narrow"/>
          <w:sz w:val="16"/>
          <w:szCs w:val="16"/>
        </w:rPr>
      </w:pPr>
    </w:p>
  </w:footnote>
  <w:footnote w:id="5">
    <w:p w14:paraId="17A59CC5" w14:textId="1095E305" w:rsidR="00CA59A2" w:rsidRPr="00CB7927" w:rsidRDefault="00CA59A2" w:rsidP="00CB7927">
      <w:pPr>
        <w:pStyle w:val="Textonotapie"/>
        <w:tabs>
          <w:tab w:val="left" w:pos="567"/>
        </w:tabs>
        <w:ind w:left="567" w:right="-1" w:hanging="567"/>
        <w:contextualSpacing/>
        <w:jc w:val="both"/>
        <w:rPr>
          <w:rFonts w:ascii="Arial Narrow" w:eastAsia="Arial Narrow" w:hAnsi="Arial Narrow" w:cs="Arial"/>
          <w:sz w:val="16"/>
          <w:szCs w:val="16"/>
        </w:rPr>
      </w:pPr>
      <w:r w:rsidRPr="00CB7927">
        <w:rPr>
          <w:rStyle w:val="Refdenotaalpie"/>
          <w:rFonts w:ascii="Arial Narrow" w:hAnsi="Arial Narrow" w:cs="Arial"/>
          <w:sz w:val="16"/>
          <w:szCs w:val="16"/>
          <w:vertAlign w:val="superscript"/>
        </w:rPr>
        <w:footnoteRef/>
      </w:r>
      <w:r w:rsidRPr="00CB7927">
        <w:rPr>
          <w:rFonts w:ascii="Arial Narrow" w:hAnsi="Arial Narrow" w:cs="Arial"/>
          <w:sz w:val="16"/>
          <w:szCs w:val="16"/>
        </w:rPr>
        <w:t xml:space="preserve"> </w:t>
      </w:r>
      <w:r w:rsidRPr="00CB7927">
        <w:rPr>
          <w:rFonts w:ascii="Arial Narrow" w:hAnsi="Arial Narrow" w:cs="Arial"/>
          <w:sz w:val="16"/>
          <w:szCs w:val="16"/>
        </w:rPr>
        <w:tab/>
      </w:r>
      <w:r w:rsidRPr="00CB7927">
        <w:rPr>
          <w:rFonts w:ascii="Arial Narrow" w:eastAsia="Arial Narrow" w:hAnsi="Arial Narrow" w:cs="Arial"/>
          <w:b/>
          <w:bCs/>
          <w:sz w:val="16"/>
          <w:szCs w:val="16"/>
        </w:rPr>
        <w:t>LEY SOBRE FACULTADES, NORMAS Y ORGANIZACIÓN DEL INDECOPI, APROBADA POR DECRETO LEGISLATIVO N 807 Artículo 24.-</w:t>
      </w:r>
      <w:r w:rsidRPr="00CB7927">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CB7927" w:rsidRDefault="00CA59A2" w:rsidP="00CB7927">
      <w:pPr>
        <w:pStyle w:val="Textonotapie"/>
        <w:tabs>
          <w:tab w:val="left" w:pos="567"/>
        </w:tabs>
        <w:ind w:left="567" w:right="-1" w:hanging="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ab/>
        <w:t xml:space="preserve">(...) </w:t>
      </w:r>
    </w:p>
    <w:p w14:paraId="7B2AB955" w14:textId="77777777" w:rsidR="00CA59A2" w:rsidRPr="00CB7927" w:rsidRDefault="00CA59A2" w:rsidP="00CB7927">
      <w:pPr>
        <w:pStyle w:val="Textonotapie"/>
        <w:tabs>
          <w:tab w:val="left" w:pos="567"/>
        </w:tabs>
        <w:ind w:left="567" w:right="-1" w:hanging="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B7927" w:rsidRDefault="00CA59A2" w:rsidP="00CB7927">
      <w:pPr>
        <w:pStyle w:val="Textonotapie"/>
        <w:tabs>
          <w:tab w:val="left" w:pos="567"/>
        </w:tabs>
        <w:ind w:left="567" w:right="-1" w:hanging="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ab/>
        <w:t>(...).</w:t>
      </w:r>
    </w:p>
    <w:p w14:paraId="09B4F71B" w14:textId="77777777" w:rsidR="00CA59A2" w:rsidRPr="00CB7927" w:rsidRDefault="00CA59A2" w:rsidP="00CB7927">
      <w:pPr>
        <w:pStyle w:val="Textonotapie"/>
        <w:tabs>
          <w:tab w:val="left" w:pos="567"/>
        </w:tabs>
        <w:ind w:left="567" w:right="-1" w:hanging="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 xml:space="preserve">. </w:t>
      </w:r>
    </w:p>
    <w:p w14:paraId="7E788299" w14:textId="77777777" w:rsidR="00CA59A2" w:rsidRPr="00CB7927" w:rsidRDefault="00CA59A2" w:rsidP="00CB7927">
      <w:pPr>
        <w:pStyle w:val="Textonotapie"/>
        <w:tabs>
          <w:tab w:val="left" w:pos="567"/>
        </w:tabs>
        <w:ind w:left="567" w:right="-1" w:hanging="567"/>
        <w:contextualSpacing/>
        <w:jc w:val="both"/>
        <w:rPr>
          <w:rFonts w:ascii="Arial Narrow" w:eastAsia="Arial Narrow" w:hAnsi="Arial Narrow" w:cs="Arial"/>
          <w:sz w:val="16"/>
          <w:szCs w:val="16"/>
        </w:rPr>
      </w:pPr>
    </w:p>
  </w:footnote>
  <w:footnote w:id="6">
    <w:p w14:paraId="703725D5" w14:textId="77777777" w:rsidR="00CA59A2" w:rsidRPr="00CB7927" w:rsidRDefault="00CA59A2" w:rsidP="00CB7927">
      <w:pPr>
        <w:pStyle w:val="Textonotapie"/>
        <w:ind w:left="567" w:hanging="567"/>
        <w:contextualSpacing/>
        <w:jc w:val="both"/>
        <w:rPr>
          <w:rFonts w:ascii="Arial Narrow" w:hAnsi="Arial Narrow" w:cs="Arial"/>
          <w:sz w:val="16"/>
          <w:szCs w:val="16"/>
        </w:rPr>
      </w:pPr>
      <w:r w:rsidRPr="00CB7927">
        <w:rPr>
          <w:rStyle w:val="Refdenotaalpie"/>
          <w:rFonts w:ascii="Arial Narrow" w:hAnsi="Arial Narrow" w:cs="Arial"/>
          <w:sz w:val="16"/>
          <w:szCs w:val="16"/>
          <w:vertAlign w:val="superscript"/>
        </w:rPr>
        <w:footnoteRef/>
      </w:r>
      <w:r w:rsidRPr="00CB7927">
        <w:rPr>
          <w:rFonts w:ascii="Arial Narrow" w:hAnsi="Arial Narrow" w:cs="Arial"/>
          <w:sz w:val="16"/>
          <w:szCs w:val="16"/>
        </w:rPr>
        <w:t xml:space="preserve"> </w:t>
      </w:r>
      <w:r w:rsidRPr="00CB7927">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B7927">
        <w:rPr>
          <w:rFonts w:ascii="Arial Narrow" w:hAnsi="Arial Narrow" w:cs="Arial"/>
          <w:sz w:val="16"/>
          <w:szCs w:val="16"/>
        </w:rPr>
        <w:t>entrada en vigencia</w:t>
      </w:r>
      <w:proofErr w:type="gramEnd"/>
      <w:r w:rsidRPr="00CB7927">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CB7927" w:rsidRDefault="00CA59A2" w:rsidP="00CB7927">
      <w:pPr>
        <w:pStyle w:val="Textonotapie"/>
        <w:ind w:left="567" w:hanging="567"/>
        <w:contextualSpacing/>
        <w:jc w:val="both"/>
        <w:rPr>
          <w:rFonts w:ascii="Arial Narrow" w:hAnsi="Arial Narrow" w:cs="Arial"/>
          <w:sz w:val="16"/>
          <w:szCs w:val="16"/>
        </w:rPr>
      </w:pPr>
    </w:p>
  </w:footnote>
  <w:footnote w:id="7">
    <w:p w14:paraId="12554D7B" w14:textId="71A836F4" w:rsidR="00CA59A2" w:rsidRPr="00CB7927" w:rsidRDefault="00CA59A2" w:rsidP="00CB7927">
      <w:pPr>
        <w:pStyle w:val="Textonotapie"/>
        <w:ind w:left="567" w:hanging="567"/>
        <w:contextualSpacing/>
        <w:jc w:val="both"/>
        <w:rPr>
          <w:rFonts w:ascii="Arial Narrow" w:hAnsi="Arial Narrow" w:cs="Arial"/>
          <w:sz w:val="16"/>
          <w:szCs w:val="16"/>
        </w:rPr>
      </w:pPr>
      <w:r w:rsidRPr="00CB7927">
        <w:rPr>
          <w:rStyle w:val="Refdenotaalpie"/>
          <w:rFonts w:ascii="Arial Narrow" w:hAnsi="Arial Narrow" w:cs="Arial"/>
          <w:sz w:val="16"/>
          <w:szCs w:val="16"/>
          <w:vertAlign w:val="superscript"/>
        </w:rPr>
        <w:footnoteRef/>
      </w:r>
      <w:r w:rsidRPr="00CB7927">
        <w:rPr>
          <w:rFonts w:ascii="Arial Narrow" w:hAnsi="Arial Narrow" w:cs="Arial"/>
          <w:sz w:val="16"/>
          <w:szCs w:val="16"/>
        </w:rPr>
        <w:t xml:space="preserve"> </w:t>
      </w:r>
      <w:r w:rsidRPr="00CB7927">
        <w:rPr>
          <w:rFonts w:ascii="Arial Narrow" w:hAnsi="Arial Narrow" w:cs="Arial"/>
          <w:sz w:val="16"/>
          <w:szCs w:val="16"/>
        </w:rPr>
        <w:tab/>
      </w:r>
      <w:r w:rsidRPr="00CB7927">
        <w:rPr>
          <w:rFonts w:ascii="Arial Narrow" w:eastAsia="Arial Narrow" w:hAnsi="Arial Narrow" w:cs="Arial"/>
          <w:b/>
          <w:sz w:val="16"/>
          <w:szCs w:val="16"/>
        </w:rPr>
        <w:t>LEY</w:t>
      </w:r>
      <w:r w:rsidR="003A71B1" w:rsidRPr="00CB7927">
        <w:rPr>
          <w:rFonts w:ascii="Arial Narrow" w:eastAsia="Arial Narrow" w:hAnsi="Arial Narrow" w:cs="Arial"/>
          <w:b/>
          <w:sz w:val="16"/>
          <w:szCs w:val="16"/>
        </w:rPr>
        <w:t xml:space="preserve"> 29571</w:t>
      </w:r>
      <w:r w:rsidRPr="00CB7927">
        <w:rPr>
          <w:rFonts w:ascii="Arial Narrow" w:eastAsia="Arial Narrow" w:hAnsi="Arial Narrow" w:cs="Arial"/>
          <w:b/>
          <w:sz w:val="16"/>
          <w:szCs w:val="16"/>
        </w:rPr>
        <w:t>, CÓDIGO DE PROTECCIÓN Y DEFENSA DEL CONSUMIDOR</w:t>
      </w:r>
      <w:r w:rsidRPr="00CB7927">
        <w:rPr>
          <w:rFonts w:ascii="Arial Narrow" w:hAnsi="Arial Narrow" w:cs="Arial"/>
          <w:b/>
          <w:bCs/>
          <w:sz w:val="16"/>
          <w:szCs w:val="16"/>
        </w:rPr>
        <w:t xml:space="preserve">, </w:t>
      </w:r>
      <w:r w:rsidRPr="00CB7927">
        <w:rPr>
          <w:rFonts w:ascii="Arial Narrow" w:hAnsi="Arial Narrow" w:cs="Arial"/>
          <w:b/>
          <w:sz w:val="16"/>
          <w:szCs w:val="16"/>
        </w:rPr>
        <w:t>publicado el 2 de setiembre de 2010 y modificado por Decreto Legislativo N 1308</w:t>
      </w:r>
    </w:p>
    <w:p w14:paraId="6D8A2F03" w14:textId="77777777" w:rsidR="00CA59A2" w:rsidRPr="00CB7927" w:rsidRDefault="00CA59A2" w:rsidP="00CB7927">
      <w:pPr>
        <w:pStyle w:val="Textonotapie"/>
        <w:ind w:left="567" w:hanging="567"/>
        <w:contextualSpacing/>
        <w:jc w:val="both"/>
        <w:rPr>
          <w:rFonts w:ascii="Arial Narrow" w:hAnsi="Arial Narrow" w:cs="Arial"/>
          <w:b/>
          <w:bCs/>
          <w:sz w:val="16"/>
          <w:szCs w:val="16"/>
        </w:rPr>
      </w:pPr>
      <w:r w:rsidRPr="00CB7927">
        <w:rPr>
          <w:rFonts w:ascii="Arial Narrow" w:hAnsi="Arial Narrow" w:cs="Arial"/>
          <w:sz w:val="16"/>
          <w:szCs w:val="16"/>
        </w:rPr>
        <w:tab/>
      </w:r>
      <w:r w:rsidRPr="00CB7927">
        <w:rPr>
          <w:rFonts w:ascii="Arial Narrow" w:hAnsi="Arial Narrow" w:cs="Arial"/>
          <w:b/>
          <w:bCs/>
          <w:sz w:val="16"/>
          <w:szCs w:val="16"/>
        </w:rPr>
        <w:t>Artículo 110.- Sanciones Administrativas</w:t>
      </w:r>
    </w:p>
    <w:p w14:paraId="693A834B" w14:textId="77777777" w:rsidR="00CA59A2" w:rsidRPr="00CB7927" w:rsidRDefault="00CA59A2" w:rsidP="00CB7927">
      <w:pPr>
        <w:autoSpaceDE w:val="0"/>
        <w:autoSpaceDN w:val="0"/>
        <w:adjustRightInd w:val="0"/>
        <w:spacing w:after="0" w:line="240" w:lineRule="auto"/>
        <w:ind w:left="567"/>
        <w:contextualSpacing/>
        <w:jc w:val="both"/>
        <w:rPr>
          <w:rFonts w:ascii="Arial Narrow" w:hAnsi="Arial Narrow" w:cs="Arial"/>
          <w:sz w:val="16"/>
          <w:szCs w:val="16"/>
          <w:lang w:eastAsia="es-PE"/>
        </w:rPr>
      </w:pPr>
      <w:r w:rsidRPr="00CB7927">
        <w:rPr>
          <w:rFonts w:ascii="Arial Narrow" w:hAnsi="Arial Narrow" w:cs="Arial"/>
          <w:sz w:val="16"/>
          <w:szCs w:val="16"/>
          <w:lang w:eastAsia="es-PE"/>
        </w:rPr>
        <w:t>(…)</w:t>
      </w:r>
    </w:p>
    <w:p w14:paraId="04CBC22B" w14:textId="77777777" w:rsidR="00CA59A2" w:rsidRPr="00CB7927" w:rsidRDefault="00CA59A2" w:rsidP="00CB7927">
      <w:pPr>
        <w:autoSpaceDE w:val="0"/>
        <w:autoSpaceDN w:val="0"/>
        <w:adjustRightInd w:val="0"/>
        <w:spacing w:after="0" w:line="240" w:lineRule="auto"/>
        <w:ind w:left="567"/>
        <w:contextualSpacing/>
        <w:jc w:val="both"/>
        <w:rPr>
          <w:rFonts w:ascii="Arial Narrow" w:hAnsi="Arial Narrow" w:cs="Arial"/>
          <w:sz w:val="16"/>
          <w:szCs w:val="16"/>
          <w:lang w:eastAsia="es-PE"/>
        </w:rPr>
      </w:pPr>
      <w:r w:rsidRPr="00CB7927">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B7927" w:rsidRDefault="00CA59A2" w:rsidP="00CB7927">
      <w:pPr>
        <w:autoSpaceDE w:val="0"/>
        <w:autoSpaceDN w:val="0"/>
        <w:adjustRightInd w:val="0"/>
        <w:spacing w:after="0" w:line="240" w:lineRule="auto"/>
        <w:ind w:left="567"/>
        <w:contextualSpacing/>
        <w:jc w:val="both"/>
        <w:rPr>
          <w:rFonts w:ascii="Arial Narrow" w:hAnsi="Arial Narrow" w:cs="Arial"/>
          <w:sz w:val="16"/>
          <w:szCs w:val="16"/>
          <w:lang w:eastAsia="es-PE"/>
        </w:rPr>
      </w:pPr>
      <w:r w:rsidRPr="00CB7927">
        <w:rPr>
          <w:rFonts w:ascii="Arial Narrow" w:hAnsi="Arial Narrow" w:cs="Arial"/>
          <w:sz w:val="16"/>
          <w:szCs w:val="16"/>
          <w:lang w:eastAsia="es-PE"/>
        </w:rPr>
        <w:t>(…).</w:t>
      </w:r>
    </w:p>
    <w:p w14:paraId="3B6754D8" w14:textId="77777777" w:rsidR="00CA59A2" w:rsidRPr="00CB7927" w:rsidRDefault="00CA59A2" w:rsidP="00CB7927">
      <w:pPr>
        <w:pStyle w:val="Textonotapie"/>
        <w:tabs>
          <w:tab w:val="left" w:pos="284"/>
        </w:tabs>
        <w:ind w:left="567" w:hanging="567"/>
        <w:contextualSpacing/>
        <w:jc w:val="both"/>
        <w:rPr>
          <w:rFonts w:ascii="Arial Narrow" w:hAnsi="Arial Narrow" w:cs="Arial"/>
          <w:b/>
          <w:bCs/>
          <w:sz w:val="16"/>
          <w:szCs w:val="16"/>
        </w:rPr>
      </w:pPr>
    </w:p>
  </w:footnote>
  <w:footnote w:id="8">
    <w:p w14:paraId="062EC860" w14:textId="0D9BD05C" w:rsidR="00CA59A2" w:rsidRPr="00CB7927" w:rsidRDefault="00CA59A2" w:rsidP="00CB7927">
      <w:pPr>
        <w:spacing w:after="0" w:line="240" w:lineRule="auto"/>
        <w:ind w:left="567" w:hanging="567"/>
        <w:contextualSpacing/>
        <w:jc w:val="both"/>
        <w:rPr>
          <w:rFonts w:ascii="Arial Narrow" w:hAnsi="Arial Narrow" w:cs="Arial"/>
          <w:sz w:val="16"/>
          <w:szCs w:val="16"/>
        </w:rPr>
      </w:pPr>
      <w:r w:rsidRPr="00CB7927">
        <w:rPr>
          <w:rStyle w:val="Refdenotaalpie"/>
          <w:rFonts w:ascii="Arial Narrow" w:hAnsi="Arial Narrow" w:cs="Arial"/>
          <w:sz w:val="16"/>
          <w:szCs w:val="16"/>
          <w:vertAlign w:val="superscript"/>
        </w:rPr>
        <w:footnoteRef/>
      </w:r>
      <w:r w:rsidRPr="00CB7927">
        <w:rPr>
          <w:rFonts w:ascii="Arial Narrow" w:hAnsi="Arial Narrow" w:cs="Arial"/>
          <w:sz w:val="16"/>
          <w:szCs w:val="16"/>
          <w:vertAlign w:val="superscript"/>
        </w:rPr>
        <w:t xml:space="preserve"> </w:t>
      </w:r>
      <w:r w:rsidRPr="00CB7927">
        <w:rPr>
          <w:rFonts w:ascii="Arial Narrow" w:hAnsi="Arial Narrow" w:cs="Arial"/>
          <w:sz w:val="16"/>
          <w:szCs w:val="16"/>
        </w:rPr>
        <w:t xml:space="preserve"> </w:t>
      </w:r>
      <w:r w:rsidRPr="00CB7927">
        <w:rPr>
          <w:rFonts w:ascii="Arial Narrow" w:hAnsi="Arial Narrow" w:cs="Arial"/>
          <w:sz w:val="16"/>
          <w:szCs w:val="16"/>
        </w:rPr>
        <w:tab/>
      </w:r>
      <w:r w:rsidRPr="00CB7927">
        <w:rPr>
          <w:rFonts w:ascii="Arial Narrow" w:eastAsia="Arial Narrow" w:hAnsi="Arial Narrow" w:cs="Arial"/>
          <w:b/>
          <w:sz w:val="16"/>
          <w:szCs w:val="16"/>
        </w:rPr>
        <w:t>LEY</w:t>
      </w:r>
      <w:r w:rsidR="003A71B1" w:rsidRPr="00CB7927">
        <w:rPr>
          <w:rFonts w:ascii="Arial Narrow" w:eastAsia="Arial Narrow" w:hAnsi="Arial Narrow" w:cs="Arial"/>
          <w:b/>
          <w:sz w:val="16"/>
          <w:szCs w:val="16"/>
        </w:rPr>
        <w:t xml:space="preserve"> 29571</w:t>
      </w:r>
      <w:r w:rsidRPr="00CB7927">
        <w:rPr>
          <w:rFonts w:ascii="Arial Narrow" w:eastAsia="Arial Narrow" w:hAnsi="Arial Narrow" w:cs="Arial"/>
          <w:b/>
          <w:sz w:val="16"/>
          <w:szCs w:val="16"/>
        </w:rPr>
        <w:t>, CÓDIGO DE PROTECCIÓN Y DEFENSA DEL CONSUMIDOR</w:t>
      </w:r>
      <w:r w:rsidRPr="00CB7927">
        <w:rPr>
          <w:rFonts w:ascii="Arial Narrow" w:hAnsi="Arial Narrow" w:cs="Arial"/>
          <w:b/>
          <w:bCs/>
          <w:sz w:val="16"/>
          <w:szCs w:val="16"/>
        </w:rPr>
        <w:t xml:space="preserve">, </w:t>
      </w:r>
      <w:r w:rsidRPr="00CB7927">
        <w:rPr>
          <w:rFonts w:ascii="Arial Narrow" w:hAnsi="Arial Narrow" w:cs="Arial"/>
          <w:b/>
          <w:sz w:val="16"/>
          <w:szCs w:val="16"/>
        </w:rPr>
        <w:t>publicado el 2 de setiembre de 2010 y modificado por Decreto Legislativo N 1308</w:t>
      </w:r>
    </w:p>
    <w:p w14:paraId="4BC9BF8D" w14:textId="77777777" w:rsidR="00CA59A2" w:rsidRPr="00CB7927" w:rsidRDefault="00CA59A2" w:rsidP="00CB7927">
      <w:pPr>
        <w:spacing w:after="0" w:line="240" w:lineRule="auto"/>
        <w:ind w:left="567" w:hanging="567"/>
        <w:contextualSpacing/>
        <w:jc w:val="both"/>
        <w:rPr>
          <w:rFonts w:ascii="Arial Narrow" w:eastAsia="Arial Narrow" w:hAnsi="Arial Narrow" w:cs="Arial"/>
          <w:b/>
          <w:sz w:val="16"/>
          <w:szCs w:val="16"/>
        </w:rPr>
      </w:pPr>
      <w:r w:rsidRPr="00CB7927">
        <w:rPr>
          <w:rFonts w:ascii="Arial Narrow" w:eastAsia="Arial Narrow" w:hAnsi="Arial Narrow" w:cs="Arial"/>
          <w:b/>
          <w:sz w:val="16"/>
          <w:szCs w:val="16"/>
        </w:rPr>
        <w:tab/>
        <w:t>Artículo 110.- Sanciones administrativas</w:t>
      </w:r>
    </w:p>
    <w:p w14:paraId="15C6524D" w14:textId="77777777" w:rsidR="00CA59A2" w:rsidRPr="00CB7927" w:rsidRDefault="00CA59A2" w:rsidP="00CB7927">
      <w:pPr>
        <w:spacing w:after="0" w:line="240" w:lineRule="auto"/>
        <w:ind w:left="567"/>
        <w:contextualSpacing/>
        <w:jc w:val="both"/>
        <w:rPr>
          <w:rFonts w:ascii="Arial Narrow" w:hAnsi="Arial Narrow" w:cs="Arial"/>
          <w:sz w:val="16"/>
          <w:szCs w:val="16"/>
        </w:rPr>
      </w:pPr>
      <w:r w:rsidRPr="00CB7927">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B7927" w:rsidRDefault="00CA59A2" w:rsidP="00CB7927">
      <w:pPr>
        <w:numPr>
          <w:ilvl w:val="0"/>
          <w:numId w:val="2"/>
        </w:numPr>
        <w:spacing w:after="0" w:line="240" w:lineRule="auto"/>
        <w:ind w:left="426" w:firstLine="141"/>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Infracciones leves, con una amonestación o con una multa de hasta cincuenta (50) UIT.</w:t>
      </w:r>
    </w:p>
    <w:p w14:paraId="3EC7469A" w14:textId="77777777" w:rsidR="00CA59A2" w:rsidRPr="00CB7927" w:rsidRDefault="00CA59A2" w:rsidP="00CB7927">
      <w:pPr>
        <w:numPr>
          <w:ilvl w:val="0"/>
          <w:numId w:val="2"/>
        </w:numPr>
        <w:spacing w:after="0" w:line="240" w:lineRule="auto"/>
        <w:ind w:left="426" w:firstLine="141"/>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Infracciones graves, con una multa de hasta ciento cincuenta (150) UIT.</w:t>
      </w:r>
    </w:p>
    <w:p w14:paraId="7DEC6213" w14:textId="77777777" w:rsidR="00CA59A2" w:rsidRPr="00CB7927" w:rsidRDefault="00CA59A2" w:rsidP="00CB7927">
      <w:pPr>
        <w:numPr>
          <w:ilvl w:val="0"/>
          <w:numId w:val="2"/>
        </w:numPr>
        <w:spacing w:after="0" w:line="240" w:lineRule="auto"/>
        <w:ind w:left="426" w:firstLine="141"/>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Infracciones muy graves, con una multa de hasta cuatrocientos cincuenta (450) UIT.</w:t>
      </w:r>
    </w:p>
    <w:p w14:paraId="707B74D3" w14:textId="77777777" w:rsidR="00CA59A2" w:rsidRPr="00CB7927" w:rsidRDefault="00CA59A2" w:rsidP="00CB7927">
      <w:pPr>
        <w:spacing w:after="0" w:line="240" w:lineRule="auto"/>
        <w:ind w:left="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w:t>
      </w:r>
    </w:p>
  </w:footnote>
  <w:footnote w:id="9">
    <w:p w14:paraId="6DE82B39" w14:textId="4CD725CD" w:rsidR="00A008E2" w:rsidRPr="00CB7927" w:rsidRDefault="00CA59A2" w:rsidP="00CB7927">
      <w:pPr>
        <w:spacing w:after="0" w:line="240" w:lineRule="auto"/>
        <w:ind w:left="567" w:hanging="567"/>
        <w:contextualSpacing/>
        <w:jc w:val="both"/>
        <w:rPr>
          <w:rFonts w:ascii="Arial Narrow" w:hAnsi="Arial Narrow" w:cs="Arial"/>
          <w:b/>
          <w:sz w:val="16"/>
          <w:szCs w:val="16"/>
        </w:rPr>
      </w:pPr>
      <w:r w:rsidRPr="00CB7927">
        <w:rPr>
          <w:rStyle w:val="Refdenotaalpie"/>
          <w:rFonts w:ascii="Arial Narrow" w:hAnsi="Arial Narrow" w:cs="Arial"/>
          <w:sz w:val="16"/>
          <w:szCs w:val="16"/>
          <w:vertAlign w:val="superscript"/>
        </w:rPr>
        <w:footnoteRef/>
      </w:r>
      <w:r w:rsidRPr="00CB7927">
        <w:rPr>
          <w:rFonts w:ascii="Arial Narrow" w:hAnsi="Arial Narrow" w:cs="Arial"/>
          <w:sz w:val="16"/>
          <w:szCs w:val="16"/>
        </w:rPr>
        <w:t xml:space="preserve"> </w:t>
      </w:r>
      <w:r w:rsidRPr="00CB7927">
        <w:rPr>
          <w:rFonts w:ascii="Arial Narrow" w:hAnsi="Arial Narrow" w:cs="Arial"/>
          <w:sz w:val="16"/>
          <w:szCs w:val="16"/>
        </w:rPr>
        <w:tab/>
      </w:r>
      <w:r w:rsidR="00A008E2" w:rsidRPr="00CB7927">
        <w:rPr>
          <w:rFonts w:ascii="Arial Narrow" w:eastAsia="Arial Narrow" w:hAnsi="Arial Narrow" w:cs="Arial"/>
          <w:b/>
          <w:sz w:val="16"/>
          <w:szCs w:val="16"/>
        </w:rPr>
        <w:t>LEY 29571, CÓDIGO DE PROTECCIÓN Y DEFENSA DEL CONSUMIDOR</w:t>
      </w:r>
      <w:r w:rsidR="00A008E2" w:rsidRPr="00CB7927">
        <w:rPr>
          <w:rFonts w:ascii="Arial Narrow" w:hAnsi="Arial Narrow" w:cs="Arial"/>
          <w:b/>
          <w:bCs/>
          <w:sz w:val="16"/>
          <w:szCs w:val="16"/>
        </w:rPr>
        <w:t xml:space="preserve">, </w:t>
      </w:r>
      <w:r w:rsidR="00A008E2" w:rsidRPr="00CB7927">
        <w:rPr>
          <w:rFonts w:ascii="Arial Narrow" w:hAnsi="Arial Narrow" w:cs="Arial"/>
          <w:b/>
          <w:sz w:val="16"/>
          <w:szCs w:val="16"/>
        </w:rPr>
        <w:t>publicado el 2 de setiembre de 2010 y modificado por Decreto Legislativo N 1308</w:t>
      </w:r>
    </w:p>
    <w:p w14:paraId="4B3DC1A8" w14:textId="1F467AF7" w:rsidR="00CA59A2" w:rsidRPr="00CB7927" w:rsidRDefault="00CA59A2" w:rsidP="00CB7927">
      <w:pPr>
        <w:spacing w:after="0" w:line="240" w:lineRule="auto"/>
        <w:ind w:left="567"/>
        <w:contextualSpacing/>
        <w:jc w:val="both"/>
        <w:rPr>
          <w:rFonts w:ascii="Arial Narrow" w:eastAsia="Arial Narrow" w:hAnsi="Arial Narrow" w:cs="Arial"/>
          <w:sz w:val="16"/>
          <w:szCs w:val="16"/>
        </w:rPr>
      </w:pPr>
      <w:r w:rsidRPr="00CB7927">
        <w:rPr>
          <w:rFonts w:ascii="Arial Narrow" w:eastAsia="Arial Narrow" w:hAnsi="Arial Narrow" w:cs="Arial"/>
          <w:b/>
          <w:sz w:val="16"/>
          <w:szCs w:val="16"/>
        </w:rPr>
        <w:t>Artículo 114.- Medidas correctivas</w:t>
      </w:r>
    </w:p>
    <w:p w14:paraId="1B3B1F61" w14:textId="77777777" w:rsidR="00CA59A2" w:rsidRPr="00CB7927" w:rsidRDefault="00CA59A2" w:rsidP="00CB7927">
      <w:pPr>
        <w:spacing w:after="0" w:line="240" w:lineRule="auto"/>
        <w:ind w:left="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B7927" w:rsidRDefault="00CA59A2" w:rsidP="00CB7927">
      <w:pPr>
        <w:spacing w:after="0" w:line="240" w:lineRule="auto"/>
        <w:ind w:left="567" w:hanging="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B7927" w:rsidRDefault="00CA59A2" w:rsidP="00CB7927">
      <w:pPr>
        <w:spacing w:after="0" w:line="240" w:lineRule="auto"/>
        <w:ind w:left="567" w:hanging="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ab/>
        <w:t>Las medidas correctivas complementarias pueden dictarse de oficio o a pedido de parte.</w:t>
      </w:r>
    </w:p>
    <w:p w14:paraId="51455ACA" w14:textId="77777777" w:rsidR="00CA59A2" w:rsidRPr="00CB7927" w:rsidRDefault="00CA59A2" w:rsidP="00CB7927">
      <w:pPr>
        <w:spacing w:after="0" w:line="240" w:lineRule="auto"/>
        <w:ind w:left="567" w:hanging="567"/>
        <w:contextualSpacing/>
        <w:jc w:val="both"/>
        <w:rPr>
          <w:rFonts w:ascii="Arial Narrow" w:hAnsi="Arial Narrow" w:cs="Arial"/>
          <w:sz w:val="16"/>
          <w:szCs w:val="16"/>
        </w:rPr>
      </w:pPr>
    </w:p>
    <w:p w14:paraId="6CB8D69D" w14:textId="77777777" w:rsidR="00CA59A2" w:rsidRPr="00CB7927" w:rsidRDefault="00CA59A2" w:rsidP="00CB7927">
      <w:pPr>
        <w:spacing w:after="0" w:line="240" w:lineRule="auto"/>
        <w:ind w:left="567" w:hanging="567"/>
        <w:contextualSpacing/>
        <w:jc w:val="both"/>
        <w:rPr>
          <w:rFonts w:ascii="Arial Narrow" w:hAnsi="Arial Narrow" w:cs="Arial"/>
          <w:sz w:val="16"/>
          <w:szCs w:val="16"/>
        </w:rPr>
      </w:pPr>
      <w:r w:rsidRPr="00CB7927">
        <w:rPr>
          <w:rFonts w:ascii="Arial Narrow" w:eastAsia="Arial Narrow" w:hAnsi="Arial Narrow" w:cs="Arial"/>
          <w:b/>
          <w:sz w:val="16"/>
          <w:szCs w:val="16"/>
        </w:rPr>
        <w:tab/>
        <w:t>Artículo 115.- Medidas correctivas reparadoras</w:t>
      </w:r>
    </w:p>
    <w:p w14:paraId="0A0E4012" w14:textId="77777777" w:rsidR="00CA59A2" w:rsidRPr="00CB7927" w:rsidRDefault="00CA59A2" w:rsidP="00CB7927">
      <w:pPr>
        <w:spacing w:after="0" w:line="240" w:lineRule="auto"/>
        <w:ind w:left="567" w:hanging="283"/>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B7927" w:rsidRDefault="00CA59A2" w:rsidP="00CB7927">
      <w:pPr>
        <w:numPr>
          <w:ilvl w:val="0"/>
          <w:numId w:val="1"/>
        </w:numPr>
        <w:spacing w:after="0" w:line="240" w:lineRule="auto"/>
        <w:ind w:left="567" w:firstLine="0"/>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Reparar productos.</w:t>
      </w:r>
    </w:p>
    <w:p w14:paraId="64B5280D" w14:textId="77777777" w:rsidR="00CA59A2" w:rsidRPr="00CB7927" w:rsidRDefault="00CA59A2" w:rsidP="00CB7927">
      <w:pPr>
        <w:numPr>
          <w:ilvl w:val="0"/>
          <w:numId w:val="1"/>
        </w:numPr>
        <w:spacing w:after="0" w:line="240" w:lineRule="auto"/>
        <w:ind w:left="567" w:firstLine="0"/>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B7927" w:rsidRDefault="00CA59A2" w:rsidP="00CB7927">
      <w:pPr>
        <w:numPr>
          <w:ilvl w:val="0"/>
          <w:numId w:val="1"/>
        </w:numPr>
        <w:spacing w:after="0" w:line="240" w:lineRule="auto"/>
        <w:ind w:left="567" w:firstLine="0"/>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B7927" w:rsidRDefault="00CA59A2" w:rsidP="00CB7927">
      <w:pPr>
        <w:numPr>
          <w:ilvl w:val="0"/>
          <w:numId w:val="1"/>
        </w:numPr>
        <w:spacing w:after="0" w:line="240" w:lineRule="auto"/>
        <w:ind w:left="567" w:firstLine="0"/>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B7927" w:rsidRDefault="00CA59A2" w:rsidP="00CB7927">
      <w:pPr>
        <w:numPr>
          <w:ilvl w:val="0"/>
          <w:numId w:val="1"/>
        </w:numPr>
        <w:spacing w:after="0" w:line="240" w:lineRule="auto"/>
        <w:ind w:left="567" w:firstLine="0"/>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Cumplir con ejecutar otras prestaciones u obligaciones legales o convencionales a su cargo.</w:t>
      </w:r>
    </w:p>
    <w:p w14:paraId="385F165C" w14:textId="77777777" w:rsidR="00CA59A2" w:rsidRPr="00CB7927" w:rsidRDefault="00CA59A2" w:rsidP="00CB7927">
      <w:pPr>
        <w:numPr>
          <w:ilvl w:val="0"/>
          <w:numId w:val="1"/>
        </w:numPr>
        <w:spacing w:after="0" w:line="240" w:lineRule="auto"/>
        <w:ind w:left="567" w:firstLine="0"/>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B7927" w:rsidRDefault="00CA59A2" w:rsidP="00CB7927">
      <w:pPr>
        <w:numPr>
          <w:ilvl w:val="0"/>
          <w:numId w:val="1"/>
        </w:numPr>
        <w:spacing w:after="0" w:line="240" w:lineRule="auto"/>
        <w:ind w:left="567" w:firstLine="0"/>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B7927" w:rsidRDefault="00CA59A2" w:rsidP="00CB7927">
      <w:pPr>
        <w:pStyle w:val="Sinespaciado"/>
        <w:ind w:firstLine="567"/>
        <w:contextualSpacing/>
        <w:jc w:val="both"/>
        <w:rPr>
          <w:rFonts w:ascii="Arial Narrow" w:hAnsi="Arial Narrow" w:cs="Arial"/>
          <w:sz w:val="16"/>
          <w:szCs w:val="16"/>
        </w:rPr>
      </w:pPr>
      <w:r w:rsidRPr="00CB7927">
        <w:rPr>
          <w:rFonts w:ascii="Arial Narrow" w:hAnsi="Arial Narrow" w:cs="Arial"/>
          <w:sz w:val="16"/>
          <w:szCs w:val="16"/>
        </w:rPr>
        <w:t>Pagar los gastos incurridos por el consumidor para mitigar las consecuencias de la infracción administrativa.</w:t>
      </w:r>
    </w:p>
    <w:p w14:paraId="130D0A42" w14:textId="77777777" w:rsidR="00CA59A2" w:rsidRPr="00CB7927" w:rsidRDefault="00CA59A2" w:rsidP="00CB7927">
      <w:pPr>
        <w:pStyle w:val="Sinespaciado"/>
        <w:ind w:firstLine="567"/>
        <w:contextualSpacing/>
        <w:jc w:val="both"/>
        <w:rPr>
          <w:rFonts w:ascii="Arial Narrow" w:hAnsi="Arial Narrow" w:cs="Arial"/>
          <w:sz w:val="16"/>
          <w:szCs w:val="16"/>
        </w:rPr>
      </w:pPr>
      <w:r w:rsidRPr="00CB7927">
        <w:rPr>
          <w:rFonts w:ascii="Arial Narrow" w:hAnsi="Arial Narrow" w:cs="Arial"/>
          <w:sz w:val="16"/>
          <w:szCs w:val="16"/>
        </w:rPr>
        <w:t>Otras medidas reparadoras análogas de efectos equivalentes a las anteriores.</w:t>
      </w:r>
    </w:p>
    <w:p w14:paraId="764F3361" w14:textId="77777777" w:rsidR="00CA59A2" w:rsidRPr="00CB7927" w:rsidRDefault="00CA59A2" w:rsidP="00CB7927">
      <w:pPr>
        <w:pStyle w:val="Sinespaciado"/>
        <w:ind w:left="567"/>
        <w:contextualSpacing/>
        <w:jc w:val="both"/>
        <w:rPr>
          <w:rFonts w:ascii="Arial Narrow" w:hAnsi="Arial Narrow" w:cs="Arial"/>
          <w:sz w:val="16"/>
          <w:szCs w:val="16"/>
        </w:rPr>
      </w:pPr>
      <w:r w:rsidRPr="00CB7927">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B7927">
        <w:rPr>
          <w:rFonts w:ascii="Arial Narrow" w:hAnsi="Arial Narrow" w:cs="Arial"/>
          <w:sz w:val="16"/>
          <w:szCs w:val="16"/>
        </w:rPr>
        <w:t>conjuntamente con</w:t>
      </w:r>
      <w:proofErr w:type="gramEnd"/>
      <w:r w:rsidRPr="00CB7927">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CB7927" w:rsidRDefault="00CA59A2" w:rsidP="00CB7927">
      <w:pPr>
        <w:spacing w:after="0" w:line="240" w:lineRule="auto"/>
        <w:ind w:left="567"/>
        <w:contextualSpacing/>
        <w:jc w:val="both"/>
        <w:rPr>
          <w:rFonts w:ascii="Arial Narrow" w:hAnsi="Arial Narrow" w:cs="Arial"/>
          <w:sz w:val="16"/>
          <w:szCs w:val="16"/>
        </w:rPr>
      </w:pPr>
      <w:r w:rsidRPr="00CB7927">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B7927" w:rsidRDefault="00CA59A2" w:rsidP="00CB7927">
      <w:pPr>
        <w:spacing w:after="0" w:line="240" w:lineRule="auto"/>
        <w:ind w:left="567"/>
        <w:contextualSpacing/>
        <w:jc w:val="both"/>
        <w:rPr>
          <w:rFonts w:ascii="Arial Narrow" w:hAnsi="Arial Narrow" w:cs="Arial"/>
          <w:sz w:val="16"/>
          <w:szCs w:val="16"/>
        </w:rPr>
      </w:pPr>
      <w:r w:rsidRPr="00CB7927">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B7927" w:rsidRDefault="00CA59A2" w:rsidP="00CB7927">
      <w:pPr>
        <w:spacing w:after="0" w:line="240" w:lineRule="auto"/>
        <w:ind w:left="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B7927" w:rsidRDefault="00CA59A2" w:rsidP="00CB7927">
      <w:pPr>
        <w:spacing w:after="0" w:line="240" w:lineRule="auto"/>
        <w:ind w:left="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B7927" w:rsidRDefault="00CA59A2" w:rsidP="00CB7927">
      <w:pPr>
        <w:spacing w:after="0" w:line="240" w:lineRule="auto"/>
        <w:ind w:left="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B7927" w:rsidRDefault="00CA59A2" w:rsidP="00CB7927">
      <w:pPr>
        <w:spacing w:after="0" w:line="240" w:lineRule="auto"/>
        <w:ind w:left="567"/>
        <w:contextualSpacing/>
        <w:jc w:val="both"/>
        <w:rPr>
          <w:rFonts w:ascii="Arial Narrow" w:eastAsia="Arial Narrow" w:hAnsi="Arial Narrow" w:cs="Arial"/>
          <w:sz w:val="16"/>
          <w:szCs w:val="16"/>
        </w:rPr>
      </w:pPr>
    </w:p>
    <w:p w14:paraId="579B3C0E" w14:textId="77777777" w:rsidR="00CA59A2" w:rsidRPr="00CB7927" w:rsidRDefault="00CA59A2" w:rsidP="00CB7927">
      <w:pPr>
        <w:spacing w:after="0" w:line="240" w:lineRule="auto"/>
        <w:ind w:left="567"/>
        <w:contextualSpacing/>
        <w:jc w:val="both"/>
        <w:rPr>
          <w:rFonts w:ascii="Arial Narrow" w:eastAsia="Arial Narrow" w:hAnsi="Arial Narrow" w:cs="Arial"/>
          <w:b/>
          <w:bCs/>
          <w:sz w:val="16"/>
          <w:szCs w:val="16"/>
        </w:rPr>
      </w:pPr>
      <w:r w:rsidRPr="00CB7927">
        <w:rPr>
          <w:rFonts w:ascii="Arial Narrow" w:eastAsia="Arial Narrow" w:hAnsi="Arial Narrow" w:cs="Arial"/>
          <w:b/>
          <w:bCs/>
          <w:sz w:val="16"/>
          <w:szCs w:val="16"/>
        </w:rPr>
        <w:t>Artículo 116.- Medidas correctivas complementarias</w:t>
      </w:r>
    </w:p>
    <w:p w14:paraId="795BD0E8" w14:textId="77777777" w:rsidR="00CA59A2" w:rsidRPr="00CB7927" w:rsidRDefault="00CA59A2" w:rsidP="00CB7927">
      <w:pPr>
        <w:spacing w:after="0" w:line="240" w:lineRule="auto"/>
        <w:ind w:left="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B7927" w:rsidRDefault="00CA59A2" w:rsidP="00CB7927">
      <w:pPr>
        <w:spacing w:after="0" w:line="240" w:lineRule="auto"/>
        <w:ind w:left="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B7927" w:rsidRDefault="00CA59A2" w:rsidP="00CB7927">
      <w:pPr>
        <w:spacing w:after="0" w:line="240" w:lineRule="auto"/>
        <w:ind w:left="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B7927" w:rsidRDefault="00CA59A2" w:rsidP="00CB7927">
      <w:pPr>
        <w:spacing w:after="0" w:line="240" w:lineRule="auto"/>
        <w:ind w:left="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B7927" w:rsidRDefault="00CA59A2" w:rsidP="00CB7927">
      <w:pPr>
        <w:spacing w:after="0" w:line="240" w:lineRule="auto"/>
        <w:ind w:left="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 xml:space="preserve">d. En caso de infracciones muy graves y de reincidencia o </w:t>
      </w:r>
      <w:proofErr w:type="spellStart"/>
      <w:r w:rsidRPr="00CB7927">
        <w:rPr>
          <w:rFonts w:ascii="Arial Narrow" w:eastAsia="Arial Narrow" w:hAnsi="Arial Narrow" w:cs="Arial"/>
          <w:sz w:val="16"/>
          <w:szCs w:val="16"/>
        </w:rPr>
        <w:t>reiterancia</w:t>
      </w:r>
      <w:proofErr w:type="spellEnd"/>
      <w:r w:rsidRPr="00CB7927">
        <w:rPr>
          <w:rFonts w:ascii="Arial Narrow" w:eastAsia="Arial Narrow" w:hAnsi="Arial Narrow" w:cs="Arial"/>
          <w:sz w:val="16"/>
          <w:szCs w:val="16"/>
        </w:rPr>
        <w:t xml:space="preserve">: </w:t>
      </w:r>
    </w:p>
    <w:p w14:paraId="700F1C70" w14:textId="77777777" w:rsidR="00CA59A2" w:rsidRPr="00CB7927" w:rsidRDefault="00CA59A2" w:rsidP="00CB7927">
      <w:pPr>
        <w:spacing w:after="0" w:line="240" w:lineRule="auto"/>
        <w:ind w:left="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B7927" w:rsidRDefault="00CA59A2" w:rsidP="00CB7927">
      <w:pPr>
        <w:spacing w:after="0" w:line="240" w:lineRule="auto"/>
        <w:ind w:left="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w:t>
      </w:r>
      <w:proofErr w:type="spellStart"/>
      <w:r w:rsidRPr="00CB7927">
        <w:rPr>
          <w:rFonts w:ascii="Arial Narrow" w:eastAsia="Arial Narrow" w:hAnsi="Arial Narrow" w:cs="Arial"/>
          <w:sz w:val="16"/>
          <w:szCs w:val="16"/>
        </w:rPr>
        <w:t>ii</w:t>
      </w:r>
      <w:proofErr w:type="spellEnd"/>
      <w:r w:rsidRPr="00CB7927">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CB7927" w:rsidRDefault="00CA59A2" w:rsidP="00CB7927">
      <w:pPr>
        <w:spacing w:after="0" w:line="240" w:lineRule="auto"/>
        <w:ind w:left="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 xml:space="preserve">e. Publicación de avisos </w:t>
      </w:r>
      <w:proofErr w:type="spellStart"/>
      <w:r w:rsidRPr="00CB7927">
        <w:rPr>
          <w:rFonts w:ascii="Arial Narrow" w:eastAsia="Arial Narrow" w:hAnsi="Arial Narrow" w:cs="Arial"/>
          <w:sz w:val="16"/>
          <w:szCs w:val="16"/>
        </w:rPr>
        <w:t>rectificatorios</w:t>
      </w:r>
      <w:proofErr w:type="spellEnd"/>
      <w:r w:rsidRPr="00CB7927">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B7927" w:rsidRDefault="00CA59A2" w:rsidP="00CB7927">
      <w:pPr>
        <w:spacing w:after="0" w:line="240" w:lineRule="auto"/>
        <w:ind w:left="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B7927" w:rsidRDefault="00CA59A2" w:rsidP="00CB7927">
      <w:pPr>
        <w:spacing w:after="0" w:line="240" w:lineRule="auto"/>
        <w:ind w:left="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B7927" w:rsidRDefault="00CA59A2" w:rsidP="00CB7927">
      <w:pPr>
        <w:spacing w:after="0" w:line="240" w:lineRule="auto"/>
        <w:ind w:left="567"/>
        <w:contextualSpacing/>
        <w:jc w:val="both"/>
        <w:rPr>
          <w:rFonts w:ascii="Arial Narrow" w:eastAsia="Arial Narrow" w:hAnsi="Arial Narrow" w:cs="Arial"/>
          <w:sz w:val="16"/>
          <w:szCs w:val="16"/>
        </w:rPr>
      </w:pPr>
    </w:p>
  </w:footnote>
  <w:footnote w:id="10">
    <w:p w14:paraId="1E48C7DB" w14:textId="372C4D5E" w:rsidR="00CA59A2" w:rsidRPr="00CB7927" w:rsidRDefault="00CA59A2" w:rsidP="00CB7927">
      <w:pPr>
        <w:pStyle w:val="Textonotapie"/>
        <w:tabs>
          <w:tab w:val="left" w:pos="567"/>
        </w:tabs>
        <w:ind w:left="567" w:hanging="567"/>
        <w:contextualSpacing/>
        <w:jc w:val="both"/>
        <w:rPr>
          <w:rFonts w:ascii="Arial Narrow" w:hAnsi="Arial Narrow" w:cs="Arial"/>
          <w:b/>
          <w:sz w:val="16"/>
          <w:szCs w:val="16"/>
        </w:rPr>
      </w:pPr>
      <w:r w:rsidRPr="00CB7927">
        <w:rPr>
          <w:rStyle w:val="Refdenotaalpie"/>
          <w:rFonts w:ascii="Arial Narrow" w:hAnsi="Arial Narrow" w:cs="Arial"/>
          <w:sz w:val="16"/>
          <w:szCs w:val="16"/>
          <w:vertAlign w:val="superscript"/>
        </w:rPr>
        <w:footnoteRef/>
      </w:r>
      <w:r w:rsidRPr="00CB7927">
        <w:rPr>
          <w:rFonts w:ascii="Arial Narrow" w:hAnsi="Arial Narrow" w:cs="Arial"/>
          <w:sz w:val="16"/>
          <w:szCs w:val="16"/>
        </w:rPr>
        <w:t xml:space="preserve"> </w:t>
      </w:r>
      <w:r w:rsidRPr="00CB7927">
        <w:rPr>
          <w:rFonts w:ascii="Arial Narrow" w:hAnsi="Arial Narrow" w:cs="Arial"/>
          <w:sz w:val="16"/>
          <w:szCs w:val="16"/>
        </w:rPr>
        <w:tab/>
      </w:r>
      <w:r w:rsidRPr="00CB7927">
        <w:rPr>
          <w:rFonts w:ascii="Arial Narrow" w:eastAsia="Arial Narrow" w:hAnsi="Arial Narrow" w:cs="Arial"/>
          <w:b/>
          <w:sz w:val="16"/>
          <w:szCs w:val="16"/>
        </w:rPr>
        <w:t xml:space="preserve">LEY </w:t>
      </w:r>
      <w:r w:rsidR="003A71B1" w:rsidRPr="00CB7927">
        <w:rPr>
          <w:rFonts w:ascii="Arial Narrow" w:eastAsia="Arial Narrow" w:hAnsi="Arial Narrow" w:cs="Arial"/>
          <w:b/>
          <w:sz w:val="16"/>
          <w:szCs w:val="16"/>
        </w:rPr>
        <w:t>29571</w:t>
      </w:r>
      <w:r w:rsidRPr="00CB7927">
        <w:rPr>
          <w:rFonts w:ascii="Arial Narrow" w:eastAsia="Arial Narrow" w:hAnsi="Arial Narrow" w:cs="Arial"/>
          <w:b/>
          <w:sz w:val="16"/>
          <w:szCs w:val="16"/>
        </w:rPr>
        <w:t>, CÓDIGO DE PROTECCIÓN Y DEFENSA DEL CONSUMIDOR</w:t>
      </w:r>
      <w:r w:rsidRPr="00CB7927">
        <w:rPr>
          <w:rFonts w:ascii="Arial Narrow" w:hAnsi="Arial Narrow" w:cs="Arial"/>
          <w:b/>
          <w:bCs/>
          <w:sz w:val="16"/>
          <w:szCs w:val="16"/>
        </w:rPr>
        <w:t xml:space="preserve">, </w:t>
      </w:r>
      <w:r w:rsidRPr="00CB7927">
        <w:rPr>
          <w:rFonts w:ascii="Arial Narrow" w:hAnsi="Arial Narrow" w:cs="Arial"/>
          <w:b/>
          <w:sz w:val="16"/>
          <w:szCs w:val="16"/>
        </w:rPr>
        <w:t>publicado el 2 de setiembre de 2010 y modificado por Decreto Legislativo N 1308</w:t>
      </w:r>
    </w:p>
    <w:p w14:paraId="6927EAA2" w14:textId="77777777" w:rsidR="00CA59A2" w:rsidRPr="00CB7927" w:rsidRDefault="00CA59A2" w:rsidP="00CB7927">
      <w:pPr>
        <w:pStyle w:val="Textonotapie"/>
        <w:tabs>
          <w:tab w:val="left" w:pos="567"/>
        </w:tabs>
        <w:contextualSpacing/>
        <w:jc w:val="both"/>
        <w:rPr>
          <w:rFonts w:ascii="Arial Narrow" w:eastAsia="Arial Narrow" w:hAnsi="Arial Narrow" w:cs="Arial"/>
          <w:b/>
          <w:sz w:val="16"/>
          <w:szCs w:val="16"/>
        </w:rPr>
      </w:pPr>
      <w:r w:rsidRPr="00CB7927">
        <w:rPr>
          <w:rFonts w:ascii="Arial Narrow" w:eastAsia="Arial Narrow" w:hAnsi="Arial Narrow" w:cs="Arial"/>
          <w:b/>
          <w:sz w:val="16"/>
          <w:szCs w:val="16"/>
        </w:rPr>
        <w:tab/>
        <w:t>Artículo 112.- Criterios de graduación de las sanciones administrativas</w:t>
      </w:r>
    </w:p>
    <w:p w14:paraId="3B612D08" w14:textId="77777777" w:rsidR="00CA59A2" w:rsidRPr="00CB7927" w:rsidRDefault="00CA59A2" w:rsidP="00CB7927">
      <w:pPr>
        <w:pStyle w:val="Textonotapie"/>
        <w:tabs>
          <w:tab w:val="left" w:pos="567"/>
        </w:tabs>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ab/>
        <w:t>(…)</w:t>
      </w:r>
    </w:p>
    <w:p w14:paraId="1A096021" w14:textId="77777777" w:rsidR="00CA59A2" w:rsidRPr="00CB7927" w:rsidRDefault="00CA59A2" w:rsidP="00CB7927">
      <w:pPr>
        <w:pStyle w:val="Textonotapie"/>
        <w:tabs>
          <w:tab w:val="left" w:pos="567"/>
        </w:tabs>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ab/>
        <w:t>Se consideran circunstancias atenuantes especiales, las siguientes:</w:t>
      </w:r>
    </w:p>
    <w:p w14:paraId="74B98BC1" w14:textId="77777777" w:rsidR="00CA59A2" w:rsidRPr="00CB7927" w:rsidRDefault="00CA59A2" w:rsidP="00CB7927">
      <w:pPr>
        <w:pStyle w:val="Textonotapie"/>
        <w:tabs>
          <w:tab w:val="left" w:pos="567"/>
        </w:tabs>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ab/>
        <w:t>(…)</w:t>
      </w:r>
    </w:p>
    <w:p w14:paraId="0D336D0B" w14:textId="77777777" w:rsidR="00CA59A2" w:rsidRPr="00CB7927" w:rsidRDefault="00CA59A2" w:rsidP="00CB7927">
      <w:pPr>
        <w:pStyle w:val="Textonotapie"/>
        <w:tabs>
          <w:tab w:val="left" w:pos="567"/>
        </w:tabs>
        <w:ind w:left="567"/>
        <w:contextualSpacing/>
        <w:jc w:val="both"/>
        <w:rPr>
          <w:rFonts w:ascii="Arial Narrow" w:eastAsia="Arial Narrow" w:hAnsi="Arial Narrow" w:cs="Arial"/>
          <w:sz w:val="16"/>
          <w:szCs w:val="16"/>
        </w:rPr>
      </w:pPr>
      <w:r w:rsidRPr="00CB7927">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B7927" w:rsidRDefault="00CA59A2" w:rsidP="00CB7927">
      <w:pPr>
        <w:pStyle w:val="Textonotapie"/>
        <w:contextualSpacing/>
        <w:jc w:val="both"/>
        <w:rPr>
          <w:rFonts w:ascii="Arial Narrow" w:hAnsi="Arial Narrow" w:cs="Arial"/>
          <w:sz w:val="16"/>
          <w:szCs w:val="16"/>
        </w:rPr>
      </w:pPr>
    </w:p>
  </w:footnote>
  <w:footnote w:id="11">
    <w:p w14:paraId="3836DFB3" w14:textId="77777777" w:rsidR="00CA59A2" w:rsidRPr="00CB7927" w:rsidRDefault="00CA59A2" w:rsidP="00CB7927">
      <w:pPr>
        <w:autoSpaceDE w:val="0"/>
        <w:autoSpaceDN w:val="0"/>
        <w:adjustRightInd w:val="0"/>
        <w:spacing w:after="0" w:line="240" w:lineRule="auto"/>
        <w:ind w:left="567" w:hanging="567"/>
        <w:contextualSpacing/>
        <w:jc w:val="both"/>
        <w:rPr>
          <w:rFonts w:ascii="Arial Narrow" w:hAnsi="Arial Narrow" w:cs="Arial"/>
          <w:b/>
          <w:bCs/>
          <w:sz w:val="16"/>
          <w:szCs w:val="16"/>
        </w:rPr>
      </w:pPr>
      <w:r w:rsidRPr="00CB7927">
        <w:rPr>
          <w:rStyle w:val="Refdenotaalpie"/>
          <w:rFonts w:ascii="Arial Narrow" w:hAnsi="Arial Narrow" w:cs="Arial"/>
          <w:b/>
          <w:bCs/>
          <w:sz w:val="16"/>
          <w:szCs w:val="16"/>
          <w:vertAlign w:val="superscript"/>
        </w:rPr>
        <w:footnoteRef/>
      </w:r>
      <w:r w:rsidRPr="00CB7927">
        <w:rPr>
          <w:rFonts w:ascii="Arial Narrow" w:hAnsi="Arial Narrow" w:cs="Arial"/>
          <w:b/>
          <w:bCs/>
          <w:sz w:val="16"/>
          <w:szCs w:val="16"/>
        </w:rPr>
        <w:t xml:space="preserve"> </w:t>
      </w:r>
      <w:r w:rsidRPr="00CB7927">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CB7927" w:rsidRDefault="00CA59A2" w:rsidP="00CB7927">
      <w:pPr>
        <w:pStyle w:val="NormalWeb"/>
        <w:spacing w:after="0" w:line="240" w:lineRule="auto"/>
        <w:ind w:left="567"/>
        <w:contextualSpacing/>
        <w:jc w:val="both"/>
        <w:rPr>
          <w:rFonts w:ascii="Arial Narrow" w:hAnsi="Arial Narrow" w:cs="Arial"/>
          <w:bCs/>
          <w:sz w:val="16"/>
          <w:szCs w:val="16"/>
        </w:rPr>
      </w:pPr>
      <w:r w:rsidRPr="00CB7927">
        <w:rPr>
          <w:rFonts w:ascii="Arial Narrow" w:hAnsi="Arial Narrow" w:cs="Arial"/>
          <w:b/>
          <w:sz w:val="16"/>
          <w:szCs w:val="16"/>
        </w:rPr>
        <w:t xml:space="preserve">Artículo 29.- </w:t>
      </w:r>
      <w:r w:rsidRPr="00CB7927">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B7927" w:rsidRDefault="00CA59A2" w:rsidP="00CB7927">
      <w:pPr>
        <w:pStyle w:val="NormalWeb"/>
        <w:spacing w:after="0" w:line="240" w:lineRule="auto"/>
        <w:ind w:left="567"/>
        <w:contextualSpacing/>
        <w:jc w:val="both"/>
        <w:rPr>
          <w:rFonts w:ascii="Arial Narrow" w:hAnsi="Arial Narrow" w:cs="Arial"/>
          <w:sz w:val="16"/>
          <w:szCs w:val="16"/>
        </w:rPr>
      </w:pPr>
    </w:p>
  </w:footnote>
  <w:footnote w:id="12">
    <w:p w14:paraId="38ECAFCC" w14:textId="6D48723A" w:rsidR="005B4857" w:rsidRPr="00CB7927" w:rsidRDefault="005B4857" w:rsidP="00CB7927">
      <w:pPr>
        <w:pStyle w:val="Textonotapie"/>
        <w:ind w:left="567" w:hanging="567"/>
        <w:contextualSpacing/>
        <w:jc w:val="both"/>
        <w:rPr>
          <w:rFonts w:ascii="Arial Narrow" w:hAnsi="Arial Narrow" w:cs="Arial"/>
          <w:sz w:val="16"/>
          <w:szCs w:val="16"/>
        </w:rPr>
      </w:pPr>
      <w:r w:rsidRPr="00CB7927">
        <w:rPr>
          <w:rStyle w:val="Refdenotaalpie"/>
          <w:rFonts w:ascii="Arial Narrow" w:hAnsi="Arial Narrow" w:cs="Arial"/>
          <w:sz w:val="16"/>
          <w:szCs w:val="16"/>
          <w:vertAlign w:val="superscript"/>
        </w:rPr>
        <w:footnoteRef/>
      </w:r>
      <w:r w:rsidRPr="00CB7927">
        <w:rPr>
          <w:rFonts w:ascii="Arial Narrow" w:hAnsi="Arial Narrow" w:cs="Arial"/>
          <w:sz w:val="16"/>
          <w:szCs w:val="16"/>
        </w:rPr>
        <w:t xml:space="preserve"> </w:t>
      </w:r>
      <w:r w:rsidRPr="00CB7927">
        <w:rPr>
          <w:rFonts w:ascii="Arial Narrow" w:hAnsi="Arial Narrow" w:cs="Arial"/>
          <w:sz w:val="16"/>
          <w:szCs w:val="16"/>
        </w:rPr>
        <w:tab/>
      </w:r>
      <w:r w:rsidRPr="00CB7927">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B7927" w:rsidRDefault="005B4857" w:rsidP="00CB7927">
      <w:pPr>
        <w:pStyle w:val="Textonotapie"/>
        <w:ind w:left="1134" w:hanging="567"/>
        <w:contextualSpacing/>
        <w:jc w:val="both"/>
        <w:rPr>
          <w:rFonts w:ascii="Arial Narrow" w:hAnsi="Arial Narrow" w:cs="Arial"/>
          <w:b/>
          <w:bCs/>
          <w:sz w:val="16"/>
          <w:szCs w:val="16"/>
        </w:rPr>
      </w:pPr>
      <w:r w:rsidRPr="00CB7927">
        <w:rPr>
          <w:rFonts w:ascii="Arial Narrow" w:hAnsi="Arial Narrow" w:cs="Arial"/>
          <w:b/>
          <w:bCs/>
          <w:sz w:val="16"/>
          <w:szCs w:val="16"/>
        </w:rPr>
        <w:t>Artículo 20.- Modalidades de notificación</w:t>
      </w:r>
    </w:p>
    <w:p w14:paraId="6A7D11FC" w14:textId="77777777" w:rsidR="005B4857" w:rsidRPr="00CB7927" w:rsidRDefault="005B4857" w:rsidP="00CB7927">
      <w:pPr>
        <w:pStyle w:val="Textonotapie"/>
        <w:ind w:left="567"/>
        <w:contextualSpacing/>
        <w:jc w:val="both"/>
        <w:rPr>
          <w:rFonts w:ascii="Arial Narrow" w:hAnsi="Arial Narrow" w:cs="Arial"/>
          <w:sz w:val="16"/>
          <w:szCs w:val="16"/>
          <w:lang w:val="es-ES"/>
        </w:rPr>
      </w:pPr>
      <w:r w:rsidRPr="00CB7927">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B7927" w:rsidRDefault="005B4857" w:rsidP="00CB7927">
      <w:pPr>
        <w:pStyle w:val="Textonotapie"/>
        <w:ind w:left="567"/>
        <w:contextualSpacing/>
        <w:jc w:val="both"/>
        <w:rPr>
          <w:rFonts w:ascii="Arial Narrow" w:hAnsi="Arial Narrow" w:cs="Arial"/>
          <w:sz w:val="16"/>
          <w:szCs w:val="16"/>
          <w:lang w:val="es-ES"/>
        </w:rPr>
      </w:pPr>
      <w:r w:rsidRPr="00CB7927">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B7927" w:rsidRDefault="005B4857" w:rsidP="00CB7927">
      <w:pPr>
        <w:pStyle w:val="Textonotapie"/>
        <w:ind w:left="567"/>
        <w:contextualSpacing/>
        <w:jc w:val="both"/>
        <w:rPr>
          <w:rFonts w:ascii="Arial Narrow" w:hAnsi="Arial Narrow" w:cs="Arial"/>
          <w:sz w:val="16"/>
          <w:szCs w:val="16"/>
          <w:lang w:val="es-ES"/>
        </w:rPr>
      </w:pPr>
      <w:r w:rsidRPr="00CB7927">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0886"/>
    <w:rsid w:val="000138BC"/>
    <w:rsid w:val="00014D19"/>
    <w:rsid w:val="000153EC"/>
    <w:rsid w:val="00026DA0"/>
    <w:rsid w:val="000313B8"/>
    <w:rsid w:val="00043A1C"/>
    <w:rsid w:val="00064C5F"/>
    <w:rsid w:val="00071D9E"/>
    <w:rsid w:val="00076B57"/>
    <w:rsid w:val="00080193"/>
    <w:rsid w:val="0008134D"/>
    <w:rsid w:val="000A1CD5"/>
    <w:rsid w:val="000A2C5A"/>
    <w:rsid w:val="000B2635"/>
    <w:rsid w:val="000B7A09"/>
    <w:rsid w:val="000C03E0"/>
    <w:rsid w:val="000C186B"/>
    <w:rsid w:val="000C4DDA"/>
    <w:rsid w:val="000D0811"/>
    <w:rsid w:val="000E04C3"/>
    <w:rsid w:val="000E5C8E"/>
    <w:rsid w:val="000E6429"/>
    <w:rsid w:val="00107A1A"/>
    <w:rsid w:val="00121544"/>
    <w:rsid w:val="00124069"/>
    <w:rsid w:val="00130629"/>
    <w:rsid w:val="001306B4"/>
    <w:rsid w:val="00131702"/>
    <w:rsid w:val="00147543"/>
    <w:rsid w:val="001558D6"/>
    <w:rsid w:val="00164BA4"/>
    <w:rsid w:val="00166964"/>
    <w:rsid w:val="001670D0"/>
    <w:rsid w:val="00167391"/>
    <w:rsid w:val="00171A25"/>
    <w:rsid w:val="001817A1"/>
    <w:rsid w:val="0019248B"/>
    <w:rsid w:val="001973E1"/>
    <w:rsid w:val="001B51BB"/>
    <w:rsid w:val="001B5674"/>
    <w:rsid w:val="001B56A2"/>
    <w:rsid w:val="001B6FB2"/>
    <w:rsid w:val="001B6FF8"/>
    <w:rsid w:val="001C0060"/>
    <w:rsid w:val="001D0C14"/>
    <w:rsid w:val="001D3F79"/>
    <w:rsid w:val="001F0E25"/>
    <w:rsid w:val="001F2C32"/>
    <w:rsid w:val="001F344A"/>
    <w:rsid w:val="002017B0"/>
    <w:rsid w:val="002024D8"/>
    <w:rsid w:val="00205C03"/>
    <w:rsid w:val="002112EB"/>
    <w:rsid w:val="0021374A"/>
    <w:rsid w:val="00215307"/>
    <w:rsid w:val="002162CF"/>
    <w:rsid w:val="00221425"/>
    <w:rsid w:val="00251562"/>
    <w:rsid w:val="00260C16"/>
    <w:rsid w:val="0027292C"/>
    <w:rsid w:val="002769D6"/>
    <w:rsid w:val="00281CB5"/>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03F9"/>
    <w:rsid w:val="0030215E"/>
    <w:rsid w:val="00306A21"/>
    <w:rsid w:val="003246B7"/>
    <w:rsid w:val="00327F5B"/>
    <w:rsid w:val="003303E9"/>
    <w:rsid w:val="003304BA"/>
    <w:rsid w:val="0034050E"/>
    <w:rsid w:val="003416D0"/>
    <w:rsid w:val="00345437"/>
    <w:rsid w:val="0035023E"/>
    <w:rsid w:val="00353D90"/>
    <w:rsid w:val="003569CD"/>
    <w:rsid w:val="003609C5"/>
    <w:rsid w:val="00366C46"/>
    <w:rsid w:val="003719B7"/>
    <w:rsid w:val="003748FB"/>
    <w:rsid w:val="003A00D7"/>
    <w:rsid w:val="003A0C76"/>
    <w:rsid w:val="003A1F8B"/>
    <w:rsid w:val="003A3BA5"/>
    <w:rsid w:val="003A3BA6"/>
    <w:rsid w:val="003A555E"/>
    <w:rsid w:val="003A71B1"/>
    <w:rsid w:val="003B54E6"/>
    <w:rsid w:val="003C22C4"/>
    <w:rsid w:val="003C6685"/>
    <w:rsid w:val="0040488D"/>
    <w:rsid w:val="004251B6"/>
    <w:rsid w:val="00453840"/>
    <w:rsid w:val="004551D0"/>
    <w:rsid w:val="00466DFF"/>
    <w:rsid w:val="0047310F"/>
    <w:rsid w:val="00475C99"/>
    <w:rsid w:val="00487837"/>
    <w:rsid w:val="00491395"/>
    <w:rsid w:val="0049207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C7B3A"/>
    <w:rsid w:val="005D3B8D"/>
    <w:rsid w:val="005D7A26"/>
    <w:rsid w:val="005E5407"/>
    <w:rsid w:val="005E58C8"/>
    <w:rsid w:val="005F1235"/>
    <w:rsid w:val="005F228F"/>
    <w:rsid w:val="005F38F3"/>
    <w:rsid w:val="005F73AA"/>
    <w:rsid w:val="00601F77"/>
    <w:rsid w:val="00612454"/>
    <w:rsid w:val="00626395"/>
    <w:rsid w:val="00646CC7"/>
    <w:rsid w:val="00654587"/>
    <w:rsid w:val="00657D0C"/>
    <w:rsid w:val="00660B71"/>
    <w:rsid w:val="00673955"/>
    <w:rsid w:val="006A6044"/>
    <w:rsid w:val="006B2382"/>
    <w:rsid w:val="006E20FA"/>
    <w:rsid w:val="006E326E"/>
    <w:rsid w:val="006F0D03"/>
    <w:rsid w:val="0070135E"/>
    <w:rsid w:val="00704DD3"/>
    <w:rsid w:val="00711750"/>
    <w:rsid w:val="00714623"/>
    <w:rsid w:val="007205B3"/>
    <w:rsid w:val="00723C18"/>
    <w:rsid w:val="00732D6C"/>
    <w:rsid w:val="00735F8D"/>
    <w:rsid w:val="0074378D"/>
    <w:rsid w:val="0074704C"/>
    <w:rsid w:val="0076125F"/>
    <w:rsid w:val="00761FEA"/>
    <w:rsid w:val="00762D3E"/>
    <w:rsid w:val="00763DFC"/>
    <w:rsid w:val="00772A00"/>
    <w:rsid w:val="00783D3F"/>
    <w:rsid w:val="00793E0A"/>
    <w:rsid w:val="007A4F99"/>
    <w:rsid w:val="007A5184"/>
    <w:rsid w:val="007B5013"/>
    <w:rsid w:val="007B50E3"/>
    <w:rsid w:val="007B6063"/>
    <w:rsid w:val="007C669A"/>
    <w:rsid w:val="007D17FF"/>
    <w:rsid w:val="007D31A8"/>
    <w:rsid w:val="007D5D4B"/>
    <w:rsid w:val="007D6512"/>
    <w:rsid w:val="007D7707"/>
    <w:rsid w:val="007E3262"/>
    <w:rsid w:val="007E409F"/>
    <w:rsid w:val="007F305F"/>
    <w:rsid w:val="007F4EFA"/>
    <w:rsid w:val="00803D7E"/>
    <w:rsid w:val="0080766B"/>
    <w:rsid w:val="00811880"/>
    <w:rsid w:val="00811A2B"/>
    <w:rsid w:val="0081317A"/>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D17E7"/>
    <w:rsid w:val="008E2422"/>
    <w:rsid w:val="008E2E5A"/>
    <w:rsid w:val="008E48CC"/>
    <w:rsid w:val="008E6BA0"/>
    <w:rsid w:val="008E746F"/>
    <w:rsid w:val="0092280E"/>
    <w:rsid w:val="00924F24"/>
    <w:rsid w:val="00933BF4"/>
    <w:rsid w:val="0094373D"/>
    <w:rsid w:val="00947FE2"/>
    <w:rsid w:val="009606E6"/>
    <w:rsid w:val="00967CEB"/>
    <w:rsid w:val="00967D93"/>
    <w:rsid w:val="009805B9"/>
    <w:rsid w:val="00985114"/>
    <w:rsid w:val="00987623"/>
    <w:rsid w:val="00996DC2"/>
    <w:rsid w:val="009B0B00"/>
    <w:rsid w:val="009B2027"/>
    <w:rsid w:val="009C3228"/>
    <w:rsid w:val="009C6758"/>
    <w:rsid w:val="009D2900"/>
    <w:rsid w:val="009D4278"/>
    <w:rsid w:val="009D66A2"/>
    <w:rsid w:val="009D7D45"/>
    <w:rsid w:val="00A008E2"/>
    <w:rsid w:val="00A0361F"/>
    <w:rsid w:val="00A04DB7"/>
    <w:rsid w:val="00A17FC8"/>
    <w:rsid w:val="00A23703"/>
    <w:rsid w:val="00A37879"/>
    <w:rsid w:val="00A4146B"/>
    <w:rsid w:val="00A50683"/>
    <w:rsid w:val="00A54BBE"/>
    <w:rsid w:val="00A66205"/>
    <w:rsid w:val="00A66BF2"/>
    <w:rsid w:val="00A66DE0"/>
    <w:rsid w:val="00A675FC"/>
    <w:rsid w:val="00A7053E"/>
    <w:rsid w:val="00A74368"/>
    <w:rsid w:val="00A760AA"/>
    <w:rsid w:val="00A84194"/>
    <w:rsid w:val="00A87B9B"/>
    <w:rsid w:val="00A91613"/>
    <w:rsid w:val="00AA1996"/>
    <w:rsid w:val="00AA61D3"/>
    <w:rsid w:val="00AB0626"/>
    <w:rsid w:val="00AC5DF4"/>
    <w:rsid w:val="00AC634C"/>
    <w:rsid w:val="00AC7647"/>
    <w:rsid w:val="00AE2D20"/>
    <w:rsid w:val="00B07D5F"/>
    <w:rsid w:val="00B13E32"/>
    <w:rsid w:val="00B15C67"/>
    <w:rsid w:val="00B20DDF"/>
    <w:rsid w:val="00B27062"/>
    <w:rsid w:val="00B31ACD"/>
    <w:rsid w:val="00B3607D"/>
    <w:rsid w:val="00B37A7A"/>
    <w:rsid w:val="00B42367"/>
    <w:rsid w:val="00B45EBC"/>
    <w:rsid w:val="00B541B6"/>
    <w:rsid w:val="00B71A7D"/>
    <w:rsid w:val="00B739FB"/>
    <w:rsid w:val="00B906B1"/>
    <w:rsid w:val="00B91E42"/>
    <w:rsid w:val="00B934C3"/>
    <w:rsid w:val="00B953E7"/>
    <w:rsid w:val="00B96409"/>
    <w:rsid w:val="00B97AB5"/>
    <w:rsid w:val="00BA461D"/>
    <w:rsid w:val="00BA6E57"/>
    <w:rsid w:val="00BB007E"/>
    <w:rsid w:val="00BB47E5"/>
    <w:rsid w:val="00BC17BF"/>
    <w:rsid w:val="00BC42BA"/>
    <w:rsid w:val="00BD2086"/>
    <w:rsid w:val="00BD470D"/>
    <w:rsid w:val="00BD7737"/>
    <w:rsid w:val="00BE0677"/>
    <w:rsid w:val="00BE23D5"/>
    <w:rsid w:val="00BF1B59"/>
    <w:rsid w:val="00C03E0B"/>
    <w:rsid w:val="00C04498"/>
    <w:rsid w:val="00C2093C"/>
    <w:rsid w:val="00C20DB0"/>
    <w:rsid w:val="00C30CCD"/>
    <w:rsid w:val="00C371B5"/>
    <w:rsid w:val="00C472DA"/>
    <w:rsid w:val="00C56FC4"/>
    <w:rsid w:val="00C6431E"/>
    <w:rsid w:val="00C71673"/>
    <w:rsid w:val="00C72EFF"/>
    <w:rsid w:val="00C75AF2"/>
    <w:rsid w:val="00C77DFA"/>
    <w:rsid w:val="00C803D9"/>
    <w:rsid w:val="00C93C33"/>
    <w:rsid w:val="00C95E59"/>
    <w:rsid w:val="00CA59A2"/>
    <w:rsid w:val="00CB098D"/>
    <w:rsid w:val="00CB0C12"/>
    <w:rsid w:val="00CB7927"/>
    <w:rsid w:val="00CC5228"/>
    <w:rsid w:val="00CD0C8E"/>
    <w:rsid w:val="00CD118F"/>
    <w:rsid w:val="00CD1878"/>
    <w:rsid w:val="00CD245D"/>
    <w:rsid w:val="00CD62B5"/>
    <w:rsid w:val="00CE01D5"/>
    <w:rsid w:val="00CE35A6"/>
    <w:rsid w:val="00CF40EB"/>
    <w:rsid w:val="00D0172A"/>
    <w:rsid w:val="00D049FC"/>
    <w:rsid w:val="00D04A70"/>
    <w:rsid w:val="00D13818"/>
    <w:rsid w:val="00D247F7"/>
    <w:rsid w:val="00D46CD3"/>
    <w:rsid w:val="00D502EA"/>
    <w:rsid w:val="00D53538"/>
    <w:rsid w:val="00D53DDE"/>
    <w:rsid w:val="00D56261"/>
    <w:rsid w:val="00D6254A"/>
    <w:rsid w:val="00D62B83"/>
    <w:rsid w:val="00D66B2A"/>
    <w:rsid w:val="00D753B8"/>
    <w:rsid w:val="00D95607"/>
    <w:rsid w:val="00DA02A5"/>
    <w:rsid w:val="00DA0ECC"/>
    <w:rsid w:val="00DA44CE"/>
    <w:rsid w:val="00DA79A0"/>
    <w:rsid w:val="00DB05E2"/>
    <w:rsid w:val="00DB4DD5"/>
    <w:rsid w:val="00DB5CCB"/>
    <w:rsid w:val="00DB6197"/>
    <w:rsid w:val="00DC00FF"/>
    <w:rsid w:val="00DC75EF"/>
    <w:rsid w:val="00DD0EE7"/>
    <w:rsid w:val="00DD1842"/>
    <w:rsid w:val="00DE4803"/>
    <w:rsid w:val="00DE7477"/>
    <w:rsid w:val="00DE7EA8"/>
    <w:rsid w:val="00DF0C11"/>
    <w:rsid w:val="00E142DD"/>
    <w:rsid w:val="00E2296F"/>
    <w:rsid w:val="00E500B6"/>
    <w:rsid w:val="00E55AB3"/>
    <w:rsid w:val="00E55D8D"/>
    <w:rsid w:val="00E60955"/>
    <w:rsid w:val="00E6140E"/>
    <w:rsid w:val="00E67D34"/>
    <w:rsid w:val="00E80A35"/>
    <w:rsid w:val="00E83F88"/>
    <w:rsid w:val="00EA497F"/>
    <w:rsid w:val="00EA78F9"/>
    <w:rsid w:val="00EB4D2D"/>
    <w:rsid w:val="00EC4780"/>
    <w:rsid w:val="00ED4B2D"/>
    <w:rsid w:val="00ED5D86"/>
    <w:rsid w:val="00ED6393"/>
    <w:rsid w:val="00EE3204"/>
    <w:rsid w:val="00EE4FD5"/>
    <w:rsid w:val="00EF478C"/>
    <w:rsid w:val="00F01410"/>
    <w:rsid w:val="00F10798"/>
    <w:rsid w:val="00F14BCC"/>
    <w:rsid w:val="00F3683E"/>
    <w:rsid w:val="00F37E66"/>
    <w:rsid w:val="00F54F2D"/>
    <w:rsid w:val="00F64062"/>
    <w:rsid w:val="00F709C5"/>
    <w:rsid w:val="00F71384"/>
    <w:rsid w:val="00F754DE"/>
    <w:rsid w:val="00F779CE"/>
    <w:rsid w:val="00F85C52"/>
    <w:rsid w:val="00F954C6"/>
    <w:rsid w:val="00FA6779"/>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9</Pages>
  <Words>3104</Words>
  <Characters>17072</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136</cp:revision>
  <cp:lastPrinted>2026-06-22T14:17:00Z</cp:lastPrinted>
  <dcterms:created xsi:type="dcterms:W3CDTF">2024-06-18T08:44:00Z</dcterms:created>
  <dcterms:modified xsi:type="dcterms:W3CDTF">2026-06-22T14:17:00Z</dcterms:modified>
</cp:coreProperties>
</file>