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408F" w:rsidRPr="001F408F">
        <w:rPr>
          <w:rFonts w:ascii="Arial Narrow" w:eastAsia="Times New Roman" w:hAnsi="Arial Narrow" w:cs="Times New Roman"/>
          <w:b/>
          <w:bCs/>
          <w:color w:val="000000"/>
          <w:kern w:val="0"/>
          <w:shd w:val="clear" w:color="auto" w:fill="FFFFFF"/>
          <w:lang w:eastAsia="es-PE"/>
          <ns2:ligatures ns2:val="none"/>
        </w:rPr>
        <w:t>1408-2025/CC1</w:t>
      </w:r>
    </w:p>
    <w:p ns2:paraId="7E5DC22B" ns2: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F408F" w:rsidRPr="001F408F">
        <w:rPr>
          <w:rFonts w:ascii="Arial Narrow" w:eastAsia="Arial Narrow" w:hAnsi="Arial Narrow" w:cs="Arial Narrow"/>
          <w:b/>
          <w:color w:val="000000"/>
          <w:kern w:val="0"/>
          <w:lang w:eastAsia="es-PE"/>
          <ns2:ligatures ns2:val="none"/>
        </w:rPr>
        <w:t xml:space="preserve"/>
      </w:r>
      <w:r w:rsidR="001F408F" w:rsidRPr="00D07D9A">
        <w:rPr>
          <w:rFonts w:ascii="Arial Narrow" w:eastAsia="Arial Narrow" w:hAnsi="Arial Narrow" w:cs="Arial Narrow"/>
          <w:b/>
          <w:color w:val="000000"/>
          <w:kern w:val="0"/>
          <w:lang w:eastAsia="es-PE"/>
          <ns2:ligatures ns2:val="none"/>
        </w:rPr>
        <w:t xml:space="preserve"/>
      </w:r>
      <w:r w:rsidRPr="00D07D9A">
        <w:rPr>
          <w:rFonts w:ascii="Arial Narrow" w:eastAsia="Arial Narrow" w:hAnsi="Arial Narrow" w:cs="Arial Narrow"/>
          <w:b/>
          <w:color w:val="000000"/>
          <w:kern w:val="0"/>
          <w:lang w:eastAsia="es-PE"/>
          <ns2:ligatures ns2:val="none"/>
        </w:rPr>
        <w:t xml:space="preserve"/>
      </w:r>
      <w:r w:rsidR="001F408F" w:rsidRPr="00D07D9A">
        <w:rPr>
          <w:rFonts w:ascii="Arial Narrow" w:eastAsia="Arial Narrow" w:hAnsi="Arial Narrow" w:cs="Arial Narrow"/>
          <w:b/>
          <w:color w:val="000000"/>
          <w:kern w:val="0"/>
          <w:lang w:eastAsia="es-PE"/>
          <ns2:ligatures ns2:val="none"/>
        </w:rPr>
        <w:t/>
      </w:r>
      <w:r w:rsidRPr="00D07D9A">
        <w:rPr>
          <w:rFonts w:ascii="Arial Narrow" w:eastAsia="Arial Narrow" w:hAnsi="Arial Narrow" w:cs="Arial Narrow"/>
          <w:b/>
          <w:color w:val="000000"/>
          <w:kern w:val="0"/>
          <w:lang w:eastAsia="es-PE"/>
          <ns2:ligatures ns2:val="none"/>
        </w:rPr>
        <w:t/>
      </w:r>
    </w:p>
    <w:p ns2:paraId="6DEEEDFE" ns2: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30B1" w:rsidRPr="006330B1">
        <w:rPr>
          <w:rFonts w:ascii="Arial Narrow" w:eastAsia="Arial Narrow" w:hAnsi="Arial Narrow" w:cs="Arial Narrow"/>
          <w:b/>
          <w:color w:val="000000"/>
          <w:kern w:val="0"/>
          <w:lang w:eastAsia="es-PE"/>
          <ns2:ligatures ns2:val="none"/>
        </w:rPr>
        <w:t>INTERSEGURO COMPAÑ</w:t>
      </w:r>
      <w:r w:rsidR="006330B1">
        <w:rPr>
          <w:rFonts w:ascii="Arial Narrow" w:eastAsia="Arial Narrow" w:hAnsi="Arial Narrow" w:cs="Arial Narrow"/>
          <w:b/>
          <w:color w:val="000000"/>
          <w:kern w:val="0"/>
          <w:lang w:eastAsia="es-PE"/>
          <ns2:ligatures ns2:val="none"/>
        </w:rPr>
        <w:t>Í</w:t>
      </w:r>
      <w:r w:rsidR="006330B1" w:rsidRPr="006330B1">
        <w:rPr>
          <w:rFonts w:ascii="Arial Narrow" w:eastAsia="Arial Narrow" w:hAnsi="Arial Narrow" w:cs="Arial Narrow"/>
          <w:b/>
          <w:color w:val="000000"/>
          <w:kern w:val="0"/>
          <w:lang w:eastAsia="es-PE"/>
          <ns2:ligatures ns2:val="none"/>
        </w:rPr>
        <w:t>A DE SEGUROS S.</w:t>
      </w:r>
      <w:r w:rsidRPr="006330B1">
        <w:rPr>
          <w:rFonts w:ascii="Arial Narrow" w:eastAsia="Arial Narrow" w:hAnsi="Arial Narrow" w:cs="Arial Narrow"/>
          <w:b/>
          <w:color w:val="000000"/>
          <w:kern w:val="0"/>
          <w:lang w:eastAsia="es-PE"/>
          <ns2:ligatures ns2:val="none"/>
        </w:rPr>
        <w:t>A. (</w:t>
      </w:r>
      <w:r w:rsidR="006330B1" w:rsidRPr="006330B1">
        <w:rPr>
          <w:rFonts w:ascii="Arial Narrow" w:eastAsia="Arial Narrow" w:hAnsi="Arial Narrow" w:cs="Arial Narrow"/>
          <w:b/>
          <w:color w:val="000000"/>
          <w:kern w:val="0"/>
          <w:lang w:eastAsia="es-PE"/>
          <ns2:ligatures ns2:val="none"/>
        </w:rPr>
        <w:t>INTERSEGURO</w:t>
      </w:r>
      <w:r w:rsidRPr="006330B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9606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973BB">
        <w:rPr>
          <w:rFonts w:ascii="Arial Narrow" w:eastAsia="Times New Roman" w:hAnsi="Arial Narrow" w:cs="Times New Roman"/>
          <w:color w:val="000000"/>
          <w:kern w:val="0"/>
          <w:shd w:val="clear" w:color="auto" w:fill="FFFFFF"/>
          <w:lang w:eastAsia="es-PE"/>
          <ns2:ligatures ns2:val="none"/>
        </w:rPr>
        <w:t>4</w:t>
      </w:r>
      <w:r w:rsidRPr="000771CA">
        <w:rPr>
          <w:rFonts w:ascii="Arial Narrow" w:eastAsia="Times New Roman" w:hAnsi="Arial Narrow" w:cs="Times New Roman"/>
          <w:color w:val="000000"/>
          <w:kern w:val="0"/>
          <w:shd w:val="clear" w:color="auto" w:fill="FFFFFF"/>
          <w:lang w:eastAsia="es-PE"/>
          <ns2:ligatures ns2:val="none"/>
        </w:rPr>
        <w:t xml:space="preserve"> de </w:t>
      </w:r>
      <w:r w:rsidR="007D6E2B">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ns2:ligatures ns2:val="none"/>
        </w:rPr>
      </w:pPr>
    </w:p>
    <w:p ns2:paraId="60B5D5B0" ns2: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44143">
        <w:rPr>
          <w:rFonts w:ascii="Arial Narrow" w:eastAsia="Times New Roman" w:hAnsi="Arial Narrow" w:cs="Arial"/>
          <w:color w:val="000000"/>
          <w:kern w:val="0"/>
          <w:lang w:val="es-ES" w:eastAsia="es-ES"/>
          <ns2:ligatures ns2: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Times New Roman" w:hAnsi="Arial Narrow" w:cs="Arial"/>
          <w:color w:val="000000"/>
          <w:kern w:val="0"/>
          <w:lang w:val="es-ES" w:eastAsia="es-ES"/>
          <ns2:ligatures ns2:val="none"/>
        </w:rPr>
        <w:t/>
      </w:r>
      <w:r w:rsidRPr="00344143">
        <w:rPr>
          <w:rStyle w:val="Refdenotaalpie"/>
          <w:rFonts w:ascii="Arial Narrow" w:eastAsia="Times New Roman" w:hAnsi="Arial Narrow" w:cs="Times New Roman"/>
          <w:color w:val="000000"/>
          <w:kern w:val="0"/>
          <w:vertAlign w:val="superscript"/>
          <w:lang w:val="es-ES" w:eastAsia="es-ES"/>
          <ns2:ligatures ns2:val="none"/>
        </w:rPr>
        <w:footnoteReference w:id="1"/>
      </w:r>
      <w:r w:rsidRPr="00344143">
        <w:rPr>
          <w:rFonts w:ascii="Arial Narrow" w:eastAsia="Calibri" w:hAnsi="Arial Narrow" w:cs="Arial"/>
          <w:kern w:val="0"/>
          <ns2:ligatures ns2:val="none"/>
        </w:rPr>
        <w:t xml:space="preserve"/>
      </w:r>
      <w:r w:rsidR="00CB18F4" w:rsidRPr="00344143">
        <w:rPr>
          <w:rFonts w:ascii="Arial Narrow" w:eastAsia="Calibri" w:hAnsi="Arial Narrow" w:cs="Arial"/>
          <w:kern w:val="0"/>
          <ns2:ligatures ns2:val="none"/>
        </w:rPr>
        <w:t xml:space="preserve"/>
      </w:r>
      <w:r w:rsidRPr="00344143">
        <w:rPr>
          <w:rFonts w:ascii="Arial Narrow" w:eastAsia="Calibri" w:hAnsi="Arial Narrow" w:cs="Arial"/>
          <w:kern w:val="0"/>
          <ns2:ligatures ns2:val="none"/>
        </w:rPr>
        <w:t/>
      </w:r>
      <w:r w:rsidRPr="00344143">
        <w:rPr>
          <w:rFonts w:ascii="Arial Narrow" w:eastAsia="Times New Roman" w:hAnsi="Arial Narrow" w:cs="Arial"/>
          <w:color w:val="000000"/>
          <w:kern w:val="0"/>
          <w:lang w:val="es-ES" w:eastAsia="es-ES"/>
          <ns2:ligatures ns2:val="none"/>
        </w:rPr>
        <w:t xml:space="preserve"/>
      </w:r>
      <w:proofErr w:type="spellStart"/>
      <w:r w:rsidR="00CB18F4" w:rsidRPr="00344143">
        <w:rPr>
          <w:rFonts w:ascii="Arial Narrow" w:eastAsia="Times New Roman" w:hAnsi="Arial Narrow" w:cs="Arial"/>
          <w:color w:val="000000"/>
          <w:kern w:val="0"/>
          <w:lang w:val="es-ES" w:eastAsia="es-ES"/>
          <ns2:ligatures ns2:val="none"/>
        </w:rPr>
        <w:t/>
      </w:r>
      <w:proofErr w:type="spellEnd"/>
      <w:r w:rsidR="00CB18F4" w:rsidRPr="00CB18F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23B950" ns2: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277A">
        <w:rPr>
          <w:rFonts w:ascii="Arial Narrow" w:eastAsia="Times New Roman" w:hAnsi="Arial Narrow" w:cs="Arial"/>
          <w:color w:val="000000"/>
          <w:kern w:val="0"/>
          <w:lang w:eastAsia="es-ES"/>
          <ns2:ligatures ns2:val="none"/>
        </w:rPr>
        <w:t xml:space="preserve">El 9 de </w:t>
      </w:r>
      <w:r w:rsidRPr="0051603A">
        <w:rPr>
          <w:rFonts w:ascii="Arial Narrow" w:eastAsia="Times New Roman" w:hAnsi="Arial Narrow" w:cs="Arial"/>
          <w:color w:val="000000"/>
          <w:kern w:val="0"/>
          <w:lang w:eastAsia="es-ES"/>
          <ns2:ligatures ns2:val="none"/>
        </w:rPr>
        <w:t xml:space="preserve">febrero del 2024, </w:t>
      </w:r>
      <w:r w:rsidR="00A3512F" w:rsidRPr="00A3512F">
        <w:rPr>
          <w:rFonts w:ascii="Arial Narrow" w:eastAsia="Times New Roman" w:hAnsi="Arial Narrow" w:cs="Arial"/>
          <w:color w:val="000000"/>
          <w:kern w:val="0"/>
          <w:lang w:eastAsia="es-ES"/>
          <ns2:ligatures ns2:val="none"/>
        </w:rPr>
        <w:t xml:space="preserve">sufrió lesiones producto de </w:t>
      </w:r>
      <w:r w:rsidRPr="0051603A">
        <w:rPr>
          <w:rFonts w:ascii="Arial Narrow" w:eastAsia="Times New Roman" w:hAnsi="Arial Narrow" w:cs="Arial"/>
          <w:color w:val="000000"/>
          <w:kern w:val="0"/>
          <w:lang w:eastAsia="es-ES"/>
          <ns2:ligatures ns2: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ns2:ligatures ns2:val="none"/>
        </w:rPr>
        <w:t xml:space="preserve"> (en adelante, SOAT)</w:t>
      </w:r>
      <w:r w:rsidRPr="0051603A">
        <w:rPr>
          <w:rFonts w:ascii="Arial Narrow" w:eastAsia="Times New Roman" w:hAnsi="Arial Narrow" w:cs="Arial"/>
          <w:color w:val="000000"/>
          <w:kern w:val="0"/>
          <w:lang w:eastAsia="es-ES"/>
          <ns2:ligatures ns2:val="none"/>
        </w:rPr>
        <w:t xml:space="preserve"> </w:t>
      </w:r>
      <w:r w:rsidR="008835DE" w:rsidRPr="0051603A">
        <w:rPr>
          <w:rFonts w:ascii="Arial Narrow" w:eastAsia="Times New Roman" w:hAnsi="Arial Narrow" w:cs="Arial"/>
          <w:color w:val="000000"/>
          <w:kern w:val="0"/>
          <w:lang w:eastAsia="es-ES"/>
          <ns2:ligatures ns2:val="none"/>
        </w:rPr>
        <w:t xml:space="preserve">contratado con </w:t>
      </w:r>
      <w:proofErr w:type="spellStart"/>
      <w:r w:rsidR="008835DE" w:rsidRPr="0051603A">
        <w:rPr>
          <w:rFonts w:ascii="Arial Narrow" w:eastAsia="Times New Roman" w:hAnsi="Arial Narrow" w:cs="Arial"/>
          <w:color w:val="000000"/>
          <w:kern w:val="0"/>
          <w:lang w:eastAsia="es-ES"/>
          <ns2:ligatures ns2:val="none"/>
        </w:rPr>
        <w:t>Interseguro</w:t>
      </w:r>
      <w:proofErr w:type="spellEnd"/>
      <w:r w:rsidR="008835DE" w:rsidRPr="0051603A">
        <w:rPr>
          <w:rFonts w:ascii="Arial Narrow" w:eastAsia="Times New Roman" w:hAnsi="Arial Narrow" w:cs="Arial"/>
          <w:color w:val="000000"/>
          <w:kern w:val="0"/>
          <w:lang w:eastAsia="es-ES"/>
          <ns2:ligatures ns2:val="none"/>
        </w:rPr>
        <w:t xml:space="preserve">, </w:t>
      </w:r>
      <w:r w:rsidRPr="0051603A">
        <w:rPr>
          <w:rFonts w:ascii="Arial Narrow" w:eastAsia="Times New Roman" w:hAnsi="Arial Narrow" w:cs="Arial"/>
          <w:color w:val="000000"/>
          <w:kern w:val="0"/>
          <w:lang w:eastAsia="es-ES"/>
          <ns2:ligatures ns2:val="none"/>
        </w:rPr>
        <w:t xml:space="preserve">vigente desde el 5 de julio del 2023 hasta el 5 de julio del 2024. </w:t>
      </w:r>
    </w:p>
    <w:p ns2:paraId="75A234B9" ns2: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6F847D" ns2: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3A">
        <w:rPr>
          <w:rFonts w:ascii="Arial Narrow" w:eastAsia="Times New Roman" w:hAnsi="Arial Narrow" w:cs="Arial"/>
          <w:color w:val="000000"/>
          <w:kern w:val="0"/>
          <w:lang w:eastAsia="es-ES"/>
          <ns2:ligatures ns2:val="none"/>
        </w:rPr>
        <w:t>El 11 de marzo d</w:t>
      </w:r>
      <w:r w:rsidRPr="00BD277A">
        <w:rPr>
          <w:rFonts w:ascii="Arial Narrow" w:eastAsia="Times New Roman" w:hAnsi="Arial Narrow" w:cs="Arial"/>
          <w:color w:val="000000"/>
          <w:kern w:val="0"/>
          <w:lang w:eastAsia="es-ES"/>
          <ns2:ligatures ns2:val="none"/>
        </w:rPr>
        <w:t xml:space="preserve">el 2025, presentó solicitud de indemnización por invalidez permanente del 90%, conforme a las secuelas ocasionadas por el accidente de tránsito del 9 de febrero del 2024, </w:t>
      </w:r>
      <w:r w:rsidR="00A3512F">
        <w:rPr>
          <w:rFonts w:ascii="Arial Narrow" w:eastAsia="Times New Roman" w:hAnsi="Arial Narrow" w:cs="Arial"/>
          <w:color w:val="000000"/>
          <w:kern w:val="0"/>
          <w:lang w:eastAsia="es-ES"/>
          <ns2:ligatures ns2:val="none"/>
        </w:rPr>
        <w:t>asimismo, adjuntó</w:t>
      </w:r>
      <w:r w:rsidRPr="00BD277A">
        <w:rPr>
          <w:rFonts w:ascii="Arial Narrow" w:eastAsia="Times New Roman" w:hAnsi="Arial Narrow" w:cs="Arial"/>
          <w:color w:val="000000"/>
          <w:kern w:val="0"/>
          <w:lang w:eastAsia="es-ES"/>
          <ns2:ligatures ns2:val="none"/>
        </w:rPr>
        <w:t xml:space="preserve"> la denuncia </w:t>
      </w:r>
      <w:r w:rsidR="00E8719B" w:rsidRPr="00BD277A">
        <w:rPr>
          <w:rFonts w:ascii="Arial Narrow" w:eastAsia="Times New Roman" w:hAnsi="Arial Narrow" w:cs="Arial"/>
          <w:color w:val="000000"/>
          <w:kern w:val="0"/>
          <w:lang w:eastAsia="es-ES"/>
          <ns2:ligatures ns2:val="none"/>
        </w:rPr>
        <w:t>policial,</w:t>
      </w:r>
      <w:r w:rsidRPr="00BD277A">
        <w:rPr>
          <w:rFonts w:ascii="Arial Narrow" w:eastAsia="Times New Roman" w:hAnsi="Arial Narrow" w:cs="Arial"/>
          <w:color w:val="000000"/>
          <w:kern w:val="0"/>
          <w:lang w:eastAsia="es-ES"/>
          <ns2:ligatures ns2:val="none"/>
        </w:rPr>
        <w:t xml:space="preserve"> así como los certificados médicos que determinaron el grado de invalidez permanente. </w:t>
      </w:r>
    </w:p>
    <w:p ns2:paraId="603A8A85" ns2: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ns2:ligatures ns2:val="none"/>
        </w:rPr>
      </w:pPr>
    </w:p>
    <w:p ns2:paraId="652BEC9D" ns2: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w:t>
      </w:r>
      <w:r w:rsidR="00BD277A" w:rsidRPr="00BF072D">
        <w:rPr>
          <w:rFonts w:ascii="Arial Narrow" w:eastAsia="Times New Roman" w:hAnsi="Arial Narrow" w:cs="Arial"/>
          <w:color w:val="000000"/>
          <w:kern w:val="0"/>
          <w:lang w:eastAsia="es-ES"/>
          <ns2:ligatures ns2:val="none"/>
        </w:rPr>
        <w:t xml:space="preserve">in embargo, transcurrido el plazo de diez días hábiles, </w:t>
      </w:r>
      <w:proofErr w:type="spellStart"/>
      <w:r w:rsidR="00BF072D">
        <w:rPr>
          <w:rFonts w:ascii="Arial Narrow" w:eastAsia="Times New Roman" w:hAnsi="Arial Narrow" w:cs="Arial"/>
          <w:color w:val="000000"/>
          <w:kern w:val="0"/>
          <w:lang w:eastAsia="es-ES"/>
          <ns2:ligatures ns2:val="none"/>
        </w:rPr>
        <w:t>Interseguro</w:t>
      </w:r>
      <w:proofErr w:type="spellEnd"/>
      <w:r w:rsidR="00BD277A" w:rsidRPr="00BF072D">
        <w:rPr>
          <w:rFonts w:ascii="Arial Narrow" w:eastAsia="Times New Roman" w:hAnsi="Arial Narrow" w:cs="Arial"/>
          <w:color w:val="000000"/>
          <w:kern w:val="0"/>
          <w:lang w:eastAsia="es-ES"/>
          <ns2:ligatures ns2: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ns2:ligatures ns2:val="none"/>
        </w:rPr>
        <w:t xml:space="preserve"> </w:t>
      </w:r>
      <w:r w:rsidR="00137020" w:rsidRPr="00137020">
        <w:rPr>
          <w:rFonts w:ascii="Arial Narrow" w:eastAsia="Times New Roman" w:hAnsi="Arial Narrow" w:cs="Arial"/>
          <w:color w:val="000000"/>
          <w:kern w:val="0"/>
          <w:lang w:eastAsia="es-ES"/>
          <ns2:ligatures ns2:val="none"/>
        </w:rPr>
        <w:t>O COMUNICANDO</w:t>
      </w:r>
      <w:r w:rsidR="00137020">
        <w:rPr>
          <w:rFonts w:ascii="Arial Narrow" w:eastAsia="Times New Roman" w:hAnsi="Arial Narrow" w:cs="Arial"/>
          <w:color w:val="000000"/>
          <w:kern w:val="0"/>
          <w:lang w:eastAsia="es-ES"/>
          <ns2:ligatures ns2:val="none"/>
        </w:rPr>
        <w:t xml:space="preserve"> que</w:t>
      </w:r>
      <w:r w:rsidR="00137020" w:rsidRPr="00137020">
        <w:rPr>
          <w:rFonts w:ascii="Arial Narrow" w:eastAsia="Times New Roman" w:hAnsi="Arial Narrow" w:cs="Arial"/>
          <w:color w:val="000000"/>
          <w:kern w:val="0"/>
          <w:lang w:eastAsia="es-ES"/>
          <ns2:ligatures ns2:val="none"/>
        </w:rPr>
        <w:t xml:space="preserve"> los documentos que fueron remitidos al </w:t>
      </w:r>
      <w:r w:rsidR="00137020" w:rsidRPr="00BD277A">
        <w:rPr>
          <w:rFonts w:ascii="Arial Narrow" w:eastAsia="Times New Roman" w:hAnsi="Arial Narrow" w:cs="Arial"/>
          <w:color w:val="000000"/>
          <w:kern w:val="0"/>
          <w:lang w:eastAsia="es-ES"/>
          <ns2:ligatures ns2:val="none"/>
        </w:rPr>
        <w:t xml:space="preserve">Instituto Nacional de Rehabilitación (INR) para resolver discrepancias </w:t>
      </w:r>
      <w:r w:rsidR="00137020">
        <w:rPr>
          <w:rFonts w:ascii="Arial Narrow" w:eastAsia="Times New Roman" w:hAnsi="Arial Narrow" w:cs="Arial"/>
          <w:color w:val="000000"/>
          <w:kern w:val="0"/>
          <w:lang w:eastAsia="es-ES"/>
          <ns2:ligatures ns2:val="none"/>
        </w:rPr>
        <w:t>del dictamen médico</w:t>
      </w:r>
      <w:r w:rsidR="00BF072D">
        <w:rPr>
          <w:rFonts w:ascii="Arial Narrow" w:eastAsia="Times New Roman" w:hAnsi="Arial Narrow" w:cs="Arial"/>
          <w:color w:val="000000"/>
          <w:kern w:val="0"/>
          <w:lang w:eastAsia="es-ES"/>
          <ns2:ligatures ns2:val="none"/>
        </w:rPr>
        <w:t>.</w:t>
      </w:r>
    </w:p>
    <w:p ns2:paraId="1A585B1F" ns2:textId="77777777" w:rsidR="00BF072D" w:rsidRPr="00BF072D" w:rsidRDefault="00BF072D" w:rsidP="00B53B43">
      <w:pPr>
        <w:spacing w:after="0" w:line="240" w:lineRule="auto"/>
        <w:jc w:val="both"/>
        <w:rPr>
          <w:rFonts w:ascii="Arial Narrow" w:eastAsia="Times New Roman" w:hAnsi="Arial Narrow" w:cs="Arial"/>
          <w:color w:val="000000"/>
          <w:kern w:val="0"/>
          <w:lang w:eastAsia="es-ES"/>
          <ns2:ligatures ns2:val="none"/>
        </w:rPr>
      </w:pPr>
    </w:p>
    <w:p ns2:paraId="1C3F7110" ns2: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4604A">
        <w:rPr>
          <w:rFonts w:ascii="Arial Narrow" w:eastAsia="Times New Roman" w:hAnsi="Arial Narrow" w:cs="Arial"/>
          <w:color w:val="000000"/>
          <w:kern w:val="0"/>
          <w:lang w:eastAsia="es-ES"/>
          <ns2:ligatures ns2:val="none"/>
        </w:rPr>
        <w:t xml:space="preserve">El 16 de mayo del 2025, </w:t>
      </w:r>
      <w:r w:rsidR="00B8483C">
        <w:rPr>
          <w:rFonts w:ascii="Arial Narrow" w:eastAsia="Times New Roman" w:hAnsi="Arial Narrow" w:cs="Arial"/>
          <w:color w:val="000000"/>
          <w:kern w:val="0"/>
          <w:lang w:eastAsia="es-ES"/>
          <ns2:ligatures ns2:val="none"/>
        </w:rPr>
        <w:t>presentó</w:t>
      </w:r>
      <w:r w:rsidR="00B8483C" w:rsidRPr="00B8483C">
        <w:rPr>
          <w:rFonts w:ascii="Arial Narrow" w:eastAsia="Times New Roman" w:hAnsi="Arial Narrow" w:cs="Arial"/>
          <w:color w:val="000000"/>
          <w:kern w:val="0"/>
          <w:lang w:eastAsia="es-ES"/>
          <ns2:ligatures ns2:val="none"/>
        </w:rPr>
        <w:t xml:space="preserve"> </w:t>
      </w:r>
      <w:r w:rsidR="00B8483C">
        <w:rPr>
          <w:rFonts w:ascii="Arial Narrow" w:eastAsia="Times New Roman" w:hAnsi="Arial Narrow" w:cs="Arial"/>
          <w:color w:val="000000"/>
          <w:kern w:val="0"/>
          <w:lang w:eastAsia="es-ES"/>
          <ns2:ligatures ns2:val="none"/>
        </w:rPr>
        <w:t>el</w:t>
      </w:r>
      <w:r w:rsidR="00B8483C" w:rsidRPr="00B8483C">
        <w:rPr>
          <w:rFonts w:ascii="Arial Narrow" w:eastAsia="Times New Roman" w:hAnsi="Arial Narrow" w:cs="Arial"/>
          <w:color w:val="000000"/>
          <w:kern w:val="0"/>
          <w:lang w:eastAsia="es-ES"/>
          <ns2:ligatures ns2: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ns2:ligatures ns2:val="none"/>
        </w:rPr>
        <w:t xml:space="preserve">. </w:t>
      </w:r>
    </w:p>
    <w:p ns2:paraId="6216B58B" ns2: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5C58807" ns2: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4098">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Calibri" w:hAnsi="Arial Narrow" w:cs="Arial"/>
          <w:kern w:val="0"/>
          <ns2:ligatures ns2:val="none"/>
        </w:rPr>
        <w:t xml:space="preserve"/>
      </w:r>
      <w:r w:rsidRPr="00154098">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xml:space="preserve"/>
      </w:r>
      <w:proofErr w:type="spellStart"/>
      <w:r w:rsidR="00154098" w:rsidRPr="0018372D">
        <w:rPr>
          <w:rFonts w:ascii="Arial Narrow" w:eastAsia="Times New Roman" w:hAnsi="Arial Narrow" w:cs="Arial"/>
          <w:color w:val="000000"/>
          <w:kern w:val="0"/>
          <w:lang w:val="es-ES" w:eastAsia="es-ES"/>
          <ns2:ligatures ns2:val="none"/>
        </w:rPr>
        <w:t/>
      </w:r>
      <w:proofErr w:type="spellEnd"/>
      <w:r w:rsidR="00154098"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w:r>
      <w:r w:rsidR="0051603A">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xml:space="preserve"/>
      </w:r>
      <w:r w:rsidR="0051603A">
        <w:rPr>
          <w:rFonts w:ascii="Arial Narrow" w:eastAsia="Times New Roman" w:hAnsi="Arial Narrow" w:cs="Arial"/>
          <w:color w:val="000000"/>
          <w:kern w:val="0"/>
          <w:lang w:val="es-ES" w:eastAsia="es-ES"/>
          <ns2:ligatures ns2:val="none"/>
        </w:rPr>
        <w:t/>
      </w:r>
      <w:r w:rsidR="0018372D" w:rsidRPr="0018372D">
        <w:rPr>
          <w:rFonts w:ascii="Arial Narrow" w:eastAsia="Times New Roman" w:hAnsi="Arial Narrow" w:cs="Arial"/>
          <w:color w:val="000000"/>
          <w:kern w:val="0"/>
          <w:lang w:val="es-ES" w:eastAsia="es-ES"/>
          <ns2:ligatures ns2:val="none"/>
        </w:rPr>
        <w:t xml:space="preserve"/>
      </w:r>
      <w:r w:rsidR="0051603A">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w:r>
      <w:r w:rsidR="0018372D"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5207335" ns2: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w:t>
      </w:r>
      <w:r w:rsidR="00FE516A" w:rsidRPr="0058331A">
        <w:rPr>
          <w:rFonts w:ascii="Arial Narrow" w:eastAsia="Times New Roman" w:hAnsi="Arial Narrow" w:cs="Segoe UI"/>
          <w:color w:val="000000"/>
          <w:kern w:val="0"/>
          <w:lang w:eastAsia="es-PE"/>
          <ns2:ligatures ns2:val="none"/>
        </w:rPr>
        <w:t xml:space="preserve">considera </w:t>
      </w:r>
      <w:r w:rsidR="00FE516A" w:rsidRPr="0058331A">
        <w:rPr>
          <w:rFonts w:ascii="Arial Narrow" w:eastAsia="Arial Narrow" w:hAnsi="Arial Narrow" w:cs="Arial Narrow"/>
          <w:kern w:val="0"/>
          <ns2:ligatures ns2:val="none"/>
        </w:rPr>
        <w:t xml:space="preserve">que el </w:t>
      </w:r>
      <w:r w:rsidR="00FE516A" w:rsidRPr="0063586F">
        <w:rPr>
          <w:rFonts w:ascii="Arial Narrow" w:eastAsia="Arial Narrow" w:hAnsi="Arial Narrow" w:cs="Arial Narrow"/>
          <w:kern w:val="0"/>
          <ns2:ligatures ns2: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ns2:ligatures ns2:val="none"/>
        </w:rPr>
        <w:t>11 de marzo del 2025</w:t>
      </w:r>
      <w:r w:rsidR="00FE516A" w:rsidRPr="0063586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ns2:ligatures ns2:val="none"/>
        </w:rPr>
        <w:t/>
      </w:r>
      <w:r w:rsidR="00FE516A" w:rsidRPr="0063586F">
        <w:rPr>
          <w:rFonts w:ascii="Arial Narrow" w:eastAsia="Arial Narrow" w:hAnsi="Arial Narrow" w:cs="Arial Narrow"/>
          <w:kern w:val="0"/>
          <ns2:ligatures ns2:val="none"/>
        </w:rPr>
        <w:t xml:space="preserve"> y 19</w:t>
      </w:r>
      <w:r w:rsidR="00FE516A" w:rsidRPr="0063586F">
        <w:rPr>
          <w:rFonts w:ascii="Arial Narrow" w:eastAsia="Times New Roman" w:hAnsi="Arial Narrow" w:cs="Segoe UI"/>
          <w:color w:val="000000"/>
          <w:kern w:val="0"/>
          <w:lang w:eastAsia="es-PE"/>
          <ns2:ligatures ns2:val="none"/>
        </w:rPr>
        <w:t/>
      </w:r>
      <w:r w:rsidR="00FE516A" w:rsidRPr="0063586F">
        <w:rPr>
          <w:rFonts w:ascii="Arial Narrow" w:eastAsia="Arial Narrow" w:hAnsi="Arial Narrow" w:cs="Arial Narrow"/>
          <w:kern w:val="0"/>
          <ns2:ligatures ns2:val="none"/>
        </w:rPr>
        <w:t xml:space="preserve"> del Código</w:t>
      </w:r>
      <w:r w:rsidR="00FE516A" w:rsidRPr="0063586F">
        <w:rPr>
          <w:rStyle w:val="Refdenotaalpie"/>
          <w:rFonts w:ascii="Arial Narrow" w:eastAsia="Arial Narrow" w:hAnsi="Arial Narrow" w:cs="Arial"/>
          <w:kern w:val="0"/>
          <w:vertAlign w:val="superscript"/>
          <ns2:ligatures ns2:val="none"/>
        </w:rPr>
        <w:footnoteReference w:id="4"/>
      </w:r>
      <w:r w:rsidR="00FE516A" w:rsidRPr="0063586F">
        <w:rPr>
          <w:rFonts w:ascii="Arial Narrow" w:eastAsia="Arial Narrow" w:hAnsi="Arial Narrow" w:cs="Arial Narrow"/>
          <w:kern w:val="0"/>
          <ns2:ligatures ns2:val="none"/>
        </w:rPr>
        <w:t>.</w:t>
      </w:r>
    </w:p>
    <w:p ns2:paraId="78F0AE56" ns2:textId="77777777" w:rsidR="00FE516A" w:rsidRPr="0058331A" w:rsidRDefault="00FE516A" w:rsidP="00B53B43">
      <w:pPr>
        <w:spacing w:after="0" w:line="240" w:lineRule="auto"/>
        <w:jc w:val="both"/>
        <w:rPr>
          <w:rFonts w:ascii="Arial Narrow" w:eastAsia="Arial Narrow" w:hAnsi="Arial Narrow" w:cs="Arial Narrow"/>
          <w:kern w:val="0"/>
          <ns2:ligatures ns2:val="none"/>
        </w:rPr>
      </w:pPr>
    </w:p>
    <w:p ns2:paraId="4B6A2BD4" ns2: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ns2:ligatures ns2: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ns2:ligatures ns2:val="none"/>
        </w:rPr>
        <w:t>9 de febrero del 2024</w:t>
      </w:r>
      <w:r w:rsidRPr="00BF49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ns2:ligatures ns2:val="none"/>
        </w:rPr>
        <w:t/>
      </w:r>
      <w:r w:rsidRPr="00BF49F6">
        <w:rPr>
          <w:rFonts w:ascii="Arial Narrow" w:eastAsia="Arial Narrow" w:hAnsi="Arial Narrow" w:cs="Arial Narrow"/>
          <w:kern w:val="0"/>
          <ns2:ligatures ns2:val="none"/>
        </w:rPr>
        <w:t xml:space="preserve"> y 19</w:t>
      </w:r>
      <w:r w:rsidRPr="00BF49F6">
        <w:rPr>
          <w:rFonts w:ascii="Arial Narrow" w:eastAsia="Times New Roman" w:hAnsi="Arial Narrow" w:cs="Segoe UI"/>
          <w:color w:val="000000"/>
          <w:kern w:val="0"/>
          <w:lang w:eastAsia="es-PE"/>
          <ns2:ligatures ns2:val="none"/>
        </w:rPr>
        <w:t/>
      </w:r>
      <w:r w:rsidRPr="00BF49F6">
        <w:rPr>
          <w:rFonts w:ascii="Arial Narrow" w:eastAsia="Arial Narrow" w:hAnsi="Arial Narrow" w:cs="Arial Narrow"/>
          <w:kern w:val="0"/>
          <ns2:ligatures ns2:val="none"/>
        </w:rPr>
        <w:t xml:space="preserve"> del Código.</w:t>
      </w:r>
    </w:p>
    <w:p ns2:paraId="432038D6" ns2: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ns2:ligatures ns2:val="none"/>
        </w:rPr>
      </w:pPr>
    </w:p>
    <w:p ns2:paraId="62B88A04" ns2: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ns2:ligatures ns2:val="none"/>
        </w:rPr>
        <w:t xml:space="preserve">las facultades que la ley le confiere, conviene requerir </w:t>
      </w:r>
      <w:r w:rsidR="00634E02" w:rsidRPr="00634E02">
        <w:rPr>
          <w:rFonts w:ascii="Arial Narrow" w:eastAsia="Times New Roman" w:hAnsi="Arial Narrow" w:cs="Arial"/>
          <w:color w:val="000000"/>
          <w:kern w:val="0"/>
          <w:lang w:val="es-ES" w:eastAsia="es-ES"/>
          <ns2:ligatures ns2:val="none"/>
        </w:rPr>
        <w:t xml:space="preserve">a la </w:t>
      </w:r>
      <w:r w:rsidR="00634E02" w:rsidRPr="00634E02">
        <w:rPr>
          <w:rFonts w:ascii="Arial Narrow" w:eastAsia="Times New Roman" w:hAnsi="Arial Narrow" w:cs="Arial"/>
          <w:color w:val="000000"/>
          <w:kern w:val="0"/>
          <w:lang w:val="es-ES" w:eastAsia="es-ES"/>
          <ns2:ligatures ns2:val="none"/>
        </w:rPr>
        <w:lastRenderedPageBreak/>
        <w:t>compañía aseguradora</w:t>
      </w:r>
      <w:r w:rsidRPr="00634E02">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ns2:ligatures ns2: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ns2:ligatures ns2:val="none"/>
        </w:rPr>
        <w:t>ii</w:t>
      </w:r>
      <w:proofErr w:type="spellEnd"/>
      <w:r w:rsidR="00D5493F" w:rsidRPr="00AE309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6E89872B" ns2:textId="77777777" w:rsidR="00FE516A" w:rsidRPr="00BF49F6" w:rsidRDefault="00CA59A2" w:rsidP="00B53B4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mayo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r w:rsidR="00EE0BEE" w:rsidRPr="00BF49F6">
        <w:rPr>
          <w:rFonts w:ascii="Arial Narrow" w:eastAsia="Times New Roman" w:hAnsi="Arial Narrow" w:cs="Times New Roman"/>
          <w:color w:val="000000"/>
          <w:kern w:val="0"/>
          <w:shd w:val="clear" w:color="auto" w:fill="FFFFFF"/>
          <w:lang w:eastAsia="es-PE"/>
          <ns2:ligatures ns2:val="none"/>
        </w:rPr>
        <w:t/>
      </w:r>
      <w:r w:rsidRPr="00BF49F6">
        <w:rPr>
          <w:rFonts w:ascii="Arial Narrow" w:eastAsia="Times New Roman" w:hAnsi="Arial Narrow" w:cs="Times New Roman"/>
          <w:color w:val="000000"/>
          <w:kern w:val="0"/>
          <w:shd w:val="clear" w:color="auto" w:fill="FFFFFF"/>
          <w:lang w:eastAsia="es-PE"/>
          <ns2:ligatures ns2:val="none"/>
        </w:rPr>
        <w:t xml:space="preserve"/>
      </w:r>
      <w:r w:rsidR="00EF3ABD" w:rsidRPr="00BF49F6">
        <w:rPr>
          <w:rFonts w:ascii="Arial Narrow" w:eastAsia="Times New Roman" w:hAnsi="Arial Narrow" w:cs="Times New Roman"/>
          <w:color w:val="000000"/>
          <w:kern w:val="0"/>
          <w:shd w:val="clear" w:color="auto" w:fill="FFFFFF"/>
          <w:lang w:eastAsia="es-PE"/>
          <ns2:ligatures ns2:val="none"/>
        </w:rPr>
        <w:t xml:space="preserve"/>
      </w:r>
      <w:proofErr w:type="spellStart"/>
      <w:r w:rsidR="00EF3ABD" w:rsidRPr="00BF49F6">
        <w:rPr>
          <w:rFonts w:ascii="Arial Narrow" w:eastAsia="Times New Roman" w:hAnsi="Arial Narrow" w:cs="Times New Roman"/>
          <w:color w:val="000000"/>
          <w:kern w:val="0"/>
          <w:shd w:val="clear" w:color="auto" w:fill="FFFFFF"/>
          <w:lang w:eastAsia="es-PE"/>
          <ns2:ligatures ns2:val="none"/>
        </w:rPr>
        <w:t/>
      </w:r>
      <w:proofErr w:type="spellEnd"/>
      <w:r w:rsidR="00EF3ABD" w:rsidRPr="00BF49F6">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proofErr w:type="spellStart"/>
      <w:r w:rsidR="00AE412F" w:rsidRPr="00BF49F6">
        <w:rPr>
          <w:rFonts w:ascii="Arial Narrow" w:eastAsia="Times New Roman" w:hAnsi="Arial Narrow" w:cs="Times New Roman"/>
          <w:color w:val="000000"/>
          <w:kern w:val="0"/>
          <w:shd w:val="clear" w:color="auto" w:fill="FFFFFF"/>
          <w:lang w:eastAsia="es-PE"/>
          <ns2:ligatures ns2:val="none"/>
        </w:rPr>
        <w:t/>
      </w:r>
      <w:proofErr w:type="spellEnd"/>
      <w:r w:rsidR="00AE412F" w:rsidRPr="00BF49F6">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r w:rsidR="00FE516A" w:rsidRPr="00BF49F6">
        <w:rPr>
          <w:rFonts w:ascii="Arial Narrow" w:eastAsia="Times New Roman" w:hAnsi="Arial Narrow" w:cs="Times New Roman"/>
          <w:color w:val="000000"/>
          <w:kern w:val="0"/>
          <w:shd w:val="clear" w:color="auto" w:fill="FFFFFF"/>
          <w:lang w:eastAsia="es-PE"/>
          <ns2:ligatures ns2:val="none"/>
        </w:rPr>
        <w:t/>
      </w:r>
    </w:p>
    <w:p ns2:paraId="2D1378EE" ns2:textId="77777777" w:rsidR="00FE516A" w:rsidRPr="00BF49F6" w:rsidRDefault="00FE516A" w:rsidP="00B53B43">
      <w:pPr>
        <w:spacing w:after="0" w:line="240" w:lineRule="auto"/>
        <w:jc w:val="both"/>
        <w:rPr>
          <w:rFonts w:ascii="Arial Narrow" w:eastAsia="Calibri" w:hAnsi="Arial Narrow" w:cs="Arial Narrow"/>
          <w:color w:val="000000"/>
          <w:kern w:val="0"/>
          <w:lang w:eastAsia="es-PE"/>
          <ns2:ligatures ns2:val="none"/>
        </w:rPr>
      </w:pPr>
    </w:p>
    <w:p ns2:paraId="5F13031F" ns2: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49F6">
        <w:rPr>
          <w:rFonts w:ascii="Arial Narrow" w:eastAsia="Calibri" w:hAnsi="Arial Narrow" w:cs="Arial Narrow"/>
          <w:color w:val="000000"/>
          <w:kern w:val="0"/>
          <w:lang w:eastAsia="es-PE"/>
          <ns2:ligatures ns2:val="none"/>
        </w:rPr>
        <w:t>Presunta</w:t>
      </w:r>
      <w:r w:rsidRPr="00BF49F6">
        <w:rPr>
          <w:rFonts w:ascii="Arial Narrow" w:eastAsia="Times New Roman" w:hAnsi="Arial Narrow" w:cs="Times New Roman"/>
          <w:kern w:val="0"/>
          <w:shd w:val="clear" w:color="auto" w:fill="FFFFFF"/>
          <w:lang w:eastAsia="es-PE"/>
          <ns2:ligatures ns2:val="none"/>
        </w:rPr>
        <w:t xml:space="preserve"> infracción a los artículos 18 y 19</w:t>
      </w:r>
      <w:r w:rsidRPr="00BF49F6">
        <w:rPr>
          <w:rFonts w:ascii="Arial Narrow" w:eastAsia="Calibri" w:hAnsi="Arial Narrow" w:cs="Arial Narrow"/>
          <w:kern w:val="0"/>
          <w:lang w:eastAsia="es-PE"/>
          <ns2:ligatures ns2:val="none"/>
        </w:rPr>
        <w:t xml:space="preserve"> de </w:t>
      </w:r>
      <w:r w:rsidRPr="00BF49F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ns2:ligatures ns2:val="none"/>
        </w:rPr>
        <w:t>11 de marzo del 2025</w:t>
      </w:r>
      <w:r w:rsidRPr="00BF49F6">
        <w:rPr>
          <w:rFonts w:ascii="Arial Narrow" w:eastAsia="Arial Narrow" w:hAnsi="Arial Narrow" w:cs="Arial Narrow"/>
          <w:bCs/>
        </w:rPr>
        <w:t>.</w:t>
      </w:r>
    </w:p>
    <w:p ns2:paraId="776BB318" ns2: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ns2:ligatures ns2:val="none"/>
        </w:rPr>
      </w:pPr>
    </w:p>
    <w:p ns2:paraId="06B90CC3" ns2: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49F6">
        <w:rPr>
          <w:rFonts w:ascii="Arial Narrow" w:eastAsia="Calibri" w:hAnsi="Arial Narrow" w:cs="Arial Narrow"/>
          <w:color w:val="000000"/>
          <w:kern w:val="0"/>
          <w:lang w:eastAsia="es-PE"/>
          <ns2:ligatures ns2:val="none"/>
        </w:rPr>
        <w:t>Presunta</w:t>
      </w:r>
      <w:r w:rsidRPr="00BF49F6">
        <w:rPr>
          <w:rFonts w:ascii="Arial Narrow" w:eastAsia="Times New Roman" w:hAnsi="Arial Narrow" w:cs="Times New Roman"/>
          <w:kern w:val="0"/>
          <w:shd w:val="clear" w:color="auto" w:fill="FFFFFF"/>
          <w:lang w:eastAsia="es-PE"/>
          <ns2:ligatures ns2:val="none"/>
        </w:rPr>
        <w:t xml:space="preserve"> infracción a los artículos 18 y 19</w:t>
      </w:r>
      <w:r w:rsidRPr="00BF49F6">
        <w:rPr>
          <w:rFonts w:ascii="Arial Narrow" w:eastAsia="Calibri" w:hAnsi="Arial Narrow" w:cs="Arial Narrow"/>
          <w:kern w:val="0"/>
          <w:lang w:eastAsia="es-PE"/>
          <ns2:ligatures ns2:val="none"/>
        </w:rPr>
        <w:t xml:space="preserve"> de </w:t>
      </w:r>
      <w:r w:rsidRPr="00BF49F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ns2:ligatures ns2:val="none"/>
        </w:rPr>
        <w:t>9 de febrero del 2024</w:t>
      </w:r>
      <w:r w:rsidRPr="00BF49F6">
        <w:rPr>
          <w:rFonts w:ascii="Arial Narrow" w:eastAsia="Times New Roman" w:hAnsi="Arial Narrow" w:cs="Times New Roman"/>
          <w:kern w:val="0"/>
          <w:shd w:val="clear" w:color="auto" w:fill="FFFFFF"/>
          <w:lang w:eastAsia="es-PE"/>
          <ns2:ligatures ns2:val="none"/>
        </w:rPr>
        <w:t>.</w:t>
      </w:r>
    </w:p>
    <w:p ns2:paraId="042B3F54" ns2:textId="77777777" w:rsidR="00CA59A2" w:rsidRPr="00BF49F6" w:rsidRDefault="00CA59A2" w:rsidP="00B53B43">
      <w:pPr>
        <w:spacing w:after="0" w:line="240" w:lineRule="auto"/>
        <w:jc w:val="both"/>
        <w:rPr>
          <w:rFonts w:ascii="Arial Narrow" w:eastAsia="Arial Narrow" w:hAnsi="Arial Narrow" w:cs="Arial Narrow"/>
          <w:kern w:val="0"/>
          <ns2:ligatures ns2:val="none"/>
        </w:rPr>
      </w:pPr>
    </w:p>
    <w:p ns2:paraId="0A292C9F" ns2:textId="72053807" w:rsidR="00CA59A2" w:rsidRPr="0026598E" w:rsidRDefault="00CA59A2" w:rsidP="00B53B43">
      <w:pPr>
        <w:spacing w:line="240" w:lineRule="auto"/>
        <w:contextualSpacing/>
        <w:jc w:val="both"/>
        <w:rPr>
          <w:rFonts w:ascii="Arial Narrow" w:eastAsia="Calibri" w:hAnsi="Arial Narrow" w:cs="Arial"/>
          <w:kern w:val="0"/>
          <ns2:ligatures ns2:val="none"/>
        </w:rPr>
      </w:pPr>
      <w:r w:rsidRPr="00BF49F6">
        <w:rPr>
          <w:rFonts w:ascii="Arial Narrow" w:eastAsia="Arial Narrow" w:hAnsi="Arial Narrow" w:cs="Arial Narrow"/>
          <w:b/>
          <w:color w:val="000000"/>
          <w:kern w:val="0"/>
          <w:lang w:eastAsia="es-PE"/>
          <ns2:ligatures ns2:val="none"/>
        </w:rPr>
        <w:t>SEGUNDO:</w:t>
      </w:r>
      <w:r w:rsidRPr="00BF49F6">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E0BEE" w:rsidRPr="00EE0BEE">
        <w:rPr>
          <w:rFonts w:ascii="Arial Narrow" w:eastAsia="Times New Roman" w:hAnsi="Arial Narrow" w:cs="Arial"/>
          <w:color w:val="000000"/>
          <w:kern w:val="0"/>
          <w:lang w:val="es-ES" w:eastAsia="es-ES"/>
          <ns2:ligatures ns2:val="none"/>
        </w:rPr>
        <w:t>16 de mayo de 2025</w:t>
      </w:r>
      <w:r w:rsidRPr="0026598E">
        <w:rPr>
          <w:rFonts w:ascii="Arial Narrow" w:eastAsia="Calibri" w:hAnsi="Arial Narrow" w:cs="Arial"/>
          <w:kern w:val="0"/>
          <ns2:ligatures ns2:val="none"/>
        </w:rPr>
        <w:t>.</w:t>
      </w:r>
    </w:p>
    <w:p ns2:paraId="68A17E97" ns2: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AE412F" w:rsidRPr="00AE412F">
        <w:rPr>
          <w:rFonts w:ascii="Arial Narrow" w:eastAsia="Arial Narrow" w:hAnsi="Arial Narrow" w:cs="Arial Narrow"/>
          <w:color w:val="000000"/>
          <w:kern w:val="0"/>
          <w:lang w:eastAsia="es-PE"/>
          <ns2:ligatures ns2:val="none"/>
        </w:rPr>
        <w:t>Interseguro</w:t>
      </w:r>
      <w:proofErr w:type="spellEnd"/>
      <w:r w:rsidR="00AE412F" w:rsidRPr="00AE412F">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p>
    <w:p ns2:paraId="774AFBA5" ns2: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E309D" w:rsidRPr="00AE309D">
        <w:rPr>
          <w:rFonts w:ascii="Arial Narrow" w:eastAsia="Times New Roman" w:hAnsi="Arial Narrow" w:cs="Arial"/>
          <w:color w:val="000000"/>
          <w:kern w:val="0"/>
          <w:lang w:val="es-ES" w:eastAsia="es-ES"/>
          <ns2:ligatures ns2: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ns2:ligatures ns2:val="none"/>
        </w:rPr>
        <w:t>ii</w:t>
      </w:r>
      <w:proofErr w:type="spellEnd"/>
      <w:r w:rsidR="00AE309D" w:rsidRPr="00AE309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53B4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53B4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21E58">
        <w:rPr>
          <w:rFonts w:ascii="Arial Narrow" w:hAnsi="Arial Narrow" w:cs="Arial"/>
          <w:bCs/>
          <w:spacing w:val="-3"/>
          <w:kern w:val="0"/>
          <ns2:ligatures ns2:val="none"/>
        </w:rPr>
        <w:t xml:space="preserve"/>
      </w:r>
      <w:proofErr w:type="spellStart"/>
      <w:r w:rsidR="00B21E58" w:rsidRPr="00B21E58">
        <w:rPr>
          <w:rFonts w:ascii="Arial Narrow" w:eastAsia="Times New Roman" w:hAnsi="Arial Narrow" w:cs="Times New Roman"/>
          <w:color w:val="000000"/>
          <w:kern w:val="0"/>
          <w:shd w:val="clear" w:color="auto" w:fill="FFFFFF"/>
          <w:lang w:eastAsia="es-PE"/>
          <ns2:ligatures ns2:val="none"/>
        </w:rPr>
        <w:t/>
      </w:r>
      <w:proofErr w:type="spellEnd"/>
      <w:r w:rsidR="00B21E58" w:rsidRPr="00B21E58">
        <w:rPr>
          <w:rFonts w:ascii="Arial Narrow" w:eastAsia="Times New Roman" w:hAnsi="Arial Narrow" w:cs="Times New Roman"/>
          <w:color w:val="000000"/>
          <w:kern w:val="0"/>
          <w:shd w:val="clear" w:color="auto" w:fill="FFFFFF"/>
          <w:lang w:eastAsia="es-PE"/>
          <ns2:ligatures ns2:val="none"/>
        </w:rPr>
        <w:t xml:space="preserve"/>
      </w:r>
      <w:r w:rsidRPr="00B21E5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B53B43">
      <w:pPr>
        <w:suppressAutoHyphens/>
        <w:spacing w:after="0" w:line="240" w:lineRule="auto"/>
        <w:jc w:val="both"/>
        <w:rPr>
          <w:rFonts w:ascii="Arial Narrow" w:hAnsi="Arial Narrow" w:cs="Arial"/>
        </w:rPr>
      </w:pPr>
    </w:p>
    <w:p ns2:paraId="083D8417" ns2: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B53B43">
      <w:pPr>
        <w:suppressAutoHyphens/>
        <w:spacing w:after="0" w:line="240" w:lineRule="auto"/>
        <w:jc w:val="both"/>
        <w:rPr>
          <w:rFonts w:ascii="Arial Narrow" w:hAnsi="Arial Narrow" w:cs="Arial"/>
          <w:bCs/>
        </w:rPr>
      </w:pPr>
    </w:p>
    <w:bookmarkEnd w:id="8"/>
    <w:p ns2:paraId="23716787" ns2:textId="77777777" w:rsidR="00CA59A2" w:rsidRPr="0026598E" w:rsidRDefault="00CA59A2" w:rsidP="00B53B43">
      <w:pPr>
        <w:suppressAutoHyphens/>
        <w:spacing w:after="0" w:line="240" w:lineRule="auto"/>
        <w:jc w:val="both"/>
        <w:rPr>
          <w:rFonts w:ascii="Arial Narrow" w:hAnsi="Arial Narrow" w:cs="Arial"/>
        </w:rPr>
      </w:pPr>
    </w:p>
    <w:p ns2:paraId="375C384E"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724FA074" ns2: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ns2:ligatures ns2:val="none"/>
        </w:rPr>
      </w:pPr>
      <w:r w:rsidRPr="008725CA">
        <w:rPr>
          <w:rFonts w:ascii="Arial Narrow" w:eastAsia="Calibri" w:hAnsi="Arial Narrow" w:cs="Arial"/>
          <w:b/>
          <w:bCs/>
          <w:color w:val="000000"/>
          <w:kern w:val="0"/>
          <w:lang w:val="pt-PT"/>
          <ns2:ligatures ns2:val="none"/>
        </w:rPr>
        <w:t xml:space="preserve">EVELING ROA QUISPE</w:t>
      </w:r>
    </w:p>
    <w:p ns2:paraId="5DDB327F" ns2: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ns2:ligatures ns2:val="none"/>
        </w:rPr>
      </w:pPr>
      <w:r w:rsidRPr="008725CA">
        <w:rPr>
          <w:rFonts w:ascii="Arial Narrow" w:eastAsia="Calibri" w:hAnsi="Arial Narrow" w:cs="Arial"/>
          <w:b/>
          <w:bCs/>
          <w:color w:val="000000"/>
          <w:kern w:val="0"/>
          <w:lang w:val="pt-PT"/>
          <ns2:ligatures ns2:val="none"/>
        </w:rPr>
        <w:t xml:space="preserve">Secretaria Técnica</w:t>
      </w:r>
      <w:r w:rsidR="00F25F7C" w:rsidRPr="008725CA">
        <w:rPr>
          <w:rFonts w:ascii="Arial Narrow" w:eastAsia="Calibri" w:hAnsi="Arial Narrow" w:cs="Arial"/>
          <w:b/>
          <w:bCs/>
          <w:color w:val="000000"/>
          <w:kern w:val="0"/>
          <w:lang w:val="pt-PT"/>
          <ns2:ligatures ns2:val="none"/>
        </w:rPr>
        <w:t xml:space="preserve"/>
      </w:r>
    </w:p>
    <w:p ns2:paraId="3D2D2D3F" ns2: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bookmarkEnd w:id="0"/>
    <w:p ns2:paraId="08D2E184" ns2: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53B4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16 de junio del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recepcionada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16 de junio del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vertAlign w:val="superscript"/>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vertAlign w:val="superscript"/>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