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8A00711" w14:textId="77777777" w:rsidR="008202C8" w:rsidRPr="0026598E" w:rsidRDefault="008202C8" w:rsidP="001B7D8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17714">
        <w:rPr>
          <w:rFonts w:ascii="Arial Narrow" w:eastAsia="Arial Narrow" w:hAnsi="Arial Narrow" w:cs="Arial Narrow"/>
          <w:b/>
          <w:bCs/>
          <w:color w:val="000000"/>
          <w:kern w:val="0"/>
          <w:sz w:val="22"/>
          <w:szCs w:val="22"/>
          <w:shd w:val="clear" w:color="auto" w:fill="FFFFFF"/>
          <w:lang w:eastAsia="es-PE"/>
          <w14:ligatures w14:val="none"/>
        </w:rPr>
        <w:t>1289-2025/CC1</w:t>
      </w:r>
    </w:p>
    <w:p w14:paraId="7E3BC15B"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575CA60" w14: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DENUNCIADO</w:t>
      </w:r>
      <w:r w:rsidRPr="00C17714">
        <w:rPr>
          <w:rFonts w:ascii="Arial Narrow" w:eastAsia="Arial Narrow" w:hAnsi="Arial Narrow" w:cs="Arial Narrow"/>
          <w:b/>
          <w:color w:val="000000"/>
          <w:kern w:val="0"/>
          <w:sz w:val="22"/>
          <w:szCs w:val="22"/>
          <w:lang w:eastAsia="es-PE"/>
          <w14:ligatures w14:val="none"/>
        </w:rPr>
        <w:tab/>
        <w:t>:</w:t>
      </w:r>
      <w:r w:rsidRPr="00C17714">
        <w:rPr>
          <w:rFonts w:ascii="Arial Narrow" w:eastAsia="Arial Narrow" w:hAnsi="Arial Narrow" w:cs="Arial Narrow"/>
          <w:b/>
          <w:color w:val="000000"/>
          <w:kern w:val="0"/>
          <w:sz w:val="22"/>
          <w:szCs w:val="22"/>
          <w:lang w:eastAsia="es-PE"/>
          <w14:ligatures w14:val="none"/>
        </w:rPr>
        <w:tab/>
        <w:t xml:space="preserve">LA POSITIVA SEGUROS Y REASEGUROS </w:t>
      </w:r>
      <w:r w:rsidR="001B7D81">
        <w:rPr>
          <w:rFonts w:ascii="Arial Narrow" w:eastAsia="Arial Narrow" w:hAnsi="Arial Narrow" w:cs="Arial Narrow"/>
          <w:b/>
          <w:color w:val="000000"/>
          <w:kern w:val="0"/>
          <w:sz w:val="22"/>
          <w:szCs w:val="22"/>
          <w:lang w:eastAsia="es-PE"/>
          <w14:ligatures w14:val="none"/>
        </w:rPr>
        <w:t>S.A.A.</w:t>
      </w:r>
      <w:r w:rsidRPr="00C17714">
        <w:rPr>
          <w:rFonts w:ascii="Arial Narrow" w:eastAsia="Arial Narrow" w:hAnsi="Arial Narrow" w:cs="Arial Narrow"/>
          <w:b/>
          <w:color w:val="000000"/>
          <w:kern w:val="0"/>
          <w:sz w:val="22"/>
          <w:szCs w:val="22"/>
          <w:lang w:eastAsia="es-PE"/>
          <w14:ligatures w14:val="none"/>
        </w:rPr>
        <w:t xml:space="preserve"> (LA POSITIVA)</w:t>
      </w:r>
    </w:p>
    <w:p w14:paraId="22E1AAB4"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MATERIAS</w:t>
      </w:r>
      <w:r w:rsidRPr="00C17714">
        <w:rPr>
          <w:rFonts w:ascii="Arial Narrow" w:eastAsia="Arial Narrow" w:hAnsi="Arial Narrow" w:cs="Arial Narrow"/>
          <w:b/>
          <w:color w:val="000000"/>
          <w:kern w:val="0"/>
          <w:sz w:val="22"/>
          <w:szCs w:val="22"/>
          <w:lang w:eastAsia="es-PE"/>
          <w14:ligatures w14:val="none"/>
        </w:rPr>
        <w:tab/>
        <w:t xml:space="preserve">: </w:t>
      </w:r>
      <w:r w:rsidRPr="00C17714">
        <w:rPr>
          <w:rFonts w:ascii="Arial Narrow" w:eastAsia="Arial Narrow" w:hAnsi="Arial Narrow" w:cs="Arial Narrow"/>
          <w:b/>
          <w:color w:val="000000"/>
          <w:kern w:val="0"/>
          <w:sz w:val="22"/>
          <w:szCs w:val="22"/>
          <w:lang w:eastAsia="es-PE"/>
          <w14:ligatures w14:val="none"/>
        </w:rPr>
        <w:tab/>
        <w:t>ADMISIÓN A TRÁMITE</w:t>
      </w:r>
    </w:p>
    <w:p w14:paraId="465E8F76" w14: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 xml:space="preserve">REQUERIMIENTO DE INFORMACIÓN </w:t>
      </w:r>
    </w:p>
    <w:p w14:paraId="34B27411" w14: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 xml:space="preserve">RESOLUCIÓN </w:t>
      </w:r>
      <w:r w:rsidRPr="00C17714">
        <w:rPr>
          <w:rFonts w:ascii="Arial Narrow" w:eastAsia="Arial Narrow" w:hAnsi="Arial Narrow" w:cs="Arial Narrow"/>
          <w:b/>
          <w:color w:val="000000"/>
          <w:kern w:val="0"/>
          <w:sz w:val="22"/>
          <w:szCs w:val="22"/>
          <w:lang w:eastAsia="es-PE"/>
          <w14:ligatures w14:val="none"/>
        </w:rPr>
        <w:tab/>
        <w:t>:</w:t>
      </w:r>
      <w:r w:rsidRPr="00C17714">
        <w:rPr>
          <w:rFonts w:ascii="Arial Narrow" w:eastAsia="Arial Narrow" w:hAnsi="Arial Narrow" w:cs="Arial Narrow"/>
          <w:b/>
          <w:color w:val="000000"/>
          <w:kern w:val="0"/>
          <w:sz w:val="22"/>
          <w:szCs w:val="22"/>
          <w:lang w:eastAsia="es-PE"/>
          <w14:ligatures w14:val="none"/>
        </w:rPr>
        <w:tab/>
        <w:t>1</w:t>
      </w:r>
    </w:p>
    <w:p w14:paraId="3D1B6D9E" w14:textId="77777777" w:rsidR="008202C8" w:rsidRPr="00C17714" w:rsidRDefault="008202C8" w:rsidP="001B7D8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0491E23" w14:textId="5310BAB7" w:rsidR="008202C8" w:rsidRPr="0026598E" w:rsidRDefault="008202C8" w:rsidP="001B7D8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17714">
        <w:rPr>
          <w:rFonts w:ascii="Arial Narrow" w:eastAsia="Arial Narrow" w:hAnsi="Arial Narrow" w:cs="Arial Narrow"/>
          <w:color w:val="000000"/>
          <w:kern w:val="0"/>
          <w:sz w:val="22"/>
          <w:szCs w:val="22"/>
          <w:shd w:val="clear" w:color="auto" w:fill="FFFFFF"/>
          <w:lang w:eastAsia="es-PE"/>
          <w14:ligatures w14:val="none"/>
        </w:rPr>
        <w:t xml:space="preserve">Lima, </w:t>
      </w:r>
      <w:r w:rsidR="006621F2">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C17714">
        <w:rPr>
          <w:rFonts w:ascii="Arial Narrow" w:eastAsia="Arial Narrow" w:hAnsi="Arial Narrow" w:cs="Arial Narrow"/>
          <w:color w:val="000000"/>
          <w:kern w:val="0"/>
          <w:sz w:val="22"/>
          <w:szCs w:val="22"/>
          <w:shd w:val="clear" w:color="auto" w:fill="FFFFFF"/>
          <w:lang w:eastAsia="es-PE"/>
          <w14:ligatures w14:val="none"/>
        </w:rPr>
        <w:t xml:space="preserve"/>
      </w:r>
    </w:p>
    <w:p w14:paraId="70161973" w14:textId="77777777" w:rsidR="008202C8" w:rsidRPr="0026598E" w:rsidRDefault="008202C8" w:rsidP="001B7D8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ADB50D5" w14:textId="77777777" w:rsidR="008202C8" w:rsidRPr="0026598E" w:rsidRDefault="008202C8" w:rsidP="001B7D8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AB8BF30"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4C8B7D09" w14:textId="77777777" w:rsidR="008202C8" w:rsidRPr="001E753B" w:rsidRDefault="008202C8" w:rsidP="001B7D8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junio de 2025 el señor [APELLIDO] denunció a La Positiva por presuntas infracciones a la Ley 29571, Código de Protección y Defensa del Consumidor (en adelante, Código), señalando lo siguiente:</w:t>
      </w:r>
      <w:r w:rsidRPr="00D82C35">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color w:val="000000"/>
          <w:kern w:val="0"/>
          <w:sz w:val="22"/>
          <w:szCs w:val="22"/>
          <w:lang w:val="es-ES" w:eastAsia="es-ES"/>
          <w14:ligatures w14:val="none"/>
        </w:rPr>
        <w:t/>
      </w:r>
      <w:r w:rsidRPr="001E753B">
        <w:rPr>
          <w:rFonts w:ascii="Arial Narrow" w:eastAsia="Arial Narrow" w:hAnsi="Arial Narrow" w:cs="Arial Narrow"/>
          <w:kern w:val="0"/>
          <w14:ligatures w14:val="none"/>
          <w:sz w:val="22"/>
          <w:szCs w:val="22"/>
        </w:rPr>
        <w:t xml:space="preserve"/>
      </w:r>
      <w:r w:rsidRPr="001E753B">
        <w:rPr>
          <w:rFonts w:ascii="Arial Narrow" w:eastAsia="Arial Narrow" w:hAnsi="Arial Narrow" w:cs="Arial Narrow"/>
          <w:color w:val="000000"/>
          <w:kern w:val="0"/>
          <w:sz w:val="22"/>
          <w:szCs w:val="22"/>
          <w:lang w:val="es-ES" w:eastAsia="es-ES"/>
          <w14:ligatures w14:val="none"/>
        </w:rPr>
        <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E753B">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bCs/>
          <w:color w:val="000000"/>
          <w:kern w:val="0"/>
          <w:sz w:val="22"/>
          <w:szCs w:val="22"/>
          <w:lang w:val="es-ES" w:eastAsia="es-ES"/>
          <w14:ligatures w14:val="none"/>
        </w:rPr>
        <w:t/>
      </w:r>
    </w:p>
    <w:p w14:paraId="1E48B1FD" w14:textId="77777777" w:rsidR="008202C8" w:rsidRPr="001E753B" w:rsidRDefault="008202C8" w:rsidP="001B7D8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5E10A14"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El 1 de setiembre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w14:paraId="054C92F0" w14:textId="77777777" w:rsidR="008202C8" w:rsidRPr="001E753B" w:rsidRDefault="008202C8" w:rsidP="001B7D8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ADA35A"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w14:paraId="5160AD4E" w14:textId="77777777" w:rsidR="008202C8" w:rsidRPr="001E753B" w:rsidRDefault="008202C8" w:rsidP="001B7D81">
      <w:pPr>
        <w:pStyle w:val="Prrafodelista"/>
        <w:spacing w:line="240" w:lineRule="auto"/>
        <w:rPr>
          <w:rFonts w:ascii="Arial Narrow" w:eastAsia="Arial Narrow" w:hAnsi="Arial Narrow" w:cs="Arial Narrow"/>
          <w:color w:val="000000"/>
          <w:kern w:val="0"/>
          <w:sz w:val="22"/>
          <w:szCs w:val="22"/>
          <w:lang w:eastAsia="es-ES"/>
          <w14:ligatures w14:val="none"/>
        </w:rPr>
      </w:pPr>
    </w:p>
    <w:p w14:paraId="04E55B9C"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El 30 de mayo de 2025, La Positiva le informó que el vehículo sería reparado en un taller en la antigua Panamericana Sur, Km 20.5, pero al llegar, comprobó que no existía tal taller. Luego, </w:t>
      </w:r>
      <w:r>
        <w:rPr>
          <w:rFonts w:ascii="Arial Narrow" w:eastAsia="Arial Narrow" w:hAnsi="Arial Narrow" w:cs="Arial Narrow"/>
          <w:color w:val="000000"/>
          <w:kern w:val="0"/>
          <w:sz w:val="22"/>
          <w:szCs w:val="22"/>
          <w:lang w:eastAsia="es-ES"/>
          <w14:ligatures w14:val="none"/>
        </w:rPr>
        <w:t>luego de</w:t>
      </w:r>
      <w:r w:rsidRPr="001E753B">
        <w:rPr>
          <w:rFonts w:ascii="Arial Narrow" w:eastAsia="Arial Narrow" w:hAnsi="Arial Narrow" w:cs="Arial Narrow"/>
          <w:color w:val="000000"/>
          <w:kern w:val="0"/>
          <w:sz w:val="22"/>
          <w:szCs w:val="22"/>
          <w:lang w:eastAsia="es-ES"/>
          <w14:ligatures w14: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w14:paraId="6DF83414" w14:textId="77777777" w:rsidR="008202C8" w:rsidRPr="001E753B" w:rsidRDefault="008202C8" w:rsidP="001B7D81">
      <w:pPr>
        <w:pStyle w:val="Prrafodelista"/>
        <w:spacing w:line="240" w:lineRule="auto"/>
        <w:rPr>
          <w:rFonts w:ascii="Arial Narrow" w:eastAsia="Arial Narrow" w:hAnsi="Arial Narrow" w:cs="Arial Narrow"/>
          <w:color w:val="000000"/>
          <w:kern w:val="0"/>
          <w:sz w:val="22"/>
          <w:szCs w:val="22"/>
          <w:lang w:eastAsia="es-ES"/>
          <w14:ligatures w14:val="none"/>
        </w:rPr>
      </w:pPr>
    </w:p>
    <w:p w14:paraId="65F2DD3F"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w14:paraId="311EAF00" w14:textId="77777777" w:rsidR="008202C8" w:rsidRPr="001E753B" w:rsidRDefault="008202C8" w:rsidP="001B7D81">
      <w:pPr>
        <w:pStyle w:val="Prrafodelista"/>
        <w:spacing w:line="240" w:lineRule="auto"/>
        <w:rPr>
          <w:rFonts w:ascii="Arial Narrow" w:eastAsia="Arial Narrow" w:hAnsi="Arial Narrow" w:cs="Arial Narrow"/>
          <w:color w:val="000000"/>
          <w:kern w:val="0"/>
          <w:sz w:val="22"/>
          <w:szCs w:val="22"/>
          <w:lang w:eastAsia="es-ES"/>
          <w14:ligatures w14:val="none"/>
        </w:rPr>
      </w:pPr>
    </w:p>
    <w:p w14:paraId="012C692C" w14: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 El 1 de junio de 2025, luego de insistir </w:t>
      </w:r>
      <w:r>
        <w:rPr>
          <w:rFonts w:ascii="Arial Narrow" w:eastAsia="Arial Narrow" w:hAnsi="Arial Narrow" w:cs="Arial Narrow"/>
          <w:color w:val="000000"/>
          <w:kern w:val="0"/>
          <w:sz w:val="22"/>
          <w:szCs w:val="22"/>
          <w:lang w:eastAsia="es-ES"/>
          <w14:ligatures w14:val="none"/>
        </w:rPr>
        <w:t>ante</w:t>
      </w:r>
      <w:r w:rsidRPr="001E753B">
        <w:rPr>
          <w:rFonts w:ascii="Arial Narrow" w:eastAsia="Arial Narrow" w:hAnsi="Arial Narrow" w:cs="Arial Narrow"/>
          <w:color w:val="000000"/>
          <w:kern w:val="0"/>
          <w:sz w:val="22"/>
          <w:szCs w:val="22"/>
          <w:lang w:eastAsia="es-ES"/>
          <w14:ligatures w14:val="none"/>
        </w:rPr>
        <w:t xml:space="preserve"> la compañía aseguradora, le devolvieron el vehículo sin </w:t>
      </w:r>
      <w:r w:rsidRPr="00FE1281">
        <w:rPr>
          <w:rFonts w:ascii="Arial Narrow" w:eastAsia="Arial Narrow" w:hAnsi="Arial Narrow" w:cs="Arial Narrow"/>
          <w:color w:val="000000"/>
          <w:kern w:val="0"/>
          <w:sz w:val="22"/>
          <w:szCs w:val="22"/>
          <w:lang w:eastAsia="es-ES"/>
          <w14:ligatures w14:val="none"/>
        </w:rPr>
        <w:t>haberle realizado ninguna reparación. Ese mismo día, el vehículo fue planchado y pintado en un solo día por un costo de S/500,00, monto que es aproximadamente la mitad del presupuesto que le había indicado La Positiva, el cual ascendía a S/1,084,12.</w:t>
      </w:r>
    </w:p>
    <w:p w14:paraId="1FCB6C1E" w14:textId="77777777" w:rsidR="008202C8" w:rsidRPr="00FE1281" w:rsidRDefault="008202C8" w:rsidP="001B7D8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9FF780A" w14: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E128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realizar la devolución de los aportes mensuales del señor [APELLIDO] del Seguro Vehicular – Póliza 220014352; y, (ii) realizar el retiro del señor [APELLIDO] del servicio adquirido con la compañía aseguradora una vez concluido el procedimiento administrativo de Indecopi. </w:t>
      </w:r>
      <w:r>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color w:val="000000"/>
          <w:kern w:val="0"/>
          <w:sz w:val="22"/>
          <w:szCs w:val="22"/>
          <w:lang w:eastAsia="es-ES"/>
          <w14:ligatures w14:val="none"/>
        </w:rPr>
        <w:t/>
      </w:r>
      <w:r w:rsidRPr="00FE1281">
        <w:rPr>
          <w:rFonts w:ascii="Arial Narrow" w:eastAsia="Arial Narrow" w:hAnsi="Arial Narrow" w:cs="Arial Narrow"/>
          <w:color w:val="000000"/>
          <w:kern w:val="0"/>
          <w:sz w:val="22"/>
          <w:szCs w:val="22"/>
          <w:lang w:val="es-ES" w:eastAsia="es-ES"/>
          <w14:ligatures w14:val="none"/>
        </w:rPr>
        <w:t/>
      </w:r>
      <w:proofErr w:type="spellStart"/>
      <w:r w:rsidRPr="00FE1281">
        <w:rPr>
          <w:rFonts w:ascii="Arial Narrow" w:eastAsia="Arial Narrow" w:hAnsi="Arial Narrow" w:cs="Arial Narrow"/>
          <w:color w:val="000000"/>
          <w:kern w:val="0"/>
          <w:sz w:val="22"/>
          <w:szCs w:val="22"/>
          <w:lang w:val="es-ES" w:eastAsia="es-ES"/>
          <w14:ligatures w14:val="none"/>
        </w:rPr>
        <w:t/>
      </w:r>
      <w:proofErr w:type="spellEnd"/>
      <w:r w:rsidRPr="00FE1281">
        <w:rPr>
          <w:rFonts w:ascii="Arial Narrow" w:eastAsia="Arial Narrow" w:hAnsi="Arial Narrow" w:cs="Arial Narrow"/>
          <w:color w:val="000000"/>
          <w:kern w:val="0"/>
          <w:sz w:val="22"/>
          <w:szCs w:val="22"/>
          <w:lang w:val="es-ES" w:eastAsia="es-ES"/>
          <w14:ligatures w14:val="none"/>
        </w:rPr>
        <w:t xml:space="preserve"/>
      </w:r>
    </w:p>
    <w:p w14:paraId="38AD055E" w14:textId="77777777" w:rsidR="008202C8" w:rsidRPr="0026598E" w:rsidRDefault="008202C8" w:rsidP="001B7D8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0B3AE54"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6833BBC8" w14:textId="77777777" w:rsidR="008202C8" w:rsidRPr="0026598E" w:rsidRDefault="008202C8" w:rsidP="001B7D8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B7DDBF" w14: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2"/>
      </w:r>
      <w:r w:rsidRPr="0058331A">
        <w:rPr>
          <w:rFonts w:ascii="Arial Narrow" w:eastAsia="Arial Narrow" w:hAnsi="Arial Narrow" w:cs="Arial Narrow"/>
          <w:color w:val="000000"/>
          <w:kern w:val="0"/>
          <w:sz w:val="22"/>
          <w:szCs w:val="22"/>
          <w:lang w:eastAsia="es-PE"/>
          <w14:ligatures w14:val="none"/>
        </w:rPr>
        <w:t xml:space="preserve">, considera </w:t>
      </w:r>
      <w:r w:rsidRPr="00523189">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sz w:val="22"/>
          <w:szCs w:val="22"/>
          <w:shd w:val="clear" w:color="auto" w:fill="FFFFFF"/>
          <w:lang w:eastAsia="es-PE"/>
          <w14:ligatures w14:val="none"/>
        </w:rPr>
        <w:t>la compañía aseguradora no habría cumplido con apersonarse al lugar del siniestro reportado por el denunciante</w:t>
      </w:r>
      <w:r w:rsidRPr="0052318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Arial Narrow" w:hAnsi="Arial Narrow" w:cs="Arial Narrow"/>
          <w:color w:val="000000"/>
          <w:kern w:val="0"/>
          <w:sz w:val="22"/>
          <w:szCs w:val="22"/>
          <w:lang w:eastAsia="es-PE"/>
          <w14:ligatures w14:val="none"/>
        </w:rPr>
        <w:t/>
      </w:r>
      <w:r w:rsidRPr="00523189">
        <w:rPr>
          <w:rFonts w:ascii="Arial Narrow" w:eastAsia="Arial Narrow" w:hAnsi="Arial Narrow" w:cs="Arial Narrow"/>
          <w:kern w:val="0"/>
          <w14:ligatures w14:val="none"/>
          <w:sz w:val="22"/>
          <w:szCs w:val="22"/>
        </w:rPr>
        <w:t xml:space="preserve"> y 19</w:t>
      </w:r>
      <w:r w:rsidRPr="00523189">
        <w:rPr>
          <w:rFonts w:ascii="Arial Narrow" w:eastAsia="Arial Narrow" w:hAnsi="Arial Narrow" w:cs="Arial Narrow"/>
          <w:color w:val="000000"/>
          <w:kern w:val="0"/>
          <w:sz w:val="22"/>
          <w:szCs w:val="22"/>
          <w:lang w:eastAsia="es-PE"/>
          <w14:ligatures w14:val="none"/>
        </w:rPr>
        <w:t/>
      </w:r>
      <w:r w:rsidRPr="00523189">
        <w:rPr>
          <w:rFonts w:ascii="Arial Narrow" w:eastAsia="Arial Narrow" w:hAnsi="Arial Narrow" w:cs="Arial Narrow"/>
          <w:kern w:val="0"/>
          <w14:ligatures w14:val="none"/>
          <w:sz w:val="22"/>
          <w:szCs w:val="22"/>
        </w:rPr>
        <w:t xml:space="preserve"> del Código</w:t>
      </w:r>
      <w:r w:rsidRPr="00523189">
        <w:rPr>
          <w:rStyle w:val="Refdenotaalpie"/>
          <w:rFonts w:ascii="Arial Narrow" w:eastAsia="Arial Narrow" w:hAnsi="Arial Narrow" w:cs="Arial Narrow"/>
          <w:kern w:val="0"/>
          <w:sz w:val="22"/>
          <w:szCs w:val="22"/>
          <w:vertAlign w:val="superscript"/>
          <w14:ligatures w14:val="none"/>
        </w:rPr>
        <w:footnoteReference w:id="3"/>
      </w:r>
      <w:r w:rsidRPr="00523189">
        <w:rPr>
          <w:rFonts w:ascii="Arial Narrow" w:eastAsia="Arial Narrow" w:hAnsi="Arial Narrow" w:cs="Arial Narrow"/>
          <w:kern w:val="0"/>
          <w14:ligatures w14:val="none"/>
          <w:sz w:val="22"/>
          <w:szCs w:val="22"/>
        </w:rPr>
        <w:t>.</w:t>
      </w:r>
    </w:p>
    <w:p w14:paraId="5FC2A60D" w14:textId="77777777" w:rsidR="008202C8" w:rsidRPr="0058331A" w:rsidRDefault="008202C8" w:rsidP="001B7D81">
      <w:pPr>
        <w:spacing w:after="0" w:line="240" w:lineRule="auto"/>
        <w:jc w:val="both"/>
        <w:rPr>
          <w:rFonts w:ascii="Arial Narrow" w:eastAsia="Arial Narrow" w:hAnsi="Arial Narrow" w:cs="Arial Narrow"/>
          <w:kern w:val="0"/>
          <w14:ligatures w14:val="none"/>
          <w:sz w:val="22"/>
          <w:szCs w:val="22"/>
        </w:rPr>
      </w:pPr>
    </w:p>
    <w:p w14:paraId="49692D5E" w14: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habría brindado información contradictoria al denunciante sobre la ubicación del vehículo asegurado y su estado</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69746551" w14:textId="77777777" w:rsidR="00B97EC2" w:rsidRPr="00B97EC2" w:rsidRDefault="00B97EC2" w:rsidP="00B97EC2">
      <w:pPr>
        <w:pStyle w:val="Prrafodelista"/>
        <w:rPr>
          <w:rFonts w:ascii="Arial Narrow" w:eastAsia="Arial Narrow" w:hAnsi="Arial Narrow" w:cs="Arial Narrow"/>
          <w:kern w:val="0"/>
          <w14:ligatures w14:val="none"/>
          <w:sz w:val="22"/>
          <w:szCs w:val="22"/>
        </w:rPr>
      </w:pPr>
    </w:p>
    <w:p w14:paraId="53E3E927" w14: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3AFEE09D" w14:textId="77777777" w:rsidR="00B97EC2" w:rsidRPr="00B97EC2" w:rsidRDefault="00B97EC2" w:rsidP="00B97EC2">
      <w:pPr>
        <w:pStyle w:val="Prrafodelista"/>
        <w:rPr>
          <w:rFonts w:ascii="Arial Narrow" w:eastAsia="Arial Narrow" w:hAnsi="Arial Narrow" w:cs="Arial Narrow"/>
          <w:kern w:val="0"/>
          <w14:ligatures w14:val="none"/>
          <w:sz w:val="22"/>
          <w:szCs w:val="22"/>
        </w:rPr>
      </w:pPr>
    </w:p>
    <w:p w14:paraId="056CD39D" w14: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62FE5786" w14:textId="77777777" w:rsidR="008202C8" w:rsidRPr="0026598E" w:rsidRDefault="008202C8" w:rsidP="001B7D8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2708A7E" w14:textId="77777777" w:rsidR="008202C8" w:rsidRPr="0026598E"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427DE34F" w14:textId="77777777" w:rsidR="008202C8" w:rsidRPr="0026598E" w:rsidRDefault="008202C8" w:rsidP="001B7D8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28617E0"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1D4EE5D6"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D40726" w14:textId="0C68A27B" w:rsidR="008202C8" w:rsidRPr="0026598E" w:rsidRDefault="008202C8" w:rsidP="001B7D8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24441E">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482E8F" w:rsidRPr="000745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82E8F" w:rsidRPr="0007457D">
        <w:rPr>
          <w:rFonts w:ascii="Arial Narrow" w:eastAsia="Arial Narrow" w:hAnsi="Arial Narrow" w:cs="Arial Narrow"/>
          <w:color w:val="000000"/>
          <w:kern w:val="0"/>
          <w:sz w:val="22"/>
          <w:szCs w:val="22"/>
          <w:lang w:val="es-ES" w:eastAsia="es-ES"/>
          <w14:ligatures w14:val="none"/>
        </w:rPr>
        <w:t/>
      </w:r>
      <w:proofErr w:type="spellEnd"/>
      <w:r w:rsidR="00482E8F" w:rsidRPr="0007457D">
        <w:rPr>
          <w:rFonts w:ascii="Arial Narrow" w:eastAsia="Arial Narrow" w:hAnsi="Arial Narrow" w:cs="Arial Narrow"/>
          <w:color w:val="000000"/>
          <w:kern w:val="0"/>
          <w:sz w:val="22"/>
          <w:szCs w:val="22"/>
          <w:lang w:val="es-ES" w:eastAsia="es-ES"/>
          <w14:ligatures w14:val="none"/>
        </w:rPr>
        <w:t xml:space="preserve"> </w:t>
      </w:r>
      <w:r w:rsidR="00482E8F" w:rsidRPr="001E753B">
        <w:rPr>
          <w:rFonts w:ascii="Arial Narrow" w:eastAsia="Arial Narrow" w:hAnsi="Arial Narrow" w:cs="Arial Narrow"/>
          <w:color w:val="000000"/>
          <w:kern w:val="0"/>
          <w:sz w:val="22"/>
          <w:szCs w:val="22"/>
          <w:lang w:eastAsia="es-ES"/>
          <w14:ligatures w14:val="none"/>
        </w:rPr>
        <w:t xml:space="preserve">220014352 </w:t>
      </w:r>
      <w:r w:rsidR="00482E8F" w:rsidRPr="0007457D">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482E8F" w:rsidRPr="0007457D">
        <w:rPr>
          <w:rFonts w:ascii="Arial Narrow" w:eastAsia="Arial Narrow" w:hAnsi="Arial Narrow" w:cs="Arial Narrow"/>
          <w:color w:val="000000"/>
          <w:kern w:val="0"/>
          <w:sz w:val="22"/>
          <w:szCs w:val="22"/>
          <w:lang w:val="es-ES" w:eastAsia="es-ES"/>
          <w14:ligatures w14:val="none"/>
        </w:rPr>
        <w:t>ii</w:t>
      </w:r>
      <w:proofErr w:type="spellEnd"/>
      <w:r w:rsidR="00482E8F" w:rsidRPr="000745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82E8F">
        <w:rPr>
          <w:rFonts w:ascii="Arial Narrow" w:eastAsia="Arial Narrow" w:hAnsi="Arial Narrow" w:cs="Arial Narrow"/>
          <w:color w:val="000000"/>
          <w:kern w:val="0"/>
          <w:sz w:val="22"/>
          <w:szCs w:val="22"/>
          <w:lang w:val="es-ES" w:eastAsia="es-ES"/>
          <w14:ligatures w14:val="none"/>
        </w:rPr>
        <w:t>el motivo por el cual no cubrió la reparación de los desperfectos detectados por el taller el vehículo asegurado</w:t>
      </w:r>
      <w:r w:rsidR="00482E8F" w:rsidRPr="0007457D">
        <w:rPr>
          <w:rFonts w:ascii="Arial Narrow" w:eastAsia="Arial Narrow" w:hAnsi="Arial Narrow" w:cs="Arial Narrow"/>
          <w:color w:val="000000"/>
          <w:kern w:val="0"/>
          <w:sz w:val="22"/>
          <w:szCs w:val="22"/>
          <w:lang w:val="es-ES" w:eastAsia="es-ES"/>
          <w14:ligatures w14:val="none"/>
        </w:rPr>
        <w:t>; y, (</w:t>
      </w:r>
      <w:proofErr w:type="spellStart"/>
      <w:r w:rsidR="00482E8F" w:rsidRPr="0007457D">
        <w:rPr>
          <w:rFonts w:ascii="Arial Narrow" w:eastAsia="Arial Narrow" w:hAnsi="Arial Narrow" w:cs="Arial Narrow"/>
          <w:color w:val="000000"/>
          <w:kern w:val="0"/>
          <w:sz w:val="22"/>
          <w:szCs w:val="22"/>
          <w:lang w:val="es-ES" w:eastAsia="es-ES"/>
          <w14:ligatures w14:val="none"/>
        </w:rPr>
        <w:t>iii</w:t>
      </w:r>
      <w:proofErr w:type="spellEnd"/>
      <w:r w:rsidR="00482E8F" w:rsidRPr="0007457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F2336CA" w14:textId="77777777" w:rsidR="008202C8" w:rsidRPr="0026598E" w:rsidRDefault="008202C8" w:rsidP="001B7D8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4F9B222"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3A339885"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686EFBCF" w14:textId="62F2B448" w:rsidR="008202C8" w:rsidRPr="0058331A"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 de junio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82C35">
        <w:rPr>
          <w:rFonts w:ascii="Arial Narrow" w:eastAsia="Arial Narrow" w:hAnsi="Arial Narrow" w:cs="Arial Narrow"/>
          <w:color w:val="000000"/>
          <w:kern w:val="0"/>
          <w:sz w:val="22"/>
          <w:szCs w:val="22"/>
          <w:lang w:val="es-ES" w:eastAsia="es-ES"/>
          <w14:ligatures w14:val="none"/>
        </w:rPr>
        <w:t xml:space="preserve"/>
      </w:r>
      <w:r w:rsidRPr="00932E5A">
        <w:rPr>
          <w:rFonts w:ascii="Arial Narrow" w:eastAsia="Arial Narrow" w:hAnsi="Arial Narrow" w:cs="Arial Narrow"/>
          <w:color w:val="000000"/>
          <w:kern w:val="0"/>
          <w:sz w:val="22"/>
          <w:szCs w:val="22"/>
          <w:lang w:val="es-ES" w:eastAsia="es-ES"/>
          <w14:ligatures w14:val="none"/>
        </w:rPr>
        <w:t/>
      </w:r>
      <w:r w:rsidRPr="00932E5A">
        <w:rPr>
          <w:rFonts w:ascii="Arial Narrow" w:eastAsia="Arial Narrow" w:hAnsi="Arial Narrow" w:cs="Arial Narrow"/>
          <w:kern w:val="0"/>
          <w14:ligatures w14:val="none"/>
          <w:sz w:val="22"/>
          <w:szCs w:val="22"/>
        </w:rPr>
        <w:t xml:space="preserve"/>
      </w:r>
      <w:r w:rsidRPr="00932E5A">
        <w:rPr>
          <w:rFonts w:ascii="Arial Narrow" w:eastAsia="Arial Narrow" w:hAnsi="Arial Narrow" w:cs="Arial Narrow"/>
          <w:color w:val="000000"/>
          <w:kern w:val="0"/>
          <w:sz w:val="22"/>
          <w:szCs w:val="22"/>
          <w:shd w:val="clear" w:color="auto" w:fill="FFFFFF"/>
          <w:lang w:eastAsia="es-PE"/>
          <w14:ligatures w14:val="none"/>
        </w:rPr>
        <w:t/>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932E5A">
        <w:rPr>
          <w:rFonts w:ascii="Arial Narrow" w:eastAsia="Arial Narrow" w:hAnsi="Arial Narrow" w:cs="Arial Narrow"/>
          <w:color w:val="000000"/>
          <w:kern w:val="0"/>
          <w:sz w:val="22"/>
          <w:szCs w:val="22"/>
          <w:shd w:val="clear" w:color="auto" w:fill="FFFFFF"/>
          <w:lang w:eastAsia="es-PE"/>
          <w14:ligatures w14:val="none"/>
        </w:rPr>
        <w:t/>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0A29BD">
        <w:rPr>
          <w:rFonts w:ascii="Arial Narrow" w:eastAsia="Arial Narrow" w:hAnsi="Arial Narrow" w:cs="Arial Narrow"/>
          <w:bCs/>
          <w:sz w:val="22"/>
          <w:szCs w:val="22"/>
        </w:rPr>
        <w:t xml:space="preserve"/>
      </w:r>
      <w:r>
        <w:rPr>
          <w:rFonts w:ascii="Arial Narrow" w:eastAsia="Arial Narrow" w:hAnsi="Arial Narrow" w:cs="Arial Narrow"/>
          <w:bCs/>
          <w:sz w:val="22"/>
          <w:szCs w:val="22"/>
        </w:rPr>
        <w:t/>
      </w:r>
      <w:r w:rsidRPr="000A29BD">
        <w:rPr>
          <w:rFonts w:ascii="Arial Narrow" w:eastAsia="Arial Narrow" w:hAnsi="Arial Narrow" w:cs="Arial Narrow"/>
          <w:bCs/>
          <w:sz w:val="22"/>
          <w:szCs w:val="22"/>
        </w:rPr>
        <w:t xml:space="preserve"/>
      </w:r>
      <w:r w:rsidR="001B7D81">
        <w:rPr>
          <w:rFonts w:ascii="Arial Narrow" w:eastAsia="Arial Narrow" w:hAnsi="Arial Narrow" w:cs="Arial Narrow"/>
          <w:bCs/>
          <w:sz w:val="22"/>
          <w:szCs w:val="22"/>
        </w:rPr>
        <w:t/>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p>
    <w:p w14:paraId="29D638C1" w14:textId="77777777" w:rsidR="001B7D81" w:rsidRPr="0058331A" w:rsidRDefault="001B7D81"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1A4BFC16" w14: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a compañía aseguradora no habría cumplido con apersonarse al lugar del siniestro reportado por el denunciante</w:t>
      </w:r>
      <w:r>
        <w:rPr>
          <w:rFonts w:ascii="Arial Narrow" w:eastAsia="Arial Narrow" w:hAnsi="Arial Narrow" w:cs="Arial Narrow"/>
          <w:bCs/>
          <w:sz w:val="22"/>
          <w:szCs w:val="22"/>
        </w:rPr>
        <w:t xml:space="preserve">. </w:t>
      </w:r>
    </w:p>
    <w:p w14:paraId="2A2007C1" w14:textId="77777777" w:rsidR="001B7D81" w:rsidRDefault="001B7D81"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4B52497C" w14: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Pr>
          <w:rFonts w:ascii="Arial Narrow" w:eastAsia="Arial Narrow" w:hAnsi="Arial Narrow" w:cs="Arial Narrow"/>
          <w:kern w:val="0"/>
          <w:sz w:val="22"/>
          <w:szCs w:val="22"/>
          <w:shd w:val="clear" w:color="auto" w:fill="FFFFFF"/>
          <w:lang w:eastAsia="es-PE"/>
          <w14:ligatures w14:val="none"/>
        </w:rPr>
        <w:t xml:space="preserve"> el personal de</w:t>
      </w:r>
      <w:r w:rsidRPr="00523189">
        <w:rPr>
          <w:rFonts w:ascii="Arial Narrow" w:eastAsia="Arial Narrow" w:hAnsi="Arial Narrow" w:cs="Arial Narrow"/>
          <w:kern w:val="0"/>
          <w:sz w:val="22"/>
          <w:szCs w:val="22"/>
          <w:shd w:val="clear" w:color="auto" w:fill="FFFFFF"/>
          <w:lang w:eastAsia="es-PE"/>
          <w14:ligatures w14:val="none"/>
        </w:rPr>
        <w:t xml:space="preserve">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a compañía aseguradora habría brindado información contradictoria al denunciante sobre la ubicación del vehículo asegurado y su estado</w:t>
      </w:r>
      <w:r>
        <w:rPr>
          <w:rFonts w:ascii="Arial Narrow" w:eastAsia="Arial Narrow" w:hAnsi="Arial Narrow" w:cs="Arial Narrow"/>
          <w:bCs/>
          <w:sz w:val="22"/>
          <w:szCs w:val="22"/>
        </w:rPr>
        <w:t>.</w:t>
      </w:r>
    </w:p>
    <w:p w14:paraId="4E270E09" w14:textId="77777777" w:rsidR="001B7D81" w:rsidRDefault="001B7D81"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447CD3B8" w14: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 xml:space="preserve">a compañía aseguradora no habría cumplido con aprobar la reparación de todos los daños sufridos por vehículo asegurado debido al siniestro del </w:t>
      </w:r>
      <w:r w:rsidRPr="00166DAB">
        <w:rPr>
          <w:rFonts w:ascii="Arial Narrow" w:eastAsia="Arial Narrow" w:hAnsi="Arial Narrow" w:cs="Arial Narrow"/>
          <w:color w:val="000000"/>
          <w:kern w:val="0"/>
          <w:sz w:val="22"/>
          <w:szCs w:val="22"/>
          <w:lang w:eastAsia="es-ES"/>
          <w14:ligatures w14:val="none"/>
        </w:rPr>
        <w:t>26 de mayo de 2025</w:t>
      </w:r>
      <w:r w:rsidRPr="00985C54">
        <w:rPr>
          <w:rFonts w:ascii="Arial Narrow" w:eastAsia="Arial Narrow" w:hAnsi="Arial Narrow" w:cs="Arial Narrow"/>
          <w:kern w:val="0"/>
          <w14:ligatures w14:val="none"/>
          <w:sz w:val="22"/>
          <w:szCs w:val="22"/>
        </w:rPr>
        <w:t>.</w:t>
      </w:r>
    </w:p>
    <w:p w14:paraId="7F7B9E82" w14:textId="77777777" w:rsidR="001B7D81" w:rsidRPr="0058331A" w:rsidRDefault="001B7D81"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31FD369F" w14: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 xml:space="preserve">a compañía aseguradora no habría cumplido con aprobar oportunamente la reparación del vehículo asegurado por el siniestro del </w:t>
      </w:r>
      <w:r w:rsidRPr="00166DAB">
        <w:rPr>
          <w:rFonts w:ascii="Arial Narrow" w:eastAsia="Arial Narrow" w:hAnsi="Arial Narrow" w:cs="Arial Narrow"/>
          <w:color w:val="000000"/>
          <w:kern w:val="0"/>
          <w:sz w:val="22"/>
          <w:szCs w:val="22"/>
          <w:lang w:eastAsia="es-ES"/>
          <w14:ligatures w14:val="none"/>
        </w:rPr>
        <w:t>26 de mayo de 2025</w:t>
      </w:r>
      <w:r w:rsidRPr="00985C54">
        <w:rPr>
          <w:rFonts w:ascii="Arial Narrow" w:eastAsia="Arial Narrow" w:hAnsi="Arial Narrow" w:cs="Arial Narrow"/>
          <w:kern w:val="0"/>
          <w14:ligatures w14:val="none"/>
          <w:sz w:val="22"/>
          <w:szCs w:val="22"/>
        </w:rPr>
        <w:t>.</w:t>
      </w:r>
    </w:p>
    <w:p w14:paraId="6C415176" w14:textId="77777777" w:rsidR="008202C8" w:rsidRPr="00985C54" w:rsidRDefault="008202C8" w:rsidP="001B7D81">
      <w:pPr>
        <w:spacing w:after="0" w:line="240" w:lineRule="auto"/>
        <w:jc w:val="both"/>
        <w:rPr>
          <w:rFonts w:ascii="Arial Narrow" w:eastAsia="Arial Narrow" w:hAnsi="Arial Narrow" w:cs="Arial Narrow"/>
          <w:kern w:val="0"/>
          <w14:ligatures w14:val="none"/>
          <w:sz w:val="22"/>
          <w:szCs w:val="22"/>
        </w:rPr>
      </w:pPr>
    </w:p>
    <w:p w14:paraId="20DF0332" w14:textId="77777777" w:rsidR="008202C8" w:rsidRPr="0026598E" w:rsidRDefault="008202C8" w:rsidP="001B7D81">
      <w:pPr>
        <w:spacing w:line="240" w:lineRule="auto"/>
        <w:contextualSpacing/>
        <w:jc w:val="both"/>
        <w:rPr>
          <w:rFonts w:ascii="Arial Narrow" w:eastAsia="Arial Narrow" w:hAnsi="Arial Narrow" w:cs="Arial Narrow"/>
          <w:kern w:val="0"/>
          <w14:ligatures w14:val="none"/>
          <w:sz w:val="22"/>
          <w:szCs w:val="22"/>
        </w:rPr>
      </w:pPr>
      <w:r w:rsidRPr="00985C54">
        <w:rPr>
          <w:rFonts w:ascii="Arial Narrow" w:eastAsia="Arial Narrow" w:hAnsi="Arial Narrow" w:cs="Arial Narrow"/>
          <w:b/>
          <w:color w:val="000000"/>
          <w:kern w:val="0"/>
          <w:sz w:val="22"/>
          <w:szCs w:val="22"/>
          <w:lang w:eastAsia="es-PE"/>
          <w14:ligatures w14:val="none"/>
        </w:rPr>
        <w:lastRenderedPageBreak/>
        <w:t>SEGUNDO:</w:t>
      </w:r>
      <w:r w:rsidRPr="00985C54">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D82C35">
        <w:rPr>
          <w:rFonts w:ascii="Arial Narrow" w:eastAsia="Arial Narrow" w:hAnsi="Arial Narrow" w:cs="Arial Narrow"/>
          <w:color w:val="000000"/>
          <w:kern w:val="0"/>
          <w:sz w:val="22"/>
          <w:szCs w:val="22"/>
          <w:lang w:val="es-ES" w:eastAsia="es-ES"/>
          <w14:ligatures w14:val="none"/>
        </w:rPr>
        <w:t>3 de junio de 2025</w:t>
      </w:r>
      <w:r w:rsidRPr="0026598E">
        <w:rPr>
          <w:rFonts w:ascii="Arial Narrow" w:eastAsia="Arial Narrow" w:hAnsi="Arial Narrow" w:cs="Arial Narrow"/>
          <w:kern w:val="0"/>
          <w14:ligatures w14:val="none"/>
          <w:sz w:val="22"/>
          <w:szCs w:val="22"/>
        </w:rPr>
        <w:t>.</w:t>
      </w:r>
    </w:p>
    <w:p w14:paraId="268A5B39" w14:textId="77777777" w:rsidR="008202C8" w:rsidRPr="0026598E" w:rsidRDefault="008202C8" w:rsidP="001B7D8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4DA6D2E" w14:textId="203515E6"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0A29BD">
        <w:rPr>
          <w:rFonts w:ascii="Arial Narrow" w:eastAsia="Arial Narrow" w:hAnsi="Arial Narrow" w:cs="Arial Narrow"/>
          <w:bCs/>
          <w:sz w:val="22"/>
          <w:szCs w:val="22"/>
        </w:rPr>
        <w:t xml:space="preserve">La Positiva Seguros </w:t>
      </w:r>
      <w:r>
        <w:rPr>
          <w:rFonts w:ascii="Arial Narrow" w:eastAsia="Arial Narrow" w:hAnsi="Arial Narrow" w:cs="Arial Narrow"/>
          <w:bCs/>
          <w:sz w:val="22"/>
          <w:szCs w:val="22"/>
        </w:rPr>
        <w:t>y</w:t>
      </w:r>
      <w:r w:rsidRPr="000A29BD">
        <w:rPr>
          <w:rFonts w:ascii="Arial Narrow" w:eastAsia="Arial Narrow" w:hAnsi="Arial Narrow" w:cs="Arial Narrow"/>
          <w:bCs/>
          <w:sz w:val="22"/>
          <w:szCs w:val="22"/>
        </w:rPr>
        <w:t xml:space="preserve"> Reaseguros </w:t>
      </w:r>
      <w:r w:rsidR="001B7D81">
        <w:rPr>
          <w:rFonts w:ascii="Arial Narrow" w:eastAsia="Arial Narrow" w:hAnsi="Arial Narrow" w:cs="Arial Narrow"/>
          <w:bCs/>
          <w:sz w:val="22"/>
          <w:szCs w:val="22"/>
        </w:rPr>
        <w:t>S.A.A.</w:t>
      </w:r>
      <w:r w:rsidRPr="000A29BD">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6A9B3E86"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60BA7916"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CC43C19"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F4275A1"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A786B7"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E80387"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6BDC455B" w14:textId="77777777" w:rsidR="008202C8" w:rsidRPr="0026598E" w:rsidRDefault="008202C8" w:rsidP="001B7D8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3E5E17"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06AC75CB" w14:textId="41B8635B" w:rsidR="008202C8" w:rsidRPr="0026598E" w:rsidRDefault="008202C8" w:rsidP="001B7D8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0745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Pr="001E753B">
        <w:rPr>
          <w:rFonts w:ascii="Arial Narrow" w:eastAsia="Arial Narrow" w:hAnsi="Arial Narrow" w:cs="Arial Narrow"/>
          <w:color w:val="000000"/>
          <w:kern w:val="0"/>
          <w:sz w:val="22"/>
          <w:szCs w:val="22"/>
          <w:lang w:eastAsia="es-ES"/>
          <w14:ligatures w14:val="none"/>
        </w:rPr>
        <w:t xml:space="preserve">220014352 </w:t>
      </w:r>
      <w:r w:rsidRPr="0007457D">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Pr="0007457D">
        <w:rPr>
          <w:rFonts w:ascii="Arial Narrow" w:eastAsia="Arial Narrow" w:hAnsi="Arial Narrow" w:cs="Arial Narrow"/>
          <w:color w:val="000000"/>
          <w:kern w:val="0"/>
          <w:sz w:val="22"/>
          <w:szCs w:val="22"/>
          <w:lang w:val="es-ES" w:eastAsia="es-ES"/>
          <w14:ligatures w14:val="none"/>
        </w:rPr>
        <w:t>ii</w:t>
      </w:r>
      <w:proofErr w:type="spellEnd"/>
      <w:r w:rsidRPr="000745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A7D3E">
        <w:rPr>
          <w:rFonts w:ascii="Arial Narrow" w:eastAsia="Arial Narrow" w:hAnsi="Arial Narrow" w:cs="Arial Narrow"/>
          <w:color w:val="000000"/>
          <w:kern w:val="0"/>
          <w:sz w:val="22"/>
          <w:szCs w:val="22"/>
          <w:lang w:val="es-ES" w:eastAsia="es-ES"/>
          <w14:ligatures w14:val="none"/>
        </w:rPr>
        <w:t>el motivo por el cual no cubrió la reparación de los desperfectos detectados por el taller el vehículo asegurado</w:t>
      </w:r>
      <w:r w:rsidRPr="0007457D">
        <w:rPr>
          <w:rFonts w:ascii="Arial Narrow" w:eastAsia="Arial Narrow" w:hAnsi="Arial Narrow" w:cs="Arial Narrow"/>
          <w:color w:val="000000"/>
          <w:kern w:val="0"/>
          <w:sz w:val="22"/>
          <w:szCs w:val="22"/>
          <w:lang w:val="es-ES" w:eastAsia="es-ES"/>
          <w14:ligatures w14:val="none"/>
        </w:rPr>
        <w:t>; y, (</w:t>
      </w:r>
      <w:proofErr w:type="spellStart"/>
      <w:r w:rsidRPr="0007457D">
        <w:rPr>
          <w:rFonts w:ascii="Arial Narrow" w:eastAsia="Arial Narrow" w:hAnsi="Arial Narrow" w:cs="Arial Narrow"/>
          <w:color w:val="000000"/>
          <w:kern w:val="0"/>
          <w:sz w:val="22"/>
          <w:szCs w:val="22"/>
          <w:lang w:val="es-ES" w:eastAsia="es-ES"/>
          <w14:ligatures w14:val="none"/>
        </w:rPr>
        <w:t>iii</w:t>
      </w:r>
      <w:proofErr w:type="spellEnd"/>
      <w:r w:rsidRPr="0007457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212FB3A1"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E0AFAE2"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4647904F" w14:textId="77777777" w:rsidR="008202C8" w:rsidRPr="0026598E" w:rsidRDefault="008202C8" w:rsidP="001B7D8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278093B"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06F0CE"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F50D68B" w14:textId="77777777" w:rsidR="008202C8" w:rsidRPr="0026598E" w:rsidRDefault="008202C8" w:rsidP="001B7D8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B4365D1" w14:textId="77777777" w:rsidR="008202C8" w:rsidRPr="0026598E" w:rsidRDefault="008202C8" w:rsidP="001B7D81">
      <w:pPr>
        <w:suppressAutoHyphens/>
        <w:spacing w:after="0" w:line="240" w:lineRule="auto"/>
        <w:jc w:val="both"/>
        <w:rPr>
          <w:rFonts w:ascii="Arial Narrow" w:eastAsia="Arial Narrow" w:hAnsi="Arial Narrow" w:cs="Arial Narrow"/>
          <w:kern w:val="0"/>
          <w:sz w:val="22"/>
          <w:szCs w:val="22"/>
          <w:u w:val="single"/>
          <w14:ligatures w14:val="none"/>
        </w:rPr>
      </w:pPr>
    </w:p>
    <w:p w14:paraId="73A5DC2A" w14:textId="77777777" w:rsidR="008202C8" w:rsidRPr="0026598E" w:rsidRDefault="008202C8" w:rsidP="001B7D8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CFC1DE9" w14:textId="77777777" w:rsidR="008202C8" w:rsidRPr="0026598E" w:rsidRDefault="008202C8" w:rsidP="001B7D8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F1447CA" w14:textId="77777777" w:rsidR="008202C8" w:rsidRPr="00A67ADF" w:rsidRDefault="008202C8" w:rsidP="001B7D8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0B6B">
        <w:rPr>
          <w:rFonts w:ascii="Arial Narrow" w:eastAsia="Arial Narrow" w:hAnsi="Arial Narrow" w:cs="Arial Narrow"/>
          <w:spacing w:val="-3"/>
          <w:kern w:val="0"/>
          <w14:ligatures w14:val="none"/>
          <w:sz w:val="22"/>
          <w:szCs w:val="22"/>
        </w:rPr>
        <w:t xml:space="preserve"/>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850B6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3812E98C" w14:textId="77777777" w:rsidR="008202C8" w:rsidRPr="00A67ADF" w:rsidRDefault="008202C8" w:rsidP="001B7D81">
      <w:pPr>
        <w:suppressAutoHyphens/>
        <w:spacing w:after="0" w:line="240" w:lineRule="auto"/>
        <w:jc w:val="both"/>
        <w:rPr>
          <w:rFonts w:ascii="Arial Narrow" w:eastAsia="Arial Narrow" w:hAnsi="Arial Narrow" w:cs="Arial Narrow"/>
          <w:sz w:val="22"/>
          <w:szCs w:val="22"/>
        </w:rPr>
      </w:pPr>
    </w:p>
    <w:p w14:paraId="48967F8B" w14:textId="3CF665F3" w:rsidR="008202C8" w:rsidRPr="0026598E" w:rsidRDefault="008202C8" w:rsidP="001B7D8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A29BD">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0A29BD">
        <w:rPr>
          <w:rFonts w:ascii="Arial Narrow" w:eastAsia="Arial Narrow" w:hAnsi="Arial Narrow" w:cs="Arial Narrow"/>
          <w:sz w:val="22"/>
          <w:szCs w:val="22"/>
        </w:rPr>
        <w:t xml:space="preserve"> Reaseguros </w:t>
      </w:r>
      <w:r w:rsidR="001B7D81">
        <w:rPr>
          <w:rFonts w:ascii="Arial Narrow" w:eastAsia="Arial Narrow" w:hAnsi="Arial Narrow" w:cs="Arial Narrow"/>
          <w:sz w:val="22"/>
          <w:szCs w:val="22"/>
        </w:rPr>
        <w:t>S.A.A.</w:t>
      </w:r>
      <w:r w:rsidRPr="000A29BD">
        <w:rPr>
          <w:rFonts w:ascii="Arial Narrow" w:eastAsia="Arial Narrow" w:hAnsi="Arial Narrow" w:cs="Arial Narrow"/>
          <w:sz w:val="22"/>
          <w:szCs w:val="22"/>
        </w:rPr>
        <w:t xml:space="preserve"> </w:t>
      </w:r>
      <w:r w:rsidRPr="000A29BD">
        <w:rPr>
          <w:rFonts w:ascii="Arial Narrow" w:eastAsia="Arial Narrow" w:hAnsi="Arial Narrow" w:cs="Arial Narrow"/>
          <w:sz w:val="22"/>
          <w:szCs w:val="22"/>
          <w:shd w:val="clear" w:color="auto" w:fill="FFFFFF"/>
        </w:rPr>
        <w:t>para</w:t>
      </w:r>
      <w:r w:rsidRPr="00A67ADF">
        <w:rPr>
          <w:rFonts w:ascii="Arial Narrow" w:eastAsia="Arial Narrow" w:hAnsi="Arial Narrow" w:cs="Arial Narrow"/>
          <w:sz w:val="22"/>
          <w:szCs w:val="22"/>
          <w:shd w:val="clear" w:color="auto" w:fill="FFFFFF"/>
        </w:rPr>
        <w:t xml:space="preserve"> que </w:t>
      </w:r>
      <w:r w:rsidRPr="000A29BD">
        <w:rPr>
          <w:rFonts w:ascii="Arial Narrow" w:eastAsia="Arial Narrow" w:hAnsi="Arial Narrow" w:cs="Arial Narrow"/>
          <w:sz w:val="22"/>
          <w:szCs w:val="22"/>
        </w:rPr>
        <w:t>efectúen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w:t>
      </w:r>
      <w:r w:rsidRPr="000A29BD">
        <w:rPr>
          <w:rFonts w:ascii="Arial Narrow" w:eastAsia="Arial Narrow" w:hAnsi="Arial Narrow" w:cs="Arial Narrow"/>
          <w:sz w:val="22"/>
          <w:szCs w:val="22"/>
        </w:rPr>
        <w:t>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r>
        <w:rPr>
          <w:rFonts w:ascii="Arial Narrow" w:eastAsia="Arial Narrow" w:hAnsi="Arial Narrow" w:cs="Arial Narrow"/>
          <w:color w:val="000000"/>
          <w:sz w:val="22"/>
          <w:szCs w:val="22"/>
        </w:rPr>
        <w:t xml:space="preserve"> </w:t>
      </w:r>
      <w:bookmarkEnd w:id="8"/>
    </w:p>
    <w:p w14:paraId="50A7CF9C"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50D484E3"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03FAE3EA"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4B064D9E"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4BDC766C" w14:textId="77777777"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3B7E6C6" w14:textId="77777777"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211D1618" w14:textId="77777777" w:rsidR="008202C8" w:rsidRPr="0026598E" w:rsidRDefault="008202C8" w:rsidP="001B7D8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3E55A3A"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0C35629" w14:textId="77777777" w:rsidR="008202C8" w:rsidRPr="00985C54" w:rsidRDefault="008202C8" w:rsidP="001B7D8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B7D8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22F06D0"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E8AABA" w14:textId="77777777" w:rsidR="008202C8" w:rsidRPr="000828F5" w:rsidRDefault="008202C8" w:rsidP="008202C8">
      <w:pPr>
        <w:pStyle w:val="Textonotapie"/>
        <w:ind w:left="567" w:right="-1"/>
        <w:jc w:val="both"/>
        <w:rPr>
          <w:rFonts w:ascii="Arial Narrow" w:eastAsia="Arial Narrow" w:hAnsi="Arial Narrow" w:cs="Arial Narrow"/>
          <w:sz w:val="16"/>
          <w:szCs w:val="16"/>
        </w:rPr>
      </w:pP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2D0F67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6BF1D71" w14:textId="77777777" w:rsidR="008202C8" w:rsidRPr="0026598E" w:rsidRDefault="008202C8" w:rsidP="008202C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4AF3176" w14:textId="77777777" w:rsidR="008202C8" w:rsidRPr="0026598E" w:rsidRDefault="008202C8" w:rsidP="008202C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6ACA34AA"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33642E04"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E32CF69"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p>
    <w:p w14:paraId="3E4BCBFB"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9B5CAE5" w14:textId="77777777" w:rsidR="008202C8" w:rsidRPr="0026598E" w:rsidRDefault="008202C8" w:rsidP="008202C8">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E35835D" w14:textId="77777777" w:rsidR="008202C8" w:rsidRPr="0026598E" w:rsidRDefault="008202C8" w:rsidP="008202C8">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F413FB"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p>
    <w:p w14:paraId="75AF6A88" w14:textId="77777777" w:rsidR="008202C8" w:rsidRPr="0026598E" w:rsidRDefault="008202C8" w:rsidP="008202C8">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0713E736"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65E08DF6" w14:textId="77777777" w:rsidR="008202C8" w:rsidRPr="0026598E" w:rsidRDefault="008202C8" w:rsidP="008202C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5B9EA77" w14:textId="77777777" w:rsidR="008202C8" w:rsidRPr="00932E5A" w:rsidRDefault="008202C8" w:rsidP="008202C8">
      <w:pPr>
        <w:pStyle w:val="Textonotapie"/>
        <w:ind w:left="567" w:hanging="567"/>
        <w:jc w:val="both"/>
        <w:rPr>
          <w:rFonts w:ascii="Arial Narrow" w:eastAsia="Arial Narrow" w:hAnsi="Arial Narrow" w:cs="Arial Narrow"/>
          <w:sz w:val="16"/>
          <w:szCs w:val="16"/>
        </w:rPr>
      </w:pPr>
      <w:r w:rsidRPr="00932E5A">
        <w:rPr>
          <w:rStyle w:val="Refdenotaalpie"/>
          <w:rFonts w:ascii="Arial Narrow" w:eastAsia="Arial Narrow" w:hAnsi="Arial Narrow" w:cs="Arial Narrow"/>
          <w:sz w:val="16"/>
          <w:szCs w:val="16"/>
          <w:vertAlign w:val="superscript"/>
        </w:rPr>
        <w:footnoteRef/>
      </w:r>
      <w:r w:rsidRPr="00932E5A">
        <w:rPr>
          <w:rFonts w:ascii="Arial Narrow" w:eastAsia="Arial Narrow" w:hAnsi="Arial Narrow" w:cs="Arial Narrow"/>
          <w:sz w:val="16"/>
          <w:szCs w:val="16"/>
        </w:rPr>
        <w:t xml:space="preserve"> </w:t>
      </w:r>
      <w:r w:rsidRPr="00932E5A">
        <w:rPr>
          <w:rFonts w:ascii="Arial Narrow" w:eastAsia="Arial Narrow" w:hAnsi="Arial Narrow" w:cs="Arial Narrow"/>
          <w:sz w:val="16"/>
          <w:szCs w:val="16"/>
        </w:rPr>
        <w:tab/>
      </w:r>
      <w:r w:rsidRPr="00932E5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hanging="567"/>
        <w:jc w:val="both"/>
        <w:rPr>
          <w:rFonts w:ascii="Arial Narrow" w:eastAsia="Arial Narrow" w:hAnsi="Arial Narrow" w:cs="Arial Narrow"/>
          <w:b/>
          <w:bCs/>
          <w:sz w:val="16"/>
          <w:szCs w:val="16"/>
        </w:rPr>
      </w:pPr>
      <w:r w:rsidRPr="00932E5A">
        <w:rPr>
          <w:rFonts w:ascii="Arial Narrow" w:eastAsia="Arial Narrow" w:hAnsi="Arial Narrow" w:cs="Arial Narrow"/>
          <w:b/>
          <w:bCs/>
          <w:sz w:val="16"/>
          <w:szCs w:val="16"/>
        </w:rPr>
        <w:t>Artículo 20.- Modalidades de notificación</w:t>
      </w:r>
    </w:p>
    <w:p w14:paraId="065A9A36" w14:textId="77777777" w:rsidR="008202C8" w:rsidRPr="00932E5A" w:rsidRDefault="008202C8" w:rsidP="008202C8">
      <w:pPr>
        <w:pStyle w:val="Textonotapie"/>
        <w:ind w:left="1134" w:hanging="567"/>
        <w:jc w:val="both"/>
        <w:rPr>
          <w:rFonts w:ascii="Arial Narrow" w:eastAsia="Arial Narrow" w:hAnsi="Arial Narrow" w:cs="Arial Narrow"/>
          <w:sz w:val="16"/>
          <w:szCs w:val="16"/>
        </w:rPr>
      </w:pPr>
      <w:r w:rsidRPr="00932E5A">
        <w:rPr>
          <w:rFonts w:ascii="Arial Narrow" w:eastAsia="Arial Narrow" w:hAnsi="Arial Narrow" w:cs="Arial Narrow"/>
          <w:sz w:val="16"/>
          <w:szCs w:val="16"/>
        </w:rPr>
        <w:t xml:space="preserve">20.4. </w:t>
      </w:r>
      <w:r w:rsidRPr="00932E5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eastAsia="Arial Narrow" w:hAnsi="Arial Narrow" w:cs="Arial Narrow"/>
          <w:sz w:val="16"/>
          <w:szCs w:val="16"/>
        </w:rPr>
      </w:pPr>
      <w:r w:rsidRPr="00932E5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eastAsia="Arial Narrow" w:hAnsi="Arial Narrow" w:cs="Arial Narrow"/>
          <w:sz w:val="16"/>
          <w:szCs w:val="16"/>
        </w:rPr>
      </w:pPr>
      <w:r w:rsidRPr="00932E5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eastAsia="Arial Narrow" w:hAnsi="Arial Narrow" w:cs="Arial Narrow"/>
          <w:sz w:val="16"/>
          <w:szCs w:val="16"/>
        </w:rPr>
        <w:t>,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