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E80AD6" w:rsidR="00CA59A2" w:rsidRPr="0026598E" w:rsidRDefault="00CA59A2" w:rsidP="00D64D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bCs/>
          <w:color w:val="000000"/>
          <w:kern w:val="0"/>
          <w:sz w:val="22"/>
          <w:szCs w:val="22"/>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DENUNCIADO</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 xml:space="preserve">LA POSITIVA SEGUROS Y REASEGUROS S.A.A. </w:t>
      </w:r>
      <w:r w:rsidRPr="006E0EDA">
        <w:rPr>
          <w:rFonts w:ascii="Arial Narrow" w:eastAsia="Arial Narrow" w:hAnsi="Arial Narrow" w:cs="Arial Narrow"/>
          <w:b/>
          <w:color w:val="000000"/>
          <w:kern w:val="0"/>
          <w:sz w:val="22"/>
          <w:szCs w:val="22"/>
          <w:lang w:eastAsia="es-PE"/>
          <w14:ligatures w14:val="none"/>
        </w:rPr>
        <w:t>(</w:t>
      </w:r>
      <w:r w:rsidR="006E0EDA" w:rsidRPr="006E0EDA">
        <w:rPr>
          <w:rFonts w:ascii="Arial Narrow" w:eastAsia="Arial Narrow" w:hAnsi="Arial Narrow" w:cs="Arial Narrow"/>
          <w:b/>
          <w:color w:val="000000"/>
          <w:kern w:val="0"/>
          <w:sz w:val="22"/>
          <w:szCs w:val="22"/>
          <w:lang w:eastAsia="es-PE"/>
          <w14:ligatures w14:val="none"/>
        </w:rPr>
        <w:t>LA POSITIVA</w:t>
      </w:r>
      <w:r w:rsidRPr="006E0EDA">
        <w:rPr>
          <w:rFonts w:ascii="Arial Narrow" w:eastAsia="Arial Narrow" w:hAnsi="Arial Narrow" w:cs="Arial Narrow"/>
          <w:b/>
          <w:color w:val="000000"/>
          <w:kern w:val="0"/>
          <w:sz w:val="22"/>
          <w:szCs w:val="22"/>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MATERIAS</w:t>
      </w:r>
      <w:r w:rsidRPr="006E0EDA">
        <w:rPr>
          <w:rFonts w:ascii="Arial Narrow" w:eastAsia="Arial Narrow" w:hAnsi="Arial Narrow" w:cs="Arial Narrow"/>
          <w:b/>
          <w:color w:val="000000"/>
          <w:kern w:val="0"/>
          <w:sz w:val="22"/>
          <w:szCs w:val="22"/>
          <w:lang w:eastAsia="es-PE"/>
          <w14:ligatures w14:val="none"/>
        </w:rPr>
        <w:tab/>
        <w:t xml:space="preserve">: </w:t>
      </w:r>
      <w:r w:rsidRPr="006E0ED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E0EDA">
        <w:rPr>
          <w:rFonts w:ascii="Arial Narrow" w:eastAsia="Arial Narrow" w:hAnsi="Arial Narrow" w:cs="Arial Narrow"/>
          <w:b/>
          <w:color w:val="000000"/>
          <w:kern w:val="0"/>
          <w:sz w:val="22"/>
          <w:szCs w:val="22"/>
          <w:lang w:eastAsia="es-PE"/>
          <w14:ligatures w14:val="none"/>
        </w:rPr>
        <w:t xml:space="preserve">RESOLUCIÓN </w:t>
      </w:r>
      <w:r w:rsidRPr="006E0EDA">
        <w:rPr>
          <w:rFonts w:ascii="Arial Narrow" w:eastAsia="Arial Narrow" w:hAnsi="Arial Narrow" w:cs="Arial Narrow"/>
          <w:b/>
          <w:color w:val="000000"/>
          <w:kern w:val="0"/>
          <w:sz w:val="22"/>
          <w:szCs w:val="22"/>
          <w:lang w:eastAsia="es-PE"/>
          <w14:ligatures w14:val="none"/>
        </w:rPr>
        <w:tab/>
        <w:t>:</w:t>
      </w:r>
      <w:r w:rsidRPr="006E0EDA">
        <w:rPr>
          <w:rFonts w:ascii="Arial Narrow" w:eastAsia="Arial Narrow" w:hAnsi="Arial Narrow" w:cs="Arial Narrow"/>
          <w:b/>
          <w:color w:val="000000"/>
          <w:kern w:val="0"/>
          <w:sz w:val="22"/>
          <w:szCs w:val="22"/>
          <w:lang w:eastAsia="es-PE"/>
          <w14:ligatures w14:val="none"/>
        </w:rPr>
        <w:tab/>
      </w:r>
      <w:r w:rsidR="006E0EDA" w:rsidRPr="006E0E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91211D">
        <w:rPr>
          <w:rFonts w:ascii="Arial Narrow" w:eastAsia="Arial Narrow" w:hAnsi="Arial Narrow" w:cs="Arial Narrow"/>
          <w:color w:val="000000"/>
          <w:kern w:val="0"/>
          <w:sz w:val="22"/>
          <w:szCs w:val="22"/>
          <w:shd w:val="clear" w:color="auto" w:fill="FFFFFF"/>
          <w:lang w:eastAsia="es-PE"/>
          <w14:ligatures w14:val="none"/>
        </w:rPr>
        <w:t xml:space="preserve">, </w:t>
      </w:r>
      <w:r w:rsidR="003A21A5">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912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A21A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64D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Arial Narrow" w:hAnsi="Arial Narrow" w:cs="Arial Narrow"/>
          <w:color w:val="000000"/>
          <w:kern w:val="0"/>
          <w:sz w:val="22"/>
          <w:szCs w:val="22"/>
          <w:lang w:val="es-ES" w:eastAsia="es-ES"/>
          <w14:ligatures w14:val="none"/>
        </w:rPr>
        <w:t xml:space="preserve"/>
      </w:r>
      <w:bookmarkStart w:id="1" w:name="_Hlk209620307"/>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w:r>
      <w:r w:rsidRPr="0091211D">
        <w:rPr>
          <w:rFonts w:ascii="Arial Narrow" w:eastAsia="Arial Narrow" w:hAnsi="Arial Narrow" w:cs="Arial Narrow"/>
          <w:color w:val="000000"/>
          <w:kern w:val="0"/>
          <w:sz w:val="22"/>
          <w:szCs w:val="22"/>
          <w:lang w:val="es-ES" w:eastAsia="es-ES"/>
          <w14:ligatures w14:val="none"/>
        </w:rPr>
        <w:t xml:space="preserve"/>
      </w:r>
      <w:bookmarkEnd w:id="1"/>
      <w:r w:rsidR="00996DC2"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kern w:val="0"/>
          <w14:ligatures w14:val="none"/>
          <w:sz w:val="22"/>
          <w:szCs w:val="22"/>
        </w:rPr>
        <w:t xml:space="preserve"/>
      </w:r>
      <w:r w:rsidR="0091211D" w:rsidRPr="0091211D">
        <w:rPr>
          <w:rFonts w:ascii="Arial Narrow" w:eastAsia="Arial Narrow" w:hAnsi="Arial Narrow" w:cs="Arial Narrow"/>
          <w:kern w:val="0"/>
          <w14:ligatures w14:val="none"/>
          <w:sz w:val="22"/>
          <w:szCs w:val="22"/>
        </w:rPr>
        <w:t xml:space="preserve"/>
      </w:r>
      <w:r w:rsidRPr="0091211D">
        <w:rPr>
          <w:rFonts w:ascii="Arial Narrow" w:eastAsia="Arial Narrow" w:hAnsi="Arial Narrow" w:cs="Arial Narrow"/>
          <w:kern w:val="0"/>
          <w14:ligatures w14:val="none"/>
          <w:sz w:val="22"/>
          <w:szCs w:val="22"/>
        </w:rPr>
        <w:t/>
      </w:r>
      <w:r w:rsidRPr="0091211D">
        <w:rPr>
          <w:rFonts w:ascii="Arial Narrow" w:eastAsia="Arial Narrow" w:hAnsi="Arial Narrow" w:cs="Arial Narrow"/>
          <w:color w:val="000000"/>
          <w:kern w:val="0"/>
          <w:sz w:val="22"/>
          <w:szCs w:val="22"/>
          <w:lang w:val="es-ES" w:eastAsia="es-ES"/>
          <w14:ligatures w14:val="none"/>
        </w:rPr>
        <w:t xml:space="preserve"/>
      </w:r>
      <w:r w:rsidR="0091211D" w:rsidRPr="0091211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7F83" w:rsidRDefault="00CA59A2" w:rsidP="00D64D6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24 de enero de 2025, </w:t>
      </w:r>
      <w:r w:rsidR="00565CDF" w:rsidRPr="002B7F83">
        <w:rPr>
          <w:rFonts w:ascii="Arial Narrow" w:eastAsia="Arial Narrow" w:hAnsi="Arial Narrow" w:cs="Arial Narrow"/>
          <w:color w:val="000000"/>
          <w:kern w:val="0"/>
          <w:sz w:val="22"/>
          <w:szCs w:val="22"/>
          <w:lang w:eastAsia="es-ES"/>
          <w14:ligatures w14:val="none"/>
        </w:rPr>
        <w:t>adquirió</w:t>
      </w:r>
      <w:r w:rsidRPr="002B7F83">
        <w:rPr>
          <w:rFonts w:ascii="Arial Narrow" w:eastAsia="Arial Narrow" w:hAnsi="Arial Narrow" w:cs="Arial Narrow"/>
          <w:color w:val="000000"/>
          <w:kern w:val="0"/>
          <w:sz w:val="22"/>
          <w:szCs w:val="22"/>
          <w:lang w:eastAsia="es-ES"/>
          <w14:ligatures w14:val="none"/>
        </w:rPr>
        <w:t xml:space="preserve"> el vehículo con Placa de Rodaje VCL-567, mediante boleta de venta emitida por </w:t>
      </w:r>
      <w:r w:rsidR="00E4571F" w:rsidRPr="002B7F83">
        <w:rPr>
          <w:rFonts w:ascii="Arial Narrow" w:eastAsia="Arial Narrow" w:hAnsi="Arial Narrow" w:cs="Arial Narrow"/>
          <w:color w:val="000000"/>
          <w:kern w:val="0"/>
          <w:sz w:val="22"/>
          <w:szCs w:val="22"/>
          <w:lang w:eastAsia="es-ES"/>
          <w14:ligatures w14:val="none"/>
        </w:rPr>
        <w:t xml:space="preserve">Dercocenter </w:t>
      </w:r>
      <w:r w:rsidRPr="002B7F83">
        <w:rPr>
          <w:rFonts w:ascii="Arial Narrow" w:eastAsia="Arial Narrow" w:hAnsi="Arial Narrow" w:cs="Arial Narrow"/>
          <w:color w:val="000000"/>
          <w:kern w:val="0"/>
          <w:sz w:val="22"/>
          <w:szCs w:val="22"/>
          <w:lang w:eastAsia="es-ES"/>
          <w14:ligatures w14:val="none"/>
        </w:rPr>
        <w:t xml:space="preserve">S.A.C., </w:t>
      </w:r>
      <w:r w:rsidR="00565CDF" w:rsidRPr="002B7F83">
        <w:rPr>
          <w:rFonts w:ascii="Arial Narrow" w:eastAsia="Arial Narrow" w:hAnsi="Arial Narrow" w:cs="Arial Narrow"/>
          <w:color w:val="000000"/>
          <w:kern w:val="0"/>
          <w:sz w:val="22"/>
          <w:szCs w:val="22"/>
          <w:lang w:eastAsia="es-ES"/>
          <w14:ligatures w14:val="none"/>
        </w:rPr>
        <w:t xml:space="preserve">cuyo modelo es del 2024 </w:t>
      </w:r>
      <w:r w:rsidRPr="002B7F83">
        <w:rPr>
          <w:rFonts w:ascii="Arial Narrow" w:eastAsia="Arial Narrow" w:hAnsi="Arial Narrow" w:cs="Arial Narrow"/>
          <w:color w:val="000000"/>
          <w:kern w:val="0"/>
          <w:sz w:val="22"/>
          <w:szCs w:val="22"/>
          <w:lang w:eastAsia="es-ES"/>
          <w14:ligatures w14:val="none"/>
        </w:rPr>
        <w:t xml:space="preserve">según consta en la tarjeta de identificación vehicular </w:t>
      </w:r>
      <w:r w:rsidR="00332AF9" w:rsidRPr="002B7F83">
        <w:rPr>
          <w:rFonts w:ascii="Arial Narrow" w:eastAsia="Arial Narrow" w:hAnsi="Arial Narrow" w:cs="Arial Narrow"/>
          <w:color w:val="000000"/>
          <w:kern w:val="0"/>
          <w:sz w:val="22"/>
          <w:szCs w:val="22"/>
          <w:lang w:eastAsia="es-ES"/>
          <w14:ligatures w14:val="none"/>
        </w:rPr>
        <w:t>de la Superintendencia Nacional de los Registros Públicos</w:t>
      </w:r>
      <w:r w:rsidR="00565CDF" w:rsidRPr="002B7F83">
        <w:rPr>
          <w:rFonts w:ascii="Arial Narrow" w:eastAsia="Arial Narrow" w:hAnsi="Arial Narrow" w:cs="Arial Narrow"/>
          <w:color w:val="000000"/>
          <w:kern w:val="0"/>
          <w:sz w:val="22"/>
          <w:szCs w:val="22"/>
          <w:lang w:eastAsia="es-ES"/>
          <w14:ligatures w14:val="none"/>
        </w:rPr>
        <w:t>; a</w:t>
      </w:r>
      <w:r w:rsidR="00061C5A" w:rsidRPr="002B7F83">
        <w:rPr>
          <w:rFonts w:ascii="Arial Narrow" w:eastAsia="Arial Narrow" w:hAnsi="Arial Narrow" w:cs="Arial Narrow"/>
          <w:color w:val="000000"/>
          <w:kern w:val="0"/>
          <w:sz w:val="22"/>
          <w:szCs w:val="22"/>
          <w:lang w:eastAsia="es-ES"/>
          <w14:ligatures w14:val="none"/>
        </w:rPr>
        <w:t xml:space="preserve">simismo, adquirió el Seguro Vehicular – Póliza 230271076 (en adelante, “Seguro Vehicular”) </w:t>
      </w:r>
      <w:r w:rsidR="0070207E">
        <w:rPr>
          <w:rFonts w:ascii="Arial Narrow" w:eastAsia="Arial Narrow" w:hAnsi="Arial Narrow" w:cs="Arial Narrow"/>
          <w:color w:val="000000"/>
          <w:kern w:val="0"/>
          <w:sz w:val="22"/>
          <w:szCs w:val="22"/>
          <w:lang w:eastAsia="es-ES"/>
          <w14:ligatures w14:val="none"/>
        </w:rPr>
        <w:t>emitido por</w:t>
      </w:r>
      <w:r w:rsidR="00061C5A" w:rsidRPr="002B7F83">
        <w:rPr>
          <w:rFonts w:ascii="Arial Narrow" w:eastAsia="Arial Narrow" w:hAnsi="Arial Narrow" w:cs="Arial Narrow"/>
          <w:color w:val="000000"/>
          <w:kern w:val="0"/>
          <w:sz w:val="22"/>
          <w:szCs w:val="22"/>
          <w:lang w:eastAsia="es-ES"/>
          <w14:ligatures w14:val="none"/>
        </w:rPr>
        <w:t xml:space="preserve"> La Positiva para el </w:t>
      </w:r>
      <w:r w:rsidR="00E4571F" w:rsidRPr="002B7F83">
        <w:rPr>
          <w:rFonts w:ascii="Arial Narrow" w:eastAsia="Arial Narrow" w:hAnsi="Arial Narrow" w:cs="Arial Narrow"/>
          <w:color w:val="000000"/>
          <w:kern w:val="0"/>
          <w:sz w:val="22"/>
          <w:szCs w:val="22"/>
          <w:lang w:eastAsia="es-ES"/>
          <w14:ligatures w14:val="none"/>
        </w:rPr>
        <w:t xml:space="preserve">referido </w:t>
      </w:r>
      <w:r w:rsidR="00061C5A" w:rsidRPr="002B7F83">
        <w:rPr>
          <w:rFonts w:ascii="Arial Narrow" w:eastAsia="Arial Narrow" w:hAnsi="Arial Narrow" w:cs="Arial Narrow"/>
          <w:color w:val="000000"/>
          <w:kern w:val="0"/>
          <w:sz w:val="22"/>
          <w:szCs w:val="22"/>
          <w:lang w:eastAsia="es-ES"/>
          <w14:ligatures w14:val="none"/>
        </w:rPr>
        <w:t>vehículo</w:t>
      </w:r>
      <w:r w:rsidR="00E4571F" w:rsidRPr="002B7F83">
        <w:rPr>
          <w:rFonts w:ascii="Arial Narrow" w:eastAsia="Arial Narrow" w:hAnsi="Arial Narrow" w:cs="Arial Narrow"/>
          <w:color w:val="000000"/>
          <w:kern w:val="0"/>
          <w:sz w:val="22"/>
          <w:szCs w:val="22"/>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Arial Narrow" w:hAnsi="Arial Narrow" w:cs="Arial Narrow"/>
          <w:color w:val="000000"/>
          <w:kern w:val="0"/>
          <w:sz w:val="22"/>
          <w:szCs w:val="22"/>
          <w:lang w:eastAsia="es-ES"/>
          <w14:ligatures w14:val="none"/>
        </w:rPr>
        <w:t xml:space="preserve">le </w:t>
      </w:r>
      <w:r w:rsidRPr="002B7F83">
        <w:rPr>
          <w:rFonts w:ascii="Arial Narrow" w:eastAsia="Arial Narrow" w:hAnsi="Arial Narrow" w:cs="Arial Narrow"/>
          <w:color w:val="000000"/>
          <w:kern w:val="0"/>
          <w:sz w:val="22"/>
          <w:szCs w:val="22"/>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Arial Narrow" w:hAnsi="Arial Narrow" w:cs="Arial Narrow"/>
          <w:color w:val="000000"/>
          <w:kern w:val="0"/>
          <w:sz w:val="22"/>
          <w:szCs w:val="22"/>
          <w:lang w:eastAsia="es-ES"/>
          <w14:ligatures w14:val="none"/>
        </w:rPr>
        <w:t xml:space="preserve">contratar con </w:t>
      </w:r>
      <w:r w:rsidRPr="002B7F83">
        <w:rPr>
          <w:rFonts w:ascii="Arial Narrow" w:eastAsia="Arial Narrow" w:hAnsi="Arial Narrow" w:cs="Arial Narrow"/>
          <w:color w:val="000000"/>
          <w:kern w:val="0"/>
          <w:sz w:val="22"/>
          <w:szCs w:val="22"/>
          <w:lang w:eastAsia="es-ES"/>
          <w14:ligatures w14:val="none"/>
        </w:rPr>
        <w:t>la modalidad mensual</w:t>
      </w:r>
      <w:r w:rsidR="00D64AA4" w:rsidRPr="002B7F83">
        <w:rPr>
          <w:rFonts w:ascii="Arial Narrow" w:eastAsia="Arial Narrow" w:hAnsi="Arial Narrow" w:cs="Arial Narrow"/>
          <w:color w:val="000000"/>
          <w:kern w:val="0"/>
          <w:sz w:val="22"/>
          <w:szCs w:val="22"/>
          <w:lang w:eastAsia="es-ES"/>
          <w14:ligatures w14:val="none"/>
        </w:rPr>
        <w:t>.</w:t>
      </w:r>
    </w:p>
    <w:p w14:paraId="48EA6F2D" w14:textId="77777777" w:rsidR="00281CF3" w:rsidRPr="002B7F83" w:rsidRDefault="00281CF3" w:rsidP="00D64D60">
      <w:pPr>
        <w:spacing w:after="0" w:line="240" w:lineRule="auto"/>
        <w:jc w:val="both"/>
        <w:rPr>
          <w:rFonts w:ascii="Arial Narrow" w:eastAsia="Arial Narrow" w:hAnsi="Arial Narrow" w:cs="Arial Narrow"/>
          <w:color w:val="000000"/>
          <w:kern w:val="0"/>
          <w:sz w:val="22"/>
          <w:szCs w:val="22"/>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El 22 de mayo de 2025, ocurrió un siniestro que afectó el vehículo con Placa de Rodaje VCL-567.</w:t>
      </w:r>
    </w:p>
    <w:p w14:paraId="635930AE" w14:textId="77777777" w:rsidR="00281CF3" w:rsidRPr="002B7F83" w:rsidRDefault="00281CF3" w:rsidP="00D64D60">
      <w:pPr>
        <w:spacing w:after="0" w:line="240" w:lineRule="auto"/>
        <w:jc w:val="both"/>
        <w:rPr>
          <w:rFonts w:ascii="Arial Narrow" w:eastAsia="Arial Narrow" w:hAnsi="Arial Narrow" w:cs="Arial Narrow"/>
          <w:color w:val="000000"/>
          <w:kern w:val="0"/>
          <w:sz w:val="22"/>
          <w:szCs w:val="22"/>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7F83">
        <w:rPr>
          <w:rFonts w:ascii="Arial Narrow" w:eastAsia="Arial Narrow" w:hAnsi="Arial Narrow" w:cs="Arial Narrow"/>
          <w:color w:val="000000"/>
          <w:kern w:val="0"/>
          <w:sz w:val="22"/>
          <w:szCs w:val="22"/>
          <w:lang w:eastAsia="es-ES"/>
          <w14:ligatures w14:val="none"/>
        </w:rPr>
        <w:t xml:space="preserve">El 8 de julio de 2025, recibió un correo de liquidación de La </w:t>
      </w:r>
      <w:r w:rsidRPr="00E434C3">
        <w:rPr>
          <w:rFonts w:ascii="Arial Narrow" w:eastAsia="Arial Narrow" w:hAnsi="Arial Narrow" w:cs="Arial Narrow"/>
          <w:color w:val="000000"/>
          <w:kern w:val="0"/>
          <w:sz w:val="22"/>
          <w:szCs w:val="22"/>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Arial Narrow" w:hAnsi="Arial Narrow" w:cs="Arial Narrow"/>
          <w:color w:val="000000"/>
          <w:kern w:val="0"/>
          <w:sz w:val="22"/>
          <w:szCs w:val="22"/>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Arial Narrow" w:hAnsi="Arial Narrow" w:cs="Arial Narrow"/>
          <w:color w:val="000000"/>
          <w:kern w:val="0"/>
          <w:sz w:val="22"/>
          <w:szCs w:val="22"/>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1C12">
        <w:rPr>
          <w:rFonts w:ascii="Arial Narrow" w:eastAsia="Arial Narrow" w:hAnsi="Arial Narrow" w:cs="Arial Narrow"/>
          <w:color w:val="000000"/>
          <w:kern w:val="0"/>
          <w:sz w:val="22"/>
          <w:szCs w:val="22"/>
          <w:lang w:eastAsia="es-ES"/>
          <w14:ligatures w14:val="none"/>
        </w:rPr>
        <w:t xml:space="preserve">No obstante, la asesora de La Positiva con quien concretó la contratación vía telefónica no le informó que, en caso de </w:t>
      </w:r>
      <w:r w:rsidRPr="008F5FEF">
        <w:rPr>
          <w:rFonts w:ascii="Arial Narrow" w:eastAsia="Arial Narrow" w:hAnsi="Arial Narrow" w:cs="Arial Narrow"/>
          <w:color w:val="000000"/>
          <w:kern w:val="0"/>
          <w:sz w:val="22"/>
          <w:szCs w:val="22"/>
          <w:lang w:eastAsia="es-ES"/>
          <w14:ligatures w14:val="none"/>
        </w:rPr>
        <w:t>siniestro o pérdida total, se descontaría el saldo restante de la prima anual</w:t>
      </w:r>
      <w:r w:rsidR="00F01768">
        <w:rPr>
          <w:rFonts w:ascii="Arial Narrow" w:eastAsia="Arial Narrow" w:hAnsi="Arial Narrow" w:cs="Arial Narrow"/>
          <w:color w:val="000000"/>
          <w:kern w:val="0"/>
          <w:sz w:val="22"/>
          <w:szCs w:val="22"/>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5FEF">
        <w:rPr>
          <w:rFonts w:ascii="Arial Narrow" w:eastAsia="Arial Narrow" w:hAnsi="Arial Narrow" w:cs="Arial Narrow"/>
          <w:color w:val="000000"/>
          <w:kern w:val="0"/>
          <w:sz w:val="22"/>
          <w:szCs w:val="22"/>
          <w:lang w:eastAsia="es-ES"/>
          <w14:ligatures w14:val="none"/>
        </w:rPr>
        <w:t xml:space="preserve">Habiendo pagado puntualmente las </w:t>
      </w:r>
      <w:r w:rsidR="00522162" w:rsidRPr="008F5FEF">
        <w:rPr>
          <w:rFonts w:ascii="Arial Narrow" w:eastAsia="Arial Narrow" w:hAnsi="Arial Narrow" w:cs="Arial Narrow"/>
          <w:color w:val="000000"/>
          <w:kern w:val="0"/>
          <w:sz w:val="22"/>
          <w:szCs w:val="22"/>
          <w:lang w:eastAsia="es-ES"/>
          <w14:ligatures w14:val="none"/>
        </w:rPr>
        <w:t xml:space="preserve">cinco (5) </w:t>
      </w:r>
      <w:r w:rsidRPr="008F5FEF">
        <w:rPr>
          <w:rFonts w:ascii="Arial Narrow" w:eastAsia="Arial Narrow" w:hAnsi="Arial Narrow" w:cs="Arial Narrow"/>
          <w:color w:val="000000"/>
          <w:kern w:val="0"/>
          <w:sz w:val="22"/>
          <w:szCs w:val="22"/>
          <w:lang w:eastAsia="es-ES"/>
          <w14:ligatures w14:val="none"/>
        </w:rPr>
        <w:t>cuotas de febrero a junio</w:t>
      </w:r>
      <w:r w:rsidR="00522162" w:rsidRPr="008F5FEF">
        <w:rPr>
          <w:rFonts w:ascii="Arial Narrow" w:eastAsia="Arial Narrow" w:hAnsi="Arial Narrow" w:cs="Arial Narrow"/>
          <w:color w:val="000000"/>
          <w:kern w:val="0"/>
          <w:sz w:val="22"/>
          <w:szCs w:val="22"/>
          <w:lang w:eastAsia="es-ES"/>
          <w14:ligatures w14:val="none"/>
        </w:rPr>
        <w:t xml:space="preserve"> de 2025,</w:t>
      </w:r>
      <w:r w:rsidRPr="008F5FEF">
        <w:rPr>
          <w:rFonts w:ascii="Arial Narrow" w:eastAsia="Arial Narrow" w:hAnsi="Arial Narrow" w:cs="Arial Narrow"/>
          <w:color w:val="000000"/>
          <w:kern w:val="0"/>
          <w:sz w:val="22"/>
          <w:szCs w:val="22"/>
          <w:lang w:eastAsia="es-ES"/>
          <w14:ligatures w14:val="none"/>
        </w:rPr>
        <w:t xml:space="preserve"> se </w:t>
      </w:r>
      <w:r w:rsidR="00522162" w:rsidRPr="008F5FEF">
        <w:rPr>
          <w:rFonts w:ascii="Arial Narrow" w:eastAsia="Arial Narrow" w:hAnsi="Arial Narrow" w:cs="Arial Narrow"/>
          <w:color w:val="000000"/>
          <w:kern w:val="0"/>
          <w:sz w:val="22"/>
          <w:szCs w:val="22"/>
          <w:lang w:eastAsia="es-ES"/>
          <w14:ligatures w14:val="none"/>
        </w:rPr>
        <w:t>l</w:t>
      </w:r>
      <w:r w:rsidRPr="008F5FEF">
        <w:rPr>
          <w:rFonts w:ascii="Arial Narrow" w:eastAsia="Arial Narrow" w:hAnsi="Arial Narrow" w:cs="Arial Narrow"/>
          <w:color w:val="000000"/>
          <w:kern w:val="0"/>
          <w:sz w:val="22"/>
          <w:szCs w:val="22"/>
          <w:lang w:eastAsia="es-ES"/>
          <w14:ligatures w14:val="none"/>
        </w:rPr>
        <w:t xml:space="preserve">e descontaron </w:t>
      </w:r>
      <w:r w:rsidR="00522162" w:rsidRPr="008F5FEF">
        <w:rPr>
          <w:rFonts w:ascii="Arial Narrow" w:eastAsia="Arial Narrow" w:hAnsi="Arial Narrow" w:cs="Arial Narrow"/>
          <w:color w:val="000000"/>
          <w:kern w:val="0"/>
          <w:sz w:val="22"/>
          <w:szCs w:val="22"/>
          <w:lang w:eastAsia="es-ES"/>
          <w14:ligatures w14:val="none"/>
        </w:rPr>
        <w:t>siete (</w:t>
      </w:r>
      <w:r w:rsidRPr="008F5FEF">
        <w:rPr>
          <w:rFonts w:ascii="Arial Narrow" w:eastAsia="Arial Narrow" w:hAnsi="Arial Narrow" w:cs="Arial Narrow"/>
          <w:color w:val="000000"/>
          <w:kern w:val="0"/>
          <w:sz w:val="22"/>
          <w:szCs w:val="22"/>
          <w:lang w:eastAsia="es-ES"/>
          <w14:ligatures w14:val="none"/>
        </w:rPr>
        <w:t>7</w:t>
      </w:r>
      <w:r w:rsidR="00522162" w:rsidRPr="008F5FEF">
        <w:rPr>
          <w:rFonts w:ascii="Arial Narrow" w:eastAsia="Arial Narrow" w:hAnsi="Arial Narrow" w:cs="Arial Narrow"/>
          <w:color w:val="000000"/>
          <w:kern w:val="0"/>
          <w:sz w:val="22"/>
          <w:szCs w:val="22"/>
          <w:lang w:eastAsia="es-ES"/>
          <w14:ligatures w14:val="none"/>
        </w:rPr>
        <w:t>)</w:t>
      </w:r>
      <w:r w:rsidRPr="008F5FEF">
        <w:rPr>
          <w:rFonts w:ascii="Arial Narrow" w:eastAsia="Arial Narrow" w:hAnsi="Arial Narrow" w:cs="Arial Narrow"/>
          <w:color w:val="000000"/>
          <w:kern w:val="0"/>
          <w:sz w:val="22"/>
          <w:szCs w:val="22"/>
          <w:lang w:eastAsia="es-ES"/>
          <w14:ligatures w14:val="none"/>
        </w:rPr>
        <w:t xml:space="preserve"> cuotas</w:t>
      </w:r>
      <w:r w:rsidRPr="00680FBD">
        <w:rPr>
          <w:rFonts w:ascii="Arial Narrow" w:eastAsia="Arial Narrow" w:hAnsi="Arial Narrow" w:cs="Arial Narrow"/>
          <w:color w:val="000000"/>
          <w:kern w:val="0"/>
          <w:sz w:val="22"/>
          <w:szCs w:val="22"/>
          <w:lang w:eastAsia="es-ES"/>
          <w14:ligatures w14:val="none"/>
        </w:rPr>
        <w:t xml:space="preserve"> adicionales </w:t>
      </w:r>
      <w:r w:rsidR="00522162">
        <w:rPr>
          <w:rFonts w:ascii="Arial Narrow" w:eastAsia="Arial Narrow" w:hAnsi="Arial Narrow" w:cs="Arial Narrow"/>
          <w:color w:val="000000"/>
          <w:kern w:val="0"/>
          <w:sz w:val="22"/>
          <w:szCs w:val="22"/>
          <w:lang w:eastAsia="es-ES"/>
          <w14:ligatures w14:val="none"/>
        </w:rPr>
        <w:t xml:space="preserve">por el periodo de </w:t>
      </w:r>
      <w:r w:rsidRPr="00680FBD">
        <w:rPr>
          <w:rFonts w:ascii="Arial Narrow" w:eastAsia="Arial Narrow" w:hAnsi="Arial Narrow" w:cs="Arial Narrow"/>
          <w:color w:val="000000"/>
          <w:kern w:val="0"/>
          <w:sz w:val="22"/>
          <w:szCs w:val="22"/>
          <w:lang w:eastAsia="es-ES"/>
          <w14:ligatures w14:val="none"/>
        </w:rPr>
        <w:t xml:space="preserve">julio </w:t>
      </w:r>
      <w:r w:rsidR="00522162">
        <w:rPr>
          <w:rFonts w:ascii="Arial Narrow" w:eastAsia="Arial Narrow" w:hAnsi="Arial Narrow" w:cs="Arial Narrow"/>
          <w:color w:val="000000"/>
          <w:kern w:val="0"/>
          <w:sz w:val="22"/>
          <w:szCs w:val="22"/>
          <w:lang w:eastAsia="es-ES"/>
          <w14:ligatures w14:val="none"/>
        </w:rPr>
        <w:t xml:space="preserve">de 2025 </w:t>
      </w:r>
      <w:r w:rsidRPr="00680FBD">
        <w:rPr>
          <w:rFonts w:ascii="Arial Narrow" w:eastAsia="Arial Narrow" w:hAnsi="Arial Narrow" w:cs="Arial Narrow"/>
          <w:color w:val="000000"/>
          <w:kern w:val="0"/>
          <w:sz w:val="22"/>
          <w:szCs w:val="22"/>
          <w:lang w:eastAsia="es-ES"/>
          <w14:ligatures w14:val="none"/>
        </w:rPr>
        <w:t>a enero</w:t>
      </w:r>
      <w:r w:rsidR="00522162">
        <w:rPr>
          <w:rFonts w:ascii="Arial Narrow" w:eastAsia="Arial Narrow" w:hAnsi="Arial Narrow" w:cs="Arial Narrow"/>
          <w:color w:val="000000"/>
          <w:kern w:val="0"/>
          <w:sz w:val="22"/>
          <w:szCs w:val="22"/>
          <w:lang w:eastAsia="es-ES"/>
          <w14:ligatures w14:val="none"/>
        </w:rPr>
        <w:t xml:space="preserve"> de 2026</w:t>
      </w:r>
      <w:r w:rsidRPr="00680FBD">
        <w:rPr>
          <w:rFonts w:ascii="Arial Narrow" w:eastAsia="Arial Narrow" w:hAnsi="Arial Narrow" w:cs="Arial Narrow"/>
          <w:color w:val="000000"/>
          <w:kern w:val="0"/>
          <w:sz w:val="22"/>
          <w:szCs w:val="22"/>
          <w:lang w:eastAsia="es-ES"/>
          <w14:ligatures w14:val="none"/>
        </w:rPr>
        <w:t xml:space="preserve"> y se cobró además una octava</w:t>
      </w:r>
      <w:r w:rsidR="00522162">
        <w:rPr>
          <w:rFonts w:ascii="Arial Narrow" w:eastAsia="Arial Narrow" w:hAnsi="Arial Narrow" w:cs="Arial Narrow"/>
          <w:color w:val="000000"/>
          <w:kern w:val="0"/>
          <w:sz w:val="22"/>
          <w:szCs w:val="22"/>
          <w:lang w:eastAsia="es-ES"/>
          <w14:ligatures w14:val="none"/>
        </w:rPr>
        <w:t xml:space="preserve"> cuota</w:t>
      </w:r>
      <w:r w:rsidRPr="00680FBD">
        <w:rPr>
          <w:rFonts w:ascii="Arial Narrow" w:eastAsia="Arial Narrow" w:hAnsi="Arial Narrow" w:cs="Arial Narrow"/>
          <w:color w:val="000000"/>
          <w:kern w:val="0"/>
          <w:sz w:val="22"/>
          <w:szCs w:val="22"/>
          <w:lang w:eastAsia="es-ES"/>
          <w14:ligatures w14:val="none"/>
        </w:rPr>
        <w:t xml:space="preserve">, superando las </w:t>
      </w:r>
      <w:r w:rsidR="00522162">
        <w:rPr>
          <w:rFonts w:ascii="Arial Narrow" w:eastAsia="Arial Narrow" w:hAnsi="Arial Narrow" w:cs="Arial Narrow"/>
          <w:color w:val="000000"/>
          <w:kern w:val="0"/>
          <w:sz w:val="22"/>
          <w:szCs w:val="22"/>
          <w:lang w:eastAsia="es-ES"/>
          <w14:ligatures w14:val="none"/>
        </w:rPr>
        <w:t>doce (</w:t>
      </w:r>
      <w:r w:rsidRPr="00680FBD">
        <w:rPr>
          <w:rFonts w:ascii="Arial Narrow" w:eastAsia="Arial Narrow" w:hAnsi="Arial Narrow" w:cs="Arial Narrow"/>
          <w:color w:val="000000"/>
          <w:kern w:val="0"/>
          <w:sz w:val="22"/>
          <w:szCs w:val="22"/>
          <w:lang w:eastAsia="es-ES"/>
          <w14:ligatures w14:val="none"/>
        </w:rPr>
        <w:t>12</w:t>
      </w:r>
      <w:r w:rsidR="00522162">
        <w:rPr>
          <w:rFonts w:ascii="Arial Narrow" w:eastAsia="Arial Narrow" w:hAnsi="Arial Narrow" w:cs="Arial Narrow"/>
          <w:color w:val="000000"/>
          <w:kern w:val="0"/>
          <w:sz w:val="22"/>
          <w:szCs w:val="22"/>
          <w:lang w:eastAsia="es-ES"/>
          <w14:ligatures w14:val="none"/>
        </w:rPr>
        <w:t>)</w:t>
      </w:r>
      <w:r w:rsidRPr="00680FBD">
        <w:rPr>
          <w:rFonts w:ascii="Arial Narrow" w:eastAsia="Arial Narrow" w:hAnsi="Arial Narrow" w:cs="Arial Narrow"/>
          <w:color w:val="000000"/>
          <w:kern w:val="0"/>
          <w:sz w:val="22"/>
          <w:szCs w:val="22"/>
          <w:lang w:eastAsia="es-ES"/>
          <w14:ligatures w14:val="none"/>
        </w:rPr>
        <w:t xml:space="preserve"> cuotas anuales pactadas, como si hubiera pagado </w:t>
      </w:r>
      <w:r w:rsidR="00522162">
        <w:rPr>
          <w:rFonts w:ascii="Arial Narrow" w:eastAsia="Arial Narrow" w:hAnsi="Arial Narrow" w:cs="Arial Narrow"/>
          <w:color w:val="000000"/>
          <w:kern w:val="0"/>
          <w:sz w:val="22"/>
          <w:szCs w:val="22"/>
          <w:lang w:eastAsia="es-ES"/>
          <w14:ligatures w14:val="none"/>
        </w:rPr>
        <w:t>trece (</w:t>
      </w:r>
      <w:r w:rsidRPr="00680FBD">
        <w:rPr>
          <w:rFonts w:ascii="Arial Narrow" w:eastAsia="Arial Narrow" w:hAnsi="Arial Narrow" w:cs="Arial Narrow"/>
          <w:color w:val="000000"/>
          <w:kern w:val="0"/>
          <w:sz w:val="22"/>
          <w:szCs w:val="22"/>
          <w:lang w:eastAsia="es-ES"/>
          <w14:ligatures w14:val="none"/>
        </w:rPr>
        <w:t>13</w:t>
      </w:r>
      <w:r w:rsidR="00522162">
        <w:rPr>
          <w:rFonts w:ascii="Arial Narrow" w:eastAsia="Arial Narrow" w:hAnsi="Arial Narrow" w:cs="Arial Narrow"/>
          <w:color w:val="000000"/>
          <w:kern w:val="0"/>
          <w:sz w:val="22"/>
          <w:szCs w:val="22"/>
          <w:lang w:eastAsia="es-ES"/>
          <w14:ligatures w14:val="none"/>
        </w:rPr>
        <w:t>) cuotas</w:t>
      </w:r>
      <w:r w:rsidR="00281CF3" w:rsidRPr="00680FBD">
        <w:rPr>
          <w:rFonts w:ascii="Arial Narrow" w:eastAsia="Arial Narrow" w:hAnsi="Arial Narrow" w:cs="Arial Narrow"/>
          <w:color w:val="000000"/>
          <w:kern w:val="0"/>
          <w:sz w:val="22"/>
          <w:szCs w:val="22"/>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7F83">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kern w:val="0"/>
          <w14:ligatures w14:val="none"/>
          <w:sz w:val="22"/>
          <w:szCs w:val="22"/>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Pr="002B7F83">
        <w:rPr>
          <w:rFonts w:ascii="Arial Narrow" w:eastAsia="Arial Narrow" w:hAnsi="Arial Narrow" w:cs="Arial Narrow"/>
          <w:color w:val="000000"/>
          <w:kern w:val="0"/>
          <w:sz w:val="22"/>
          <w:szCs w:val="22"/>
          <w:lang w:val="es-ES" w:eastAsia="es-ES"/>
          <w14:ligatures w14:val="none"/>
        </w:rPr>
        <w:t xml:space="preserve"/>
      </w:r>
      <w:r w:rsidR="00CA59A2" w:rsidRPr="002B7F83">
        <w:rPr>
          <w:rFonts w:ascii="Arial Narrow" w:eastAsia="Arial Narrow" w:hAnsi="Arial Narrow" w:cs="Arial Narrow"/>
          <w:color w:val="000000"/>
          <w:kern w:val="0"/>
          <w:sz w:val="22"/>
          <w:szCs w:val="22"/>
          <w:lang w:val="es-ES" w:eastAsia="es-ES"/>
          <w14:ligatures w14:val="none"/>
        </w:rPr>
        <w:t xml:space="preserve"/>
      </w:r>
      <w:r w:rsidR="00D77960" w:rsidRPr="002B7F83">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EE01C4" w:rsidRPr="00EE01C4">
        <w:rPr>
          <w:rFonts w:ascii="Arial Narrow" w:eastAsia="Arial Narrow" w:hAnsi="Arial Narrow" w:cs="Arial Narrow"/>
          <w:color w:val="000000"/>
          <w:kern w:val="0"/>
          <w:sz w:val="22"/>
          <w:szCs w:val="22"/>
          <w:lang w:val="es-ES" w:eastAsia="es-ES"/>
          <w14:ligatures w14:val="none"/>
        </w:rPr>
        <w:t xml:space="preserve"/>
      </w:r>
      <w:r w:rsidR="00D77960" w:rsidRPr="00EE01C4">
        <w:rPr>
          <w:rFonts w:ascii="Arial Narrow" w:eastAsia="Arial Narrow" w:hAnsi="Arial Narrow" w:cs="Arial Narrow"/>
          <w:color w:val="000000"/>
          <w:kern w:val="0"/>
          <w:sz w:val="22"/>
          <w:szCs w:val="22"/>
          <w:lang w:val="es-ES" w:eastAsia="es-ES"/>
          <w14:ligatures w14:val="none"/>
        </w:rPr>
        <w:t/>
      </w:r>
      <w:r w:rsidR="00EE01C4"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w:r>
      <w:r w:rsidR="00CA59A2" w:rsidRPr="00EE01C4">
        <w:rPr>
          <w:rFonts w:ascii="Arial Narrow" w:eastAsia="Arial Narrow" w:hAnsi="Arial Narrow" w:cs="Arial Narrow"/>
          <w:color w:val="000000"/>
          <w:kern w:val="0"/>
          <w:sz w:val="22"/>
          <w:szCs w:val="22"/>
          <w:lang w:val="es-ES" w:eastAsia="es-ES"/>
          <w14:ligatures w14:val="none"/>
        </w:rPr>
        <w:t/>
      </w:r>
      <w:r w:rsidR="00D77960" w:rsidRPr="00EE01C4">
        <w:rPr>
          <w:rFonts w:ascii="Arial Narrow" w:eastAsia="Arial Narrow" w:hAnsi="Arial Narrow" w:cs="Arial Narrow"/>
          <w:color w:val="000000"/>
          <w:kern w:val="0"/>
          <w:sz w:val="22"/>
          <w:szCs w:val="22"/>
          <w:lang w:val="es-ES" w:eastAsia="es-ES"/>
          <w14:ligatures w14:val="none"/>
        </w:rPr>
        <w:t xml:space="preserve"/>
      </w:r>
      <w:r w:rsidR="00CA59A2" w:rsidRPr="00EE01C4">
        <w:rPr>
          <w:rFonts w:ascii="Arial Narrow" w:eastAsia="Arial Narrow" w:hAnsi="Arial Narrow" w:cs="Arial Narrow"/>
          <w:color w:val="000000"/>
          <w:kern w:val="0"/>
          <w:sz w:val="22"/>
          <w:szCs w:val="22"/>
          <w:lang w:val="es-ES" w:eastAsia="es-ES"/>
          <w14:ligatures w14:val="none"/>
        </w:rPr>
        <w:t xml:space="preserve"/>
      </w:r>
      <w:r w:rsidR="00CA59A2" w:rsidRPr="00D77960">
        <w:rPr>
          <w:rFonts w:ascii="Arial Narrow" w:eastAsia="Arial Narrow" w:hAnsi="Arial Narrow" w:cs="Arial Narrow"/>
          <w:color w:val="000000"/>
          <w:kern w:val="0"/>
          <w:sz w:val="22"/>
          <w:szCs w:val="22"/>
          <w:lang w:val="es-ES" w:eastAsia="es-ES"/>
          <w14:ligatures w14:val="none"/>
        </w:rPr>
        <w:t xml:space="preserve"/>
      </w:r>
      <w:r w:rsidR="00CA59A2" w:rsidRPr="00144436">
        <w:rPr>
          <w:rFonts w:ascii="Arial Narrow" w:eastAsia="Arial Narrow" w:hAnsi="Arial Narrow" w:cs="Arial Narrow"/>
          <w:color w:val="000000"/>
          <w:kern w:val="0"/>
          <w:sz w:val="22"/>
          <w:szCs w:val="22"/>
          <w:lang w:val="es-ES" w:eastAsia="es-ES"/>
          <w14:ligatures w14:val="none"/>
        </w:rPr>
        <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4443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4443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sz w:val="22"/>
          <w:szCs w:val="22"/>
          <w:vertAlign w:val="superscript"/>
          <w14:ligatures w14:val="none"/>
        </w:rPr>
        <w:footnoteReference w:id="2"/>
      </w:r>
      <w:r w:rsidRPr="00144436">
        <w:rPr>
          <w:rFonts w:ascii="Arial Narrow" w:eastAsia="Arial Narrow" w:hAnsi="Arial Narrow" w:cs="Arial Narrow"/>
          <w:color w:val="000000"/>
          <w:kern w:val="0"/>
          <w:sz w:val="22"/>
          <w:szCs w:val="22"/>
          <w:lang w:eastAsia="es-PE"/>
          <w14:ligatures w14:val="none"/>
        </w:rPr>
        <w:t xml:space="preserve">, </w:t>
      </w:r>
      <w:r w:rsidR="00121544" w:rsidRPr="00144436">
        <w:rPr>
          <w:rFonts w:ascii="Arial Narrow" w:eastAsia="Arial Narrow" w:hAnsi="Arial Narrow" w:cs="Arial Narrow"/>
          <w:color w:val="000000"/>
          <w:kern w:val="0"/>
          <w:sz w:val="22"/>
          <w:szCs w:val="22"/>
          <w:lang w:eastAsia="es-PE"/>
          <w14:ligatures w14:val="none"/>
        </w:rPr>
        <w:t xml:space="preserve">considera </w:t>
      </w:r>
      <w:r w:rsidR="00121544" w:rsidRPr="00144436">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color w:val="000000"/>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sz w:val="22"/>
          <w:szCs w:val="22"/>
        </w:rPr>
        <w:t>materia de denuncia como una presunta infracción al deber de idoneidad, tipificado en los artículos 18</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y 19</w:t>
      </w:r>
      <w:r w:rsidR="00711750" w:rsidRPr="008F5FEF">
        <w:rPr>
          <w:rFonts w:ascii="Arial Narrow" w:eastAsia="Arial Narrow" w:hAnsi="Arial Narrow" w:cs="Arial Narrow"/>
          <w:color w:val="000000"/>
          <w:kern w:val="0"/>
          <w:sz w:val="22"/>
          <w:szCs w:val="22"/>
          <w:lang w:eastAsia="es-PE"/>
          <w14:ligatures w14:val="none"/>
        </w:rPr>
        <w:t/>
      </w:r>
      <w:r w:rsidR="00711750" w:rsidRPr="008F5FEF">
        <w:rPr>
          <w:rFonts w:ascii="Arial Narrow" w:eastAsia="Arial Narrow" w:hAnsi="Arial Narrow" w:cs="Arial Narrow"/>
          <w:kern w:val="0"/>
          <w14:ligatures w14:val="none"/>
          <w:sz w:val="22"/>
          <w:szCs w:val="22"/>
        </w:rPr>
        <w:t xml:space="preserve"> del Código</w:t>
      </w:r>
      <w:r w:rsidR="00711750" w:rsidRPr="008F5FEF">
        <w:rPr>
          <w:rStyle w:val="Refdenotaalpie"/>
          <w:rFonts w:ascii="Arial Narrow" w:eastAsia="Arial Narrow" w:hAnsi="Arial Narrow" w:cs="Arial Narrow"/>
          <w:kern w:val="0"/>
          <w:sz w:val="22"/>
          <w:szCs w:val="22"/>
          <w:vertAlign w:val="superscript"/>
          <w14:ligatures w14:val="none"/>
        </w:rPr>
        <w:footnoteReference w:id="3"/>
      </w:r>
      <w:r w:rsidR="00711750" w:rsidRPr="008F5FEF">
        <w:rPr>
          <w:rFonts w:ascii="Arial Narrow" w:eastAsia="Arial Narrow" w:hAnsi="Arial Narrow" w:cs="Arial Narrow"/>
          <w:kern w:val="0"/>
          <w14:ligatures w14:val="none"/>
          <w:sz w:val="22"/>
          <w:szCs w:val="22"/>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sz w:val="22"/>
          <w:szCs w:val="22"/>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Asimismo</w:t>
      </w:r>
      <w:r w:rsidRPr="008F5FEF">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8F5FEF">
        <w:rPr>
          <w:rFonts w:ascii="Arial Narrow" w:eastAsia="Arial Narrow" w:hAnsi="Arial Narrow" w:cs="Arial Narrow"/>
          <w:kern w:val="0"/>
          <w14:ligatures w14:val="none"/>
          <w:sz w:val="22"/>
          <w:szCs w:val="22"/>
        </w:rPr>
        <w:t xml:space="preserve">que el hecho denunciado, consistente en que </w:t>
      </w:r>
      <w:r w:rsidR="005B5AA0" w:rsidRPr="005B5AA0">
        <w:rPr>
          <w:rFonts w:ascii="Arial Narrow" w:eastAsia="Arial Narrow" w:hAnsi="Arial Narrow" w:cs="Arial Narrow"/>
          <w:kern w:val="0"/>
          <w14:ligatures w14:val="none"/>
          <w:sz w:val="22"/>
          <w:szCs w:val="22"/>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sz w:val="22"/>
          <w:szCs w:val="22"/>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sz w:val="22"/>
          <w:szCs w:val="22"/>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sz w:val="22"/>
          <w:szCs w:val="22"/>
        </w:rPr>
        <w:t>calificar el hecho materia de denuncia como una presunta infracción al deber de idoneidad, tipificado en los artículos 18</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y 19</w:t>
      </w:r>
      <w:r w:rsidR="00E434C3" w:rsidRPr="00F31C12">
        <w:rPr>
          <w:rFonts w:ascii="Arial Narrow" w:eastAsia="Arial Narrow" w:hAnsi="Arial Narrow" w:cs="Arial Narrow"/>
          <w:color w:val="000000"/>
          <w:kern w:val="0"/>
          <w:sz w:val="22"/>
          <w:szCs w:val="22"/>
          <w:lang w:eastAsia="es-PE"/>
          <w14:ligatures w14:val="none"/>
        </w:rPr>
        <w:t/>
      </w:r>
      <w:r w:rsidR="00E434C3" w:rsidRPr="00F31C12">
        <w:rPr>
          <w:rFonts w:ascii="Arial Narrow" w:eastAsia="Arial Narrow" w:hAnsi="Arial Narrow" w:cs="Arial Narrow"/>
          <w:kern w:val="0"/>
          <w14:ligatures w14:val="none"/>
          <w:sz w:val="22"/>
          <w:szCs w:val="22"/>
        </w:rPr>
        <w:t xml:space="preserve"> del Código</w:t>
      </w:r>
      <w:r w:rsidRPr="00F31C12">
        <w:rPr>
          <w:rFonts w:ascii="Arial Narrow" w:eastAsia="Arial Narrow" w:hAnsi="Arial Narrow" w:cs="Arial Narrow"/>
          <w:bCs/>
          <w:color w:val="000000"/>
          <w:kern w:val="0"/>
          <w:sz w:val="22"/>
          <w:szCs w:val="22"/>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sz w:val="22"/>
          <w:szCs w:val="22"/>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1C1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31C12">
        <w:rPr>
          <w:rFonts w:ascii="Arial Narrow" w:eastAsia="Arial Narrow" w:hAnsi="Arial Narrow" w:cs="Arial Narrow"/>
          <w:kern w:val="0"/>
          <w14:ligatures w14:val="none"/>
          <w:sz w:val="22"/>
          <w:szCs w:val="22"/>
        </w:rPr>
        <w:t xml:space="preserve">que el hecho denunciado, consistente en que </w:t>
      </w:r>
      <w:r w:rsidR="005B5AA0" w:rsidRPr="00C17DC9">
        <w:rPr>
          <w:rFonts w:ascii="Arial Narrow" w:eastAsia="Arial Narrow" w:hAnsi="Arial Narrow" w:cs="Arial Narrow"/>
          <w:kern w:val="0"/>
          <w14:ligatures w14:val="none"/>
          <w:sz w:val="22"/>
          <w:szCs w:val="22"/>
        </w:rPr>
        <w:t>la compañía aseguradora</w:t>
      </w:r>
      <w:r w:rsidR="005B5AA0"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al denunciante durante la contratación vía telefónica que</w:t>
      </w:r>
      <w:r w:rsidR="005B5AA0">
        <w:rPr>
          <w:rFonts w:ascii="Arial Narrow" w:eastAsia="Arial Narrow" w:hAnsi="Arial Narrow" w:cs="Arial Narrow"/>
          <w:kern w:val="0"/>
          <w:sz w:val="22"/>
          <w:szCs w:val="22"/>
          <w:shd w:val="clear" w:color="auto" w:fill="FFFFFF"/>
          <w:lang w:eastAsia="es-PE"/>
          <w14:ligatures w14:val="none"/>
        </w:rPr>
        <w:t>,</w:t>
      </w:r>
      <w:r w:rsidR="005B5AA0"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Arial Narrow" w:hAnsi="Arial Narrow" w:cs="Arial Narrow"/>
          <w:kern w:val="0"/>
          <w:sz w:val="22"/>
          <w:szCs w:val="22"/>
          <w:shd w:val="clear" w:color="auto" w:fill="FFFFFF"/>
          <w:lang w:eastAsia="es-PE"/>
          <w14:ligatures w14:val="none"/>
        </w:rPr>
        <w:t>fue por cuotas</w:t>
      </w:r>
      <w:r w:rsidR="005B5AA0" w:rsidRPr="00C17DC9">
        <w:rPr>
          <w:rFonts w:ascii="Arial Narrow" w:eastAsia="Arial Narrow" w:hAnsi="Arial Narrow" w:cs="Arial Narrow"/>
          <w:kern w:val="0"/>
          <w:sz w:val="22"/>
          <w:szCs w:val="22"/>
          <w:shd w:val="clear" w:color="auto" w:fill="FFFFFF"/>
          <w:lang w:eastAsia="es-PE"/>
          <w14:ligatures w14:val="none"/>
        </w:rPr>
        <w:t xml:space="preserve"> mensual</w:t>
      </w:r>
      <w:r w:rsidR="005B5AA0">
        <w:rPr>
          <w:rFonts w:ascii="Arial Narrow" w:eastAsia="Arial Narrow" w:hAnsi="Arial Narrow" w:cs="Arial Narrow"/>
          <w:kern w:val="0"/>
          <w:sz w:val="22"/>
          <w:szCs w:val="22"/>
          <w:shd w:val="clear" w:color="auto" w:fill="FFFFFF"/>
          <w:lang w:eastAsia="es-PE"/>
          <w14:ligatures w14:val="none"/>
        </w:rPr>
        <w:t>es</w:t>
      </w:r>
      <w:r w:rsidRPr="00F31C12">
        <w:rPr>
          <w:rFonts w:ascii="Arial Narrow" w:eastAsia="Arial Narrow" w:hAnsi="Arial Narrow" w:cs="Arial Narrow"/>
          <w:bCs/>
          <w:color w:val="000000"/>
          <w:kern w:val="0"/>
          <w:sz w:val="22"/>
          <w:szCs w:val="22"/>
          <w:lang w:eastAsia="es-PE"/>
          <w14:ligatures w14:val="none"/>
        </w:rPr>
        <w:t xml:space="preserve">. Por </w:t>
      </w:r>
      <w:r w:rsidRPr="00F31C1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31C12">
        <w:rPr>
          <w:rFonts w:ascii="Arial Narrow" w:eastAsia="Arial Narrow" w:hAnsi="Arial Narrow" w:cs="Arial Narrow"/>
          <w:bCs/>
          <w:color w:val="000000"/>
          <w:kern w:val="0"/>
          <w:sz w:val="22"/>
          <w:szCs w:val="22"/>
          <w:lang w:eastAsia="es-PE"/>
          <w14:ligatures w14:val="none"/>
        </w:rPr>
        <w:t>y al artículo 2 del Código</w:t>
      </w:r>
      <w:r w:rsidRPr="00F31C1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31C12">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Arial Narrow" w:hAnsi="Arial Narrow" w:cs="Arial Narrow"/>
          <w:color w:val="000000"/>
          <w:kern w:val="0"/>
          <w:sz w:val="22"/>
          <w:szCs w:val="22"/>
          <w:lang w:val="es-ES" w:eastAsia="es-ES"/>
          <w14:ligatures w14:val="none"/>
        </w:rPr>
        <w:t xml:space="preserve">requerir </w:t>
      </w:r>
      <w:r w:rsidR="001F1224" w:rsidRPr="001F1224">
        <w:rPr>
          <w:rFonts w:ascii="Arial Narrow" w:eastAsia="Arial Narrow" w:hAnsi="Arial Narrow" w:cs="Arial Narrow"/>
          <w:color w:val="000000"/>
          <w:kern w:val="0"/>
          <w:sz w:val="22"/>
          <w:szCs w:val="22"/>
          <w:lang w:val="es-ES" w:eastAsia="es-ES"/>
          <w14:ligatures w14:val="none"/>
        </w:rPr>
        <w:t>a la compañía aseguradora</w:t>
      </w:r>
      <w:r w:rsidRPr="001F1224">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w:t>
      </w:r>
      <w:r w:rsidRPr="007954B0">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5B5AA0" w:rsidRPr="007954B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Arial Narrow" w:hAnsi="Arial Narrow" w:cs="Arial Narrow"/>
          <w:color w:val="000000"/>
          <w:kern w:val="0"/>
          <w:sz w:val="22"/>
          <w:szCs w:val="22"/>
          <w:lang w:val="es-ES" w:eastAsia="es-ES"/>
          <w14:ligatures w14:val="none"/>
        </w:rPr>
        <w:t>,</w:t>
      </w:r>
      <w:r w:rsidR="005B5AA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7954B0">
        <w:rPr>
          <w:rFonts w:ascii="Arial Narrow" w:eastAsia="Arial Narrow" w:hAnsi="Arial Narrow" w:cs="Arial Narrow"/>
          <w:color w:val="000000"/>
          <w:kern w:val="0"/>
          <w:sz w:val="22"/>
          <w:szCs w:val="22"/>
          <w:lang w:val="es-ES" w:eastAsia="es-ES"/>
          <w14:ligatures w14:val="none"/>
        </w:rPr>
        <w:t>.</w:t>
      </w:r>
      <w:r w:rsidRPr="007954B0">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8A2D85B" w:rsidR="00121544" w:rsidRPr="00144436"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21 de agosto de 2025 interpuesta por el señor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C7A0F" w:rsidRPr="00EC7A0F">
        <w:rPr>
          <w:rFonts w:ascii="Arial Narrow" w:eastAsia="Arial Narrow" w:hAnsi="Arial Narrow" w:cs="Arial Narrow"/>
          <w:color w:val="000000"/>
          <w:kern w:val="0"/>
          <w:sz w:val="22"/>
          <w:szCs w:val="22"/>
          <w:shd w:val="clear" w:color="auto" w:fill="FFFFFF"/>
          <w:lang w:eastAsia="es-PE"/>
          <w14:ligatures w14:val="none"/>
        </w:rPr>
        <w:t/>
      </w:r>
      <w:r w:rsidR="00EC7A0F">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F1224">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1F1224">
        <w:rPr>
          <w:rFonts w:ascii="Arial Narrow" w:eastAsia="Arial Narrow" w:hAnsi="Arial Narrow" w:cs="Arial Narrow"/>
          <w:bCs/>
          <w:spacing w:val="-3"/>
          <w:kern w:val="0"/>
          <w14:ligatures w14:val="none"/>
          <w:sz w:val="22"/>
          <w:szCs w:val="22"/>
        </w:rPr>
        <w:t/>
      </w:r>
      <w:r w:rsidR="001F1224" w:rsidRPr="00BA0AE9">
        <w:rPr>
          <w:rFonts w:ascii="Arial Narrow" w:eastAsia="Arial Narrow" w:hAnsi="Arial Narrow" w:cs="Arial Narrow"/>
          <w:bCs/>
          <w:spacing w:val="-3"/>
          <w:kern w:val="0"/>
          <w14:ligatures w14:val="none"/>
          <w:sz w:val="22"/>
          <w:szCs w:val="22"/>
        </w:rPr>
        <w:t xml:space="preserve"/>
      </w:r>
      <w:r w:rsidR="001F1224"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F1224" w:rsidRPr="00777016">
        <w:rPr>
          <w:rFonts w:ascii="Arial Narrow" w:eastAsia="Arial Narrow" w:hAnsi="Arial Narrow" w:cs="Arial Narrow"/>
          <w:bCs/>
          <w:sz w:val="22"/>
          <w:szCs w:val="22"/>
        </w:rPr>
        <w:t xml:space="preserve"/>
      </w:r>
      <w:r w:rsidR="001F1224" w:rsidRPr="00144436">
        <w:rPr>
          <w:rFonts w:ascii="Arial Narrow" w:eastAsia="Arial Narrow" w:hAnsi="Arial Narrow" w:cs="Arial Narrow"/>
          <w:bCs/>
          <w:sz w:val="22"/>
          <w:szCs w:val="22"/>
        </w:rPr>
        <w:t/>
      </w:r>
      <w:r w:rsidRPr="0014443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4443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44436" w:rsidRDefault="00121544"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44436">
        <w:rPr>
          <w:rFonts w:ascii="Arial Narrow" w:eastAsia="Arial Narrow" w:hAnsi="Arial Narrow" w:cs="Arial Narrow"/>
          <w:kern w:val="0"/>
          <w:sz w:val="22"/>
          <w:szCs w:val="22"/>
          <w:lang w:eastAsia="es-PE"/>
          <w14:ligatures w14:val="none"/>
        </w:rPr>
        <w:t xml:space="preserve"> de </w:t>
      </w:r>
      <w:r w:rsidRPr="00144436">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14443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E434C3" w:rsidRPr="00E434C3">
        <w:rPr>
          <w:rFonts w:ascii="Arial Narrow" w:eastAsia="Arial Narrow" w:hAnsi="Arial Narrow" w:cs="Arial Narrow"/>
          <w:kern w:val="0"/>
          <w:sz w:val="22"/>
          <w:szCs w:val="22"/>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sz w:val="22"/>
          <w:szCs w:val="22"/>
        </w:rPr>
        <w:t>.</w:t>
      </w:r>
    </w:p>
    <w:p w14:paraId="481AD9E3" w14:textId="77777777" w:rsidR="00631A92" w:rsidRPr="00C17DC9" w:rsidRDefault="00631A92" w:rsidP="00D64D6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44436">
        <w:rPr>
          <w:rFonts w:ascii="Arial Narrow" w:eastAsia="Arial Narrow" w:hAnsi="Arial Narrow" w:cs="Arial Narrow"/>
          <w:color w:val="000000"/>
          <w:kern w:val="0"/>
          <w:sz w:val="22"/>
          <w:szCs w:val="22"/>
          <w:lang w:eastAsia="es-PE"/>
          <w14:ligatures w14:val="none"/>
        </w:rPr>
        <w:t>Presunta</w:t>
      </w:r>
      <w:r w:rsidRPr="00144436">
        <w:rPr>
          <w:rFonts w:ascii="Arial Narrow" w:eastAsia="Arial Narrow" w:hAnsi="Arial Narrow" w:cs="Arial Narrow"/>
          <w:kern w:val="0"/>
          <w:sz w:val="22"/>
          <w:szCs w:val="22"/>
          <w:shd w:val="clear" w:color="auto" w:fill="FFFFFF"/>
          <w:lang w:eastAsia="es-PE"/>
          <w14:ligatures w14:val="none"/>
        </w:rPr>
        <w:t xml:space="preserve"> infracción a </w:t>
      </w:r>
      <w:r w:rsidRPr="008F5FEF">
        <w:rPr>
          <w:rFonts w:ascii="Arial Narrow" w:eastAsia="Arial Narrow" w:hAnsi="Arial Narrow" w:cs="Arial Narrow"/>
          <w:kern w:val="0"/>
          <w:sz w:val="22"/>
          <w:szCs w:val="22"/>
          <w:shd w:val="clear" w:color="auto" w:fill="FFFFFF"/>
          <w:lang w:eastAsia="es-PE"/>
          <w14:ligatures w14:val="none"/>
        </w:rPr>
        <w:t>los artículos 18 y 19</w:t>
      </w:r>
      <w:r w:rsidRPr="008F5FEF">
        <w:rPr>
          <w:rFonts w:ascii="Arial Narrow" w:eastAsia="Arial Narrow" w:hAnsi="Arial Narrow" w:cs="Arial Narrow"/>
          <w:kern w:val="0"/>
          <w:sz w:val="22"/>
          <w:szCs w:val="22"/>
          <w:lang w:eastAsia="es-PE"/>
          <w14:ligatures w14:val="none"/>
        </w:rPr>
        <w:t xml:space="preserve"> de </w:t>
      </w:r>
      <w:r w:rsidRPr="008F5FEF">
        <w:rPr>
          <w:rFonts w:ascii="Arial Narrow" w:eastAsia="Arial Narrow" w:hAnsi="Arial Narrow" w:cs="Arial Narrow"/>
          <w:kern w:val="0"/>
          <w:sz w:val="22"/>
          <w:szCs w:val="22"/>
          <w:shd w:val="clear" w:color="auto" w:fill="FFFFFF"/>
          <w:lang w:eastAsia="es-PE"/>
          <w14:ligatures w14:val="none"/>
        </w:rPr>
        <w:t>la Ley</w:t>
      </w:r>
      <w:r w:rsidR="00D64D60">
        <w:rPr>
          <w:rFonts w:ascii="Arial Narrow" w:eastAsia="Arial Narrow" w:hAnsi="Arial Narrow" w:cs="Arial Narrow"/>
          <w:kern w:val="0"/>
          <w:sz w:val="22"/>
          <w:szCs w:val="22"/>
          <w:shd w:val="clear" w:color="auto" w:fill="FFFFFF"/>
          <w:lang w:eastAsia="es-PE"/>
          <w14:ligatures w14:val="none"/>
        </w:rPr>
        <w:t xml:space="preserve"> </w:t>
      </w:r>
      <w:r w:rsidRPr="008F5FEF">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Arial Narrow" w:hAnsi="Arial Narrow" w:cs="Arial Narrow"/>
          <w:kern w:val="0"/>
          <w:sz w:val="22"/>
          <w:szCs w:val="22"/>
          <w:shd w:val="clear" w:color="auto" w:fill="FFFFFF"/>
          <w:lang w:eastAsia="es-PE"/>
          <w14:ligatures w14:val="none"/>
        </w:rPr>
        <w:t>cobrado</w:t>
      </w:r>
      <w:r w:rsidRPr="008F5FEF">
        <w:rPr>
          <w:rFonts w:ascii="Arial Narrow" w:eastAsia="Arial Narrow" w:hAnsi="Arial Narrow" w:cs="Arial Narrow"/>
          <w:kern w:val="0"/>
          <w:sz w:val="22"/>
          <w:szCs w:val="22"/>
          <w:shd w:val="clear" w:color="auto" w:fill="FFFFFF"/>
          <w:lang w:eastAsia="es-PE"/>
          <w14:ligatures w14:val="none"/>
        </w:rPr>
        <w:t xml:space="preserve"> indebidamente </w:t>
      </w:r>
      <w:r w:rsidR="00631A92" w:rsidRPr="008F5FEF">
        <w:rPr>
          <w:rFonts w:ascii="Arial Narrow" w:eastAsia="Arial Narrow" w:hAnsi="Arial Narrow" w:cs="Arial Narrow"/>
          <w:kern w:val="0"/>
          <w:sz w:val="22"/>
          <w:szCs w:val="22"/>
          <w:shd w:val="clear" w:color="auto" w:fill="FFFFFF"/>
          <w:lang w:eastAsia="es-PE"/>
          <w14:ligatures w14:val="none"/>
        </w:rPr>
        <w:t xml:space="preserve">una cuota </w:t>
      </w:r>
      <w:r w:rsidR="00631A92" w:rsidRPr="008F5FEF">
        <w:rPr>
          <w:rFonts w:ascii="Arial Narrow" w:eastAsia="Arial Narrow" w:hAnsi="Arial Narrow" w:cs="Arial Narrow"/>
          <w:kern w:val="0"/>
          <w:sz w:val="22"/>
          <w:szCs w:val="22"/>
          <w:shd w:val="clear" w:color="auto" w:fill="FFFFFF"/>
          <w:lang w:eastAsia="es-PE"/>
          <w14:ligatures w14:val="none"/>
        </w:rPr>
        <w:lastRenderedPageBreak/>
        <w:t xml:space="preserve">adicional al denunciante </w:t>
      </w:r>
      <w:r w:rsidR="00631A92" w:rsidRPr="008F5FEF">
        <w:rPr>
          <w:rFonts w:ascii="Arial Narrow" w:eastAsia="Arial Narrow" w:hAnsi="Arial Narrow" w:cs="Arial Narrow"/>
          <w:color w:val="000000"/>
          <w:kern w:val="0"/>
          <w:sz w:val="22"/>
          <w:szCs w:val="22"/>
          <w:lang w:eastAsia="es-ES"/>
          <w14:ligatures w14:val="none"/>
        </w:rPr>
        <w:t>por US$ 77,66</w:t>
      </w:r>
      <w:r w:rsidR="008F5FEF" w:rsidRPr="008F5FEF">
        <w:rPr>
          <w:rFonts w:ascii="Arial Narrow" w:eastAsia="Arial Narrow" w:hAnsi="Arial Narrow" w:cs="Arial Narrow"/>
          <w:color w:val="000000"/>
          <w:kern w:val="0"/>
          <w:sz w:val="22"/>
          <w:szCs w:val="22"/>
          <w:lang w:eastAsia="es-ES"/>
          <w14:ligatures w14:val="none"/>
        </w:rPr>
        <w:t xml:space="preserve"> el 15 de julio de 2025</w:t>
      </w:r>
      <w:r w:rsidR="00631A92" w:rsidRPr="008F5FEF">
        <w:rPr>
          <w:rFonts w:ascii="Arial Narrow" w:eastAsia="Arial Narrow" w:hAnsi="Arial Narrow" w:cs="Arial Narrow"/>
          <w:color w:val="000000"/>
          <w:kern w:val="0"/>
          <w:sz w:val="22"/>
          <w:szCs w:val="22"/>
          <w:lang w:eastAsia="es-ES"/>
          <w14:ligatures w14:val="none"/>
        </w:rPr>
        <w:t xml:space="preserve">, </w:t>
      </w:r>
      <w:r w:rsidR="008F5FEF" w:rsidRPr="008F5FEF">
        <w:rPr>
          <w:rFonts w:ascii="Arial Narrow" w:eastAsia="Arial Narrow" w:hAnsi="Arial Narrow" w:cs="Arial Narrow"/>
          <w:color w:val="000000"/>
          <w:kern w:val="0"/>
          <w:sz w:val="22"/>
          <w:szCs w:val="22"/>
          <w:lang w:eastAsia="es-ES"/>
          <w14:ligatures w14:val="none"/>
        </w:rPr>
        <w:t>pese a que ya había sido</w:t>
      </w:r>
      <w:r w:rsidR="00631A92" w:rsidRPr="008F5FEF">
        <w:rPr>
          <w:rFonts w:ascii="Arial Narrow" w:eastAsia="Arial Narrow" w:hAnsi="Arial Narrow" w:cs="Arial Narrow"/>
          <w:color w:val="000000"/>
          <w:kern w:val="0"/>
          <w:sz w:val="22"/>
          <w:szCs w:val="22"/>
          <w:lang w:eastAsia="es-ES"/>
          <w14:ligatures w14:val="none"/>
        </w:rPr>
        <w:t xml:space="preserve"> descontada en la liquidación del 8 de julio de 2025</w:t>
      </w:r>
      <w:r w:rsidR="005B5AA0">
        <w:rPr>
          <w:rFonts w:ascii="Arial Narrow" w:eastAsia="Arial Narrow" w:hAnsi="Arial Narrow" w:cs="Arial Narrow"/>
          <w:color w:val="000000"/>
          <w:kern w:val="0"/>
          <w:sz w:val="22"/>
          <w:szCs w:val="22"/>
          <w:lang w:eastAsia="es-ES"/>
          <w14:ligatures w14:val="none"/>
        </w:rPr>
        <w:t>.</w:t>
      </w:r>
    </w:p>
    <w:p w14:paraId="39BF39FC" w14:textId="77777777" w:rsidR="00121544" w:rsidRPr="008F5FEF" w:rsidRDefault="00121544" w:rsidP="00D64D60">
      <w:pPr>
        <w:spacing w:after="0" w:line="240" w:lineRule="auto"/>
        <w:jc w:val="both"/>
        <w:rPr>
          <w:rFonts w:ascii="Arial Narrow" w:eastAsia="Arial Narrow" w:hAnsi="Arial Narrow" w:cs="Arial Narrow"/>
          <w:kern w:val="0"/>
          <w:sz w:val="22"/>
          <w:szCs w:val="22"/>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FEF">
        <w:rPr>
          <w:rFonts w:ascii="Arial Narrow" w:eastAsia="Arial Narrow" w:hAnsi="Arial Narrow" w:cs="Arial Narrow"/>
          <w:kern w:val="0"/>
          <w14:ligatures w14:val="none"/>
          <w:sz w:val="22"/>
          <w:szCs w:val="22"/>
        </w:rPr>
        <w:t>Presunta infracción</w:t>
      </w:r>
      <w:r w:rsidRPr="00C17DC9">
        <w:rPr>
          <w:rFonts w:ascii="Arial Narrow" w:eastAsia="Arial Narrow" w:hAnsi="Arial Narrow" w:cs="Arial Narrow"/>
          <w:kern w:val="0"/>
          <w14:ligatures w14:val="none"/>
          <w:sz w:val="22"/>
          <w:szCs w:val="22"/>
        </w:rPr>
        <w:t xml:space="preserve"> al artículo 1, numeral 1, literal b) y al artículo 2 de la Ley </w:t>
      </w:r>
      <w:r w:rsidR="00D64D60">
        <w:rPr>
          <w:rFonts w:ascii="Arial Narrow" w:eastAsia="Arial Narrow" w:hAnsi="Arial Narrow" w:cs="Arial Narrow"/>
          <w:kern w:val="0"/>
          <w14:ligatures w14:val="none"/>
          <w:sz w:val="22"/>
          <w:szCs w:val="22"/>
        </w:rPr>
        <w:t xml:space="preserve"/>
      </w:r>
      <w:r w:rsidRPr="00C17DC9">
        <w:rPr>
          <w:rFonts w:ascii="Arial Narrow" w:eastAsia="Arial Narrow" w:hAnsi="Arial Narrow" w:cs="Arial Narrow"/>
          <w:kern w:val="0"/>
          <w14:ligatures w14:val="none"/>
          <w:sz w:val="22"/>
          <w:szCs w:val="22"/>
        </w:rPr>
        <w:t xml:space="preserve">29571, Código de Protección y Defensa del Consumidor, </w:t>
      </w:r>
      <w:r w:rsidRPr="00C17DC9">
        <w:rPr>
          <w:rFonts w:ascii="Arial Narrow" w:eastAsia="Arial Narrow" w:hAnsi="Arial Narrow" w:cs="Arial Narrow"/>
          <w:kern w:val="0"/>
          <w:sz w:val="22"/>
          <w:szCs w:val="22"/>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sz w:val="22"/>
          <w:szCs w:val="22"/>
        </w:rPr>
        <w:t>la compañía aseguradora</w:t>
      </w:r>
      <w:r w:rsidRPr="00C17DC9">
        <w:rPr>
          <w:rFonts w:ascii="Arial Narrow" w:eastAsia="Arial Narrow" w:hAnsi="Arial Narrow" w:cs="Arial Narrow"/>
          <w:kern w:val="0"/>
          <w:sz w:val="22"/>
          <w:szCs w:val="22"/>
          <w:shd w:val="clear" w:color="auto" w:fill="FFFFFF"/>
          <w:lang w:eastAsia="es-PE"/>
          <w14:ligatures w14:val="none"/>
        </w:rPr>
        <w:t xml:space="preserve"> no habría cumplido con informar </w:t>
      </w:r>
      <w:r w:rsidR="0070207E" w:rsidRPr="00C17DC9">
        <w:rPr>
          <w:rFonts w:ascii="Arial Narrow" w:eastAsia="Arial Narrow" w:hAnsi="Arial Narrow" w:cs="Arial Narrow"/>
          <w:kern w:val="0"/>
          <w:sz w:val="22"/>
          <w:szCs w:val="22"/>
          <w:shd w:val="clear" w:color="auto" w:fill="FFFFFF"/>
          <w:lang w:eastAsia="es-PE"/>
          <w14:ligatures w14:val="none"/>
        </w:rPr>
        <w:t>al</w:t>
      </w:r>
      <w:r w:rsidR="00013050" w:rsidRPr="00C17DC9">
        <w:rPr>
          <w:rFonts w:ascii="Arial Narrow" w:eastAsia="Arial Narrow" w:hAnsi="Arial Narrow" w:cs="Arial Narrow"/>
          <w:kern w:val="0"/>
          <w:sz w:val="22"/>
          <w:szCs w:val="22"/>
          <w:shd w:val="clear" w:color="auto" w:fill="FFFFFF"/>
          <w:lang w:eastAsia="es-PE"/>
          <w14:ligatures w14:val="none"/>
        </w:rPr>
        <w:t xml:space="preserve"> denunciante durante</w:t>
      </w:r>
      <w:r w:rsidR="0070207E" w:rsidRPr="00C17DC9">
        <w:rPr>
          <w:rFonts w:ascii="Arial Narrow" w:eastAsia="Arial Narrow" w:hAnsi="Arial Narrow" w:cs="Arial Narrow"/>
          <w:kern w:val="0"/>
          <w:sz w:val="22"/>
          <w:szCs w:val="22"/>
          <w:shd w:val="clear" w:color="auto" w:fill="FFFFFF"/>
          <w:lang w:eastAsia="es-PE"/>
          <w14:ligatures w14:val="none"/>
        </w:rPr>
        <w:t xml:space="preserve"> la contratación vía telefónica que</w:t>
      </w:r>
      <w:r w:rsidR="00F31C12">
        <w:rPr>
          <w:rFonts w:ascii="Arial Narrow" w:eastAsia="Arial Narrow" w:hAnsi="Arial Narrow" w:cs="Arial Narrow"/>
          <w:kern w:val="0"/>
          <w:sz w:val="22"/>
          <w:szCs w:val="22"/>
          <w:shd w:val="clear" w:color="auto" w:fill="FFFFFF"/>
          <w:lang w:eastAsia="es-PE"/>
          <w14:ligatures w14:val="none"/>
        </w:rPr>
        <w:t>,</w:t>
      </w:r>
      <w:r w:rsidR="0070207E" w:rsidRPr="00C17DC9">
        <w:rPr>
          <w:rFonts w:ascii="Arial Narrow" w:eastAsia="Arial Narrow" w:hAnsi="Arial Narrow" w:cs="Arial Narrow"/>
          <w:kern w:val="0"/>
          <w:sz w:val="22"/>
          <w:szCs w:val="22"/>
          <w:shd w:val="clear" w:color="auto" w:fill="FFFFFF"/>
          <w:lang w:eastAsia="es-PE"/>
          <w14:ligatures w14:val="none"/>
        </w:rPr>
        <w:t xml:space="preserve"> en caso de siniestro o pérdida total, se descontaría el saldo restante de la prima anual</w:t>
      </w:r>
      <w:r w:rsidR="00013050" w:rsidRPr="00C17DC9">
        <w:rPr>
          <w:rFonts w:ascii="Arial Narrow" w:eastAsia="Arial Narrow" w:hAnsi="Arial Narrow" w:cs="Arial Narrow"/>
          <w:kern w:val="0"/>
          <w:sz w:val="22"/>
          <w:szCs w:val="22"/>
          <w:shd w:val="clear" w:color="auto" w:fill="FFFFFF"/>
          <w:lang w:eastAsia="es-PE"/>
          <w14:ligatures w14:val="none"/>
        </w:rPr>
        <w:t xml:space="preserve">, pese a que </w:t>
      </w:r>
      <w:r w:rsidR="00C17DC9" w:rsidRPr="00C17DC9">
        <w:rPr>
          <w:rFonts w:ascii="Arial Narrow" w:eastAsia="Arial Narrow" w:hAnsi="Arial Narrow" w:cs="Arial Narrow"/>
          <w:kern w:val="0"/>
          <w:sz w:val="22"/>
          <w:szCs w:val="22"/>
          <w:shd w:val="clear" w:color="auto" w:fill="FFFFFF"/>
          <w:lang w:eastAsia="es-PE"/>
          <w14:ligatures w14:val="none"/>
        </w:rPr>
        <w:t xml:space="preserve">la modalidad de pago </w:t>
      </w:r>
      <w:r w:rsidR="00C17DC9">
        <w:rPr>
          <w:rFonts w:ascii="Arial Narrow" w:eastAsia="Arial Narrow" w:hAnsi="Arial Narrow" w:cs="Arial Narrow"/>
          <w:kern w:val="0"/>
          <w:sz w:val="22"/>
          <w:szCs w:val="22"/>
          <w:shd w:val="clear" w:color="auto" w:fill="FFFFFF"/>
          <w:lang w:eastAsia="es-PE"/>
          <w14:ligatures w14:val="none"/>
        </w:rPr>
        <w:t>fue</w:t>
      </w:r>
      <w:r w:rsidR="00A51704">
        <w:rPr>
          <w:rFonts w:ascii="Arial Narrow" w:eastAsia="Arial Narrow" w:hAnsi="Arial Narrow" w:cs="Arial Narrow"/>
          <w:kern w:val="0"/>
          <w:sz w:val="22"/>
          <w:szCs w:val="22"/>
          <w:shd w:val="clear" w:color="auto" w:fill="FFFFFF"/>
          <w:lang w:eastAsia="es-PE"/>
          <w14:ligatures w14:val="none"/>
        </w:rPr>
        <w:t xml:space="preserve"> por cuotas</w:t>
      </w:r>
      <w:r w:rsidR="00C17DC9" w:rsidRPr="00C17DC9">
        <w:rPr>
          <w:rFonts w:ascii="Arial Narrow" w:eastAsia="Arial Narrow" w:hAnsi="Arial Narrow" w:cs="Arial Narrow"/>
          <w:kern w:val="0"/>
          <w:sz w:val="22"/>
          <w:szCs w:val="22"/>
          <w:shd w:val="clear" w:color="auto" w:fill="FFFFFF"/>
          <w:lang w:eastAsia="es-PE"/>
          <w14:ligatures w14:val="none"/>
        </w:rPr>
        <w:t xml:space="preserve"> mensual</w:t>
      </w:r>
      <w:r w:rsidR="00A51704">
        <w:rPr>
          <w:rFonts w:ascii="Arial Narrow" w:eastAsia="Arial Narrow" w:hAnsi="Arial Narrow" w:cs="Arial Narrow"/>
          <w:kern w:val="0"/>
          <w:sz w:val="22"/>
          <w:szCs w:val="22"/>
          <w:shd w:val="clear" w:color="auto" w:fill="FFFFFF"/>
          <w:lang w:eastAsia="es-PE"/>
          <w14:ligatures w14:val="none"/>
        </w:rPr>
        <w:t>es</w:t>
      </w:r>
      <w:r w:rsidRPr="00C17DC9">
        <w:rPr>
          <w:rFonts w:ascii="Arial Narrow" w:eastAsia="Arial Narrow" w:hAnsi="Arial Narrow" w:cs="Arial Narrow"/>
          <w:kern w:val="0"/>
          <w14:ligatures w14:val="none"/>
          <w:sz w:val="22"/>
          <w:szCs w:val="22"/>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sz w:val="22"/>
          <w:szCs w:val="22"/>
        </w:rPr>
      </w:pPr>
    </w:p>
    <w:p w14:paraId="0A292C9F" w14:textId="23F555B1" w:rsidR="00CA59A2" w:rsidRPr="0026598E" w:rsidRDefault="00CA59A2" w:rsidP="00D64D60">
      <w:pPr>
        <w:spacing w:line="240" w:lineRule="auto"/>
        <w:contextualSpacing/>
        <w:jc w:val="both"/>
        <w:rPr>
          <w:rFonts w:ascii="Arial Narrow" w:eastAsia="Arial Narrow" w:hAnsi="Arial Narrow" w:cs="Arial Narrow"/>
          <w:kern w:val="0"/>
          <w14:ligatures w14:val="none"/>
          <w:sz w:val="22"/>
          <w:szCs w:val="22"/>
        </w:rPr>
      </w:pPr>
      <w:r w:rsidRPr="00C17DC9">
        <w:rPr>
          <w:rFonts w:ascii="Arial Narrow" w:eastAsia="Arial Narrow" w:hAnsi="Arial Narrow" w:cs="Arial Narrow"/>
          <w:b/>
          <w:color w:val="000000"/>
          <w:kern w:val="0"/>
          <w:sz w:val="22"/>
          <w:szCs w:val="22"/>
          <w:lang w:eastAsia="es-PE"/>
          <w14:ligatures w14:val="none"/>
        </w:rPr>
        <w:t>SEGUNDO:</w:t>
      </w:r>
      <w:r w:rsidRPr="00C17D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17DC9">
        <w:rPr>
          <w:rFonts w:ascii="Arial Narrow" w:eastAsia="Arial Narrow" w:hAnsi="Arial Narrow" w:cs="Arial Narrow"/>
          <w:color w:val="000000"/>
          <w:kern w:val="0"/>
          <w:sz w:val="22"/>
          <w:szCs w:val="22"/>
          <w:lang w:val="es-ES" w:eastAsia="es-ES"/>
          <w14:ligatures w14:val="none"/>
        </w:rPr>
        <w:t xml:space="preserve">del </w:t>
      </w:r>
      <w:r w:rsidR="00EC7A0F" w:rsidRPr="00C17DC9">
        <w:rPr>
          <w:rFonts w:ascii="Arial Narrow" w:eastAsia="Arial Narrow" w:hAnsi="Arial Narrow" w:cs="Arial Narrow"/>
          <w:color w:val="000000"/>
          <w:kern w:val="0"/>
          <w:sz w:val="22"/>
          <w:szCs w:val="22"/>
          <w:lang w:val="es-ES" w:eastAsia="es-ES"/>
          <w14:ligatures w14:val="none"/>
        </w:rPr>
        <w:t>21 de agosto de 2025</w:t>
      </w:r>
      <w:r w:rsidRPr="00C17DC9">
        <w:rPr>
          <w:rFonts w:ascii="Arial Narrow" w:eastAsia="Arial Narrow" w:hAnsi="Arial Narrow" w:cs="Arial Narrow"/>
          <w:kern w:val="0"/>
          <w14:ligatures w14:val="none"/>
          <w:sz w:val="22"/>
          <w:szCs w:val="22"/>
        </w:rPr>
        <w:t>.</w:t>
      </w:r>
    </w:p>
    <w:p w14:paraId="68A17E97" w14:textId="77777777" w:rsidR="00CA59A2" w:rsidRPr="0026598E" w:rsidRDefault="00CA59A2" w:rsidP="00D64D6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F1224" w:rsidRPr="00777016">
        <w:rPr>
          <w:rFonts w:ascii="Arial Narrow" w:eastAsia="Arial Narrow" w:hAnsi="Arial Narrow" w:cs="Arial Narrow"/>
          <w:bCs/>
          <w:sz w:val="22"/>
          <w:szCs w:val="22"/>
        </w:rPr>
        <w:t xml:space="preserve">La Positiva Seguros </w:t>
      </w:r>
      <w:r w:rsidR="001F1224">
        <w:rPr>
          <w:rFonts w:ascii="Arial Narrow" w:eastAsia="Arial Narrow" w:hAnsi="Arial Narrow" w:cs="Arial Narrow"/>
          <w:bCs/>
          <w:sz w:val="22"/>
          <w:szCs w:val="22"/>
        </w:rPr>
        <w:t>y</w:t>
      </w:r>
      <w:r w:rsidR="001F1224" w:rsidRPr="00777016">
        <w:rPr>
          <w:rFonts w:ascii="Arial Narrow" w:eastAsia="Arial Narrow" w:hAnsi="Arial Narrow" w:cs="Arial Narrow"/>
          <w:bCs/>
          <w:sz w:val="22"/>
          <w:szCs w:val="22"/>
        </w:rPr>
        <w:t xml:space="preserve"> Reaseguros S.A.A.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7F8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0174CF2" w:rsidR="00CA59A2" w:rsidRPr="0026598E" w:rsidRDefault="00CA59A2" w:rsidP="00D64D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7954B0" w:rsidRPr="007954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Arial Narrow" w:hAnsi="Arial Narrow" w:cs="Arial Narrow"/>
          <w:color w:val="000000"/>
          <w:kern w:val="0"/>
          <w:sz w:val="22"/>
          <w:szCs w:val="22"/>
          <w:lang w:val="es-ES" w:eastAsia="es-ES"/>
          <w14:ligatures w14:val="none"/>
        </w:rPr>
        <w:lastRenderedPageBreak/>
        <w:t>comunicaciones cursadas con la parte denunciante</w:t>
      </w:r>
      <w:r w:rsidR="007954B0">
        <w:rPr>
          <w:rFonts w:ascii="Arial Narrow" w:eastAsia="Arial Narrow" w:hAnsi="Arial Narrow" w:cs="Arial Narrow"/>
          <w:color w:val="000000"/>
          <w:kern w:val="0"/>
          <w:sz w:val="22"/>
          <w:szCs w:val="22"/>
          <w:lang w:val="es-ES" w:eastAsia="es-ES"/>
          <w14:ligatures w14:val="none"/>
        </w:rPr>
        <w:t>,</w:t>
      </w:r>
      <w:r w:rsidR="007954B0" w:rsidRPr="007954B0">
        <w:rPr>
          <w:rFonts w:ascii="Arial Narrow" w:eastAsia="Arial Narrow" w:hAnsi="Arial Narrow" w:cs="Arial Narrow"/>
          <w:color w:val="000000"/>
          <w:kern w:val="0"/>
          <w:sz w:val="22"/>
          <w:szCs w:val="22"/>
          <w:lang w:val="es-ES" w:eastAsia="es-ES"/>
          <w14:ligatures w14:val="none"/>
        </w:rPr>
        <w:t xml:space="preserve"> incluyendo la grabación de la llamada telefónica de contratación de la póliza,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8391FA6" w:rsidR="00CA59A2" w:rsidRPr="00A67ADF" w:rsidRDefault="00CA59A2" w:rsidP="00D64D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0AE9">
        <w:rPr>
          <w:rFonts w:ascii="Arial Narrow" w:eastAsia="Arial Narrow" w:hAnsi="Arial Narrow" w:cs="Arial Narrow"/>
          <w:spacing w:val="-3"/>
          <w:kern w:val="0"/>
          <w14:ligatures w14:val="none"/>
          <w:sz w:val="22"/>
          <w:szCs w:val="22"/>
        </w:rPr>
        <w:t xml:space="preserve"/>
      </w:r>
      <w:r w:rsidR="00BA0AE9" w:rsidRPr="00BA0AE9">
        <w:rPr>
          <w:rFonts w:ascii="Arial Narrow" w:eastAsia="Arial Narrow" w:hAnsi="Arial Narrow" w:cs="Arial Narrow"/>
          <w:color w:val="000000"/>
          <w:kern w:val="0"/>
          <w:sz w:val="22"/>
          <w:szCs w:val="22"/>
          <w:shd w:val="clear" w:color="auto" w:fill="FFFFFF"/>
          <w:lang w:eastAsia="es-PE"/>
          <w14:ligatures w14:val="none"/>
        </w:rPr>
        <w:t xml:space="preserve"/>
      </w:r>
      <w:r w:rsidRPr="00BA0AE9">
        <w:rPr>
          <w:rFonts w:ascii="Arial Narrow" w:eastAsia="Arial Narrow" w:hAnsi="Arial Narrow" w:cs="Arial Narrow"/>
          <w:color w:val="000000"/>
          <w:sz w:val="22"/>
          <w:szCs w:val="22"/>
        </w:rPr>
        <w:t/>
      </w:r>
      <w:r w:rsidRPr="00BA0AE9">
        <w:rPr>
          <w:rFonts w:ascii="Arial Narrow" w:eastAsia="Arial Narrow" w:hAnsi="Arial Narrow" w:cs="Arial Narrow"/>
          <w:color w:val="000000"/>
          <w:kern w:val="0"/>
          <w:sz w:val="22"/>
          <w:szCs w:val="22"/>
          <w:lang w:eastAsia="es-PE"/>
          <w14:ligatures w14:val="none"/>
        </w:rPr>
        <w:t/>
      </w:r>
      <w:r w:rsidRPr="00BA0AE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D64D60">
      <w:pPr>
        <w:suppressAutoHyphens/>
        <w:spacing w:after="0" w:line="240" w:lineRule="auto"/>
        <w:jc w:val="both"/>
        <w:rPr>
          <w:rFonts w:ascii="Arial Narrow" w:eastAsia="Arial Narrow" w:hAnsi="Arial Narrow" w:cs="Arial Narrow"/>
          <w:sz w:val="22"/>
          <w:szCs w:val="22"/>
        </w:rPr>
      </w:pPr>
    </w:p>
    <w:p w14:paraId="083D8417" w14:textId="3B9004F0" w:rsidR="00CA59A2" w:rsidRPr="0021384F" w:rsidRDefault="00CA59A2" w:rsidP="00D64D6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77016" w:rsidRPr="00777016">
        <w:rPr>
          <w:rFonts w:ascii="Arial Narrow" w:eastAsia="Arial Narrow" w:hAnsi="Arial Narrow" w:cs="Arial Narrow"/>
          <w:sz w:val="22"/>
          <w:szCs w:val="22"/>
        </w:rPr>
        <w:t xml:space="preserve">La Positiva Seguros </w:t>
      </w:r>
      <w:r w:rsidR="00777016">
        <w:rPr>
          <w:rFonts w:ascii="Arial Narrow" w:eastAsia="Arial Narrow" w:hAnsi="Arial Narrow" w:cs="Arial Narrow"/>
          <w:sz w:val="22"/>
          <w:szCs w:val="22"/>
        </w:rPr>
        <w:t>y</w:t>
      </w:r>
      <w:r w:rsidR="00777016" w:rsidRPr="00777016">
        <w:rPr>
          <w:rFonts w:ascii="Arial Narrow" w:eastAsia="Arial Narrow" w:hAnsi="Arial Narrow" w:cs="Arial Narrow"/>
          <w:sz w:val="22"/>
          <w:szCs w:val="22"/>
        </w:rPr>
        <w:t xml:space="preserve"> Reaseguros S.A.A.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777016">
        <w:rPr>
          <w:rFonts w:ascii="Arial Narrow" w:eastAsia="Arial Narrow" w:hAnsi="Arial Narrow" w:cs="Arial Narrow"/>
          <w:sz w:val="22"/>
          <w:szCs w:val="22"/>
          <w:shd w:val="clear" w:color="auto" w:fill="FFFFFF"/>
        </w:rPr>
        <w:t xml:space="preserve">que </w:t>
      </w:r>
      <w:r w:rsidRPr="00777016">
        <w:rPr>
          <w:rFonts w:ascii="Arial Narrow" w:eastAsia="Arial Narrow" w:hAnsi="Arial Narrow" w:cs="Arial Narrow"/>
          <w:sz w:val="22"/>
          <w:szCs w:val="22"/>
        </w:rPr>
        <w:t>efectúe</w:t>
      </w:r>
      <w:r w:rsidR="00777016">
        <w:rPr>
          <w:rFonts w:ascii="Arial Narrow" w:eastAsia="Arial Narrow" w:hAnsi="Arial Narrow" w:cs="Arial Narrow"/>
          <w:sz w:val="22"/>
          <w:szCs w:val="22"/>
        </w:rPr>
        <w:t>n</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w:t>
      </w:r>
      <w:r w:rsidRPr="00777016">
        <w:rPr>
          <w:rFonts w:ascii="Arial Narrow" w:eastAsia="Arial Narrow" w:hAnsi="Arial Narrow" w:cs="Arial Narrow"/>
          <w:sz w:val="22"/>
          <w:szCs w:val="22"/>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64D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5F3FA6B4" w:rsidR="0058044E" w:rsidRPr="00BF49F6" w:rsidRDefault="00016884" w:rsidP="00D64D60">
      <w:pPr>
        <w:spacing w:after="0" w:line="240" w:lineRule="auto"/>
        <w:jc w:val="both"/>
        <w:rPr>
          <w:rFonts w:ascii="Arial Narrow" w:eastAsia="Arial Narrow" w:hAnsi="Arial Narrow" w:cs="Arial Narrow"/>
          <w:sz w:val="16"/>
          <w:szCs w:val="16"/>
        </w:rPr>
      </w:pPr>
      <w:r w:rsidRPr="00016884">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eastAsia="Arial Narrow" w:hAnsi="Arial Narrow" w:cs="Arial Narrow"/>
          <w:sz w:val="22"/>
          <w:szCs w:val="22"/>
        </w:rPr>
      </w:pPr>
    </w:p>
    <w:p w14:paraId="1D2233A3" w14:textId="77777777" w:rsidR="00CA59A2" w:rsidRPr="0026598E" w:rsidRDefault="00CA59A2" w:rsidP="00D64D60">
      <w:pPr>
        <w:spacing w:line="240" w:lineRule="auto"/>
        <w:rPr>
          <w:rFonts w:ascii="Arial Narrow" w:eastAsia="Arial Narrow" w:hAnsi="Arial Narrow" w:cs="Arial Narrow"/>
          <w:sz w:val="22"/>
          <w:szCs w:val="22"/>
        </w:rPr>
      </w:pPr>
    </w:p>
    <w:p w14:paraId="4423ADE9" w14:textId="77777777" w:rsidR="00CA59A2" w:rsidRPr="0026598E" w:rsidRDefault="00CA59A2" w:rsidP="00D64D60">
      <w:pPr>
        <w:spacing w:line="240" w:lineRule="auto"/>
        <w:rPr>
          <w:rFonts w:ascii="Arial Narrow" w:eastAsia="Arial Narrow" w:hAnsi="Arial Narrow" w:cs="Arial Narrow"/>
          <w:sz w:val="22"/>
          <w:szCs w:val="22"/>
        </w:rPr>
      </w:pPr>
    </w:p>
    <w:p w14:paraId="74AAB5F4" w14:textId="77777777" w:rsidR="001B5674" w:rsidRDefault="001B5674" w:rsidP="00D64D6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t>Publicado</w:t>
      </w:r>
      <w:r w:rsidRPr="00D64D60">
        <w:rPr>
          <w:rFonts w:ascii="Arial Narrow" w:eastAsia="Arial Narrow" w:hAnsi="Arial Narrow" w:cs="Arial Narrow"/>
          <w:b/>
          <w:sz w:val="16"/>
          <w:szCs w:val="16"/>
        </w:rPr>
        <w:t xml:space="preserve"> </w:t>
      </w:r>
      <w:r w:rsidRPr="00D64D6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ab/>
        <w:t>Artículo 27.-</w:t>
      </w:r>
      <w:r w:rsidRPr="00D64D60">
        <w:rPr>
          <w:rFonts w:ascii="Arial Narrow" w:eastAsia="Arial Narrow" w:hAnsi="Arial Narrow" w:cs="Arial Narrow"/>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LEY SOBRE FACULTADES, NORMAS Y ORGANIZACIÓN DEL INDECOPI, APROBADA POR DECRETO LEGISLATIVO 807 Artículo 24.-</w:t>
      </w:r>
      <w:r w:rsidRPr="00D64D6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64D60" w:rsidRDefault="00CA59A2" w:rsidP="00D64D60">
      <w:pPr>
        <w:pStyle w:val="Textonotapie"/>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64D60" w:rsidRDefault="00CA59A2" w:rsidP="00D64D60">
      <w:pPr>
        <w:pStyle w:val="Textonotapie"/>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eastAsia="Arial Narrow" w:hAnsi="Arial Narrow" w:cs="Arial Narrow"/>
          <w:b/>
          <w:bCs/>
          <w:sz w:val="16"/>
          <w:szCs w:val="16"/>
        </w:rPr>
      </w:pPr>
      <w:r w:rsidRPr="00D64D60">
        <w:rPr>
          <w:rFonts w:ascii="Arial Narrow" w:eastAsia="Arial Narrow" w:hAnsi="Arial Narrow" w:cs="Arial Narrow"/>
          <w:sz w:val="16"/>
          <w:szCs w:val="16"/>
        </w:rPr>
        <w:tab/>
      </w:r>
      <w:r w:rsidRPr="00D64D60">
        <w:rPr>
          <w:rFonts w:ascii="Arial Narrow" w:eastAsia="Arial Narrow" w:hAnsi="Arial Narrow" w:cs="Arial Narrow"/>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D6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vertAlign w:val="superscript"/>
        </w:rPr>
        <w:t xml:space="preserve"> </w:t>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Narrow"/>
          <w:sz w:val="16"/>
          <w:szCs w:val="16"/>
        </w:rPr>
      </w:pPr>
      <w:r w:rsidRPr="00D64D6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p>
    <w:p w14:paraId="6CB8D69D" w14:textId="77777777" w:rsidR="00CA59A2" w:rsidRPr="00D64D60" w:rsidRDefault="00CA59A2" w:rsidP="00D64D60">
      <w:pPr>
        <w:spacing w:after="0" w:line="240" w:lineRule="auto"/>
        <w:ind w:left="567" w:hanging="567"/>
        <w:jc w:val="both"/>
        <w:rPr>
          <w:rFonts w:ascii="Arial Narrow" w:eastAsia="Arial Narrow" w:hAnsi="Arial Narrow" w:cs="Arial Narrow"/>
          <w:sz w:val="16"/>
          <w:szCs w:val="16"/>
        </w:rPr>
      </w:pPr>
      <w:r w:rsidRPr="00D64D60">
        <w:rPr>
          <w:rFonts w:ascii="Arial Narrow" w:eastAsia="Arial Narrow" w:hAnsi="Arial Narrow" w:cs="Arial Narrow"/>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eastAsia="Arial Narrow" w:hAnsi="Arial Narrow" w:cs="Arial Narrow"/>
          <w:b/>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LEY 29571, CÓDIGO DE PROTECCIÓN Y DEFENSA DEL CONSUMIDOR</w:t>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Narrow"/>
          <w:b/>
          <w:sz w:val="16"/>
          <w:szCs w:val="16"/>
        </w:rPr>
      </w:pPr>
      <w:r w:rsidRPr="00D64D60">
        <w:rPr>
          <w:rFonts w:ascii="Arial Narrow" w:eastAsia="Arial Narrow" w:hAnsi="Arial Narrow" w:cs="Arial Narrow"/>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64D60">
        <w:rPr>
          <w:rStyle w:val="Refdenotaalpie"/>
          <w:rFonts w:ascii="Arial Narrow" w:eastAsia="Arial Narrow" w:hAnsi="Arial Narrow" w:cs="Arial Narrow"/>
          <w:b/>
          <w:bCs/>
          <w:sz w:val="16"/>
          <w:szCs w:val="16"/>
          <w:vertAlign w:val="superscript"/>
        </w:rPr>
        <w:footnoteRef/>
      </w:r>
      <w:r w:rsidRPr="00D64D60">
        <w:rPr>
          <w:rFonts w:ascii="Arial Narrow" w:eastAsia="Arial Narrow" w:hAnsi="Arial Narrow" w:cs="Arial Narrow"/>
          <w:b/>
          <w:bCs/>
          <w:sz w:val="16"/>
          <w:szCs w:val="16"/>
        </w:rPr>
        <w:t xml:space="preserve"> </w:t>
      </w:r>
      <w:r w:rsidRPr="00D64D6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eastAsia="Arial Narrow" w:hAnsi="Arial Narrow" w:cs="Arial Narrow"/>
          <w:bCs/>
          <w:sz w:val="16"/>
          <w:szCs w:val="16"/>
        </w:rPr>
      </w:pPr>
      <w:r w:rsidRPr="00D64D60">
        <w:rPr>
          <w:rFonts w:ascii="Arial Narrow" w:eastAsia="Arial Narrow" w:hAnsi="Arial Narrow" w:cs="Arial Narrow"/>
          <w:b/>
          <w:sz w:val="16"/>
          <w:szCs w:val="16"/>
        </w:rPr>
        <w:t xml:space="preserve">Artículo 29.- </w:t>
      </w:r>
      <w:r w:rsidRPr="00D64D6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D64D60" w:rsidRDefault="00CA59A2" w:rsidP="00D64D60">
      <w:pPr>
        <w:pStyle w:val="Textonotapie"/>
        <w:ind w:left="567" w:hanging="567"/>
        <w:jc w:val="both"/>
        <w:rPr>
          <w:rFonts w:ascii="Arial Narrow" w:eastAsia="Arial Narrow" w:hAnsi="Arial Narrow" w:cs="Arial Narrow"/>
          <w:sz w:val="16"/>
          <w:szCs w:val="16"/>
        </w:rPr>
      </w:pPr>
      <w:r w:rsidRPr="00D64D60">
        <w:rPr>
          <w:rStyle w:val="Refdenotaalpie"/>
          <w:rFonts w:ascii="Arial Narrow" w:eastAsia="Arial Narrow" w:hAnsi="Arial Narrow" w:cs="Arial Narrow"/>
          <w:sz w:val="16"/>
          <w:szCs w:val="16"/>
          <w:vertAlign w:val="superscript"/>
        </w:rPr>
        <w:footnoteRef/>
      </w:r>
      <w:r w:rsidRPr="00D64D60">
        <w:rPr>
          <w:rFonts w:ascii="Arial Narrow" w:eastAsia="Arial Narrow" w:hAnsi="Arial Narrow" w:cs="Arial Narrow"/>
          <w:sz w:val="16"/>
          <w:szCs w:val="16"/>
        </w:rPr>
        <w:t xml:space="preserve"> </w:t>
      </w:r>
      <w:r w:rsidRPr="00D64D60">
        <w:rPr>
          <w:rFonts w:ascii="Arial Narrow" w:eastAsia="Arial Narrow" w:hAnsi="Arial Narrow" w:cs="Arial Narrow"/>
          <w:sz w:val="16"/>
          <w:szCs w:val="16"/>
        </w:rPr>
        <w:tab/>
      </w:r>
      <w:r w:rsidRPr="00D64D6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20.4. </w:t>
      </w:r>
      <w:r w:rsidRPr="00D64D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eastAsia="Arial Narrow" w:hAnsi="Arial Narrow" w:cs="Arial Narrow"/>
          <w:sz w:val="16"/>
          <w:szCs w:val="16"/>
        </w:rPr>
      </w:pPr>
      <w:r w:rsidRPr="00D64D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