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24065" w:rsidR="00CA59A2" w:rsidRPr="00B92B16" w:rsidRDefault="00CA59A2" w:rsidP="00B92B1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92B16">
        <w:rPr>
          <w:rFonts w:ascii="Arial Narrow" w:eastAsia="Arial Narrow" w:hAnsi="Arial Narrow" w:cs="Arial Narrow"/>
          <w:b/>
          <w:color w:val="000000"/>
          <w:kern w:val="0"/>
          <w:sz w:val="22"/>
          <w:szCs w:val="22"/>
          <w:lang w:eastAsia="es-PE"/>
          <w14:ligatures w14:val="none"/>
        </w:rPr>
        <w:t xml:space="preserve">EXPEDIENTE </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B040BE" w:rsidRPr="00B92B16">
        <w:rPr>
          <w:rFonts w:ascii="Arial Narrow" w:eastAsia="Arial Narrow" w:hAnsi="Arial Narrow" w:cs="Arial Narrow"/>
          <w:b/>
          <w:bCs/>
          <w:color w:val="000000"/>
          <w:kern w:val="0"/>
          <w:sz w:val="22"/>
          <w:szCs w:val="22"/>
          <w:shd w:val="clear" w:color="auto" w:fill="FFFFFF"/>
          <w:lang w:eastAsia="es-PE"/>
          <w14:ligatures w14:val="none"/>
        </w:rPr>
        <w:t>2459-2025</w:t>
      </w:r>
      <w:r w:rsidRPr="00B92B1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DENUNCIADO</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2E2A50" w:rsidRPr="00B92B16">
        <w:rPr>
          <w:rFonts w:ascii="Arial Narrow" w:eastAsia="Arial Narrow" w:hAnsi="Arial Narrow" w:cs="Arial Narrow"/>
          <w:b/>
          <w:color w:val="000000"/>
          <w:kern w:val="0"/>
          <w:sz w:val="22"/>
          <w:szCs w:val="22"/>
          <w:lang w:eastAsia="es-PE"/>
          <w14:ligatures w14:val="none"/>
        </w:rPr>
        <w:t>LA POSITIVA SEGUROS Y REASEGUROS S.A.A.</w:t>
      </w:r>
      <w:r w:rsidRPr="00B92B16">
        <w:rPr>
          <w:rFonts w:ascii="Arial Narrow" w:eastAsia="Arial Narrow" w:hAnsi="Arial Narrow" w:cs="Arial Narrow"/>
          <w:b/>
          <w:color w:val="000000"/>
          <w:kern w:val="0"/>
          <w:sz w:val="22"/>
          <w:szCs w:val="22"/>
          <w:lang w:eastAsia="es-PE"/>
          <w14:ligatures w14:val="none"/>
        </w:rPr>
        <w:t xml:space="preserve"> (</w:t>
      </w:r>
      <w:r w:rsidR="002E2A50" w:rsidRPr="00B92B16">
        <w:rPr>
          <w:rFonts w:ascii="Arial Narrow" w:eastAsia="Arial Narrow" w:hAnsi="Arial Narrow" w:cs="Arial Narrow"/>
          <w:b/>
          <w:color w:val="000000"/>
          <w:kern w:val="0"/>
          <w:sz w:val="22"/>
          <w:szCs w:val="22"/>
          <w:lang w:eastAsia="es-PE"/>
          <w14:ligatures w14:val="none"/>
        </w:rPr>
        <w:t>LA POSITIVA</w:t>
      </w:r>
      <w:r w:rsidRPr="00B92B16">
        <w:rPr>
          <w:rFonts w:ascii="Arial Narrow" w:eastAsia="Arial Narrow" w:hAnsi="Arial Narrow" w:cs="Arial Narrow"/>
          <w:b/>
          <w:color w:val="000000"/>
          <w:kern w:val="0"/>
          <w:sz w:val="22"/>
          <w:szCs w:val="22"/>
          <w:lang w:eastAsia="es-PE"/>
          <w14:ligatures w14:val="none"/>
        </w:rPr>
        <w:t>)</w:t>
      </w:r>
    </w:p>
    <w:p w14:paraId="022D2B94" w14: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MATERIAS</w:t>
      </w:r>
      <w:r w:rsidRPr="00B92B16">
        <w:rPr>
          <w:rFonts w:ascii="Arial Narrow" w:eastAsia="Arial Narrow" w:hAnsi="Arial Narrow" w:cs="Arial Narrow"/>
          <w:b/>
          <w:color w:val="000000"/>
          <w:kern w:val="0"/>
          <w:sz w:val="22"/>
          <w:szCs w:val="22"/>
          <w:lang w:eastAsia="es-PE"/>
          <w14:ligatures w14:val="none"/>
        </w:rPr>
        <w:tab/>
        <w:t xml:space="preserve">: </w:t>
      </w:r>
      <w:r w:rsidRPr="00B92B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RESOLUCIÓN </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B040BE" w:rsidRPr="00B92B16">
        <w:rPr>
          <w:rFonts w:ascii="Arial Narrow" w:eastAsia="Arial Narrow" w:hAnsi="Arial Narrow" w:cs="Arial Narrow"/>
          <w:b/>
          <w:color w:val="000000"/>
          <w:kern w:val="0"/>
          <w:sz w:val="22"/>
          <w:szCs w:val="22"/>
          <w:lang w:eastAsia="es-PE"/>
          <w14:ligatures w14:val="none"/>
        </w:rPr>
        <w:t>1</w:t>
      </w:r>
    </w:p>
    <w:p w14:paraId="5BA3A18D" w14:textId="77777777"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AF8DF95"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2B16">
        <w:rPr>
          <w:rFonts w:ascii="Arial Narrow" w:eastAsia="Arial Narrow" w:hAnsi="Arial Narrow" w:cs="Arial Narrow"/>
          <w:color w:val="000000"/>
          <w:kern w:val="0"/>
          <w:sz w:val="22"/>
          <w:szCs w:val="22"/>
          <w:shd w:val="clear" w:color="auto" w:fill="FFFFFF"/>
          <w:lang w:eastAsia="es-PE"/>
          <w14:ligatures w14:val="none"/>
        </w:rPr>
        <w:t xml:space="preserve">Lima, </w:t>
      </w:r>
      <w:r w:rsidR="00F65C6C" w:rsidRPr="00B92B16">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B040BE"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92B16" w:rsidRDefault="00CA59A2" w:rsidP="00B92B1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F2D7865" w:rsidR="00CA59A2" w:rsidRPr="00B92B16" w:rsidRDefault="00CA59A2" w:rsidP="00B92B1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Mediante el escrito del 1 de octubre de 2025, complementado mediante escrito del 28 de octubre de 2025, el señor [APELLIDO] denunció a La Positiva por presuntas infracciones a la Ley 29571, Código de Protección y Defensa del Consumidor (en adelante, Código), señalando lo siguiente:</w:t>
      </w:r>
      <w:r w:rsidR="002E2A50"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996DC2"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kern w:val="0"/>
          <w14:ligatures w14:val="none"/>
          <w:sz w:val="22"/>
          <w:szCs w:val="22"/>
        </w:rPr>
        <w:t xml:space="preserve"/>
      </w:r>
      <w:r w:rsidR="002E2A50"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kern w:val="0"/>
          <w14:ligatures w14:val="none"/>
          <w:sz w:val="22"/>
          <w:szCs w:val="22"/>
        </w:rPr>
        <w:t xml:space="preserve"/>
      </w:r>
      <w:proofErr w:type="spellStart"/>
      <w:r w:rsidR="002E2A50" w:rsidRPr="00B92B16">
        <w:rPr>
          <w:rFonts w:ascii="Arial Narrow" w:eastAsia="Arial Narrow" w:hAnsi="Arial Narrow" w:cs="Arial Narrow"/>
          <w:kern w:val="0"/>
          <w14:ligatures w14:val="none"/>
          <w:sz w:val="22"/>
          <w:szCs w:val="22"/>
        </w:rPr>
        <w:t/>
      </w:r>
      <w:proofErr w:type="spellEnd"/>
      <w:r w:rsidR="002E2A50" w:rsidRPr="00B92B16">
        <w:rPr>
          <w:rFonts w:ascii="Arial Narrow" w:eastAsia="Arial Narrow" w:hAnsi="Arial Narrow" w:cs="Arial Narrow"/>
          <w:kern w:val="0"/>
          <w14:ligatures w14:val="none"/>
          <w:sz w:val="22"/>
          <w:szCs w:val="22"/>
        </w:rPr>
        <w:t xml:space="preserve"/>
      </w:r>
      <w:r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color w:val="000000"/>
          <w:kern w:val="0"/>
          <w:sz w:val="22"/>
          <w:szCs w:val="22"/>
          <w:lang w:val="es-ES" w:eastAsia="es-ES"/>
          <w14:ligatures w14:val="none"/>
        </w:rPr>
        <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92B16" w:rsidRDefault="00CA59A2" w:rsidP="00B92B1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5D4C359" w14: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xml:space="preserve"/>
      </w:r>
    </w:p>
    <w:p w14:paraId="1E56F138"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70BA8D" w14: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p>
    <w:p w14:paraId="67B17874"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66F40D" w14: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28 de junio de 2025, aproximadamente a las 2:50 horas, acudió personal </w:t>
      </w:r>
      <w:r w:rsidRPr="00B92B16">
        <w:rPr>
          <w:rFonts w:ascii="Arial Narrow" w:eastAsia="Arial Narrow" w:hAnsi="Arial Narrow" w:cs="Arial Narrow"/>
          <w:color w:val="000000"/>
          <w:kern w:val="0"/>
          <w:sz w:val="22"/>
          <w:szCs w:val="22"/>
          <w:lang w:eastAsia="es-ES"/>
          <w14:ligatures w14:val="none"/>
        </w:rPr>
        <w:t>policial</w:t>
      </w:r>
      <w:r w:rsidR="00AF6698" w:rsidRPr="00B92B16">
        <w:rPr>
          <w:rFonts w:ascii="Arial Narrow" w:eastAsia="Arial Narrow" w:hAnsi="Arial Narrow" w:cs="Arial Narrow"/>
          <w:color w:val="000000"/>
          <w:kern w:val="0"/>
          <w:sz w:val="22"/>
          <w:szCs w:val="22"/>
          <w:lang w:eastAsia="es-ES"/>
          <w14:ligatures w14:val="none"/>
        </w:rPr>
        <w:t xml:space="preserve"> al </w:t>
      </w:r>
      <w:r w:rsidR="00EB3E66" w:rsidRPr="00B92B16">
        <w:rPr>
          <w:rFonts w:ascii="Arial Narrow" w:eastAsia="Arial Narrow" w:hAnsi="Arial Narrow" w:cs="Arial Narrow"/>
          <w:color w:val="000000"/>
          <w:kern w:val="0"/>
          <w:sz w:val="22"/>
          <w:szCs w:val="22"/>
          <w:lang w:eastAsia="es-ES"/>
          <w14:ligatures w14:val="none"/>
        </w:rPr>
        <w:t>lugar.</w:t>
      </w:r>
      <w:r w:rsidR="00AF6698" w:rsidRPr="00B92B16">
        <w:rPr>
          <w:rFonts w:ascii="Arial Narrow" w:eastAsia="Arial Narrow" w:hAnsi="Arial Narrow" w:cs="Arial Narrow"/>
          <w:color w:val="000000"/>
          <w:kern w:val="0"/>
          <w:sz w:val="22"/>
          <w:szCs w:val="22"/>
          <w:lang w:eastAsia="es-ES"/>
          <w14:ligatures w14:val="none"/>
        </w:rPr>
        <w:t xml:space="preserve"> Rafael Enrique </w:t>
      </w:r>
      <w:proofErr w:type="spellStart"/>
      <w:r w:rsidR="00AF6698" w:rsidRPr="00B92B16">
        <w:rPr>
          <w:rFonts w:ascii="Arial Narrow" w:eastAsia="Arial Narrow" w:hAnsi="Arial Narrow" w:cs="Arial Narrow"/>
          <w:color w:val="000000"/>
          <w:kern w:val="0"/>
          <w:sz w:val="22"/>
          <w:szCs w:val="22"/>
          <w:lang w:eastAsia="es-ES"/>
          <w14:ligatures w14:val="none"/>
        </w:rPr>
        <w:t>Arone</w:t>
      </w:r>
      <w:proofErr w:type="spellEnd"/>
      <w:r w:rsidR="00AF6698" w:rsidRPr="00B92B16">
        <w:rPr>
          <w:rFonts w:ascii="Arial Narrow" w:eastAsia="Arial Narrow" w:hAnsi="Arial Narrow" w:cs="Arial Narrow"/>
          <w:color w:val="000000"/>
          <w:kern w:val="0"/>
          <w:sz w:val="22"/>
          <w:szCs w:val="22"/>
          <w:lang w:eastAsia="es-ES"/>
          <w14:ligatures w14:val="none"/>
        </w:rPr>
        <w:t xml:space="preserve"> Benites</w:t>
      </w:r>
      <w:r w:rsidRPr="00B92B16">
        <w:rPr>
          <w:rFonts w:ascii="Arial Narrow" w:eastAsia="Arial Narrow" w:hAnsi="Arial Narrow" w:cs="Arial Narrow"/>
          <w:color w:val="000000"/>
          <w:kern w:val="0"/>
          <w:sz w:val="22"/>
          <w:szCs w:val="22"/>
          <w:lang w:eastAsia="es-ES"/>
          <w14:ligatures w14:val="none"/>
        </w:rPr>
        <w:t>, trabajador de vigilancia</w:t>
      </w:r>
      <w:r w:rsidR="00AF6698" w:rsidRPr="00B92B16">
        <w:rPr>
          <w:rFonts w:ascii="Arial Narrow" w:eastAsia="Arial Narrow" w:hAnsi="Arial Narrow" w:cs="Arial Narrow"/>
          <w:color w:val="000000"/>
          <w:kern w:val="0"/>
          <w:sz w:val="22"/>
          <w:szCs w:val="22"/>
          <w:lang w:eastAsia="es-ES"/>
          <w14:ligatures w14:val="none"/>
        </w:rPr>
        <w:t xml:space="preserve">, observó </w:t>
      </w:r>
      <w:r w:rsidRPr="00B92B16">
        <w:rPr>
          <w:rFonts w:ascii="Arial Narrow" w:eastAsia="Arial Narrow" w:hAnsi="Arial Narrow" w:cs="Arial Narrow"/>
          <w:color w:val="000000"/>
          <w:kern w:val="0"/>
          <w:sz w:val="22"/>
          <w:szCs w:val="22"/>
          <w:lang w:eastAsia="es-ES"/>
          <w14:ligatures w14:val="none"/>
        </w:rPr>
        <w:t>que no había</w:t>
      </w:r>
      <w:r w:rsidR="00AF6698" w:rsidRPr="00B92B16">
        <w:rPr>
          <w:rFonts w:ascii="Arial Narrow" w:eastAsia="Arial Narrow" w:hAnsi="Arial Narrow" w:cs="Arial Narrow"/>
          <w:color w:val="000000"/>
          <w:kern w:val="0"/>
          <w:sz w:val="22"/>
          <w:szCs w:val="22"/>
          <w:lang w:eastAsia="es-ES"/>
          <w14:ligatures w14:val="none"/>
        </w:rPr>
        <w:t xml:space="preserve"> ocupante en el asiento del copiloto.</w:t>
      </w:r>
    </w:p>
    <w:p w14:paraId="6EAD5E80"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0F5528" w14: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p>
    <w:p w14:paraId="43428E5D"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5C4D6A" w14: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Arial Narrow" w:hAnsi="Arial Narrow" w:cs="Arial Narrow"/>
          <w:color w:val="000000"/>
          <w:kern w:val="0"/>
          <w:sz w:val="22"/>
          <w:szCs w:val="22"/>
          <w:lang w:eastAsia="es-ES"/>
          <w14:ligatures w14:val="none"/>
        </w:rPr>
        <w:t xml:space="preserve">asegurado </w:t>
      </w:r>
      <w:r w:rsidR="00AF6698" w:rsidRPr="00B92B16">
        <w:rPr>
          <w:rFonts w:ascii="Arial Narrow" w:eastAsia="Arial Narrow" w:hAnsi="Arial Narrow" w:cs="Arial Narrow"/>
          <w:color w:val="000000"/>
          <w:kern w:val="0"/>
          <w:sz w:val="22"/>
          <w:szCs w:val="22"/>
          <w:lang w:eastAsia="es-ES"/>
          <w14:ligatures w14:val="none"/>
        </w:rPr>
        <w:t>se desplazaba en sentido norte–sur por el carril derecho y, al no percatarse de la proximidad del guardavía metálico, impactó con su estructura delantera, generándose daños materiales.</w:t>
      </w:r>
    </w:p>
    <w:p w14:paraId="4F12CE39"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14CA12" w14: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16 de julio de 2025, Jaguar </w:t>
      </w:r>
      <w:proofErr w:type="spellStart"/>
      <w:r w:rsidR="00AF6698" w:rsidRPr="00B92B16">
        <w:rPr>
          <w:rFonts w:ascii="Arial Narrow" w:eastAsia="Arial Narrow" w:hAnsi="Arial Narrow" w:cs="Arial Narrow"/>
          <w:color w:val="000000"/>
          <w:kern w:val="0"/>
          <w:sz w:val="22"/>
          <w:szCs w:val="22"/>
          <w:lang w:eastAsia="es-ES"/>
          <w14:ligatures w14:val="none"/>
        </w:rPr>
        <w:t>Land</w:t>
      </w:r>
      <w:proofErr w:type="spellEnd"/>
      <w:r w:rsidR="00AF6698" w:rsidRPr="00B92B16">
        <w:rPr>
          <w:rFonts w:ascii="Arial Narrow" w:eastAsia="Arial Narrow" w:hAnsi="Arial Narrow" w:cs="Arial Narrow"/>
          <w:color w:val="000000"/>
          <w:kern w:val="0"/>
          <w:sz w:val="22"/>
          <w:szCs w:val="22"/>
          <w:lang w:eastAsia="es-ES"/>
          <w14:ligatures w14:val="none"/>
        </w:rPr>
        <w:t xml:space="preserve"> Rover remitió comunicación a La Positiva indicando, luego de su revisión, que los daños del vehículo </w:t>
      </w:r>
      <w:r w:rsidRPr="00B92B16">
        <w:rPr>
          <w:rFonts w:ascii="Arial Narrow" w:eastAsia="Arial Narrow" w:hAnsi="Arial Narrow" w:cs="Arial Narrow"/>
          <w:color w:val="000000"/>
          <w:kern w:val="0"/>
          <w:sz w:val="22"/>
          <w:szCs w:val="22"/>
          <w:lang w:eastAsia="es-ES"/>
          <w14:ligatures w14:val="none"/>
        </w:rPr>
        <w:t xml:space="preserve">asegurado </w:t>
      </w:r>
      <w:r w:rsidR="00AF6698" w:rsidRPr="00B92B16">
        <w:rPr>
          <w:rFonts w:ascii="Arial Narrow" w:eastAsia="Arial Narrow" w:hAnsi="Arial Narrow" w:cs="Arial Narrow"/>
          <w:color w:val="000000"/>
          <w:kern w:val="0"/>
          <w:sz w:val="22"/>
          <w:szCs w:val="22"/>
          <w:lang w:eastAsia="es-ES"/>
          <w14:ligatures w14:val="none"/>
        </w:rPr>
        <w:t>eran irreparables.</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19 de agosto de 2025, La Positiva </w:t>
      </w:r>
      <w:r w:rsidRPr="00B92B16">
        <w:rPr>
          <w:rFonts w:ascii="Arial Narrow" w:eastAsia="Arial Narrow" w:hAnsi="Arial Narrow" w:cs="Arial Narrow"/>
          <w:color w:val="000000"/>
          <w:kern w:val="0"/>
          <w:sz w:val="22"/>
          <w:szCs w:val="22"/>
          <w:lang w:eastAsia="es-ES"/>
          <w14:ligatures w14:val="none"/>
        </w:rPr>
        <w:t xml:space="preserve">le </w:t>
      </w:r>
      <w:r w:rsidR="00AF6698" w:rsidRPr="00B92B16">
        <w:rPr>
          <w:rFonts w:ascii="Arial Narrow" w:eastAsia="Arial Narrow" w:hAnsi="Arial Narrow" w:cs="Arial Narrow"/>
          <w:color w:val="000000"/>
          <w:kern w:val="0"/>
          <w:sz w:val="22"/>
          <w:szCs w:val="22"/>
          <w:lang w:eastAsia="es-ES"/>
          <w14:ligatures w14:val="none"/>
        </w:rPr>
        <w:t xml:space="preserve">remitió carta comunicando el rechazo de la cobertura del </w:t>
      </w:r>
      <w:r w:rsidRPr="00B92B16">
        <w:rPr>
          <w:rFonts w:ascii="Arial Narrow" w:eastAsia="Arial Narrow" w:hAnsi="Arial Narrow" w:cs="Arial Narrow"/>
          <w:color w:val="000000"/>
          <w:kern w:val="0"/>
          <w:sz w:val="22"/>
          <w:szCs w:val="22"/>
          <w:lang w:eastAsia="es-ES"/>
          <w14:ligatures w14:val="none"/>
        </w:rPr>
        <w:t>siniestro vehicular ocurrido el 28 de junio de 2025</w:t>
      </w:r>
      <w:r w:rsidR="00AF6698" w:rsidRPr="00B92B16">
        <w:rPr>
          <w:rFonts w:ascii="Arial Narrow" w:eastAsia="Arial Narrow" w:hAnsi="Arial Narrow" w:cs="Arial Narrow"/>
          <w:color w:val="000000"/>
          <w:kern w:val="0"/>
          <w:sz w:val="22"/>
          <w:szCs w:val="22"/>
          <w:lang w:eastAsia="es-ES"/>
          <w14:ligatures w14:val="none"/>
        </w:rPr>
        <w:t>.</w:t>
      </w:r>
    </w:p>
    <w:p w14:paraId="3D234AF2" w14: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29 de agosto de 2025, La Positiva </w:t>
      </w:r>
      <w:r w:rsidRPr="00B92B16">
        <w:rPr>
          <w:rFonts w:ascii="Arial Narrow" w:eastAsia="Arial Narrow" w:hAnsi="Arial Narrow" w:cs="Arial Narrow"/>
          <w:color w:val="000000"/>
          <w:kern w:val="0"/>
          <w:sz w:val="22"/>
          <w:szCs w:val="22"/>
          <w:lang w:eastAsia="es-ES"/>
          <w14:ligatures w14:val="none"/>
        </w:rPr>
        <w:t>le</w:t>
      </w:r>
      <w:r w:rsidR="00AF6698" w:rsidRPr="00B92B16">
        <w:rPr>
          <w:rFonts w:ascii="Arial Narrow" w:eastAsia="Arial Narrow" w:hAnsi="Arial Narrow" w:cs="Arial Narrow"/>
          <w:color w:val="000000"/>
          <w:kern w:val="0"/>
          <w:sz w:val="22"/>
          <w:szCs w:val="22"/>
          <w:lang w:eastAsia="es-ES"/>
          <w14:ligatures w14:val="none"/>
        </w:rPr>
        <w:t xml:space="preserve"> remitió</w:t>
      </w:r>
      <w:r w:rsidRPr="00B92B16">
        <w:rPr>
          <w:rFonts w:ascii="Arial Narrow" w:eastAsia="Arial Narrow" w:hAnsi="Arial Narrow" w:cs="Arial Narrow"/>
          <w:color w:val="000000"/>
          <w:kern w:val="0"/>
          <w:sz w:val="22"/>
          <w:szCs w:val="22"/>
          <w:lang w:eastAsia="es-ES"/>
          <w14:ligatures w14:val="none"/>
        </w:rPr>
        <w:t xml:space="preserve"> una</w:t>
      </w:r>
      <w:r w:rsidR="00AF6698" w:rsidRPr="00B92B16">
        <w:rPr>
          <w:rFonts w:ascii="Arial Narrow" w:eastAsia="Arial Narrow" w:hAnsi="Arial Narrow" w:cs="Arial Narrow"/>
          <w:color w:val="000000"/>
          <w:kern w:val="0"/>
          <w:sz w:val="22"/>
          <w:szCs w:val="22"/>
          <w:lang w:eastAsia="es-ES"/>
          <w14:ligatures w14:val="none"/>
        </w:rPr>
        <w:t xml:space="preserve"> carta resolviendo el contrato del Seguro Vehicular.</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4 de setiembre de 2025, </w:t>
      </w:r>
      <w:r w:rsidR="00B92B16">
        <w:rPr>
          <w:rFonts w:ascii="Arial Narrow" w:eastAsia="Arial Narrow" w:hAnsi="Arial Narrow" w:cs="Arial Narrow"/>
          <w:color w:val="000000"/>
          <w:kern w:val="0"/>
          <w:sz w:val="22"/>
          <w:szCs w:val="22"/>
          <w:lang w:eastAsia="es-ES"/>
          <w14:ligatures w14:val="none"/>
        </w:rPr>
        <w:t>la denunciada</w:t>
      </w:r>
      <w:r w:rsidR="00AF6698" w:rsidRP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le</w:t>
      </w:r>
      <w:r w:rsidR="00AF6698" w:rsidRPr="00B92B16">
        <w:rPr>
          <w:rFonts w:ascii="Arial Narrow" w:eastAsia="Arial Narrow" w:hAnsi="Arial Narrow" w:cs="Arial Narrow"/>
          <w:color w:val="000000"/>
          <w:kern w:val="0"/>
          <w:sz w:val="22"/>
          <w:szCs w:val="22"/>
          <w:lang w:eastAsia="es-ES"/>
          <w14:ligatures w14:val="none"/>
        </w:rPr>
        <w:t xml:space="preserve"> remitió una comunicación reiterando </w:t>
      </w:r>
      <w:r w:rsidR="00AF6698" w:rsidRPr="00B92B16">
        <w:rPr>
          <w:rFonts w:ascii="Arial Narrow" w:eastAsia="Arial Narrow" w:hAnsi="Arial Narrow" w:cs="Arial Narrow"/>
          <w:color w:val="000000"/>
          <w:kern w:val="0"/>
          <w:sz w:val="22"/>
          <w:szCs w:val="22"/>
          <w:lang w:eastAsia="es-ES"/>
          <w14:ligatures w14:val="none"/>
        </w:rPr>
        <w:lastRenderedPageBreak/>
        <w:t>el rechazo de la cobertura del siniestro.</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19 de setiembre de 2025, </w:t>
      </w:r>
      <w:r w:rsidR="00B92B16">
        <w:rPr>
          <w:rFonts w:ascii="Arial Narrow" w:eastAsia="Arial Narrow" w:hAnsi="Arial Narrow" w:cs="Arial Narrow"/>
          <w:color w:val="000000"/>
          <w:kern w:val="0"/>
          <w:sz w:val="22"/>
          <w:szCs w:val="22"/>
          <w:lang w:eastAsia="es-ES"/>
          <w14:ligatures w14:val="none"/>
        </w:rPr>
        <w:t>la compañía aseguradora</w:t>
      </w:r>
      <w:r w:rsidR="00AF6698" w:rsidRPr="00B92B16">
        <w:rPr>
          <w:rFonts w:ascii="Arial Narrow" w:eastAsia="Arial Narrow" w:hAnsi="Arial Narrow" w:cs="Arial Narrow"/>
          <w:color w:val="000000"/>
          <w:kern w:val="0"/>
          <w:sz w:val="22"/>
          <w:szCs w:val="22"/>
          <w:lang w:eastAsia="es-ES"/>
          <w14:ligatures w14:val="none"/>
        </w:rPr>
        <w:t xml:space="preserve"> remitió una nueva comunicación reiterando el rechazo de la cobertura del siniestro.</w:t>
      </w:r>
    </w:p>
    <w:p w14:paraId="33E14FF7" w14:textId="77777777" w:rsidR="00CA59A2" w:rsidRPr="00B92B16" w:rsidRDefault="00CA59A2" w:rsidP="00B92B1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53F91A0" w14: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Arial Narrow" w:hAnsi="Arial Narrow" w:cs="Arial Narrow"/>
          <w:color w:val="000000"/>
          <w:kern w:val="0"/>
          <w:sz w:val="22"/>
          <w:szCs w:val="22"/>
          <w:lang w:val="es-ES" w:eastAsia="es-ES"/>
          <w14:ligatures w14:val="none"/>
        </w:rPr>
        <w:t/>
      </w:r>
      <w:proofErr w:type="spellEnd"/>
      <w:r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w:r>
      <w:r w:rsidR="001576C0"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eastAsia="es-ES"/>
          <w14:ligatures w14:val="none"/>
        </w:rPr>
        <w:t/>
      </w:r>
      <w:r w:rsidR="00CA59A2" w:rsidRPr="00B92B16">
        <w:rPr>
          <w:rFonts w:ascii="Arial Narrow" w:eastAsia="Arial Narrow" w:hAnsi="Arial Narrow" w:cs="Arial Narrow"/>
          <w:color w:val="000000"/>
          <w:kern w:val="0"/>
          <w:sz w:val="22"/>
          <w:szCs w:val="22"/>
          <w:lang w:val="es-ES" w:eastAsia="es-ES"/>
          <w14:ligatures w14:val="none"/>
        </w:rPr>
        <w:t/>
      </w:r>
    </w:p>
    <w:p w14:paraId="66005174" w14: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2B1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2B16">
        <w:rPr>
          <w:rStyle w:val="Refdenotaalpie"/>
          <w:rFonts w:ascii="Arial Narrow" w:eastAsia="Arial Narrow" w:hAnsi="Arial Narrow" w:cs="Arial Narrow"/>
          <w:kern w:val="0"/>
          <w:sz w:val="22"/>
          <w:szCs w:val="22"/>
          <w:vertAlign w:val="superscript"/>
          <w14:ligatures w14:val="none"/>
        </w:rPr>
        <w:footnoteReference w:id="2"/>
      </w:r>
      <w:r w:rsidRPr="00B92B16">
        <w:rPr>
          <w:rFonts w:ascii="Arial Narrow" w:eastAsia="Arial Narrow" w:hAnsi="Arial Narrow" w:cs="Arial Narrow"/>
          <w:color w:val="000000"/>
          <w:kern w:val="0"/>
          <w:sz w:val="22"/>
          <w:szCs w:val="22"/>
          <w:lang w:eastAsia="es-PE"/>
          <w14:ligatures w14:val="none"/>
        </w:rPr>
        <w:t xml:space="preserve">, </w:t>
      </w:r>
      <w:r w:rsidR="00121544" w:rsidRPr="00B92B16">
        <w:rPr>
          <w:rFonts w:ascii="Arial Narrow" w:eastAsia="Arial Narrow" w:hAnsi="Arial Narrow" w:cs="Arial Narrow"/>
          <w:color w:val="000000"/>
          <w:kern w:val="0"/>
          <w:sz w:val="22"/>
          <w:szCs w:val="22"/>
          <w:lang w:eastAsia="es-PE"/>
          <w14:ligatures w14:val="none"/>
        </w:rPr>
        <w:t xml:space="preserve">considera </w:t>
      </w:r>
      <w:r w:rsidR="00121544" w:rsidRPr="00B92B16">
        <w:rPr>
          <w:rFonts w:ascii="Arial Narrow" w:eastAsia="Arial Narrow" w:hAnsi="Arial Narrow" w:cs="Arial Narrow"/>
          <w:kern w:val="0"/>
          <w14:ligatures w14:val="none"/>
          <w:sz w:val="22"/>
          <w:szCs w:val="22"/>
        </w:rPr>
        <w:t xml:space="preserve">que el hecho denunciado, </w:t>
      </w:r>
      <w:bookmarkStart w:id="4" w:name="_Hlk211591623"/>
      <w:r w:rsidR="00121544" w:rsidRPr="00B92B16">
        <w:rPr>
          <w:rFonts w:ascii="Arial Narrow" w:eastAsia="Arial Narrow" w:hAnsi="Arial Narrow" w:cs="Arial Narrow"/>
          <w:kern w:val="0"/>
          <w14:ligatures w14:val="none"/>
          <w:sz w:val="22"/>
          <w:szCs w:val="22"/>
        </w:rPr>
        <w:t xml:space="preserve">consistente en que </w:t>
      </w:r>
      <w:r w:rsidR="00FF4D14" w:rsidRPr="00FF4D14">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del Seguro Vehicular -Póliza </w:t>
      </w:r>
      <w:proofErr w:type="spellStart"/>
      <w:r w:rsidR="00FF4D14" w:rsidRPr="00FF4D14">
        <w:rPr>
          <w:rFonts w:ascii="Arial Narrow" w:eastAsia="Arial Narrow" w:hAnsi="Arial Narrow" w:cs="Arial Narrow"/>
          <w:color w:val="000000"/>
          <w:kern w:val="0"/>
          <w:sz w:val="22"/>
          <w:szCs w:val="22"/>
          <w:shd w:val="clear" w:color="auto" w:fill="FFFFFF"/>
          <w:lang w:eastAsia="es-PE"/>
          <w14:ligatures w14:val="none"/>
        </w:rPr>
        <w:t/>
      </w:r>
      <w:proofErr w:type="spellEnd"/>
      <w:r w:rsidR="00FF4D14" w:rsidRPr="00FF4D14">
        <w:rPr>
          <w:rFonts w:ascii="Arial Narrow" w:eastAsia="Arial Narrow" w:hAnsi="Arial Narrow" w:cs="Arial Narrow"/>
          <w:color w:val="000000"/>
          <w:kern w:val="0"/>
          <w:sz w:val="22"/>
          <w:szCs w:val="22"/>
          <w:shd w:val="clear" w:color="auto" w:fill="FFFFFF"/>
          <w:lang w:eastAsia="es-PE"/>
          <w14:ligatures w14:val="none"/>
        </w:rPr>
        <w:t xml:space="preserve"> 230275566-0 por el siniestro del 28 de junio de 2025</w:t>
      </w:r>
      <w:r w:rsidR="00711750" w:rsidRPr="00B92B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Arial Narrow" w:hAnsi="Arial Narrow" w:cs="Arial Narrow"/>
          <w:color w:val="000000"/>
          <w:kern w:val="0"/>
          <w:sz w:val="22"/>
          <w:szCs w:val="22"/>
          <w:lang w:eastAsia="es-PE"/>
          <w14:ligatures w14:val="none"/>
        </w:rPr>
        <w:t/>
      </w:r>
      <w:r w:rsidR="00711750" w:rsidRPr="00B92B16">
        <w:rPr>
          <w:rFonts w:ascii="Arial Narrow" w:eastAsia="Arial Narrow" w:hAnsi="Arial Narrow" w:cs="Arial Narrow"/>
          <w:kern w:val="0"/>
          <w14:ligatures w14:val="none"/>
          <w:sz w:val="22"/>
          <w:szCs w:val="22"/>
        </w:rPr>
        <w:t xml:space="preserve"> y 19</w:t>
      </w:r>
      <w:r w:rsidR="00711750" w:rsidRPr="00B92B16">
        <w:rPr>
          <w:rFonts w:ascii="Arial Narrow" w:eastAsia="Arial Narrow" w:hAnsi="Arial Narrow" w:cs="Arial Narrow"/>
          <w:color w:val="000000"/>
          <w:kern w:val="0"/>
          <w:sz w:val="22"/>
          <w:szCs w:val="22"/>
          <w:lang w:eastAsia="es-PE"/>
          <w14:ligatures w14:val="none"/>
        </w:rPr>
        <w:t/>
      </w:r>
      <w:r w:rsidR="00711750" w:rsidRPr="00B92B16">
        <w:rPr>
          <w:rFonts w:ascii="Arial Narrow" w:eastAsia="Arial Narrow" w:hAnsi="Arial Narrow" w:cs="Arial Narrow"/>
          <w:kern w:val="0"/>
          <w14:ligatures w14:val="none"/>
          <w:sz w:val="22"/>
          <w:szCs w:val="22"/>
        </w:rPr>
        <w:t xml:space="preserve"> del Código</w:t>
      </w:r>
      <w:r w:rsidR="00711750" w:rsidRPr="00B92B16">
        <w:rPr>
          <w:rStyle w:val="Refdenotaalpie"/>
          <w:rFonts w:ascii="Arial Narrow" w:eastAsia="Arial Narrow" w:hAnsi="Arial Narrow" w:cs="Arial Narrow"/>
          <w:kern w:val="0"/>
          <w:sz w:val="22"/>
          <w:szCs w:val="22"/>
          <w:vertAlign w:val="superscript"/>
          <w14:ligatures w14:val="none"/>
        </w:rPr>
        <w:footnoteReference w:id="3"/>
      </w:r>
      <w:r w:rsidR="00711750" w:rsidRPr="00B92B16">
        <w:rPr>
          <w:rFonts w:ascii="Arial Narrow" w:eastAsia="Arial Narrow" w:hAnsi="Arial Narrow" w:cs="Arial Narrow"/>
          <w:kern w:val="0"/>
          <w14:ligatures w14:val="none"/>
          <w:sz w:val="22"/>
          <w:szCs w:val="22"/>
        </w:rPr>
        <w:t>.</w:t>
      </w:r>
    </w:p>
    <w:p w14:paraId="116891C0" w14: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kern w:val="0"/>
          <w14:ligatures w14:val="none"/>
          <w:sz w:val="22"/>
          <w:szCs w:val="22"/>
        </w:rPr>
        <w:t xml:space="preserve">Así también, la Secretaría Técnica, en ejercicio de sus facultades, </w:t>
      </w:r>
      <w:r w:rsidRPr="00B92B16">
        <w:rPr>
          <w:rFonts w:ascii="Arial Narrow" w:eastAsia="Arial Narrow" w:hAnsi="Arial Narrow" w:cs="Arial Narrow"/>
          <w:color w:val="000000"/>
          <w:kern w:val="0"/>
          <w:sz w:val="22"/>
          <w:szCs w:val="22"/>
          <w:lang w:eastAsia="es-PE"/>
          <w14:ligatures w14:val="none"/>
        </w:rPr>
        <w:t xml:space="preserve">considera </w:t>
      </w:r>
      <w:r w:rsidRPr="00B92B16">
        <w:rPr>
          <w:rFonts w:ascii="Arial Narrow" w:eastAsia="Arial Narrow" w:hAnsi="Arial Narrow" w:cs="Arial Narrow"/>
          <w:kern w:val="0"/>
          <w14:ligatures w14:val="none"/>
          <w:sz w:val="22"/>
          <w:szCs w:val="22"/>
        </w:rPr>
        <w:t xml:space="preserve">que el hecho denunciado, consistente en que </w:t>
      </w:r>
      <w:r w:rsidR="00D65165" w:rsidRPr="00D65165">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resuelto injustificadamente la Póliza </w:t>
      </w:r>
      <w:proofErr w:type="spellStart"/>
      <w:r w:rsidR="00D65165" w:rsidRPr="00D65165">
        <w:rPr>
          <w:rFonts w:ascii="Arial Narrow" w:eastAsia="Arial Narrow" w:hAnsi="Arial Narrow" w:cs="Arial Narrow"/>
          <w:color w:val="000000"/>
          <w:kern w:val="0"/>
          <w:sz w:val="22"/>
          <w:szCs w:val="22"/>
          <w:shd w:val="clear" w:color="auto" w:fill="FFFFFF"/>
          <w:lang w:eastAsia="es-PE"/>
          <w14:ligatures w14:val="none"/>
        </w:rPr>
        <w:t/>
      </w:r>
      <w:proofErr w:type="spellEnd"/>
      <w:r w:rsidR="00D65165" w:rsidRPr="00D65165">
        <w:rPr>
          <w:rFonts w:ascii="Arial Narrow" w:eastAsia="Arial Narrow" w:hAnsi="Arial Narrow" w:cs="Arial Narrow"/>
          <w:color w:val="000000"/>
          <w:kern w:val="0"/>
          <w:sz w:val="22"/>
          <w:szCs w:val="22"/>
          <w:shd w:val="clear" w:color="auto" w:fill="FFFFFF"/>
          <w:lang w:eastAsia="es-PE"/>
          <w14:ligatures w14:val="none"/>
        </w:rPr>
        <w:t xml:space="preserve"> 230275566-0 mediante carta de 29 de agosto de 2025</w:t>
      </w:r>
      <w:r w:rsidR="00DD5FC6" w:rsidRPr="00B92B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Arial Narrow" w:hAnsi="Arial Narrow" w:cs="Arial Narrow"/>
          <w:color w:val="000000"/>
          <w:kern w:val="0"/>
          <w:sz w:val="22"/>
          <w:szCs w:val="22"/>
          <w:lang w:eastAsia="es-PE"/>
          <w14:ligatures w14:val="none"/>
        </w:rPr>
        <w:t/>
      </w:r>
      <w:r w:rsidR="00DD5FC6" w:rsidRPr="00B92B16">
        <w:rPr>
          <w:rFonts w:ascii="Arial Narrow" w:eastAsia="Arial Narrow" w:hAnsi="Arial Narrow" w:cs="Arial Narrow"/>
          <w:kern w:val="0"/>
          <w14:ligatures w14:val="none"/>
          <w:sz w:val="22"/>
          <w:szCs w:val="22"/>
        </w:rPr>
        <w:t xml:space="preserve"> y 19</w:t>
      </w:r>
      <w:r w:rsidR="00DD5FC6" w:rsidRPr="00B92B16">
        <w:rPr>
          <w:rFonts w:ascii="Arial Narrow" w:eastAsia="Arial Narrow" w:hAnsi="Arial Narrow" w:cs="Arial Narrow"/>
          <w:color w:val="000000"/>
          <w:kern w:val="0"/>
          <w:sz w:val="22"/>
          <w:szCs w:val="22"/>
          <w:lang w:eastAsia="es-PE"/>
          <w14:ligatures w14:val="none"/>
        </w:rPr>
        <w:t/>
      </w:r>
      <w:r w:rsidR="00DD5FC6" w:rsidRPr="00B92B16">
        <w:rPr>
          <w:rFonts w:ascii="Arial Narrow" w:eastAsia="Arial Narrow" w:hAnsi="Arial Narrow" w:cs="Arial Narrow"/>
          <w:kern w:val="0"/>
          <w14:ligatures w14:val="none"/>
          <w:sz w:val="22"/>
          <w:szCs w:val="22"/>
        </w:rPr>
        <w:t xml:space="preserve"> del Código</w:t>
      </w:r>
      <w:r w:rsidR="00711750" w:rsidRPr="00B92B16">
        <w:rPr>
          <w:rFonts w:ascii="Arial Narrow" w:eastAsia="Arial Narrow" w:hAnsi="Arial Narrow" w:cs="Arial Narrow"/>
          <w:bCs/>
          <w:color w:val="000000"/>
          <w:kern w:val="0"/>
          <w:sz w:val="22"/>
          <w:szCs w:val="22"/>
          <w:lang w:eastAsia="es-PE"/>
          <w14:ligatures w14:val="none"/>
        </w:rPr>
        <w:t xml:space="preserve">. </w:t>
      </w:r>
    </w:p>
    <w:bookmarkEnd w:id="4"/>
    <w:p w14:paraId="432038D6" w14:textId="0A9F6D75" w:rsidR="00CA59A2" w:rsidRPr="00B92B16" w:rsidRDefault="00CA59A2" w:rsidP="00B92B1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2B16">
        <w:rPr>
          <w:rStyle w:val="Refdenotaalpie"/>
          <w:rFonts w:ascii="Arial Narrow" w:eastAsia="Arial Narrow" w:hAnsi="Arial Narrow" w:cs="Arial Narrow"/>
          <w:kern w:val="0"/>
          <w:sz w:val="22"/>
          <w:szCs w:val="22"/>
          <w:vertAlign w:val="superscript"/>
          <w14:ligatures w14:val="none"/>
        </w:rPr>
        <w:footnoteReference w:id="4"/>
      </w:r>
      <w:r w:rsidRPr="00B92B16">
        <w:rPr>
          <w:rFonts w:ascii="Arial Narrow" w:eastAsia="Arial Narrow" w:hAnsi="Arial Narrow" w:cs="Arial Narrow"/>
          <w:color w:val="000000"/>
          <w:kern w:val="0"/>
          <w:sz w:val="22"/>
          <w:szCs w:val="22"/>
          <w:lang w:eastAsia="es-PE"/>
          <w14:ligatures w14:val="none"/>
        </w:rPr>
        <w:t>.</w:t>
      </w:r>
    </w:p>
    <w:p w14:paraId="68C71625" w14: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87010B2" w:rsidR="00CA59A2"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Arial Narrow" w:hAnsi="Arial Narrow" w:cs="Arial Narrow"/>
          <w:color w:val="000000"/>
          <w:kern w:val="0"/>
          <w:sz w:val="22"/>
          <w:szCs w:val="22"/>
          <w:lang w:val="es-ES" w:eastAsia="es-ES"/>
          <w14:ligatures w14:val="none"/>
        </w:rPr>
        <w:t>a</w:t>
      </w:r>
      <w:r w:rsidRPr="00B92B16">
        <w:rPr>
          <w:rFonts w:ascii="Arial Narrow" w:eastAsia="Arial Narrow" w:hAnsi="Arial Narrow" w:cs="Arial Narrow"/>
          <w:color w:val="000000"/>
          <w:kern w:val="0"/>
          <w:sz w:val="22"/>
          <w:szCs w:val="22"/>
          <w:lang w:val="es-ES" w:eastAsia="es-ES"/>
          <w14:ligatures w14:val="none"/>
        </w:rPr>
        <w:t xml:space="preserve"> </w:t>
      </w:r>
      <w:r w:rsidR="002E2A50" w:rsidRPr="00B92B16">
        <w:rPr>
          <w:rFonts w:ascii="Arial Narrow" w:eastAsia="Arial Narrow" w:hAnsi="Arial Narrow" w:cs="Arial Narrow"/>
          <w:color w:val="000000"/>
          <w:kern w:val="0"/>
          <w:sz w:val="22"/>
          <w:szCs w:val="22"/>
          <w:lang w:val="es-ES" w:eastAsia="es-ES"/>
          <w14:ligatures w14:val="none"/>
        </w:rPr>
        <w:t>la compañía aseguradora que</w:t>
      </w:r>
      <w:r w:rsidRPr="00B92B16">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501C2C" w:rsidRPr="00501C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230275566-0, así como el cargo de remisión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ii</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230275566-0 del Seguro Vehicular fue justificada; y, (</w:t>
      </w:r>
      <w:proofErr w:type="spellStart"/>
      <w:r w:rsidR="00501C2C" w:rsidRPr="00501C2C">
        <w:rPr>
          <w:rFonts w:ascii="Arial Narrow" w:eastAsia="Arial Narrow" w:hAnsi="Arial Narrow" w:cs="Arial Narrow"/>
          <w:color w:val="000000"/>
          <w:kern w:val="0"/>
          <w:sz w:val="22"/>
          <w:szCs w:val="22"/>
          <w:lang w:val="es-ES" w:eastAsia="es-ES"/>
          <w14:ligatures w14:val="none"/>
        </w:rPr>
        <w:t>iii</w:t>
      </w:r>
      <w:proofErr w:type="spellEnd"/>
      <w:r w:rsidR="00501C2C" w:rsidRPr="00501C2C">
        <w:rPr>
          <w:rFonts w:ascii="Arial Narrow" w:eastAsia="Arial Narrow" w:hAnsi="Arial Narrow" w:cs="Arial Narrow"/>
          <w:color w:val="000000"/>
          <w:kern w:val="0"/>
          <w:sz w:val="22"/>
          <w:szCs w:val="22"/>
          <w:lang w:val="es-ES" w:eastAsia="es-ES"/>
          <w14:ligatures w14:val="none"/>
        </w:rPr>
        <w:t>) presentar las grabaciones de audio alegadas por la compañía aseguradora en sus comunicaciones con la parte denunciante</w:t>
      </w:r>
      <w:r w:rsidRPr="00B92B16">
        <w:rPr>
          <w:rFonts w:ascii="Arial Narrow" w:eastAsia="Arial Narrow" w:hAnsi="Arial Narrow" w:cs="Arial Narrow"/>
          <w:color w:val="000000"/>
          <w:kern w:val="0"/>
          <w:sz w:val="22"/>
          <w:szCs w:val="22"/>
          <w:lang w:val="es-ES" w:eastAsia="es-ES"/>
          <w14:ligatures w14:val="none"/>
        </w:rPr>
        <w:t>.</w:t>
      </w:r>
      <w:r w:rsidRPr="00B92B1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B92B16" w:rsidRDefault="00CA59A2" w:rsidP="00B92B1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199141" w:rsidR="00121544"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PRIMERO: admitir a trámite la denuncia del 1 de octubre de 2025 interpuesta por el señor [DENUNCIANTE] contra La Positiva Seguros y Reaseguros S.A.A., por lo siguiente:</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674AC5" w:rsidRPr="00B92B16">
        <w:rPr>
          <w:rFonts w:ascii="Arial Narrow" w:eastAsia="Arial Narrow" w:hAnsi="Arial Narrow" w:cs="Arial Narrow"/>
          <w:color w:val="000000"/>
          <w:kern w:val="0"/>
          <w:sz w:val="22"/>
          <w:szCs w:val="22"/>
          <w:shd w:val="clear" w:color="auto" w:fill="FFFFFF"/>
          <w:lang w:eastAsia="es-PE"/>
          <w14:ligatures w14:val="none"/>
        </w:rPr>
        <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2B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92B16" w:rsidRDefault="00121544" w:rsidP="00B92B16">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Presunta</w:t>
      </w:r>
      <w:r w:rsidRPr="00B92B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2B16">
        <w:rPr>
          <w:rFonts w:ascii="Arial Narrow" w:eastAsia="Arial Narrow" w:hAnsi="Arial Narrow" w:cs="Arial Narrow"/>
          <w:kern w:val="0"/>
          <w:sz w:val="22"/>
          <w:szCs w:val="22"/>
          <w:lang w:eastAsia="es-PE"/>
          <w14:ligatures w14:val="none"/>
        </w:rPr>
        <w:t xml:space="preserve"> de </w:t>
      </w:r>
      <w:r w:rsidRPr="00B92B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576C0" w:rsidRPr="00FF4D14">
        <w:rPr>
          <w:rFonts w:ascii="Arial Narrow" w:eastAsia="Arial Narrow" w:hAnsi="Arial Narrow" w:cs="Arial Narrow"/>
          <w:kern w:val="0"/>
          <w:sz w:val="22"/>
          <w:szCs w:val="22"/>
          <w:shd w:val="clear" w:color="auto" w:fill="FFFFFF"/>
          <w:lang w:eastAsia="es-PE"/>
          <w14:ligatures w14:val="none"/>
        </w:rPr>
        <w:t>la compañía aseguradora habría</w:t>
      </w:r>
      <w:r w:rsidRPr="00FF4D14">
        <w:rPr>
          <w:rFonts w:ascii="Arial Narrow" w:eastAsia="Arial Narrow" w:hAnsi="Arial Narrow" w:cs="Arial Narrow"/>
          <w:kern w:val="0"/>
          <w:sz w:val="22"/>
          <w:szCs w:val="22"/>
          <w:shd w:val="clear" w:color="auto" w:fill="FFFFFF"/>
          <w:lang w:eastAsia="es-PE"/>
          <w14:ligatures w14:val="none"/>
        </w:rPr>
        <w:t xml:space="preserve"> negado injustificadamente </w:t>
      </w:r>
      <w:r w:rsidR="007722EF" w:rsidRPr="00FF4D14">
        <w:rPr>
          <w:rFonts w:ascii="Arial Narrow" w:eastAsia="Arial Narrow" w:hAnsi="Arial Narrow" w:cs="Arial Narrow"/>
          <w:kern w:val="0"/>
          <w:sz w:val="22"/>
          <w:szCs w:val="22"/>
          <w:shd w:val="clear" w:color="auto" w:fill="FFFFFF"/>
          <w:lang w:eastAsia="es-PE"/>
          <w14:ligatures w14:val="none"/>
        </w:rPr>
        <w:t xml:space="preserve">al denunciante </w:t>
      </w:r>
      <w:r w:rsidRPr="00FF4D14">
        <w:rPr>
          <w:rFonts w:ascii="Arial Narrow" w:eastAsia="Arial Narrow" w:hAnsi="Arial Narrow" w:cs="Arial Narrow"/>
          <w:kern w:val="0"/>
          <w:sz w:val="22"/>
          <w:szCs w:val="22"/>
          <w:shd w:val="clear" w:color="auto" w:fill="FFFFFF"/>
          <w:lang w:eastAsia="es-PE"/>
          <w14:ligatures w14:val="none"/>
        </w:rPr>
        <w:t xml:space="preserve">la cobertura del </w:t>
      </w:r>
      <w:r w:rsidR="001576C0" w:rsidRPr="00FF4D14">
        <w:rPr>
          <w:rFonts w:ascii="Arial Narrow" w:eastAsia="Arial Narrow" w:hAnsi="Arial Narrow" w:cs="Arial Narrow"/>
          <w:color w:val="000000"/>
          <w:kern w:val="0"/>
          <w:sz w:val="22"/>
          <w:szCs w:val="22"/>
          <w:lang w:val="es-ES" w:eastAsia="es-ES"/>
          <w14:ligatures w14:val="none"/>
        </w:rPr>
        <w:t>Seguro Vehicular</w:t>
      </w:r>
      <w:r w:rsidR="001576C0" w:rsidRPr="00FF4D14">
        <w:rPr>
          <w:rFonts w:ascii="Arial Narrow" w:eastAsia="Arial Narrow" w:hAnsi="Arial Narrow" w:cs="Arial Narrow"/>
          <w:color w:val="000000"/>
          <w:kern w:val="0"/>
          <w:sz w:val="22"/>
          <w:szCs w:val="22"/>
          <w:lang w:eastAsia="es-ES"/>
          <w14:ligatures w14:val="none"/>
        </w:rPr>
        <w:t xml:space="preserve"> </w:t>
      </w:r>
      <w:r w:rsidR="007722EF" w:rsidRPr="00FF4D14">
        <w:rPr>
          <w:rFonts w:ascii="Arial Narrow" w:eastAsia="Arial Narrow" w:hAnsi="Arial Narrow" w:cs="Arial Narrow"/>
          <w:kern w:val="0"/>
          <w:sz w:val="22"/>
          <w:szCs w:val="22"/>
          <w:shd w:val="clear" w:color="auto" w:fill="FFFFFF"/>
          <w:lang w:eastAsia="es-PE"/>
          <w14:ligatures w14:val="none"/>
        </w:rPr>
        <w:t>-</w:t>
      </w:r>
      <w:r w:rsidR="007722EF" w:rsidRPr="00FF4D14">
        <w:rPr>
          <w:rFonts w:ascii="Arial Narrow" w:eastAsia="Arial Narrow" w:hAnsi="Arial Narrow" w:cs="Arial Narrow"/>
          <w:color w:val="000000"/>
          <w:kern w:val="0"/>
          <w:sz w:val="22"/>
          <w:szCs w:val="22"/>
          <w:lang w:val="es-ES" w:eastAsia="es-ES"/>
          <w14:ligatures w14:val="none"/>
        </w:rPr>
        <w:t xml:space="preserve">Póliza 230275566-0 </w:t>
      </w:r>
      <w:r w:rsidRPr="00FF4D14">
        <w:rPr>
          <w:rFonts w:ascii="Arial Narrow" w:eastAsia="Arial Narrow" w:hAnsi="Arial Narrow" w:cs="Arial Narrow"/>
          <w:kern w:val="0"/>
          <w:sz w:val="22"/>
          <w:szCs w:val="22"/>
          <w:shd w:val="clear" w:color="auto" w:fill="FFFFFF"/>
          <w:lang w:eastAsia="es-PE"/>
          <w14:ligatures w14:val="none"/>
        </w:rPr>
        <w:t xml:space="preserve">por el siniestro del </w:t>
      </w:r>
      <w:r w:rsidR="001576C0" w:rsidRPr="00FF4D14">
        <w:rPr>
          <w:rFonts w:ascii="Arial Narrow" w:eastAsia="Arial Narrow" w:hAnsi="Arial Narrow" w:cs="Arial Narrow"/>
          <w:color w:val="000000"/>
          <w:kern w:val="0"/>
          <w:sz w:val="22"/>
          <w:szCs w:val="22"/>
          <w:lang w:eastAsia="es-ES"/>
          <w14:ligatures w14:val="none"/>
        </w:rPr>
        <w:t>28 de junio de 2025</w:t>
      </w:r>
      <w:r w:rsidR="00121544" w:rsidRPr="00B92B16">
        <w:rPr>
          <w:rFonts w:ascii="Arial Narrow" w:eastAsia="Arial Narrow" w:hAnsi="Arial Narrow" w:cs="Arial Narrow"/>
          <w:kern w:val="0"/>
          <w14:ligatures w14:val="none"/>
          <w:sz w:val="22"/>
          <w:szCs w:val="22"/>
        </w:rPr>
        <w:t>.</w:t>
      </w:r>
    </w:p>
    <w:p w14:paraId="39215327" w14: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2B9E0FB" w14: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Presunta</w:t>
      </w:r>
      <w:r w:rsidRPr="00B92B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2B16">
        <w:rPr>
          <w:rFonts w:ascii="Arial Narrow" w:eastAsia="Arial Narrow" w:hAnsi="Arial Narrow" w:cs="Arial Narrow"/>
          <w:kern w:val="0"/>
          <w:sz w:val="22"/>
          <w:szCs w:val="22"/>
          <w:lang w:eastAsia="es-PE"/>
          <w14:ligatures w14:val="none"/>
        </w:rPr>
        <w:t xml:space="preserve"> de </w:t>
      </w:r>
      <w:r w:rsidRPr="00B92B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65165">
        <w:rPr>
          <w:rFonts w:ascii="Arial Narrow" w:eastAsia="Arial Narrow" w:hAnsi="Arial Narrow" w:cs="Arial Narrow"/>
          <w:kern w:val="0"/>
          <w:sz w:val="22"/>
          <w:szCs w:val="22"/>
          <w:shd w:val="clear" w:color="auto" w:fill="FFFFFF"/>
          <w:lang w:eastAsia="es-PE"/>
          <w14:ligatures w14:val="none"/>
        </w:rPr>
        <w:t xml:space="preserve">la compañía aseguradora </w:t>
      </w:r>
      <w:r w:rsidR="00711750" w:rsidRPr="00D65165">
        <w:rPr>
          <w:rFonts w:ascii="Arial Narrow" w:eastAsia="Arial Narrow" w:hAnsi="Arial Narrow" w:cs="Arial Narrow"/>
          <w:kern w:val="0"/>
          <w:sz w:val="22"/>
          <w:szCs w:val="22"/>
          <w:shd w:val="clear" w:color="auto" w:fill="FFFFFF"/>
          <w:lang w:eastAsia="es-PE"/>
          <w14:ligatures w14:val="none"/>
        </w:rPr>
        <w:t xml:space="preserve">habría </w:t>
      </w:r>
      <w:r w:rsidRPr="00D65165">
        <w:rPr>
          <w:rFonts w:ascii="Arial Narrow" w:eastAsia="Arial Narrow" w:hAnsi="Arial Narrow" w:cs="Arial Narrow"/>
          <w:kern w:val="0"/>
          <w:sz w:val="22"/>
          <w:szCs w:val="22"/>
          <w:shd w:val="clear" w:color="auto" w:fill="FFFFFF"/>
          <w:lang w:eastAsia="es-PE"/>
          <w14:ligatures w14:val="none"/>
        </w:rPr>
        <w:t xml:space="preserve">resuelto injustificadamente la </w:t>
      </w:r>
      <w:r w:rsidRPr="00D65165">
        <w:rPr>
          <w:rFonts w:ascii="Arial Narrow" w:eastAsia="Arial Narrow" w:hAnsi="Arial Narrow" w:cs="Arial Narrow"/>
          <w:color w:val="000000"/>
          <w:kern w:val="0"/>
          <w:sz w:val="22"/>
          <w:szCs w:val="22"/>
          <w:lang w:val="es-ES" w:eastAsia="es-ES"/>
          <w14:ligatures w14:val="none"/>
        </w:rPr>
        <w:t xml:space="preserve">Póliza 230275566-0 </w:t>
      </w:r>
      <w:r w:rsidRPr="00D65165">
        <w:rPr>
          <w:rFonts w:ascii="Arial Narrow" w:eastAsia="Arial Narrow" w:hAnsi="Arial Narrow" w:cs="Arial Narrow"/>
          <w:kern w:val="0"/>
          <w:sz w:val="22"/>
          <w:szCs w:val="22"/>
          <w:shd w:val="clear" w:color="auto" w:fill="FFFFFF"/>
          <w:lang w:eastAsia="es-PE"/>
          <w14:ligatures w14:val="none"/>
        </w:rPr>
        <w:t>mediante carta de 29 de agosto de 2025</w:t>
      </w:r>
      <w:r w:rsidR="007722EF">
        <w:rPr>
          <w:rFonts w:ascii="Arial Narrow" w:eastAsia="Arial Narrow" w:hAnsi="Arial Narrow" w:cs="Arial Narrow"/>
          <w:kern w:val="0"/>
          <w:sz w:val="22"/>
          <w:szCs w:val="22"/>
          <w:shd w:val="clear" w:color="auto" w:fill="FFFFFF"/>
          <w:lang w:eastAsia="es-PE"/>
          <w14:ligatures w14:val="none"/>
        </w:rPr>
        <w:t>.</w:t>
      </w:r>
      <w:r w:rsidRPr="00B92B16">
        <w:rPr>
          <w:rFonts w:ascii="Arial Narrow" w:eastAsia="Arial Narrow" w:hAnsi="Arial Narrow" w:cs="Arial Narrow"/>
          <w:kern w:val="0"/>
          <w:sz w:val="22"/>
          <w:szCs w:val="22"/>
          <w:shd w:val="clear" w:color="auto" w:fill="FFFFFF"/>
          <w:lang w:eastAsia="es-PE"/>
          <w14:ligatures w14:val="none"/>
        </w:rPr>
        <w:t xml:space="preserve"> </w:t>
      </w:r>
    </w:p>
    <w:p w14:paraId="042B3F54" w14:textId="777BBF33" w:rsidR="00CA59A2" w:rsidRPr="00B92B16" w:rsidRDefault="00CA59A2" w:rsidP="00B92B16">
      <w:pPr>
        <w:spacing w:after="0" w:line="240" w:lineRule="auto"/>
        <w:jc w:val="both"/>
        <w:rPr>
          <w:rFonts w:ascii="Arial Narrow" w:eastAsia="Arial Narrow" w:hAnsi="Arial Narrow" w:cs="Arial Narrow"/>
          <w:kern w:val="0"/>
          <w14:ligatures w14:val="none"/>
          <w:sz w:val="22"/>
          <w:szCs w:val="22"/>
        </w:rPr>
      </w:pPr>
    </w:p>
    <w:p w14:paraId="0A292C9F" w14:textId="22E2BC5F" w:rsidR="00CA59A2" w:rsidRPr="00B92B16" w:rsidRDefault="00CA59A2" w:rsidP="00B92B16">
      <w:pPr>
        <w:spacing w:line="240" w:lineRule="auto"/>
        <w:contextualSpacing/>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b/>
          <w:color w:val="000000"/>
          <w:kern w:val="0"/>
          <w:sz w:val="22"/>
          <w:szCs w:val="22"/>
          <w:lang w:eastAsia="es-PE"/>
          <w14:ligatures w14:val="none"/>
        </w:rPr>
        <w:t>SEGUNDO:</w:t>
      </w:r>
      <w:r w:rsidRPr="00B92B1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2B16">
        <w:rPr>
          <w:rFonts w:ascii="Arial Narrow" w:eastAsia="Arial Narrow" w:hAnsi="Arial Narrow" w:cs="Arial Narrow"/>
          <w:color w:val="000000"/>
          <w:kern w:val="0"/>
          <w:sz w:val="22"/>
          <w:szCs w:val="22"/>
          <w:lang w:val="es-ES" w:eastAsia="es-ES"/>
          <w14:ligatures w14:val="none"/>
        </w:rPr>
        <w:t xml:space="preserve">del </w:t>
      </w:r>
      <w:r w:rsidR="002E2A50" w:rsidRPr="00B92B16">
        <w:rPr>
          <w:rFonts w:ascii="Arial Narrow" w:eastAsia="Arial Narrow" w:hAnsi="Arial Narrow" w:cs="Arial Narrow"/>
          <w:color w:val="000000"/>
          <w:kern w:val="0"/>
          <w:sz w:val="22"/>
          <w:szCs w:val="22"/>
          <w:lang w:val="es-ES" w:eastAsia="es-ES"/>
          <w14:ligatures w14:val="none"/>
        </w:rPr>
        <w:t>1 de octubre de 2025</w:t>
      </w:r>
      <w:r w:rsidRPr="00B92B16">
        <w:rPr>
          <w:rFonts w:ascii="Arial Narrow" w:eastAsia="Arial Narrow" w:hAnsi="Arial Narrow" w:cs="Arial Narrow"/>
          <w:kern w:val="0"/>
          <w14:ligatures w14:val="none"/>
          <w:sz w:val="22"/>
          <w:szCs w:val="22"/>
        </w:rPr>
        <w:t>.</w:t>
      </w:r>
    </w:p>
    <w:p w14:paraId="68A17E97" w14:textId="77777777" w:rsidR="00CA59A2" w:rsidRPr="00B92B16" w:rsidRDefault="00CA59A2" w:rsidP="00B92B1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6C7A5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TERCERO: </w:t>
      </w:r>
      <w:r w:rsidRPr="00B92B16">
        <w:rPr>
          <w:rFonts w:ascii="Arial Narrow" w:eastAsia="Arial Narrow" w:hAnsi="Arial Narrow" w:cs="Arial Narrow"/>
          <w:color w:val="000000"/>
          <w:kern w:val="0"/>
          <w:sz w:val="22"/>
          <w:szCs w:val="22"/>
          <w:lang w:eastAsia="es-PE"/>
          <w14:ligatures w14:val="none"/>
        </w:rPr>
        <w:t xml:space="preserve">requerir a </w:t>
      </w:r>
      <w:r w:rsidR="002E2A50" w:rsidRPr="00B92B16">
        <w:rPr>
          <w:rFonts w:ascii="Arial Narrow" w:eastAsia="Arial Narrow" w:hAnsi="Arial Narrow" w:cs="Arial Narrow"/>
          <w:color w:val="000000"/>
          <w:kern w:val="0"/>
          <w:sz w:val="22"/>
          <w:szCs w:val="22"/>
          <w:lang w:eastAsia="es-PE"/>
          <w14:ligatures w14:val="none"/>
        </w:rPr>
        <w:t xml:space="preserve">La Positiva Seguros y Reaseguros S.A.A. </w:t>
      </w:r>
      <w:r w:rsidRPr="00B92B1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del Código Procesal Civil. </w:t>
      </w:r>
      <w:r w:rsidRPr="00B92B1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2B16">
        <w:rPr>
          <w:rFonts w:ascii="Arial Narrow" w:eastAsia="Arial Narrow" w:hAnsi="Arial Narrow" w:cs="Arial Narrow"/>
          <w:kern w:val="0"/>
          <w:sz w:val="22"/>
          <w:szCs w:val="22"/>
          <w:lang w:val="es"/>
          <w14:ligatures w14:val="none"/>
        </w:rPr>
        <w:t>;</w:t>
      </w:r>
    </w:p>
    <w:p w14:paraId="7C63E340"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Arial Narrow" w:hAnsi="Arial Narrow" w:cs="Arial Narrow"/>
          <w:kern w:val="0"/>
          <w14:ligatures w14:val="none"/>
          <w:sz w:val="22"/>
          <w:szCs w:val="22"/>
        </w:rPr>
        <w:lastRenderedPageBreak/>
        <w:t>económicas y el número de trabajadores con el que cuenta</w:t>
      </w:r>
      <w:r w:rsidRPr="00B92B16">
        <w:rPr>
          <w:rStyle w:val="Refdenotaalpie"/>
          <w:rFonts w:ascii="Arial Narrow" w:eastAsia="Arial Narrow" w:hAnsi="Arial Narrow" w:cs="Arial Narrow"/>
          <w:kern w:val="0"/>
          <w:sz w:val="22"/>
          <w:szCs w:val="22"/>
          <w:vertAlign w:val="superscript"/>
          <w14:ligatures w14:val="none"/>
        </w:rPr>
        <w:footnoteReference w:id="5"/>
      </w:r>
      <w:r w:rsidRPr="00B92B1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kern w:val="0"/>
          <w14:ligatures w14:val="none"/>
          <w:sz w:val="22"/>
          <w:szCs w:val="22"/>
        </w:rPr>
        <w:t xml:space="preserve"> del </w:t>
      </w:r>
      <w:r w:rsidRPr="00B92B16">
        <w:rPr>
          <w:rFonts w:ascii="Arial Narrow" w:eastAsia="Arial Narrow" w:hAnsi="Arial Narrow" w:cs="Arial Narrow"/>
          <w:spacing w:val="-2"/>
          <w:kern w:val="0"/>
          <w14:ligatures w14:val="none"/>
          <w:sz w:val="22"/>
          <w:szCs w:val="22"/>
        </w:rPr>
        <w:t>Código</w:t>
      </w:r>
      <w:r w:rsidRPr="00B92B16">
        <w:rPr>
          <w:rStyle w:val="Refdenotaalpie"/>
          <w:rFonts w:ascii="Arial Narrow" w:eastAsia="Arial Narrow" w:hAnsi="Arial Narrow" w:cs="Arial Narrow"/>
          <w:spacing w:val="-2"/>
          <w:kern w:val="0"/>
          <w:sz w:val="22"/>
          <w:szCs w:val="22"/>
          <w:vertAlign w:val="superscript"/>
          <w14:ligatures w14:val="none"/>
        </w:rPr>
        <w:footnoteReference w:id="6"/>
      </w:r>
      <w:r w:rsidRPr="00B92B16">
        <w:rPr>
          <w:rFonts w:ascii="Arial Narrow" w:eastAsia="Arial Narrow" w:hAnsi="Arial Narrow" w:cs="Arial Narrow"/>
          <w:spacing w:val="-2"/>
          <w:kern w:val="0"/>
          <w14:ligatures w14:val="none"/>
          <w:sz w:val="22"/>
          <w:szCs w:val="22"/>
        </w:rPr>
        <w:t>.</w:t>
      </w:r>
    </w:p>
    <w:p w14:paraId="1F11FE32" w14:textId="77777777" w:rsidR="00CA59A2" w:rsidRPr="00B92B16" w:rsidRDefault="00CA59A2" w:rsidP="00B92B1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716EF65" w:rsidR="00CA59A2" w:rsidRPr="00B92B16" w:rsidRDefault="00CA59A2" w:rsidP="00B92B16">
      <w:pPr>
        <w:spacing w:after="0" w:line="240" w:lineRule="auto"/>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B92B16">
        <w:rPr>
          <w:rFonts w:ascii="Arial Narrow" w:eastAsia="Arial Narrow" w:hAnsi="Arial Narrow" w:cs="Arial Narrow"/>
          <w:color w:val="000000"/>
          <w:kern w:val="0"/>
          <w:sz w:val="22"/>
          <w:szCs w:val="22"/>
          <w:lang w:eastAsia="es-ES"/>
          <w14:ligatures w14:val="none"/>
        </w:rPr>
        <w:t xml:space="preserve">requerir </w:t>
      </w:r>
      <w:r w:rsidRPr="00B92B16">
        <w:rPr>
          <w:rFonts w:ascii="Arial Narrow" w:eastAsia="Arial Narrow" w:hAnsi="Arial Narrow" w:cs="Arial Narrow"/>
          <w:color w:val="000000"/>
          <w:kern w:val="0"/>
          <w:sz w:val="22"/>
          <w:szCs w:val="22"/>
          <w:lang w:val="es-ES" w:eastAsia="es-ES"/>
          <w14:ligatures w14:val="none"/>
        </w:rPr>
        <w:t xml:space="preserve">que, en un </w:t>
      </w:r>
      <w:r w:rsidRPr="00B92B1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B92B16">
        <w:rPr>
          <w:rFonts w:ascii="Arial Narrow" w:eastAsia="Arial Narrow" w:hAnsi="Arial Narrow" w:cs="Arial Narrow"/>
          <w:color w:val="000000"/>
          <w:kern w:val="0"/>
          <w:sz w:val="22"/>
          <w:szCs w:val="22"/>
          <w:lang w:eastAsia="es-ES"/>
          <w14:ligatures w14:val="none"/>
        </w:rPr>
        <w:t xml:space="preserve">, </w:t>
      </w:r>
      <w:bookmarkStart w:id="6" w:name="_Hlk188286828"/>
      <w:r w:rsidRPr="00B92B16">
        <w:rPr>
          <w:rFonts w:ascii="Arial Narrow" w:eastAsia="Arial Narrow" w:hAnsi="Arial Narrow" w:cs="Arial Narrow"/>
          <w:color w:val="000000"/>
          <w:kern w:val="0"/>
          <w:sz w:val="22"/>
          <w:szCs w:val="22"/>
          <w:shd w:val="clear" w:color="auto" w:fill="FFFFFF"/>
          <w:lang w:eastAsia="es-PE"/>
          <w14:ligatures w14:val="none"/>
        </w:rPr>
        <w:t>el proveedor denunciado</w:t>
      </w:r>
      <w:r w:rsidRPr="00B92B16">
        <w:rPr>
          <w:rFonts w:ascii="Arial Narrow" w:eastAsia="Arial Narrow" w:hAnsi="Arial Narrow" w:cs="Arial Narrow"/>
          <w:color w:val="000000"/>
          <w:kern w:val="0"/>
          <w:sz w:val="22"/>
          <w:szCs w:val="22"/>
          <w:lang w:eastAsia="es-ES"/>
          <w14:ligatures w14:val="none"/>
        </w:rPr>
        <w:t xml:space="preserve"> </w:t>
      </w:r>
      <w:bookmarkEnd w:id="6"/>
      <w:r w:rsidRPr="00B92B16">
        <w:rPr>
          <w:rFonts w:ascii="Arial Narrow" w:eastAsia="Arial Narrow" w:hAnsi="Arial Narrow" w:cs="Arial Narrow"/>
          <w:color w:val="000000"/>
          <w:kern w:val="0"/>
          <w:sz w:val="22"/>
          <w:szCs w:val="22"/>
          <w:lang w:val="es-ES" w:eastAsia="es-ES"/>
          <w14:ligatures w14:val="none"/>
        </w:rPr>
        <w:t xml:space="preserve">cumpla con: </w:t>
      </w:r>
      <w:r w:rsidR="001576C0" w:rsidRPr="00501C2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230275566-0, así como el cargo de remisión de la póliza; (</w:t>
      </w:r>
      <w:proofErr w:type="spellStart"/>
      <w:r w:rsidR="001576C0" w:rsidRPr="00501C2C">
        <w:rPr>
          <w:rFonts w:ascii="Arial Narrow" w:eastAsia="Arial Narrow" w:hAnsi="Arial Narrow" w:cs="Arial Narrow"/>
          <w:color w:val="000000"/>
          <w:kern w:val="0"/>
          <w:sz w:val="22"/>
          <w:szCs w:val="22"/>
          <w:lang w:val="es-ES" w:eastAsia="es-ES"/>
          <w14:ligatures w14:val="none"/>
        </w:rPr>
        <w:t>ii</w:t>
      </w:r>
      <w:proofErr w:type="spellEnd"/>
      <w:r w:rsidR="001576C0" w:rsidRPr="00501C2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Arial Narrow" w:hAnsi="Arial Narrow" w:cs="Arial Narrow"/>
          <w:color w:val="000000"/>
          <w:kern w:val="0"/>
          <w:sz w:val="22"/>
          <w:szCs w:val="22"/>
          <w:lang w:val="es-ES" w:eastAsia="es-ES"/>
          <w14:ligatures w14:val="none"/>
        </w:rPr>
        <w:t>iii</w:t>
      </w:r>
      <w:proofErr w:type="spellEnd"/>
      <w:r w:rsidR="001576C0" w:rsidRPr="00501C2C">
        <w:rPr>
          <w:rFonts w:ascii="Arial Narrow" w:eastAsia="Arial Narrow" w:hAnsi="Arial Narrow" w:cs="Arial Narrow"/>
          <w:color w:val="000000"/>
          <w:kern w:val="0"/>
          <w:sz w:val="22"/>
          <w:szCs w:val="22"/>
          <w:lang w:val="es-ES" w:eastAsia="es-ES"/>
          <w14:ligatures w14:val="none"/>
        </w:rPr>
        <w:t xml:space="preserve">) presentar </w:t>
      </w:r>
      <w:r w:rsidR="00DD5FC6" w:rsidRPr="00501C2C">
        <w:rPr>
          <w:rFonts w:ascii="Arial Narrow" w:eastAsia="Arial Narrow" w:hAnsi="Arial Narrow" w:cs="Arial Narrow"/>
          <w:color w:val="000000"/>
          <w:kern w:val="0"/>
          <w:sz w:val="22"/>
          <w:szCs w:val="22"/>
          <w:lang w:val="es-ES" w:eastAsia="es-ES"/>
          <w14:ligatures w14:val="none"/>
        </w:rPr>
        <w:t>las grabaciones de audio alegadas por la compañía aseguradora en sus comunicaciones con la parte denunciante</w:t>
      </w:r>
      <w:r w:rsidRPr="00B92B16">
        <w:rPr>
          <w:rFonts w:ascii="Arial Narrow" w:eastAsia="Arial Narrow" w:hAnsi="Arial Narrow" w:cs="Arial Narrow"/>
          <w:color w:val="000000"/>
          <w:kern w:val="0"/>
          <w:sz w:val="22"/>
          <w:szCs w:val="22"/>
          <w:lang w:val="es-ES" w:eastAsia="es-ES"/>
          <w14:ligatures w14:val="none"/>
        </w:rPr>
        <w:t>.</w:t>
      </w:r>
    </w:p>
    <w:p w14:paraId="12A4D8BD"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SEXTO:</w:t>
      </w:r>
      <w:r w:rsidRPr="00B92B16">
        <w:rPr>
          <w:rFonts w:ascii="Arial Narrow" w:eastAsia="Arial Narrow" w:hAnsi="Arial Narrow" w:cs="Arial Narrow"/>
          <w:color w:val="000000"/>
          <w:kern w:val="0"/>
          <w:sz w:val="22"/>
          <w:szCs w:val="22"/>
          <w:lang w:eastAsia="es-PE"/>
          <w14:ligatures w14:val="none"/>
        </w:rPr>
        <w:t xml:space="preserve"> </w:t>
      </w:r>
      <w:bookmarkStart w:id="7" w:name="_Hlk188286915"/>
      <w:r w:rsidRPr="00B92B16">
        <w:rPr>
          <w:rFonts w:ascii="Arial Narrow" w:eastAsia="Arial Narrow" w:hAnsi="Arial Narrow" w:cs="Arial Narrow"/>
          <w:color w:val="000000"/>
          <w:kern w:val="0"/>
          <w:sz w:val="22"/>
          <w:szCs w:val="22"/>
          <w:lang w:eastAsia="es-PE"/>
          <w14:ligatures w14:val="none"/>
        </w:rPr>
        <w:t>informar a las partes que el artículo 110</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B92B1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115</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y 116</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referida norma</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B92B16">
        <w:rPr>
          <w:rFonts w:ascii="Arial Narrow" w:eastAsia="Arial Narrow" w:hAnsi="Arial Narrow" w:cs="Arial Narrow"/>
          <w:color w:val="000000"/>
          <w:kern w:val="0"/>
          <w:sz w:val="22"/>
          <w:szCs w:val="22"/>
          <w:lang w:eastAsia="es-PE"/>
          <w14:ligatures w14:val="none"/>
        </w:rPr>
        <w:t xml:space="preserve">. </w:t>
      </w:r>
      <w:bookmarkEnd w:id="7"/>
      <w:r w:rsidRPr="00B92B1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del Código</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92B16">
        <w:rPr>
          <w:rFonts w:ascii="Arial Narrow" w:eastAsia="Arial Narrow" w:hAnsi="Arial Narrow" w:cs="Arial Narrow"/>
          <w:color w:val="000000"/>
          <w:kern w:val="0"/>
          <w:sz w:val="22"/>
          <w:szCs w:val="22"/>
          <w:lang w:eastAsia="es-PE"/>
          <w14:ligatures w14:val="none"/>
        </w:rPr>
        <w:t>.</w:t>
      </w:r>
    </w:p>
    <w:p w14:paraId="0ECE55DF" w14: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SÉTIMO:</w:t>
      </w:r>
      <w:r w:rsidRPr="00B92B1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B92B16" w:rsidRDefault="00CA59A2" w:rsidP="00B92B16">
      <w:pPr>
        <w:suppressAutoHyphens/>
        <w:spacing w:after="0" w:line="240" w:lineRule="auto"/>
        <w:jc w:val="both"/>
        <w:rPr>
          <w:rFonts w:ascii="Arial Narrow" w:eastAsia="Arial Narrow" w:hAnsi="Arial Narrow" w:cs="Arial Narrow"/>
          <w:kern w:val="0"/>
          <w:sz w:val="22"/>
          <w:szCs w:val="22"/>
          <w:u w:val="single"/>
          <w14:ligatures w14:val="none"/>
        </w:rPr>
      </w:pPr>
      <w:r w:rsidRPr="00B92B16">
        <w:rPr>
          <w:rFonts w:ascii="Arial Narrow" w:eastAsia="Arial Narrow" w:hAnsi="Arial Narrow" w:cs="Arial Narrow"/>
          <w:b/>
          <w:bCs/>
          <w:kern w:val="0"/>
          <w14:ligatures w14:val="none"/>
          <w:sz w:val="22"/>
          <w:szCs w:val="22"/>
        </w:rPr>
        <w:t>OCTAVO</w:t>
      </w:r>
      <w:r w:rsidRPr="00B92B16">
        <w:rPr>
          <w:rFonts w:ascii="Arial Narrow" w:eastAsia="Arial Narrow" w:hAnsi="Arial Narrow" w:cs="Arial Narrow"/>
          <w:b/>
          <w:kern w:val="0"/>
          <w14:ligatures w14:val="none"/>
          <w:sz w:val="22"/>
          <w:szCs w:val="22"/>
        </w:rPr>
        <w:t>:</w:t>
      </w:r>
      <w:r w:rsidRPr="00B92B16">
        <w:rPr>
          <w:rFonts w:ascii="Arial Narrow" w:eastAsia="Arial Narrow" w:hAnsi="Arial Narrow" w:cs="Arial Narrow"/>
          <w:kern w:val="0"/>
          <w14:ligatures w14:val="none"/>
          <w:sz w:val="22"/>
          <w:szCs w:val="22"/>
        </w:rPr>
        <w:t xml:space="preserve"> comunicar a las partes que, de acuerdo a lo señalado por el artículo 29</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kern w:val="0"/>
          <w14:ligatures w14:val="none"/>
          <w:sz w:val="22"/>
          <w:szCs w:val="22"/>
        </w:rPr>
        <w:t xml:space="preserve"> del Decreto Legislativo 807</w:t>
      </w:r>
      <w:r w:rsidRPr="00B92B16">
        <w:rPr>
          <w:rStyle w:val="Refdenotaalpie"/>
          <w:rFonts w:ascii="Arial Narrow" w:eastAsia="Arial Narrow" w:hAnsi="Arial Narrow" w:cs="Arial Narrow"/>
          <w:kern w:val="0"/>
          <w:sz w:val="22"/>
          <w:szCs w:val="22"/>
          <w:vertAlign w:val="superscript"/>
          <w14:ligatures w14:val="none"/>
        </w:rPr>
        <w:footnoteReference w:id="10"/>
      </w:r>
      <w:r w:rsidRPr="00B92B1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B92B16">
        <w:rPr>
          <w:rFonts w:ascii="Arial Narrow" w:eastAsia="Arial Narrow" w:hAnsi="Arial Narrow" w:cs="Arial Narrow"/>
          <w:kern w:val="0"/>
          <w:sz w:val="22"/>
          <w:szCs w:val="22"/>
          <w:u w:val="single"/>
          <w14:ligatures w14:val="none"/>
        </w:rPr>
        <w:t>expresamente su facultad para asistir y conciliar en su representación</w:t>
      </w:r>
      <w:r w:rsidRPr="00B92B16">
        <w:rPr>
          <w:rFonts w:ascii="Arial Narrow" w:eastAsia="Arial Narrow" w:hAnsi="Arial Narrow" w:cs="Arial Narrow"/>
          <w:bCs/>
          <w:kern w:val="0"/>
          <w14:ligatures w14:val="none"/>
          <w:sz w:val="22"/>
          <w:szCs w:val="22"/>
        </w:rPr>
        <w:t>.</w:t>
      </w:r>
      <w:r w:rsidRPr="00B92B16">
        <w:rPr>
          <w:rFonts w:ascii="Arial Narrow" w:eastAsia="Arial Narrow" w:hAnsi="Arial Narrow" w:cs="Arial Narrow"/>
          <w:b/>
          <w:bCs/>
          <w:kern w:val="0"/>
          <w14:ligatures w14:val="none"/>
          <w:sz w:val="22"/>
          <w:szCs w:val="22"/>
        </w:rPr>
        <w:t xml:space="preserve"> </w:t>
      </w:r>
      <w:r w:rsidRPr="00B92B16">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B92B16" w:rsidRDefault="00CA59A2" w:rsidP="00B92B1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B92B16" w:rsidRDefault="00CA59A2" w:rsidP="00B92B1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NOVENO:</w:t>
      </w:r>
      <w:r w:rsidRPr="00B92B1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B92B16" w:rsidRDefault="00CA59A2" w:rsidP="00B92B1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3117356" w:rsidR="00CA59A2" w:rsidRPr="00B92B16" w:rsidRDefault="00CA59A2" w:rsidP="00B92B16">
      <w:pPr>
        <w:suppressAutoHyphens/>
        <w:spacing w:after="0" w:line="240" w:lineRule="auto"/>
        <w:jc w:val="both"/>
        <w:rPr>
          <w:rFonts w:ascii="Arial Narrow" w:eastAsia="Arial Narrow" w:hAnsi="Arial Narrow" w:cs="Arial Narrow"/>
          <w:sz w:val="22"/>
          <w:szCs w:val="22"/>
        </w:rPr>
      </w:pPr>
      <w:r w:rsidRPr="00B92B16">
        <w:rPr>
          <w:rFonts w:ascii="Arial Narrow" w:eastAsia="Arial Narrow" w:hAnsi="Arial Narrow" w:cs="Arial Narrow"/>
          <w:b/>
          <w:bCs/>
          <w:sz w:val="22"/>
          <w:szCs w:val="22"/>
        </w:rPr>
        <w:t xml:space="preserve">DÉCIMO: </w:t>
      </w:r>
      <w:r w:rsidRPr="00B92B1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eastAsia="Arial Narrow" w:hAnsi="Arial Narrow" w:cs="Arial Narrow"/>
          <w:spacing w:val="-3"/>
          <w:kern w:val="0"/>
          <w14:ligatures w14:val="none"/>
          <w:sz w:val="22"/>
          <w:szCs w:val="22"/>
        </w:rPr>
        <w:t/>
      </w:r>
      <w:r w:rsidRPr="00B92B16">
        <w:rPr>
          <w:rFonts w:ascii="Arial Narrow" w:eastAsia="Arial Narrow" w:hAnsi="Arial Narrow" w:cs="Arial Narrow"/>
          <w:spacing w:val="-3"/>
          <w:kern w:val="0"/>
          <w14:ligatures w14:val="none"/>
          <w:sz w:val="22"/>
          <w:szCs w:val="22"/>
        </w:rPr>
        <w:t xml:space="preserve"/>
      </w:r>
      <w:r w:rsidR="002E2A50" w:rsidRPr="00B92B16">
        <w:rPr>
          <w:rFonts w:ascii="Arial Narrow" w:eastAsia="Arial Narrow" w:hAnsi="Arial Narrow" w:cs="Arial Narrow"/>
          <w:spacing w:val="-3"/>
          <w:kern w:val="0"/>
          <w14:ligatures w14:val="none"/>
          <w:sz w:val="22"/>
          <w:szCs w:val="22"/>
        </w:rPr>
        <w:t xml:space="preserve"/>
      </w:r>
      <w:r w:rsidRPr="00B92B16">
        <w:rPr>
          <w:rFonts w:ascii="Arial Narrow" w:eastAsia="Arial Narrow" w:hAnsi="Arial Narrow" w:cs="Arial Narrow"/>
          <w:spacing w:val="-3"/>
          <w:kern w:val="0"/>
          <w14:ligatures w14:val="none"/>
          <w:sz w:val="22"/>
          <w:szCs w:val="22"/>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sz w:val="22"/>
          <w:szCs w:val="22"/>
        </w:rPr>
        <w:t/>
      </w:r>
      <w:r w:rsidR="002E2A50" w:rsidRPr="00B92B16">
        <w:rPr>
          <w:rFonts w:ascii="Arial Narrow" w:eastAsia="Arial Narrow" w:hAnsi="Arial Narrow" w:cs="Arial Narrow"/>
          <w:color w:val="000000"/>
          <w:sz w:val="22"/>
          <w:szCs w:val="22"/>
        </w:rPr>
        <w:t/>
      </w:r>
      <w:r w:rsidRPr="00B92B16">
        <w:rPr>
          <w:rFonts w:ascii="Arial Narrow" w:eastAsia="Arial Narrow" w:hAnsi="Arial Narrow" w:cs="Arial Narrow"/>
          <w:color w:val="000000"/>
          <w:sz w:val="22"/>
          <w:szCs w:val="22"/>
        </w:rPr>
        <w:t xml:space="preserve"/>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sz w:val="22"/>
          <w:szCs w:val="22"/>
        </w:rPr>
        <w:t xml:space="preserve"/>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sz w:val="22"/>
          <w:szCs w:val="22"/>
        </w:rPr>
        <w:t xml:space="preserve"/>
      </w:r>
      <w:r w:rsidRPr="00B92B16">
        <w:rPr>
          <w:rStyle w:val="Refdenotaalpie"/>
          <w:rFonts w:ascii="Arial Narrow" w:eastAsia="Arial Narrow" w:hAnsi="Arial Narrow" w:cs="Arial Narrow"/>
          <w:sz w:val="22"/>
          <w:szCs w:val="22"/>
          <w:vertAlign w:val="superscript"/>
        </w:rPr>
        <w:footnoteReference w:id="11"/>
      </w:r>
      <w:r w:rsidRPr="00B92B16">
        <w:rPr>
          <w:rFonts w:ascii="Arial Narrow" w:eastAsia="Arial Narrow" w:hAnsi="Arial Narrow" w:cs="Arial Narrow"/>
          <w:sz w:val="22"/>
          <w:szCs w:val="22"/>
        </w:rPr>
        <w:t/>
      </w:r>
    </w:p>
    <w:p w14:paraId="639FE5BE" w14:textId="77777777" w:rsidR="00CA59A2" w:rsidRPr="00B92B16" w:rsidRDefault="00CA59A2" w:rsidP="00B92B16">
      <w:pPr>
        <w:suppressAutoHyphens/>
        <w:spacing w:after="0" w:line="240" w:lineRule="auto"/>
        <w:jc w:val="both"/>
        <w:rPr>
          <w:rFonts w:ascii="Arial Narrow" w:eastAsia="Arial Narrow" w:hAnsi="Arial Narrow" w:cs="Arial Narrow"/>
          <w:sz w:val="22"/>
          <w:szCs w:val="22"/>
        </w:rPr>
      </w:pPr>
    </w:p>
    <w:p w14:paraId="083D8417" w14:textId="475F2680" w:rsidR="00CA59A2" w:rsidRPr="00B92B16" w:rsidRDefault="00CA59A2" w:rsidP="00B92B16">
      <w:pPr>
        <w:suppressAutoHyphens/>
        <w:spacing w:line="240" w:lineRule="auto"/>
        <w:jc w:val="both"/>
        <w:rPr>
          <w:rFonts w:ascii="Arial Narrow" w:eastAsia="Arial Narrow" w:hAnsi="Arial Narrow" w:cs="Arial Narrow"/>
          <w:sz w:val="22"/>
          <w:szCs w:val="22"/>
        </w:rPr>
      </w:pPr>
      <w:r w:rsidRPr="00B92B16">
        <w:rPr>
          <w:rFonts w:ascii="Arial Narrow" w:eastAsia="Arial Narrow" w:hAnsi="Arial Narrow" w:cs="Arial Narrow"/>
          <w:b/>
          <w:bCs/>
          <w:sz w:val="22"/>
          <w:szCs w:val="22"/>
        </w:rPr>
        <w:t>DÉCIMO PRIMERO:</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color w:val="000000"/>
          <w:sz w:val="22"/>
          <w:szCs w:val="22"/>
        </w:rPr>
        <w:t xml:space="preserve">requerir a </w:t>
      </w:r>
      <w:r w:rsidR="002E2A50" w:rsidRPr="00B92B16">
        <w:rPr>
          <w:rFonts w:ascii="Arial Narrow" w:eastAsia="Arial Narrow" w:hAnsi="Arial Narrow" w:cs="Arial Narrow"/>
          <w:sz w:val="22"/>
          <w:szCs w:val="22"/>
        </w:rPr>
        <w:t>La Positiva Seguros y Reaseguros S.A.A.</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sz w:val="22"/>
          <w:szCs w:val="22"/>
          <w:shd w:val="clear" w:color="auto" w:fill="FFFFFF"/>
        </w:rPr>
        <w:t xml:space="preserve">para que </w:t>
      </w:r>
      <w:r w:rsidRPr="00B92B1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B92B16" w:rsidRDefault="00CA59A2" w:rsidP="00B92B16">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B92B16" w:rsidRDefault="00CA59A2" w:rsidP="00B92B16">
      <w:pPr>
        <w:suppressAutoHyphens/>
        <w:spacing w:after="0" w:line="240" w:lineRule="auto"/>
        <w:jc w:val="both"/>
        <w:rPr>
          <w:rFonts w:ascii="Arial Narrow" w:eastAsia="Arial Narrow" w:hAnsi="Arial Narrow" w:cs="Arial Narrow"/>
          <w:sz w:val="22"/>
          <w:szCs w:val="22"/>
        </w:rPr>
      </w:pPr>
    </w:p>
    <w:p w14:paraId="509D673B"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EVELING ROA QUISPE</w:t>
      </w:r>
    </w:p>
    <w:p w14:paraId="44F30378"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Secretaria Técnica</w:t>
      </w:r>
    </w:p>
    <w:p w14:paraId="39D8E76A"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B92B16" w:rsidRDefault="00E55AB3"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92B16" w:rsidRDefault="00E55AB3" w:rsidP="00B92B16">
      <w:pPr>
        <w:spacing w:after="0" w:line="240" w:lineRule="auto"/>
        <w:jc w:val="both"/>
        <w:rPr>
          <w:rFonts w:ascii="Arial Narrow" w:eastAsia="Arial Narrow" w:hAnsi="Arial Narrow" w:cs="Arial Narrow"/>
          <w:sz w:val="16"/>
          <w:szCs w:val="16"/>
        </w:rPr>
      </w:pPr>
      <w:r w:rsidRPr="00B92B16">
        <w:rPr>
          <w:rFonts w:ascii="Arial Narrow" w:eastAsia="Arial Narrow" w:hAnsi="Arial Narrow" w:cs="Arial Narrow"/>
          <w:color w:val="000000"/>
          <w:kern w:val="0"/>
          <w:sz w:val="16"/>
          <w:szCs w:val="16"/>
          <w:lang w:eastAsia="es-PE"/>
          <w14:ligatures w14:val="none"/>
        </w:rPr>
        <w:t>LSM/JCQ</w:t>
      </w:r>
    </w:p>
    <w:p w14:paraId="08D2E184" w14:textId="77777777" w:rsidR="00CA59A2" w:rsidRPr="00B92B16" w:rsidRDefault="00CA59A2" w:rsidP="00B92B16">
      <w:pPr>
        <w:spacing w:line="240" w:lineRule="auto"/>
        <w:rPr>
          <w:rFonts w:ascii="Arial Narrow" w:eastAsia="Arial Narrow" w:hAnsi="Arial Narrow" w:cs="Arial Narrow"/>
          <w:sz w:val="22"/>
          <w:szCs w:val="22"/>
        </w:rPr>
      </w:pPr>
    </w:p>
    <w:p w14:paraId="1D2233A3" w14:textId="77777777" w:rsidR="00CA59A2" w:rsidRPr="00B92B16" w:rsidRDefault="00CA59A2" w:rsidP="00B92B16">
      <w:pPr>
        <w:spacing w:line="240" w:lineRule="auto"/>
        <w:rPr>
          <w:rFonts w:ascii="Arial Narrow" w:eastAsia="Arial Narrow" w:hAnsi="Arial Narrow" w:cs="Arial Narrow"/>
          <w:sz w:val="22"/>
          <w:szCs w:val="22"/>
        </w:rPr>
      </w:pPr>
    </w:p>
    <w:p w14:paraId="4423ADE9" w14:textId="77777777" w:rsidR="00CA59A2" w:rsidRPr="00B92B16" w:rsidRDefault="00CA59A2" w:rsidP="00B92B16">
      <w:pPr>
        <w:spacing w:line="240" w:lineRule="auto"/>
        <w:rPr>
          <w:rFonts w:ascii="Arial Narrow" w:eastAsia="Arial Narrow" w:hAnsi="Arial Narrow" w:cs="Arial Narrow"/>
          <w:sz w:val="22"/>
          <w:szCs w:val="22"/>
        </w:rPr>
      </w:pPr>
    </w:p>
    <w:p w14:paraId="74AAB5F4" w14:textId="77777777" w:rsidR="001B5674" w:rsidRPr="00B92B16" w:rsidRDefault="001B5674" w:rsidP="00B92B16">
      <w:pPr>
        <w:spacing w:line="240" w:lineRule="auto"/>
        <w:rPr>
          <w:rFonts w:ascii="Arial Narrow" w:eastAsia="Arial Narrow" w:hAnsi="Arial Narrow" w:cs="Arial Narrow"/>
          <w:sz w:val="22"/>
          <w:szCs w:val="22"/>
        </w:rPr>
      </w:pPr>
    </w:p>
    <w:sectPr w:rsidR="001B5674" w:rsidRPr="00B92B1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t>Publicado</w:t>
      </w:r>
      <w:r w:rsidRPr="008B7690">
        <w:rPr>
          <w:rFonts w:ascii="Arial Narrow" w:eastAsia="Arial Narrow" w:hAnsi="Arial Narrow" w:cs="Arial Narrow"/>
          <w:b/>
          <w:sz w:val="16"/>
          <w:szCs w:val="16"/>
        </w:rPr>
        <w:t xml:space="preserve"> </w:t>
      </w:r>
      <w:r w:rsidRPr="008B769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t>
      </w:r>
    </w:p>
    <w:p w14:paraId="6A1CDC8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b/>
          <w:bCs/>
          <w:sz w:val="16"/>
          <w:szCs w:val="16"/>
        </w:rPr>
        <w:tab/>
        <w:t>Artículo 27.-</w:t>
      </w:r>
      <w:r w:rsidRPr="008B7690">
        <w:rPr>
          <w:rFonts w:ascii="Arial Narrow" w:eastAsia="Arial Narrow" w:hAnsi="Arial Narrow" w:cs="Arial Narrow"/>
          <w:sz w:val="16"/>
          <w:szCs w:val="16"/>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7690" w:rsidRDefault="00711750" w:rsidP="00B92B16">
      <w:pPr>
        <w:pStyle w:val="Textonotapie"/>
        <w:ind w:left="567" w:right="-1"/>
        <w:jc w:val="both"/>
        <w:rPr>
          <w:rFonts w:ascii="Arial Narrow" w:eastAsia="Arial Narrow" w:hAnsi="Arial Narrow" w:cs="Arial Narrow"/>
          <w:sz w:val="16"/>
          <w:szCs w:val="16"/>
        </w:rPr>
      </w:pPr>
    </w:p>
    <w:p w14:paraId="2824A68C"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b/>
          <w:bCs/>
          <w:sz w:val="16"/>
          <w:szCs w:val="16"/>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LEY SOBRE FACULTADES, NORMAS Y ORGANIZACIÓN DEL INDECOPI, APROBADA POR DECRETO LEGISLATIVO 807 Artículo 24.-</w:t>
      </w:r>
      <w:r w:rsidRPr="008B769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14:paraId="09B4F71B"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B7690" w:rsidRDefault="00CA59A2" w:rsidP="00B92B16">
      <w:pPr>
        <w:pStyle w:val="Textonotapie"/>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B7690">
        <w:rPr>
          <w:rFonts w:ascii="Arial Narrow" w:eastAsia="Arial Narrow" w:hAnsi="Arial Narrow" w:cs="Arial Narrow"/>
          <w:sz w:val="16"/>
          <w:szCs w:val="16"/>
        </w:rPr>
        <w:t/>
      </w:r>
      <w:proofErr w:type="spellEnd"/>
      <w:r w:rsidRPr="008B769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8B7690" w:rsidRDefault="00CA59A2" w:rsidP="00B92B16">
      <w:pPr>
        <w:pStyle w:val="Textonotapie"/>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r>
      <w:r w:rsidRPr="008B7690">
        <w:rPr>
          <w:rFonts w:ascii="Arial Narrow" w:eastAsia="Arial Narrow" w:hAnsi="Arial Narrow" w:cs="Arial Narrow"/>
          <w:b/>
          <w:sz w:val="16"/>
          <w:szCs w:val="16"/>
        </w:rPr>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eastAsia="Arial Narrow" w:hAnsi="Arial Narrow" w:cs="Arial Narrow"/>
          <w:b/>
          <w:bCs/>
          <w:sz w:val="16"/>
          <w:szCs w:val="16"/>
        </w:rPr>
      </w:pP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vertAlign w:val="superscript"/>
        </w:rPr>
        <w:t xml:space="preserve"> </w:t>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r>
      <w:r w:rsidRPr="008B7690">
        <w:rPr>
          <w:rFonts w:ascii="Arial Narrow" w:eastAsia="Arial Narrow" w:hAnsi="Arial Narrow" w:cs="Arial Narrow"/>
          <w:b/>
          <w:sz w:val="16"/>
          <w:szCs w:val="16"/>
        </w:rPr>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Narrow"/>
          <w:b/>
          <w:sz w:val="16"/>
          <w:szCs w:val="16"/>
        </w:rPr>
      </w:pPr>
      <w:r w:rsidRPr="008B7690">
        <w:rPr>
          <w:rFonts w:ascii="Arial Narrow" w:eastAsia="Arial Narrow" w:hAnsi="Arial Narrow" w:cs="Arial Narrow"/>
          <w:b/>
          <w:sz w:val="16"/>
          <w:szCs w:val="16"/>
        </w:rPr>
        <w:tab/>
        <w:t>Artículo 110.- Sanciones administrativas</w:t>
      </w:r>
    </w:p>
    <w:p w14:paraId="15C6524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r>
      <w:r w:rsidRPr="008B7690">
        <w:rPr>
          <w:rFonts w:ascii="Arial Narrow" w:eastAsia="Arial Narrow" w:hAnsi="Arial Narrow" w:cs="Arial Narrow"/>
          <w:b/>
          <w:sz w:val="16"/>
          <w:szCs w:val="16"/>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p>
    <w:p w14:paraId="6CB8D69D"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b/>
          <w:sz w:val="16"/>
          <w:szCs w:val="16"/>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B7690" w:rsidRDefault="00CA59A2" w:rsidP="00B92B16">
      <w:pPr>
        <w:pStyle w:val="Sinespaciado"/>
        <w:ind w:firstLine="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B7690" w:rsidRDefault="00CA59A2" w:rsidP="00B92B16">
      <w:pPr>
        <w:pStyle w:val="Sinespaciado"/>
        <w:ind w:firstLine="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p>
    <w:p w14:paraId="579B3C0E" w14:textId="77777777" w:rsidR="00CA59A2" w:rsidRPr="008B7690" w:rsidRDefault="00CA59A2" w:rsidP="00B92B16">
      <w:pPr>
        <w:spacing w:after="0" w:line="240" w:lineRule="auto"/>
        <w:ind w:left="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d. En caso de infracciones muy graves y de reincidencia o </w:t>
      </w:r>
      <w:proofErr w:type="spellStart"/>
      <w:r w:rsidRPr="008B7690">
        <w:rPr>
          <w:rFonts w:ascii="Arial Narrow" w:eastAsia="Arial Narrow" w:hAnsi="Arial Narrow" w:cs="Arial Narrow"/>
          <w:sz w:val="16"/>
          <w:szCs w:val="16"/>
        </w:rPr>
        <w:t>reiterancia</w:t>
      </w:r>
      <w:proofErr w:type="spellEnd"/>
      <w:r w:rsidRPr="008B7690">
        <w:rPr>
          <w:rFonts w:ascii="Arial Narrow" w:eastAsia="Arial Narrow" w:hAnsi="Arial Narrow" w:cs="Arial Narrow"/>
          <w:sz w:val="16"/>
          <w:szCs w:val="16"/>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w:t>
      </w:r>
      <w:proofErr w:type="spellStart"/>
      <w:r w:rsidRPr="008B7690">
        <w:rPr>
          <w:rFonts w:ascii="Arial Narrow" w:eastAsia="Arial Narrow" w:hAnsi="Arial Narrow" w:cs="Arial Narrow"/>
          <w:sz w:val="16"/>
          <w:szCs w:val="16"/>
        </w:rPr>
        <w:t>ii</w:t>
      </w:r>
      <w:proofErr w:type="spellEnd"/>
      <w:r w:rsidRPr="008B769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e. Publicación de avisos </w:t>
      </w:r>
      <w:proofErr w:type="spellStart"/>
      <w:r w:rsidRPr="008B7690">
        <w:rPr>
          <w:rFonts w:ascii="Arial Narrow" w:eastAsia="Arial Narrow" w:hAnsi="Arial Narrow" w:cs="Arial Narrow"/>
          <w:sz w:val="16"/>
          <w:szCs w:val="16"/>
        </w:rPr>
        <w:t>rectificatorios</w:t>
      </w:r>
      <w:proofErr w:type="spellEnd"/>
      <w:r w:rsidRPr="008B769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b/>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r>
      <w:r w:rsidRPr="008B7690">
        <w:rPr>
          <w:rFonts w:ascii="Arial Narrow" w:eastAsia="Arial Narrow" w:hAnsi="Arial Narrow" w:cs="Arial Narrow"/>
          <w:b/>
          <w:sz w:val="16"/>
          <w:szCs w:val="16"/>
        </w:rPr>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Narrow"/>
          <w:b/>
          <w:sz w:val="16"/>
          <w:szCs w:val="16"/>
        </w:rPr>
      </w:pPr>
      <w:r w:rsidRPr="008B7690">
        <w:rPr>
          <w:rFonts w:ascii="Arial Narrow" w:eastAsia="Arial Narrow" w:hAnsi="Arial Narrow" w:cs="Arial Narrow"/>
          <w:b/>
          <w:sz w:val="16"/>
          <w:szCs w:val="16"/>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Narrow"/>
          <w:sz w:val="16"/>
          <w:szCs w:val="16"/>
        </w:rPr>
        <w:t>liminarmente</w:t>
      </w:r>
      <w:proofErr w:type="spellEnd"/>
      <w:r w:rsidRPr="008B769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8B7690" w:rsidRDefault="00CA59A2" w:rsidP="00B92B1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b/>
          <w:bCs/>
          <w:sz w:val="16"/>
          <w:szCs w:val="16"/>
          <w:vertAlign w:val="superscript"/>
        </w:rPr>
        <w:footnoteRef/>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bCs/>
          <w:sz w:val="16"/>
          <w:szCs w:val="16"/>
        </w:rPr>
        <w:tab/>
        <w:t xml:space="preserve">DECRETO LEGISLATIVO </w:t>
      </w:r>
      <w:proofErr w:type="spellStart"/>
      <w:r w:rsidRPr="008B7690">
        <w:rPr>
          <w:rFonts w:ascii="Arial Narrow" w:eastAsia="Arial Narrow" w:hAnsi="Arial Narrow" w:cs="Arial Narrow"/>
          <w:b/>
          <w:bCs/>
          <w:sz w:val="16"/>
          <w:szCs w:val="16"/>
        </w:rPr>
        <w:t/>
      </w:r>
      <w:proofErr w:type="spellEnd"/>
      <w:r w:rsidRPr="008B769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eastAsia="Arial Narrow" w:hAnsi="Arial Narrow" w:cs="Arial Narrow"/>
          <w:bCs/>
          <w:sz w:val="16"/>
          <w:szCs w:val="16"/>
        </w:rPr>
      </w:pPr>
      <w:r w:rsidRPr="008B7690">
        <w:rPr>
          <w:rFonts w:ascii="Arial Narrow" w:eastAsia="Arial Narrow" w:hAnsi="Arial Narrow" w:cs="Arial Narrow"/>
          <w:b/>
          <w:sz w:val="16"/>
          <w:szCs w:val="16"/>
        </w:rPr>
        <w:t xml:space="preserve">Artículo 29.- </w:t>
      </w:r>
      <w:r w:rsidRPr="008B769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8B7690" w:rsidRDefault="00CA59A2" w:rsidP="00B92B16">
      <w:pPr>
        <w:pStyle w:val="Textonotapie"/>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r>
      <w:r w:rsidRPr="008B769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Artículo 20.- Modalidades de notificación</w:t>
      </w:r>
    </w:p>
    <w:p w14:paraId="23580398" w14:textId="77777777" w:rsidR="00CA59A2" w:rsidRPr="008B7690" w:rsidRDefault="00CA59A2" w:rsidP="00B92B16">
      <w:pPr>
        <w:pStyle w:val="Textonotapie"/>
        <w:ind w:left="1134"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20.4. </w:t>
      </w:r>
      <w:r w:rsidRPr="008B769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