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9472D11" w14:textId="77777777" w:rsidR="0009150F" w:rsidRPr="0026598E" w:rsidRDefault="0009150F" w:rsidP="00DB46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D6EFE">
        <w:rPr>
          <w:rFonts w:ascii="Arial Narrow" w:eastAsia="Arial Narrow" w:hAnsi="Arial Narrow" w:cs="Arial Narrow"/>
          <w:b/>
          <w:bCs/>
          <w:color w:val="000000"/>
          <w:kern w:val="0"/>
          <w:sz w:val="22"/>
          <w:szCs w:val="22"/>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DENUNCIADO</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MATERIAS</w:t>
      </w:r>
      <w:r w:rsidRPr="003D6EFE">
        <w:rPr>
          <w:rFonts w:ascii="Arial Narrow" w:eastAsia="Arial Narrow" w:hAnsi="Arial Narrow" w:cs="Arial Narrow"/>
          <w:b/>
          <w:color w:val="000000"/>
          <w:kern w:val="0"/>
          <w:sz w:val="22"/>
          <w:szCs w:val="22"/>
          <w:lang w:eastAsia="es-PE"/>
          <w14:ligatures w14:val="none"/>
        </w:rPr>
        <w:tab/>
        <w:t xml:space="preserve">: </w:t>
      </w:r>
      <w:r w:rsidRPr="003D6EFE">
        <w:rPr>
          <w:rFonts w:ascii="Arial Narrow" w:eastAsia="Arial Narrow" w:hAnsi="Arial Narrow" w:cs="Arial Narrow"/>
          <w:b/>
          <w:color w:val="000000"/>
          <w:kern w:val="0"/>
          <w:sz w:val="22"/>
          <w:szCs w:val="22"/>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RESOLUCIÓN </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6E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D6E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D6EFE">
        <w:rPr>
          <w:rFonts w:ascii="Arial Narrow" w:eastAsia="Arial Narrow" w:hAnsi="Arial Narrow" w:cs="Arial Narrow"/>
          <w:color w:val="000000"/>
          <w:kern w:val="0"/>
          <w:sz w:val="22"/>
          <w:szCs w:val="22"/>
          <w:shd w:val="clear" w:color="auto" w:fill="FFFFFF"/>
          <w:lang w:eastAsia="es-PE"/>
          <w14:ligatures w14:val="none"/>
        </w:rPr>
        <w:t xml:space="preserve"/>
      </w:r>
    </w:p>
    <w:p w14:paraId="6AC1DB7D"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AED">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 Mapfre por presuntas infracciones a la Ley 29571, Código de Protección y Defensa del Consumidor (en adelante, Código), señalando lo siguiente:</w:t>
      </w:r>
      <w:r w:rsidRPr="0075734C">
        <w:rPr>
          <w:rFonts w:ascii="Arial Narrow" w:eastAsia="Arial Narrow" w:hAnsi="Arial Narrow" w:cs="Arial Narrow"/>
          <w:color w:val="000000"/>
          <w:kern w:val="0"/>
          <w:sz w:val="22"/>
          <w:szCs w:val="22"/>
          <w:lang w:val="es-ES" w:eastAsia="es-ES"/>
          <w14:ligatures w14:val="none"/>
        </w:rPr>
        <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5734C">
        <w:rPr>
          <w:rFonts w:ascii="Arial Narrow" w:eastAsia="Arial Narrow" w:hAnsi="Arial Narrow" w:cs="Arial Narrow"/>
          <w:kern w:val="0"/>
          <w14:ligatures w14:val="none"/>
          <w:sz w:val="22"/>
          <w:szCs w:val="22"/>
        </w:rPr>
        <w:t xml:space="preserve"/>
      </w:r>
      <w:r w:rsidRPr="0075734C">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w:r>
      <w:r w:rsidRPr="001157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15777">
        <w:rPr>
          <w:rFonts w:ascii="Arial Narrow" w:eastAsia="Arial Narrow" w:hAnsi="Arial Narrow" w:cs="Arial Narrow"/>
          <w:color w:val="000000"/>
          <w:kern w:val="0"/>
          <w:sz w:val="22"/>
          <w:szCs w:val="22"/>
          <w:lang w:val="es-ES" w:eastAsia="es-ES"/>
          <w14:ligatures w14:val="none"/>
        </w:rPr>
        <w:t xml:space="preserve"/>
      </w:r>
      <w:r w:rsidRPr="00115777">
        <w:rPr>
          <w:rFonts w:ascii="Arial Narrow" w:eastAsia="Arial Narrow" w:hAnsi="Arial Narrow" w:cs="Arial Narrow"/>
          <w:bCs/>
          <w:color w:val="000000"/>
          <w:kern w:val="0"/>
          <w:sz w:val="22"/>
          <w:szCs w:val="22"/>
          <w:lang w:val="es-ES" w:eastAsia="es-ES"/>
          <w14:ligatures w14:val="none"/>
        </w:rPr>
        <w:t/>
      </w:r>
    </w:p>
    <w:p w14:paraId="2F1D01E7" w14:textId="77777777" w:rsidR="0009150F" w:rsidRPr="00115777" w:rsidRDefault="0009150F" w:rsidP="00DB46C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Con anterioridad al 18 de febrero de 2025, contrató con Mapfre el Seguro Vida Ley </w:t>
      </w:r>
      <w:r>
        <w:rPr>
          <w:rFonts w:ascii="Arial Narrow" w:eastAsia="Arial Narrow" w:hAnsi="Arial Narrow" w:cs="Arial Narrow"/>
          <w:color w:val="000000"/>
          <w:kern w:val="0"/>
          <w:sz w:val="22"/>
          <w:szCs w:val="22"/>
          <w:lang w:eastAsia="es-ES"/>
          <w14:ligatures w14:val="none"/>
        </w:rPr>
        <w:t xml:space="preserve">- </w:t>
      </w:r>
      <w:r w:rsidRPr="00115777">
        <w:rPr>
          <w:rFonts w:ascii="Arial Narrow" w:eastAsia="Arial Narrow" w:hAnsi="Arial Narrow" w:cs="Arial Narrow"/>
          <w:color w:val="000000"/>
          <w:kern w:val="0"/>
          <w:sz w:val="22"/>
          <w:szCs w:val="22"/>
          <w:lang w:eastAsia="es-ES"/>
          <w14:ligatures w14:val="none"/>
        </w:rPr>
        <w:t xml:space="preserve">Póliza </w:t>
      </w:r>
      <w:r w:rsidR="00DB46C4">
        <w:rPr>
          <w:rFonts w:ascii="Arial Narrow" w:eastAsia="Arial Narrow" w:hAnsi="Arial Narrow" w:cs="Arial Narrow"/>
          <w:color w:val="000000"/>
          <w:kern w:val="0"/>
          <w:sz w:val="22"/>
          <w:szCs w:val="22"/>
          <w:lang w:eastAsia="es-ES"/>
          <w14:ligatures w14:val="none"/>
        </w:rPr>
        <w:t/>
      </w:r>
      <w:r w:rsidRPr="00115777">
        <w:rPr>
          <w:rFonts w:ascii="Arial Narrow" w:eastAsia="Arial Narrow" w:hAnsi="Arial Narrow" w:cs="Arial Narrow"/>
          <w:color w:val="000000"/>
          <w:kern w:val="0"/>
          <w:sz w:val="22"/>
          <w:szCs w:val="22"/>
          <w:lang w:eastAsia="es-ES"/>
          <w14:ligatures w14:val="none"/>
        </w:rPr>
        <w:t>6171010100015</w:t>
      </w:r>
      <w:r>
        <w:rPr>
          <w:rFonts w:ascii="Arial Narrow" w:eastAsia="Arial Narrow" w:hAnsi="Arial Narrow" w:cs="Arial Narrow"/>
          <w:color w:val="000000"/>
          <w:kern w:val="0"/>
          <w:sz w:val="22"/>
          <w:szCs w:val="22"/>
          <w:lang w:eastAsia="es-ES"/>
          <w14:ligatures w14:val="none"/>
        </w:rPr>
        <w:t xml:space="preserve"> (en adelante, Seguro Vida Ley)</w:t>
      </w:r>
      <w:r w:rsidRPr="00115777">
        <w:rPr>
          <w:rFonts w:ascii="Arial Narrow" w:eastAsia="Arial Narrow" w:hAnsi="Arial Narrow" w:cs="Arial Narrow"/>
          <w:color w:val="000000"/>
          <w:kern w:val="0"/>
          <w:sz w:val="22"/>
          <w:szCs w:val="22"/>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Arial Narrow" w:hAnsi="Arial Narrow" w:cs="Arial Narrow"/>
          <w:color w:val="000000"/>
          <w:kern w:val="0"/>
          <w:sz w:val="22"/>
          <w:szCs w:val="22"/>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Arial Narrow" w:hAnsi="Arial Narrow" w:cs="Arial Narrow"/>
          <w:color w:val="000000"/>
          <w:kern w:val="0"/>
          <w:sz w:val="22"/>
          <w:szCs w:val="22"/>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3 de marzo de 2025 presentó un recurso de reconsideración y un reclamo a Mapfre, solicitando se </w:t>
      </w:r>
      <w:r w:rsidRPr="00C858D9">
        <w:rPr>
          <w:rFonts w:ascii="Arial Narrow" w:eastAsia="Arial Narrow" w:hAnsi="Arial Narrow" w:cs="Arial Narrow"/>
          <w:color w:val="000000"/>
          <w:kern w:val="0"/>
          <w:sz w:val="22"/>
          <w:szCs w:val="22"/>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858D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Arial Narrow" w:hAnsi="Arial Narrow" w:cs="Arial Narrow"/>
          <w:kern w:val="0"/>
          <w14:ligatures w14:val="none"/>
          <w:sz w:val="22"/>
          <w:szCs w:val="22"/>
        </w:rPr>
        <w:t xml:space="preserve"/>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xml:space="preserve"/>
      </w:r>
      <w:r w:rsidR="00DB46C4">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252EC6">
        <w:rPr>
          <w:rFonts w:ascii="Arial Narrow" w:eastAsia="Arial Narrow" w:hAnsi="Arial Narrow" w:cs="Arial Narrow"/>
          <w:kern w:val="0"/>
          <w14:ligatures w14:val="none"/>
          <w:sz w:val="22"/>
          <w:szCs w:val="22"/>
        </w:rPr>
        <w:t xml:space="preserve">hecho denunciado, consistente en que </w:t>
      </w:r>
      <w:r w:rsidR="00C30F5D" w:rsidRPr="00C30F5D">
        <w:rPr>
          <w:rFonts w:ascii="Arial Narrow" w:eastAsia="Arial Narrow" w:hAnsi="Arial Narrow" w:cs="Arial Narrow"/>
          <w:kern w:val="0"/>
          <w14:ligatures w14:val="none"/>
          <w:sz w:val="22"/>
          <w:szCs w:val="22"/>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sz w:val="22"/>
          <w:szCs w:val="22"/>
        </w:rPr>
        <w:t/>
      </w:r>
      <w:proofErr w:type="spellEnd"/>
      <w:r w:rsidR="00C30F5D" w:rsidRPr="00C30F5D">
        <w:rPr>
          <w:rFonts w:ascii="Arial Narrow" w:eastAsia="Arial Narrow" w:hAnsi="Arial Narrow" w:cs="Arial Narrow"/>
          <w:kern w:val="0"/>
          <w14:ligatures w14:val="none"/>
          <w:sz w:val="22"/>
          <w:szCs w:val="22"/>
        </w:rPr>
        <w:t xml:space="preserve"> 6171010100015 a la denunciante, pese a las expectativas generadas por lo acordado</w:t>
      </w:r>
      <w:r w:rsidRPr="00252E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y 19</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del Código</w:t>
      </w:r>
      <w:r w:rsidRPr="00252EC6">
        <w:rPr>
          <w:rStyle w:val="Refdenotaalpie"/>
          <w:rFonts w:ascii="Arial Narrow" w:eastAsia="Arial Narrow" w:hAnsi="Arial Narrow" w:cs="Arial Narrow"/>
          <w:kern w:val="0"/>
          <w:sz w:val="22"/>
          <w:szCs w:val="22"/>
          <w:vertAlign w:val="superscript"/>
          <w14:ligatures w14:val="none"/>
        </w:rPr>
        <w:footnoteReference w:id="4"/>
      </w:r>
      <w:r w:rsidRPr="00252EC6">
        <w:rPr>
          <w:rFonts w:ascii="Arial Narrow" w:eastAsia="Arial Narrow" w:hAnsi="Arial Narrow" w:cs="Arial Narrow"/>
          <w:kern w:val="0"/>
          <w14:ligatures w14:val="none"/>
          <w:sz w:val="22"/>
          <w:szCs w:val="22"/>
        </w:rPr>
        <w:t>.</w:t>
      </w:r>
    </w:p>
    <w:p w14:paraId="3FC5E156" w14:textId="77777777" w:rsidR="0009150F" w:rsidRPr="0026598E" w:rsidRDefault="0009150F" w:rsidP="00DB46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0FE327"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Arial Narrow" w:hAnsi="Arial Narrow" w:cs="Arial Narrow"/>
          <w:color w:val="000000"/>
          <w:kern w:val="0"/>
          <w:sz w:val="22"/>
          <w:szCs w:val="22"/>
          <w:lang w:val="es-ES" w:eastAsia="es-ES"/>
          <w14:ligatures w14:val="none"/>
        </w:rPr>
        <w:t>que la ley le confiere, conviene requerir a la compañía aseguradora 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así como el cargo de remisión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ii</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fue justificado; y, (</w:t>
      </w:r>
      <w:proofErr w:type="spellStart"/>
      <w:r w:rsidR="00E41FFD" w:rsidRPr="00E41FFD">
        <w:rPr>
          <w:rFonts w:ascii="Arial Narrow" w:eastAsia="Arial Narrow" w:hAnsi="Arial Narrow" w:cs="Arial Narrow"/>
          <w:color w:val="000000"/>
          <w:kern w:val="0"/>
          <w:sz w:val="22"/>
          <w:szCs w:val="22"/>
          <w:lang w:val="es-ES" w:eastAsia="es-ES"/>
          <w14:ligatures w14:val="none"/>
        </w:rPr>
        <w:t>iii</w:t>
      </w:r>
      <w:proofErr w:type="spellEnd"/>
      <w:r w:rsidR="00E41FFD" w:rsidRPr="00E41F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4299C">
        <w:rPr>
          <w:rFonts w:ascii="Arial Narrow" w:eastAsia="Arial Narrow" w:hAnsi="Arial Narrow" w:cs="Arial Narrow"/>
          <w:color w:val="000000"/>
          <w:kern w:val="0"/>
          <w:sz w:val="22"/>
          <w:szCs w:val="22"/>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6DBFB69E" w14:textId="7EBF43C4" w:rsidR="0009150F" w:rsidRPr="00E41FFD" w:rsidRDefault="0009150F" w:rsidP="00E41F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A0AED">
        <w:rPr>
          <w:rFonts w:ascii="Arial Narrow" w:eastAsia="Arial Narrow" w:hAnsi="Arial Narrow" w:cs="Arial Narrow"/>
          <w:color w:val="000000"/>
          <w:kern w:val="0"/>
          <w:sz w:val="22"/>
          <w:szCs w:val="22"/>
          <w:lang w:val="es-ES" w:eastAsia="es-ES"/>
          <w14:ligatures w14:val="none"/>
        </w:rPr>
        <w:t xml:space="preserve"/>
      </w:r>
      <w:r w:rsidRPr="00F74D18">
        <w:rPr>
          <w:rFonts w:ascii="Arial Narrow" w:eastAsia="Arial Narrow" w:hAnsi="Arial Narrow" w:cs="Arial Narrow"/>
          <w:color w:val="000000"/>
          <w:kern w:val="0"/>
          <w:sz w:val="22"/>
          <w:szCs w:val="22"/>
          <w:lang w:val="es-ES" w:eastAsia="es-ES"/>
          <w14:ligatures w14:val="none"/>
        </w:rPr>
        <w:t/>
      </w:r>
      <w:r w:rsidRPr="00F74D18">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bCs/>
          <w:sz w:val="22"/>
          <w:szCs w:val="22"/>
        </w:rPr>
        <w:t/>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00E41FFD">
        <w:rPr>
          <w:rFonts w:ascii="Arial Narrow" w:eastAsia="Arial Narrow" w:hAnsi="Arial Narrow" w:cs="Arial Narrow"/>
          <w:color w:val="000000"/>
          <w:kern w:val="0"/>
          <w:sz w:val="22"/>
          <w:szCs w:val="22"/>
          <w:shd w:val="clear" w:color="auto" w:fill="FFFFFF"/>
          <w:lang w:eastAsia="es-PE"/>
          <w14:ligatures w14:val="none"/>
        </w:rPr>
        <w:t/>
      </w:r>
      <w:r w:rsidRPr="00E41FFD">
        <w:rPr>
          <w:rFonts w:ascii="Arial Narrow" w:eastAsia="Arial Narrow" w:hAnsi="Arial Narrow" w:cs="Arial Narrow"/>
          <w:color w:val="000000"/>
          <w:kern w:val="0"/>
          <w:sz w:val="22"/>
          <w:szCs w:val="22"/>
          <w:lang w:eastAsia="es-PE"/>
          <w14:ligatures w14:val="none"/>
        </w:rPr>
        <w:t/>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sz w:val="22"/>
          <w:szCs w:val="22"/>
          <w:lang w:eastAsia="es-PE"/>
          <w14:ligatures w14:val="none"/>
        </w:rPr>
        <w:t xml:space="preserve"/>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14:ligatures w14:val="none"/>
          <w:sz w:val="22"/>
          <w:szCs w:val="22"/>
        </w:rPr>
        <w:t xml:space="preserve"/>
      </w:r>
      <w:r w:rsidR="00DB46C4" w:rsidRPr="00E41FFD">
        <w:rPr>
          <w:rFonts w:ascii="Arial Narrow" w:eastAsia="Arial Narrow" w:hAnsi="Arial Narrow" w:cs="Arial Narrow"/>
          <w:kern w:val="0"/>
          <w14:ligatures w14:val="none"/>
          <w:sz w:val="22"/>
          <w:szCs w:val="22"/>
        </w:rPr>
        <w:t xml:space="preserve"/>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sz w:val="22"/>
          <w:szCs w:val="22"/>
        </w:rPr>
      </w:pPr>
    </w:p>
    <w:p w14:paraId="5BF411C4" w14:textId="77777777" w:rsidR="0009150F" w:rsidRPr="0026598E" w:rsidRDefault="0009150F" w:rsidP="00DB46C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A0AED">
        <w:rPr>
          <w:rFonts w:ascii="Arial Narrow" w:eastAsia="Arial Narrow" w:hAnsi="Arial Narrow" w:cs="Arial Narrow"/>
          <w:color w:val="000000"/>
          <w:kern w:val="0"/>
          <w:sz w:val="22"/>
          <w:szCs w:val="22"/>
          <w:lang w:val="es-ES" w:eastAsia="es-ES"/>
          <w14:ligatures w14:val="none"/>
        </w:rPr>
        <w:t xml:space="preserve">14 de abril de 2025</w:t>
      </w:r>
      <w:r w:rsidRPr="007573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3D5A63A5" w14:textId="77777777" w:rsidR="0009150F" w:rsidRPr="0026598E" w:rsidRDefault="0009150F" w:rsidP="00DB46C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A02D4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65228638"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D429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Seguro Vida Ley</w:t>
      </w:r>
      <w:r w:rsidRPr="00D4299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D4299C">
        <w:rPr>
          <w:rFonts w:ascii="Arial Narrow" w:eastAsia="Arial Narrow" w:hAnsi="Arial Narrow" w:cs="Arial Narrow"/>
          <w:color w:val="000000"/>
          <w:kern w:val="0"/>
          <w:sz w:val="22"/>
          <w:szCs w:val="22"/>
          <w:lang w:val="es-ES" w:eastAsia="es-ES"/>
          <w14:ligatures w14:val="none"/>
        </w:rPr>
        <w:t>ii</w:t>
      </w:r>
      <w:proofErr w:type="spellEnd"/>
      <w:r w:rsidRPr="00D4299C">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w:t>
      </w:r>
      <w:r w:rsidRPr="00D4299C">
        <w:rPr>
          <w:rFonts w:ascii="Arial Narrow" w:eastAsia="Arial Narrow" w:hAnsi="Arial Narrow" w:cs="Arial Narrow"/>
          <w:color w:val="000000"/>
          <w:kern w:val="0"/>
          <w:sz w:val="22"/>
          <w:szCs w:val="22"/>
          <w:lang w:eastAsia="es-ES"/>
          <w14:ligatures w14:val="none"/>
        </w:rPr>
        <w:t xml:space="preserve">solicitud de renovación de la </w:t>
      </w:r>
      <w:r w:rsidRPr="00D4299C">
        <w:rPr>
          <w:rFonts w:ascii="Arial Narrow" w:eastAsia="Arial Narrow" w:hAnsi="Arial Narrow" w:cs="Arial Narrow"/>
          <w:color w:val="000000"/>
          <w:kern w:val="0"/>
          <w:sz w:val="22"/>
          <w:szCs w:val="22"/>
          <w:lang w:val="es-ES" w:eastAsia="es-ES"/>
          <w14:ligatures w14:val="none"/>
        </w:rPr>
        <w:t xml:space="preserve">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 xml:space="preserve">Seguro Vida Ley </w:t>
      </w:r>
      <w:r w:rsidRPr="00D4299C">
        <w:rPr>
          <w:rFonts w:ascii="Arial Narrow" w:eastAsia="Arial Narrow" w:hAnsi="Arial Narrow" w:cs="Arial Narrow"/>
          <w:color w:val="000000"/>
          <w:kern w:val="0"/>
          <w:sz w:val="22"/>
          <w:szCs w:val="22"/>
          <w:lang w:val="es-ES" w:eastAsia="es-ES"/>
          <w14:ligatures w14:val="none"/>
        </w:rPr>
        <w:t>fue justificado; y, (</w:t>
      </w:r>
      <w:proofErr w:type="spellStart"/>
      <w:r w:rsidRPr="00D4299C">
        <w:rPr>
          <w:rFonts w:ascii="Arial Narrow" w:eastAsia="Arial Narrow" w:hAnsi="Arial Narrow" w:cs="Arial Narrow"/>
          <w:color w:val="000000"/>
          <w:kern w:val="0"/>
          <w:sz w:val="22"/>
          <w:szCs w:val="22"/>
          <w:lang w:val="es-ES" w:eastAsia="es-ES"/>
          <w14:ligatures w14:val="none"/>
        </w:rPr>
        <w:t>iii</w:t>
      </w:r>
      <w:proofErr w:type="spellEnd"/>
      <w:r w:rsidRPr="00D4299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D253D7B"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color w:val="000000"/>
          <w:kern w:val="0"/>
          <w:sz w:val="22"/>
          <w:szCs w:val="22"/>
          <w:shd w:val="clear" w:color="auto" w:fill="FFFFFF"/>
          <w:lang w:eastAsia="es-PE"/>
          <w14:ligatures w14:val="none"/>
        </w:rPr>
        <w:t xml:space="preserve"/>
      </w:r>
      <w:r w:rsidRPr="00A966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8B4666F"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p>
    <w:p w14:paraId="1BCA867F" w14:textId="77777777" w:rsidR="0009150F" w:rsidRPr="0021384F" w:rsidRDefault="0009150F" w:rsidP="00DB46C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02D48">
        <w:rPr>
          <w:rFonts w:ascii="Arial Narrow" w:eastAsia="Arial Narrow" w:hAnsi="Arial Narrow" w:cs="Arial Narrow"/>
          <w:color w:val="000000"/>
          <w:sz w:val="22"/>
          <w:szCs w:val="22"/>
        </w:rPr>
        <w:t xml:space="preserve">requerir a </w:t>
      </w:r>
      <w:r w:rsidRPr="00A02D48">
        <w:rPr>
          <w:rFonts w:ascii="Arial Narrow" w:eastAsia="Arial Narrow" w:hAnsi="Arial Narrow" w:cs="Arial Narrow"/>
          <w:sz w:val="22"/>
          <w:szCs w:val="22"/>
        </w:rPr>
        <w:t xml:space="preserve">Mapfre Perú Compañía de Seguros y Reaseguros S.A. </w:t>
      </w:r>
      <w:r w:rsidRPr="00A02D48">
        <w:rPr>
          <w:rFonts w:ascii="Arial Narrow" w:eastAsia="Arial Narrow" w:hAnsi="Arial Narrow" w:cs="Arial Narrow"/>
          <w:sz w:val="22"/>
          <w:szCs w:val="22"/>
          <w:shd w:val="clear" w:color="auto" w:fill="FFFFFF"/>
        </w:rPr>
        <w:t xml:space="preserve">para que </w:t>
      </w:r>
      <w:r w:rsidRPr="00A02D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6AEDACB" w14:textId="77777777" w:rsidR="0009150F" w:rsidRPr="0026598E" w:rsidRDefault="0009150F" w:rsidP="00DB46C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eastAsia="Arial Narrow" w:hAnsi="Arial Narrow" w:cs="Arial Narrow"/>
          <w:sz w:val="22"/>
          <w:szCs w:val="22"/>
        </w:rPr>
      </w:pPr>
    </w:p>
    <w:p w14:paraId="353A25CD" w14:textId="77777777" w:rsidR="0009150F" w:rsidRPr="0026598E" w:rsidRDefault="0009150F" w:rsidP="00DB46C4">
      <w:pPr>
        <w:spacing w:line="240" w:lineRule="auto"/>
        <w:rPr>
          <w:rFonts w:ascii="Arial Narrow" w:eastAsia="Arial Narrow" w:hAnsi="Arial Narrow" w:cs="Arial Narrow"/>
          <w:sz w:val="22"/>
          <w:szCs w:val="22"/>
        </w:rPr>
      </w:pPr>
    </w:p>
    <w:p w14:paraId="12C8E771" w14:textId="77777777" w:rsidR="0009150F" w:rsidRPr="0026598E" w:rsidRDefault="0009150F" w:rsidP="00DB46C4">
      <w:pPr>
        <w:spacing w:line="240" w:lineRule="auto"/>
        <w:rPr>
          <w:rFonts w:ascii="Arial Narrow" w:eastAsia="Arial Narrow" w:hAnsi="Arial Narrow" w:cs="Arial Narrow"/>
          <w:sz w:val="22"/>
          <w:szCs w:val="22"/>
        </w:rPr>
      </w:pPr>
    </w:p>
    <w:p w14:paraId="74AAB5F4" w14:textId="77777777" w:rsidR="001B5674" w:rsidRDefault="001B5674" w:rsidP="00DB46C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t>
      </w:r>
      <w:r w:rsidRPr="009A0AED">
        <w:rPr>
          <w:rFonts w:ascii="Arial Narrow" w:eastAsia="Arial Narrow" w:hAnsi="Arial Narrow" w:cs="Arial Narrow"/>
          <w:sz w:val="16"/>
          <w:szCs w:val="16"/>
        </w:rPr>
        <w:tab/>
        <w:t xml:space="preserve">Denuncia remitida a esta Comisión mediante MEMORANDUM 001163-2025-PS1/INDECOPI de fecha 27 de mayo de 2025, </w:t>
      </w:r>
      <w:proofErr w:type="spellStart"/>
      <w:r w:rsidRPr="009A0AED">
        <w:rPr>
          <w:rFonts w:ascii="Arial Narrow" w:eastAsia="Arial Narrow" w:hAnsi="Arial Narrow" w:cs="Arial Narrow"/>
          <w:sz w:val="16"/>
          <w:szCs w:val="16"/>
        </w:rPr>
        <w:t xml:space="preserve">recibida</w:t>
      </w:r>
      <w:proofErr w:type="spellEnd"/>
      <w:r w:rsidRPr="009A0AED">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6EBC40BB" w14:textId="77777777" w:rsidR="0009150F" w:rsidRPr="0026598E" w:rsidRDefault="0009150F" w:rsidP="0009150F">
      <w:pPr>
        <w:pStyle w:val="Textonotapie"/>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t>
      </w:r>
      <w:r w:rsidRPr="009A0AED">
        <w:rPr>
          <w:rFonts w:ascii="Arial Narrow" w:eastAsia="Arial Narrow" w:hAnsi="Arial Narrow" w:cs="Arial Narrow"/>
          <w:sz w:val="16"/>
          <w:szCs w:val="16"/>
        </w:rPr>
        <w:tab/>
        <w:t>Publicado</w:t>
      </w:r>
      <w:r w:rsidRPr="009A0AED">
        <w:rPr>
          <w:rFonts w:ascii="Arial Narrow" w:eastAsia="Arial Narrow" w:hAnsi="Arial Narrow" w:cs="Arial Narrow"/>
          <w:b/>
          <w:sz w:val="16"/>
          <w:szCs w:val="16"/>
        </w:rPr>
        <w:t xml:space="preserve"> </w:t>
      </w:r>
      <w:r w:rsidRPr="009A0AED">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8859476" w14:textId="77777777" w:rsidR="0009150F" w:rsidRPr="0026598E" w:rsidRDefault="0009150F" w:rsidP="0009150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775B3B85" w14:textId="77777777" w:rsidR="0009150F" w:rsidRPr="0026598E" w:rsidRDefault="0009150F" w:rsidP="0009150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p>
    <w:p w14:paraId="2B300ABA"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7642042" w14:textId="77777777" w:rsidR="0009150F" w:rsidRPr="00236BCF" w:rsidRDefault="0009150F" w:rsidP="0009150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36B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eastAsia="Arial Narrow" w:hAnsi="Arial Narrow" w:cs="Arial Narrow"/>
          <w:b/>
          <w:bCs/>
          <w:sz w:val="16"/>
          <w:szCs w:val="16"/>
        </w:rPr>
      </w:pPr>
      <w:r w:rsidRPr="00236BCF">
        <w:rPr>
          <w:rFonts w:ascii="Arial Narrow" w:eastAsia="Arial Narrow" w:hAnsi="Arial Narrow" w:cs="Arial Narrow"/>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20.4. </w:t>
      </w:r>
      <w:r w:rsidRPr="00236B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