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5F26F1BC" w:rsidR="00CA59A2" w:rsidRPr="00EB4D2D" w:rsidRDefault="00CA59A2" w:rsidP="00EB4D2D">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EB4D2D">
        <w:rPr>
          <w:rFonts w:ascii="Arial Narrow" w:eastAsia="Arial Narrow" w:hAnsi="Arial Narrow" w:cs="Arial Narrow"/>
          <w:b/>
          <w:color w:val="000000"/>
          <w:kern w:val="0"/>
          <w:sz w:val="22"/>
          <w:szCs w:val="22"/>
          <w:lang w:eastAsia="es-PE"/>
          <w14:ligatures w14:val="none"/>
        </w:rPr>
        <w:t xml:space="preserve">EXPEDIENTE </w:t>
      </w:r>
      <w:r w:rsidRPr="00EB4D2D">
        <w:rPr>
          <w:rFonts w:ascii="Arial Narrow" w:eastAsia="Arial Narrow" w:hAnsi="Arial Narrow" w:cs="Arial Narrow"/>
          <w:b/>
          <w:color w:val="000000"/>
          <w:kern w:val="0"/>
          <w:sz w:val="22"/>
          <w:szCs w:val="22"/>
          <w:lang w:eastAsia="es-PE"/>
          <w14:ligatures w14:val="none"/>
        </w:rPr>
        <w:tab/>
        <w:t>:</w:t>
      </w:r>
      <w:r w:rsidRPr="00EB4D2D">
        <w:rPr>
          <w:rFonts w:ascii="Arial Narrow" w:eastAsia="Arial Narrow" w:hAnsi="Arial Narrow" w:cs="Arial Narrow"/>
          <w:b/>
          <w:color w:val="000000"/>
          <w:kern w:val="0"/>
          <w:sz w:val="22"/>
          <w:szCs w:val="22"/>
          <w:lang w:eastAsia="es-PE"/>
          <w14:ligatures w14:val="none"/>
        </w:rPr>
        <w:tab/>
      </w:r>
      <w:r w:rsidR="0011464B" w:rsidRPr="0011464B">
        <w:rPr>
          <w:rFonts w:ascii="Arial Narrow" w:eastAsia="Arial Narrow" w:hAnsi="Arial Narrow" w:cs="Arial Narrow"/>
          <w:b/>
          <w:bCs/>
          <w:color w:val="000000"/>
          <w:kern w:val="0"/>
          <w:sz w:val="22"/>
          <w:szCs w:val="22"/>
          <w:shd w:val="clear" w:color="auto" w:fill="FFFFFF"/>
          <w:lang w:eastAsia="es-PE"/>
          <w14:ligatures w14:val="none"/>
        </w:rPr>
        <w:t>2068-2026/CC1</w:t>
      </w:r>
    </w:p>
    <w:p w14:paraId="7E5DC22B" w14:textId="50592CFB" w:rsidR="00CA59A2" w:rsidRPr="00CB3F8B"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DEEEDFE" w14:textId="77777777" w:rsidR="00CA59A2" w:rsidRPr="00CB3F8B"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CB3F8B">
        <w:rPr>
          <w:rFonts w:ascii="Arial Narrow" w:eastAsia="Arial Narrow" w:hAnsi="Arial Narrow" w:cs="Arial Narrow"/>
          <w:b/>
          <w:color w:val="000000"/>
          <w:kern w:val="0"/>
          <w:sz w:val="22"/>
          <w:szCs w:val="22"/>
          <w:lang w:eastAsia="es-PE"/>
          <w14:ligatures w14:val="none"/>
        </w:rPr>
        <w:t>DENUNCIADO</w:t>
      </w:r>
      <w:r w:rsidRPr="00CB3F8B">
        <w:rPr>
          <w:rFonts w:ascii="Arial Narrow" w:eastAsia="Arial Narrow" w:hAnsi="Arial Narrow" w:cs="Arial Narrow"/>
          <w:b/>
          <w:color w:val="000000"/>
          <w:kern w:val="0"/>
          <w:sz w:val="22"/>
          <w:szCs w:val="22"/>
          <w:lang w:eastAsia="es-PE"/>
          <w14:ligatures w14:val="none"/>
        </w:rPr>
        <w:tab/>
        <w:t>:</w:t>
      </w:r>
      <w:r w:rsidRPr="00CB3F8B">
        <w:rPr>
          <w:rFonts w:ascii="Arial Narrow" w:eastAsia="Arial Narrow" w:hAnsi="Arial Narrow" w:cs="Arial Narrow"/>
          <w:b/>
          <w:color w:val="000000"/>
          <w:kern w:val="0"/>
          <w:sz w:val="22"/>
          <w:szCs w:val="22"/>
          <w:lang w:eastAsia="es-PE"/>
          <w14:ligatures w14:val="none"/>
        </w:rPr>
        <w:tab/>
        <w:t>RÍMAC SEGUROS Y REASEGUROS S.A. (RÍMAC)</w:t>
      </w:r>
    </w:p>
    <w:p w14:paraId="022D2B94"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CB3F8B">
        <w:rPr>
          <w:rFonts w:ascii="Arial Narrow" w:eastAsia="Arial Narrow" w:hAnsi="Arial Narrow" w:cs="Arial Narrow"/>
          <w:b/>
          <w:color w:val="000000"/>
          <w:kern w:val="0"/>
          <w:sz w:val="22"/>
          <w:szCs w:val="22"/>
          <w:lang w:eastAsia="es-PE"/>
          <w14:ligatures w14:val="none"/>
        </w:rPr>
        <w:t>MATERIAS</w:t>
      </w:r>
      <w:r w:rsidRPr="00CB3F8B">
        <w:rPr>
          <w:rFonts w:ascii="Arial Narrow" w:eastAsia="Arial Narrow" w:hAnsi="Arial Narrow" w:cs="Arial Narrow"/>
          <w:b/>
          <w:color w:val="000000"/>
          <w:kern w:val="0"/>
          <w:sz w:val="22"/>
          <w:szCs w:val="22"/>
          <w:lang w:eastAsia="es-PE"/>
          <w14:ligatures w14:val="none"/>
        </w:rPr>
        <w:tab/>
        <w:t xml:space="preserve">: </w:t>
      </w:r>
      <w:r w:rsidRPr="00CB3F8B">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11464B"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11464B">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77777777" w:rsidR="00CA59A2" w:rsidRPr="0011464B" w:rsidRDefault="00CA59A2" w:rsidP="00EB4D2D">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11464B">
        <w:rPr>
          <w:rFonts w:ascii="Arial Narrow" w:eastAsia="Arial Narrow" w:hAnsi="Arial Narrow" w:cs="Arial Narrow"/>
          <w:b/>
          <w:color w:val="000000"/>
          <w:kern w:val="0"/>
          <w:sz w:val="22"/>
          <w:szCs w:val="22"/>
          <w:lang w:eastAsia="es-PE"/>
          <w14:ligatures w14:val="none"/>
        </w:rPr>
        <w:t xml:space="preserve">RESOLUCIÓN </w:t>
      </w:r>
      <w:r w:rsidRPr="0011464B">
        <w:rPr>
          <w:rFonts w:ascii="Arial Narrow" w:eastAsia="Arial Narrow" w:hAnsi="Arial Narrow" w:cs="Arial Narrow"/>
          <w:b/>
          <w:color w:val="000000"/>
          <w:kern w:val="0"/>
          <w:sz w:val="22"/>
          <w:szCs w:val="22"/>
          <w:lang w:eastAsia="es-PE"/>
          <w14:ligatures w14:val="none"/>
        </w:rPr>
        <w:tab/>
        <w:t>:</w:t>
      </w:r>
      <w:r w:rsidRPr="0011464B">
        <w:rPr>
          <w:rFonts w:ascii="Arial Narrow" w:eastAsia="Arial Narrow" w:hAnsi="Arial Narrow" w:cs="Arial Narrow"/>
          <w:b/>
          <w:color w:val="000000"/>
          <w:kern w:val="0"/>
          <w:sz w:val="22"/>
          <w:szCs w:val="22"/>
          <w:lang w:eastAsia="es-PE"/>
          <w14:ligatures w14:val="none"/>
        </w:rPr>
        <w:tab/>
        <w:t>2</w:t>
      </w:r>
    </w:p>
    <w:p w14:paraId="5BA3A18D" w14:textId="77777777" w:rsidR="00CA59A2" w:rsidRPr="0011464B" w:rsidRDefault="00CA59A2" w:rsidP="00EB4D2D">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485CE72C" w:rsidR="00CA59A2" w:rsidRPr="00EB4D2D" w:rsidRDefault="00CA59A2" w:rsidP="00EB4D2D">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11464B">
        <w:rPr>
          <w:rFonts w:ascii="Arial Narrow" w:eastAsia="Arial Narrow" w:hAnsi="Arial Narrow" w:cs="Arial Narrow"/>
          <w:color w:val="000000"/>
          <w:kern w:val="0"/>
          <w:sz w:val="22"/>
          <w:szCs w:val="22"/>
          <w:shd w:val="clear" w:color="auto" w:fill="FFFFFF"/>
          <w:lang w:eastAsia="es-PE"/>
          <w14:ligatures w14:val="none"/>
        </w:rPr>
        <w:t xml:space="preserve">Lima, </w:t>
      </w:r>
      <w:r w:rsidR="0011464B" w:rsidRPr="0011464B">
        <w:rPr>
          <w:rFonts w:ascii="Arial Narrow" w:eastAsia="Arial Narrow" w:hAnsi="Arial Narrow" w:cs="Arial Narrow"/>
          <w:color w:val="000000"/>
          <w:kern w:val="0"/>
          <w:sz w:val="22"/>
          <w:szCs w:val="22"/>
          <w:shd w:val="clear" w:color="auto" w:fill="FFFFFF"/>
          <w:lang w:eastAsia="es-PE"/>
          <w14:ligatures w14:val="none"/>
        </w:rPr>
        <w:t xml:space="preserve">2 de julio de 2026</w:t>
      </w:r>
      <w:r w:rsidRPr="0011464B">
        <w:rPr>
          <w:rFonts w:ascii="Arial Narrow" w:eastAsia="Arial Narrow" w:hAnsi="Arial Narrow" w:cs="Arial Narrow"/>
          <w:color w:val="000000"/>
          <w:kern w:val="0"/>
          <w:sz w:val="22"/>
          <w:szCs w:val="22"/>
          <w:shd w:val="clear" w:color="auto" w:fill="FFFFFF"/>
          <w:lang w:eastAsia="es-PE"/>
          <w14:ligatures w14:val="none"/>
        </w:rPr>
        <w:t xml:space="preserve"/>
      </w:r>
      <w:r w:rsidR="00C472DA" w:rsidRPr="0011464B">
        <w:rPr>
          <w:rFonts w:ascii="Arial Narrow" w:eastAsia="Arial Narrow" w:hAnsi="Arial Narrow" w:cs="Arial Narrow"/>
          <w:color w:val="000000"/>
          <w:kern w:val="0"/>
          <w:sz w:val="22"/>
          <w:szCs w:val="22"/>
          <w:shd w:val="clear" w:color="auto" w:fill="FFFFFF"/>
          <w:lang w:eastAsia="es-PE"/>
          <w14:ligatures w14:val="none"/>
        </w:rPr>
        <w:t xml:space="preserve"/>
      </w:r>
      <w:r w:rsidR="0011464B" w:rsidRPr="0011464B">
        <w:rPr>
          <w:rFonts w:ascii="Arial Narrow" w:eastAsia="Arial Narrow" w:hAnsi="Arial Narrow" w:cs="Arial Narrow"/>
          <w:color w:val="000000"/>
          <w:kern w:val="0"/>
          <w:sz w:val="22"/>
          <w:szCs w:val="22"/>
          <w:shd w:val="clear" w:color="auto" w:fill="FFFFFF"/>
          <w:lang w:eastAsia="es-PE"/>
          <w14:ligatures w14:val="none"/>
        </w:rPr>
        <w:t xml:space="preserve"/>
      </w:r>
      <w:r w:rsidR="00C472DA" w:rsidRPr="0011464B">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11464B">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EB4D2D" w:rsidRDefault="00CA59A2" w:rsidP="00EB4D2D">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F22BEE" w:rsidRDefault="00CA59A2" w:rsidP="00EB4D2D">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F22BE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F22BEE" w:rsidRDefault="00CA59A2" w:rsidP="00EB4D2D">
      <w:pPr>
        <w:spacing w:after="0" w:line="240" w:lineRule="auto"/>
        <w:jc w:val="both"/>
        <w:rPr>
          <w:rFonts w:ascii="Arial Narrow" w:eastAsia="Arial Narrow" w:hAnsi="Arial Narrow" w:cs="Arial Narrow"/>
          <w:color w:val="000000"/>
          <w:kern w:val="0"/>
          <w:sz w:val="22"/>
          <w:szCs w:val="22"/>
          <w:lang w:eastAsia="es-PE"/>
          <w14:ligatures w14:val="none"/>
        </w:rPr>
      </w:pPr>
    </w:p>
    <w:p w14:paraId="60B5D5B0" w14:textId="2AB10E4E" w:rsidR="00CA59A2" w:rsidRPr="00F22BEE" w:rsidRDefault="00CA59A2" w:rsidP="00EB4D2D">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F22BEE">
        <w:rPr>
          <w:rFonts w:ascii="Arial Narrow" w:eastAsia="Arial Narrow" w:hAnsi="Arial Narrow" w:cs="Arial Narrow"/>
          <w:color w:val="000000"/>
          <w:kern w:val="0"/>
          <w:sz w:val="22"/>
          <w:szCs w:val="22"/>
          <w:lang w:val="es-ES" w:eastAsia="es-ES"/>
          <w14:ligatures w14:val="none"/>
        </w:rPr>
        <w:t xml:space="preserve">Mediante el escrito del 3 de junio de 2026, la señora [APELLIDO] denunció a Rímac por presuntas infracciones a la Ley 29571, Código de Protección y Defensa del Consumidor (en adelante, Código), señalando lo siguiente:</w:t>
      </w:r>
      <w:r w:rsidR="002845CF" w:rsidRPr="00F22BEE">
        <w:rPr>
          <w:rFonts w:ascii="Arial Narrow" w:eastAsia="Arial Narrow" w:hAnsi="Arial Narrow" w:cs="Arial Narrow"/>
          <w:color w:val="000000"/>
          <w:kern w:val="0"/>
          <w:sz w:val="22"/>
          <w:szCs w:val="22"/>
          <w:lang w:val="es-ES" w:eastAsia="es-ES"/>
          <w14:ligatures w14:val="none"/>
        </w:rPr>
        <w:t/>
      </w:r>
      <w:r w:rsidR="00996DC2" w:rsidRPr="00F22BEE">
        <w:rPr>
          <w:rFonts w:ascii="Arial Narrow" w:eastAsia="Arial Narrow" w:hAnsi="Arial Narrow" w:cs="Arial Narrow"/>
          <w:kern w:val="0"/>
          <w14:ligatures w14:val="none"/>
          <w:sz w:val="22"/>
          <w:szCs w:val="22"/>
        </w:rPr>
        <w:t/>
      </w:r>
      <w:r w:rsidRPr="00F22BEE">
        <w:rPr>
          <w:rFonts w:ascii="Arial Narrow" w:eastAsia="Arial Narrow" w:hAnsi="Arial Narrow" w:cs="Arial Narrow"/>
          <w:kern w:val="0"/>
          <w14:ligatures w14:val="none"/>
          <w:sz w:val="22"/>
          <w:szCs w:val="22"/>
        </w:rPr>
        <w:t xml:space="preserve"/>
      </w:r>
      <w:r w:rsidR="00F65994" w:rsidRPr="00F22BEE">
        <w:rPr>
          <w:rFonts w:ascii="Arial Narrow" w:eastAsia="Arial Narrow" w:hAnsi="Arial Narrow" w:cs="Arial Narrow"/>
          <w:kern w:val="0"/>
          <w14:ligatures w14:val="none"/>
          <w:sz w:val="22"/>
          <w:szCs w:val="22"/>
        </w:rPr>
        <w:t xml:space="preserve"/>
      </w:r>
      <w:r w:rsidRPr="00F22BEE">
        <w:rPr>
          <w:rFonts w:ascii="Arial Narrow" w:eastAsia="Arial Narrow" w:hAnsi="Arial Narrow" w:cs="Arial Narrow"/>
          <w:kern w:val="0"/>
          <w14:ligatures w14:val="none"/>
          <w:sz w:val="22"/>
          <w:szCs w:val="22"/>
        </w:rPr>
        <w:t/>
      </w:r>
      <w:r w:rsidRPr="00F22BEE">
        <w:rPr>
          <w:rFonts w:ascii="Arial Narrow" w:eastAsia="Arial Narrow" w:hAnsi="Arial Narrow" w:cs="Arial Narrow"/>
          <w:color w:val="000000"/>
          <w:kern w:val="0"/>
          <w:sz w:val="22"/>
          <w:szCs w:val="22"/>
          <w:lang w:val="es-ES" w:eastAsia="es-ES"/>
          <w14:ligatures w14:val="none"/>
        </w:rPr>
        <w:t xml:space="preserve"/>
      </w:r>
      <w:r w:rsidR="0035023E" w:rsidRPr="00F22BEE">
        <w:rPr>
          <w:rFonts w:ascii="Arial Narrow" w:eastAsia="Arial Narrow" w:hAnsi="Arial Narrow" w:cs="Arial Narrow"/>
          <w:color w:val="000000"/>
          <w:kern w:val="0"/>
          <w:sz w:val="22"/>
          <w:szCs w:val="22"/>
          <w:lang w:val="es-ES" w:eastAsia="es-ES"/>
          <w14:ligatures w14:val="none"/>
        </w:rPr>
        <w:t xml:space="preserve"/>
      </w:r>
      <w:r w:rsidR="0035023E" w:rsidRPr="00F22BEE">
        <w:rPr>
          <w:rFonts w:ascii="Arial Narrow" w:eastAsia="Arial Narrow" w:hAnsi="Arial Narrow" w:cs="Arial Narrow"/>
          <w:kern w:val="0"/>
          <w:sz w:val="22"/>
          <w:szCs w:val="22"/>
          <w:shd w:val="clear" w:color="auto" w:fill="FFFFFF"/>
          <w:lang w:eastAsia="es-PE"/>
          <w14:ligatures w14:val="none"/>
        </w:rPr>
        <w:t/>
      </w:r>
      <w:r w:rsidRPr="00F22BEE">
        <w:rPr>
          <w:rFonts w:ascii="Arial Narrow" w:eastAsia="Arial Narrow" w:hAnsi="Arial Narrow" w:cs="Arial Narrow"/>
          <w:color w:val="000000"/>
          <w:kern w:val="0"/>
          <w:sz w:val="22"/>
          <w:szCs w:val="22"/>
          <w:lang w:val="es-ES" w:eastAsia="es-ES"/>
          <w14:ligatures w14:val="none"/>
        </w:rPr>
        <w:t/>
      </w:r>
      <w:r w:rsidRPr="00F22BE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F22BEE">
        <w:rPr>
          <w:rFonts w:ascii="Arial Narrow" w:eastAsia="Arial Narrow" w:hAnsi="Arial Narrow" w:cs="Arial Narrow"/>
          <w:color w:val="000000"/>
          <w:kern w:val="0"/>
          <w:sz w:val="22"/>
          <w:szCs w:val="22"/>
          <w:lang w:val="es-ES" w:eastAsia="es-ES"/>
          <w14:ligatures w14:val="none"/>
        </w:rPr>
        <w:t xml:space="preserve"/>
      </w:r>
      <w:r w:rsidRPr="00F22BEE">
        <w:rPr>
          <w:rFonts w:ascii="Arial Narrow" w:eastAsia="Arial Narrow" w:hAnsi="Arial Narrow" w:cs="Arial Narrow"/>
          <w:bCs/>
          <w:color w:val="000000"/>
          <w:kern w:val="0"/>
          <w:sz w:val="22"/>
          <w:szCs w:val="22"/>
          <w:lang w:val="es-ES" w:eastAsia="es-ES"/>
          <w14:ligatures w14:val="none"/>
        </w:rPr>
        <w:t/>
      </w:r>
    </w:p>
    <w:p w14:paraId="512911CE" w14:textId="77777777" w:rsidR="00CA59A2" w:rsidRPr="00F22BEE" w:rsidRDefault="00CA59A2" w:rsidP="00B8070E">
      <w:pPr>
        <w:spacing w:after="0" w:line="240" w:lineRule="auto"/>
        <w:jc w:val="both"/>
        <w:rPr>
          <w:rFonts w:ascii="Arial Narrow" w:eastAsia="Arial Narrow" w:hAnsi="Arial Narrow" w:cs="Arial Narrow"/>
          <w:color w:val="000000"/>
          <w:kern w:val="0"/>
          <w:sz w:val="22"/>
          <w:szCs w:val="22"/>
          <w:lang w:eastAsia="es-ES"/>
          <w14:ligatures w14:val="none"/>
        </w:rPr>
      </w:pPr>
    </w:p>
    <w:p w14:paraId="6EA4106B" w14:textId="43F7A7A1" w:rsidR="00B8070E" w:rsidRPr="00F22BEE" w:rsidRDefault="002845CF" w:rsidP="00EB4D2D">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22BEE">
        <w:rPr>
          <w:rFonts w:ascii="Arial Narrow" w:eastAsia="Arial Narrow" w:hAnsi="Arial Narrow" w:cs="Arial Narrow"/>
          <w:color w:val="000000"/>
          <w:kern w:val="0"/>
          <w:sz w:val="22"/>
          <w:szCs w:val="22"/>
          <w:lang w:eastAsia="es-ES"/>
          <w14:ligatures w14:val="none"/>
        </w:rPr>
        <w:t xml:space="preserve">El 27 de setiembre de 2024, se produjo el fallecimiento del asegurado Jaime Hugo Salazar Albarrán (en adelante, el señor [APELLIDO] ), a causa de una enfermedad trombótica de vasos coronarios. Posteriormente, el 13 de marzo de 2025, se obtuvo información de los seguros contratados por el señor [APELLIDO] con Rímac, identificándose la existencia de un Seguro de Protección Ahorro – Póliza 02264|V-1500230 (en adelante, Seguro de Protección Ahorro) emitido por la referida compañía aseguradora. </w:t>
      </w:r>
      <w:r w:rsidR="00F22BEE">
        <w:rPr>
          <w:rFonts w:ascii="Arial Narrow" w:eastAsia="Arial Narrow" w:hAnsi="Arial Narrow" w:cs="Arial Narrow"/>
          <w:color w:val="000000"/>
          <w:kern w:val="0"/>
          <w:sz w:val="22"/>
          <w:szCs w:val="22"/>
          <w:lang w:eastAsia="es-ES"/>
          <w14:ligatures w14:val="none"/>
        </w:rPr>
        <w:t xml:space="preserve"/>
      </w:r>
      <w:r w:rsidR="00F22BEE" w:rsidRPr="00F22BEE">
        <w:rPr>
          <w:rFonts w:ascii="Arial Narrow" w:eastAsia="Arial Narrow" w:hAnsi="Arial Narrow" w:cs="Arial Narrow"/>
          <w:color w:val="000000"/>
          <w:kern w:val="0"/>
          <w:sz w:val="22"/>
          <w:szCs w:val="22"/>
          <w:lang w:eastAsia="es-ES"/>
          <w14:ligatures w14:val="none"/>
        </w:rPr>
        <w:t/>
      </w:r>
      <w:r w:rsidRPr="00F22BEE">
        <w:rPr>
          <w:rFonts w:ascii="Arial Narrow" w:eastAsia="Arial Narrow" w:hAnsi="Arial Narrow" w:cs="Arial Narrow"/>
          <w:color w:val="000000"/>
          <w:kern w:val="0"/>
          <w:sz w:val="22"/>
          <w:szCs w:val="22"/>
          <w:lang w:eastAsia="es-ES"/>
          <w14:ligatures w14:val="none"/>
        </w:rPr>
        <w:t xml:space="preserve"/>
      </w:r>
      <w:r w:rsidR="00F22BEE" w:rsidRPr="00F22BEE">
        <w:rPr>
          <w:rFonts w:ascii="Arial Narrow" w:eastAsia="Arial Narrow" w:hAnsi="Arial Narrow" w:cs="Arial Narrow"/>
          <w:color w:val="000000"/>
          <w:kern w:val="0"/>
          <w:sz w:val="22"/>
          <w:szCs w:val="22"/>
          <w:lang w:eastAsia="es-ES"/>
          <w14:ligatures w14:val="none"/>
        </w:rPr>
        <w:t xml:space="preserve"/>
      </w:r>
      <w:r w:rsidRPr="00F22BEE">
        <w:rPr>
          <w:rFonts w:ascii="Arial Narrow" w:eastAsia="Arial Narrow" w:hAnsi="Arial Narrow" w:cs="Arial Narrow"/>
          <w:color w:val="000000"/>
          <w:kern w:val="0"/>
          <w:sz w:val="22"/>
          <w:szCs w:val="22"/>
          <w:lang w:eastAsia="es-ES"/>
          <w14:ligatures w14:val="none"/>
        </w:rPr>
        <w:t/>
      </w:r>
      <w:r w:rsidR="007B485F">
        <w:rPr>
          <w:rFonts w:ascii="Arial Narrow" w:eastAsia="Arial Narrow" w:hAnsi="Arial Narrow" w:cs="Arial Narrow"/>
          <w:color w:val="000000"/>
          <w:kern w:val="0"/>
          <w:sz w:val="22"/>
          <w:szCs w:val="22"/>
          <w:lang w:eastAsia="es-ES"/>
          <w14:ligatures w14:val="none"/>
        </w:rPr>
        <w:t xml:space="preserve"/>
      </w:r>
      <w:r w:rsidR="007B485F" w:rsidRPr="007B485F">
        <w:rPr>
          <w:rFonts w:ascii="Arial Narrow" w:eastAsia="Arial Narrow" w:hAnsi="Arial Narrow" w:cs="Arial Narrow"/>
          <w:color w:val="000000"/>
          <w:kern w:val="0"/>
          <w:sz w:val="22"/>
          <w:szCs w:val="22"/>
          <w:lang w:eastAsia="es-ES"/>
          <w14:ligatures w14:val="none"/>
        </w:rPr>
        <w:t/>
      </w:r>
      <w:r w:rsidR="007B485F">
        <w:rPr>
          <w:rFonts w:ascii="Arial Narrow" w:eastAsia="Arial Narrow" w:hAnsi="Arial Narrow" w:cs="Arial Narrow"/>
          <w:color w:val="000000"/>
          <w:kern w:val="0"/>
          <w:sz w:val="22"/>
          <w:szCs w:val="22"/>
          <w:lang w:eastAsia="es-ES"/>
          <w14:ligatures w14:val="none"/>
        </w:rPr>
        <w:t xml:space="preserve"/>
      </w:r>
      <w:r w:rsidR="007B485F" w:rsidRPr="00F22BEE">
        <w:rPr>
          <w:rFonts w:ascii="Arial Narrow" w:eastAsia="Arial Narrow" w:hAnsi="Arial Narrow" w:cs="Arial Narrow"/>
          <w:color w:val="000000"/>
          <w:kern w:val="0"/>
          <w:sz w:val="22"/>
          <w:szCs w:val="22"/>
          <w:lang w:eastAsia="es-ES"/>
          <w14:ligatures w14:val="none"/>
        </w:rPr>
        <w:t/>
      </w:r>
      <w:r w:rsidR="007B485F">
        <w:rPr>
          <w:rFonts w:ascii="Arial Narrow" w:eastAsia="Arial Narrow" w:hAnsi="Arial Narrow" w:cs="Arial Narrow"/>
          <w:color w:val="000000"/>
          <w:kern w:val="0"/>
          <w:sz w:val="22"/>
          <w:szCs w:val="22"/>
          <w:lang w:eastAsia="es-ES"/>
          <w14:ligatures w14:val="none"/>
        </w:rPr>
        <w:t/>
      </w:r>
      <w:r w:rsidRPr="00F22BEE">
        <w:rPr>
          <w:rFonts w:ascii="Arial Narrow" w:eastAsia="Arial Narrow" w:hAnsi="Arial Narrow" w:cs="Arial Narrow"/>
          <w:color w:val="000000"/>
          <w:kern w:val="0"/>
          <w:sz w:val="22"/>
          <w:szCs w:val="22"/>
          <w:lang w:eastAsia="es-ES"/>
          <w14:ligatures w14:val="none"/>
        </w:rPr>
        <w:t xml:space="preserve"/>
      </w:r>
    </w:p>
    <w:p w14:paraId="6AD7F7F2" w14:textId="77777777" w:rsidR="00B8070E" w:rsidRPr="00F22BEE" w:rsidRDefault="00B8070E" w:rsidP="00B8070E">
      <w:pPr>
        <w:pStyle w:val="Prrafodelista"/>
        <w:tabs>
          <w:tab w:val="num" w:pos="1134"/>
        </w:tabs>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7F340113" w14:textId="7D13E377" w:rsidR="00B8070E" w:rsidRPr="00F22BEE" w:rsidRDefault="002845CF" w:rsidP="00EB4D2D">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22BEE">
        <w:rPr>
          <w:rFonts w:ascii="Arial Narrow" w:eastAsia="Arial Narrow" w:hAnsi="Arial Narrow" w:cs="Arial Narrow"/>
          <w:color w:val="000000"/>
          <w:kern w:val="0"/>
          <w:sz w:val="22"/>
          <w:szCs w:val="22"/>
          <w:lang w:eastAsia="es-ES"/>
          <w14:ligatures w14:val="none"/>
        </w:rPr>
        <w:t>El 6 de abril de 2026, solicitó la activación de diversas coberturas derivadas del fallecimiento; y, el 14 de abril de 2026, solicitó específicamente la activación de las coberturas del Seguro de Protección Ahorro, correspondientes a renta familiar mensual por S/ 12 000,00, gastos de sepelio por S/ 6 000,00 y cobertura por fallecimiento por S/ 30 000,00, en calidad de única beneficiaria de</w:t>
      </w:r>
      <w:r w:rsidR="00F753DD">
        <w:rPr>
          <w:rFonts w:ascii="Arial Narrow" w:eastAsia="Arial Narrow" w:hAnsi="Arial Narrow" w:cs="Arial Narrow"/>
          <w:color w:val="000000"/>
          <w:kern w:val="0"/>
          <w:sz w:val="22"/>
          <w:szCs w:val="22"/>
          <w:lang w:eastAsia="es-ES"/>
          <w14:ligatures w14:val="none"/>
        </w:rPr>
        <w:t>l</w:t>
      </w:r>
      <w:r w:rsidRPr="00F22BEE">
        <w:rPr>
          <w:rFonts w:ascii="Arial Narrow" w:eastAsia="Arial Narrow" w:hAnsi="Arial Narrow" w:cs="Arial Narrow"/>
          <w:color w:val="000000"/>
          <w:kern w:val="0"/>
          <w:sz w:val="22"/>
          <w:szCs w:val="22"/>
          <w:lang w:eastAsia="es-ES"/>
          <w14:ligatures w14:val="none"/>
        </w:rPr>
        <w:t xml:space="preserve"> </w:t>
      </w:r>
      <w:r w:rsidR="00F753DD" w:rsidRPr="00F753DD">
        <w:rPr>
          <w:rFonts w:ascii="Arial Narrow" w:eastAsia="Arial Narrow" w:hAnsi="Arial Narrow" w:cs="Arial Narrow"/>
          <w:color w:val="000000"/>
          <w:kern w:val="0"/>
          <w:sz w:val="22"/>
          <w:szCs w:val="22"/>
          <w:lang w:eastAsia="es-ES"/>
          <w14:ligatures w14:val="none"/>
        </w:rPr>
        <w:t>Seguro de Protección Ahorro</w:t>
      </w:r>
      <w:r w:rsidRPr="00F22BEE">
        <w:rPr>
          <w:rFonts w:ascii="Arial Narrow" w:eastAsia="Arial Narrow" w:hAnsi="Arial Narrow" w:cs="Arial Narrow"/>
          <w:color w:val="000000"/>
          <w:kern w:val="0"/>
          <w:sz w:val="22"/>
          <w:szCs w:val="22"/>
          <w:lang w:eastAsia="es-ES"/>
          <w14:ligatures w14:val="none"/>
        </w:rPr>
        <w:t>, con vigencia inicial desde el 1 de setiembre de 2015.</w:t>
      </w:r>
    </w:p>
    <w:p w14:paraId="091A32BD" w14:textId="77777777" w:rsidR="00B8070E" w:rsidRPr="00F22BEE" w:rsidRDefault="00B8070E" w:rsidP="00B8070E">
      <w:pPr>
        <w:pStyle w:val="Prrafodelista"/>
        <w:rPr>
          <w:rFonts w:ascii="Arial Narrow" w:eastAsia="Arial Narrow" w:hAnsi="Arial Narrow" w:cs="Arial Narrow"/>
          <w:color w:val="000000"/>
          <w:kern w:val="0"/>
          <w:sz w:val="22"/>
          <w:szCs w:val="22"/>
          <w:lang w:eastAsia="es-ES"/>
          <w14:ligatures w14:val="none"/>
        </w:rPr>
      </w:pPr>
    </w:p>
    <w:p w14:paraId="2DA70F7B" w14:textId="2D3AE809" w:rsidR="00B8070E" w:rsidRPr="00F22BEE" w:rsidRDefault="002845CF" w:rsidP="00EB4D2D">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22BEE">
        <w:rPr>
          <w:rFonts w:ascii="Arial Narrow" w:eastAsia="Arial Narrow" w:hAnsi="Arial Narrow" w:cs="Arial Narrow"/>
          <w:color w:val="000000"/>
          <w:kern w:val="0"/>
          <w:sz w:val="22"/>
          <w:szCs w:val="22"/>
          <w:lang w:eastAsia="es-ES"/>
          <w14:ligatures w14:val="none"/>
        </w:rPr>
        <w:t>Mediante Carta SV2026/14812 de fecha 17 de abril de 2026, Rímac rechazó la solicitud, señalando que la póliza había sido dada de baja por falta de pago de primas por más de</w:t>
      </w:r>
      <w:r w:rsidR="00F753DD">
        <w:rPr>
          <w:rFonts w:ascii="Arial Narrow" w:eastAsia="Arial Narrow" w:hAnsi="Arial Narrow" w:cs="Arial Narrow"/>
          <w:color w:val="000000"/>
          <w:kern w:val="0"/>
          <w:sz w:val="22"/>
          <w:szCs w:val="22"/>
          <w:lang w:eastAsia="es-ES"/>
          <w14:ligatures w14:val="none"/>
        </w:rPr>
        <w:t xml:space="preserve"> noventa</w:t>
      </w:r>
      <w:r w:rsidRPr="00F22BEE">
        <w:rPr>
          <w:rFonts w:ascii="Arial Narrow" w:eastAsia="Arial Narrow" w:hAnsi="Arial Narrow" w:cs="Arial Narrow"/>
          <w:color w:val="000000"/>
          <w:kern w:val="0"/>
          <w:sz w:val="22"/>
          <w:szCs w:val="22"/>
          <w:lang w:eastAsia="es-ES"/>
          <w14:ligatures w14:val="none"/>
        </w:rPr>
        <w:t xml:space="preserve"> </w:t>
      </w:r>
      <w:r w:rsidR="00F753DD">
        <w:rPr>
          <w:rFonts w:ascii="Arial Narrow" w:eastAsia="Arial Narrow" w:hAnsi="Arial Narrow" w:cs="Arial Narrow"/>
          <w:color w:val="000000"/>
          <w:kern w:val="0"/>
          <w:sz w:val="22"/>
          <w:szCs w:val="22"/>
          <w:lang w:eastAsia="es-ES"/>
          <w14:ligatures w14:val="none"/>
        </w:rPr>
        <w:t>(</w:t>
      </w:r>
      <w:r w:rsidRPr="00F22BEE">
        <w:rPr>
          <w:rFonts w:ascii="Arial Narrow" w:eastAsia="Arial Narrow" w:hAnsi="Arial Narrow" w:cs="Arial Narrow"/>
          <w:color w:val="000000"/>
          <w:kern w:val="0"/>
          <w:sz w:val="22"/>
          <w:szCs w:val="22"/>
          <w:lang w:eastAsia="es-ES"/>
          <w14:ligatures w14:val="none"/>
        </w:rPr>
        <w:t>90</w:t>
      </w:r>
      <w:r w:rsidR="00F753DD">
        <w:rPr>
          <w:rFonts w:ascii="Arial Narrow" w:eastAsia="Arial Narrow" w:hAnsi="Arial Narrow" w:cs="Arial Narrow"/>
          <w:color w:val="000000"/>
          <w:kern w:val="0"/>
          <w:sz w:val="22"/>
          <w:szCs w:val="22"/>
          <w:lang w:eastAsia="es-ES"/>
          <w14:ligatures w14:val="none"/>
        </w:rPr>
        <w:t>)</w:t>
      </w:r>
      <w:r w:rsidRPr="00F22BEE">
        <w:rPr>
          <w:rFonts w:ascii="Arial Narrow" w:eastAsia="Arial Narrow" w:hAnsi="Arial Narrow" w:cs="Arial Narrow"/>
          <w:color w:val="000000"/>
          <w:kern w:val="0"/>
          <w:sz w:val="22"/>
          <w:szCs w:val="22"/>
          <w:lang w:eastAsia="es-ES"/>
          <w14:ligatures w14:val="none"/>
        </w:rPr>
        <w:t xml:space="preserve"> días, declarándose resuelto el contrato. Asimismo, mediante Carta DOT.RRLL/2026-2952 de fecha 22 de abril de 2026, se informó el pago de otro seguro, razón por la cual solo se mantuvo el cuestionamiento sobre el Seguro de Protección Ahorro.</w:t>
      </w:r>
    </w:p>
    <w:p w14:paraId="7D09B1A1" w14:textId="77777777" w:rsidR="00B8070E" w:rsidRPr="00F22BEE" w:rsidRDefault="00B8070E" w:rsidP="00B8070E">
      <w:pPr>
        <w:pStyle w:val="Prrafodelista"/>
        <w:rPr>
          <w:rFonts w:ascii="Arial Narrow" w:eastAsia="Arial Narrow" w:hAnsi="Arial Narrow" w:cs="Arial Narrow"/>
          <w:color w:val="000000"/>
          <w:kern w:val="0"/>
          <w:sz w:val="22"/>
          <w:szCs w:val="22"/>
          <w:lang w:eastAsia="es-ES"/>
          <w14:ligatures w14:val="none"/>
        </w:rPr>
      </w:pPr>
    </w:p>
    <w:p w14:paraId="60D281AE" w14:textId="0220C167" w:rsidR="00B8070E" w:rsidRPr="00F22BEE" w:rsidRDefault="002845CF" w:rsidP="00EB4D2D">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22BEE">
        <w:rPr>
          <w:rFonts w:ascii="Arial Narrow" w:eastAsia="Arial Narrow" w:hAnsi="Arial Narrow" w:cs="Arial Narrow"/>
          <w:color w:val="000000"/>
          <w:kern w:val="0"/>
          <w:sz w:val="22"/>
          <w:szCs w:val="22"/>
          <w:lang w:eastAsia="es-ES"/>
          <w14:ligatures w14:val="none"/>
        </w:rPr>
        <w:t>La anulación de</w:t>
      </w:r>
      <w:r w:rsidR="008F2FFA">
        <w:rPr>
          <w:rFonts w:ascii="Arial Narrow" w:eastAsia="Arial Narrow" w:hAnsi="Arial Narrow" w:cs="Arial Narrow"/>
          <w:color w:val="000000"/>
          <w:kern w:val="0"/>
          <w:sz w:val="22"/>
          <w:szCs w:val="22"/>
          <w:lang w:eastAsia="es-ES"/>
          <w14:ligatures w14:val="none"/>
        </w:rPr>
        <w:t>l</w:t>
      </w:r>
      <w:r w:rsidRPr="00F22BEE">
        <w:rPr>
          <w:rFonts w:ascii="Arial Narrow" w:eastAsia="Arial Narrow" w:hAnsi="Arial Narrow" w:cs="Arial Narrow"/>
          <w:color w:val="000000"/>
          <w:kern w:val="0"/>
          <w:sz w:val="22"/>
          <w:szCs w:val="22"/>
          <w:lang w:eastAsia="es-ES"/>
          <w14:ligatures w14:val="none"/>
        </w:rPr>
        <w:t xml:space="preserve"> </w:t>
      </w:r>
      <w:r w:rsidR="008F2FFA" w:rsidRPr="008F2FFA">
        <w:rPr>
          <w:rFonts w:ascii="Arial Narrow" w:eastAsia="Arial Narrow" w:hAnsi="Arial Narrow" w:cs="Arial Narrow"/>
          <w:color w:val="000000"/>
          <w:kern w:val="0"/>
          <w:sz w:val="22"/>
          <w:szCs w:val="22"/>
          <w:lang w:eastAsia="es-ES"/>
          <w14:ligatures w14:val="none"/>
        </w:rPr>
        <w:t xml:space="preserve">Seguro de Protección Ahorro </w:t>
      </w:r>
      <w:r w:rsidRPr="00F22BEE">
        <w:rPr>
          <w:rFonts w:ascii="Arial Narrow" w:eastAsia="Arial Narrow" w:hAnsi="Arial Narrow" w:cs="Arial Narrow"/>
          <w:color w:val="000000"/>
          <w:kern w:val="0"/>
          <w:sz w:val="22"/>
          <w:szCs w:val="22"/>
          <w:lang w:eastAsia="es-ES"/>
          <w14:ligatures w14:val="none"/>
        </w:rPr>
        <w:t>resultó indebida, debido a que Rímac no acreditó haber comunicado previamente la suspensión o resolución del contrato por falta de pago, conforme a la normativa aplicable. Asimismo, se indicó que el pago de primas se realizaba mediante cargo automático a tarjeta de crédito desde el 1 de setiembre de 2015 hasta la fecha de fallecimiento, por lo que la falta de pago no resultaba imputable al asegurado.</w:t>
      </w:r>
    </w:p>
    <w:p w14:paraId="33E14FF7" w14:textId="77777777" w:rsidR="00CA59A2" w:rsidRPr="00F22BEE" w:rsidRDefault="00CA59A2" w:rsidP="00EB4D2D">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65C58807" w14:textId="15C50881" w:rsidR="00CA59A2" w:rsidRPr="00A74477" w:rsidRDefault="00CA59A2" w:rsidP="00EB4D2D">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F22BEE">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Rímac cumpla con otorgar las coberturas del Seguro de Protección Ahorro por S/ 12 000,00 por renta familiar mensual, S/ 6 000,00 por gastos de sepelio y S/ 30 000,00 por fallecimiento. Asimismo, requirió el reembolso de costos y costas del presente procedimiento.</w:t>
      </w:r>
      <w:r w:rsidR="00F65994" w:rsidRPr="00F22BEE">
        <w:rPr>
          <w:rFonts w:ascii="Arial Narrow" w:eastAsia="Arial Narrow" w:hAnsi="Arial Narrow" w:cs="Arial Narrow"/>
          <w:color w:val="000000"/>
          <w:kern w:val="0"/>
          <w:sz w:val="22"/>
          <w:szCs w:val="22"/>
          <w:lang w:val="es-ES" w:eastAsia="es-ES"/>
          <w14:ligatures w14:val="none"/>
        </w:rPr>
        <w:t xml:space="preserve"/>
      </w:r>
      <w:r w:rsidRPr="00F22BEE">
        <w:rPr>
          <w:rFonts w:ascii="Arial Narrow" w:eastAsia="Arial Narrow" w:hAnsi="Arial Narrow" w:cs="Arial Narrow"/>
          <w:color w:val="000000"/>
          <w:kern w:val="0"/>
          <w:sz w:val="22"/>
          <w:szCs w:val="22"/>
          <w:lang w:val="es-ES" w:eastAsia="es-ES"/>
          <w14:ligatures w14:val="none"/>
        </w:rPr>
        <w:t xml:space="preserve"/>
      </w:r>
      <w:r w:rsidR="00F65994" w:rsidRPr="00F22BEE">
        <w:rPr>
          <w:rFonts w:ascii="Arial Narrow" w:eastAsia="Arial Narrow" w:hAnsi="Arial Narrow" w:cs="Arial Narrow"/>
          <w:color w:val="000000"/>
          <w:kern w:val="0"/>
          <w:sz w:val="22"/>
          <w:szCs w:val="22"/>
          <w:lang w:val="es-ES" w:eastAsia="es-ES"/>
          <w14:ligatures w14:val="none"/>
        </w:rPr>
        <w:t xml:space="preserve"/>
      </w:r>
      <w:r w:rsidRPr="00F22BEE">
        <w:rPr>
          <w:rFonts w:ascii="Arial Narrow" w:eastAsia="Arial Narrow" w:hAnsi="Arial Narrow" w:cs="Arial Narrow"/>
          <w:color w:val="000000"/>
          <w:kern w:val="0"/>
          <w:sz w:val="22"/>
          <w:szCs w:val="22"/>
          <w:lang w:val="es-ES" w:eastAsia="es-ES"/>
          <w14:ligatures w14:val="none"/>
        </w:rPr>
        <w:t/>
      </w:r>
      <w:r w:rsidR="00B07794" w:rsidRPr="00F22BEE">
        <w:rPr>
          <w:rFonts w:ascii="Arial Narrow" w:eastAsia="Arial Narrow" w:hAnsi="Arial Narrow" w:cs="Arial Narrow"/>
          <w:color w:val="000000"/>
          <w:kern w:val="0"/>
          <w:sz w:val="22"/>
          <w:szCs w:val="22"/>
          <w:lang w:val="es-ES" w:eastAsia="es-ES"/>
          <w14:ligatures w14:val="none"/>
        </w:rPr>
        <w:t xml:space="preserve"/>
      </w:r>
      <w:r w:rsidR="00B07794" w:rsidRPr="00F22BEE">
        <w:rPr>
          <w:rFonts w:ascii="Arial Narrow" w:eastAsia="Arial Narrow" w:hAnsi="Arial Narrow" w:cs="Arial Narrow"/>
          <w:color w:val="000000"/>
          <w:kern w:val="0"/>
          <w:sz w:val="22"/>
          <w:szCs w:val="22"/>
          <w:lang w:val="es-ES" w:eastAsia="es-ES"/>
          <w14:ligatures w14:val="none"/>
        </w:rPr>
        <w:lastRenderedPageBreak/>
        <w:t/>
      </w:r>
      <w:r w:rsidRPr="00F22BEE">
        <w:rPr>
          <w:rFonts w:ascii="Arial Narrow" w:eastAsia="Arial Narrow" w:hAnsi="Arial Narrow" w:cs="Arial Narrow"/>
          <w:color w:val="000000"/>
          <w:kern w:val="0"/>
          <w:sz w:val="22"/>
          <w:szCs w:val="22"/>
          <w:lang w:val="es-ES" w:eastAsia="es-ES"/>
          <w14:ligatures w14:val="none"/>
        </w:rPr>
        <w:t xml:space="preserve"/>
      </w:r>
      <w:r w:rsidRPr="00A74477">
        <w:rPr>
          <w:rFonts w:ascii="Arial Narrow" w:eastAsia="Arial Narrow" w:hAnsi="Arial Narrow" w:cs="Arial Narrow"/>
          <w:color w:val="000000"/>
          <w:kern w:val="0"/>
          <w:sz w:val="22"/>
          <w:szCs w:val="22"/>
          <w:lang w:val="es-ES" w:eastAsia="es-ES"/>
          <w14:ligatures w14:val="none"/>
        </w:rPr>
        <w:t/>
      </w:r>
    </w:p>
    <w:p w14:paraId="66005174" w14:textId="77777777" w:rsidR="00CA59A2" w:rsidRPr="00A74477" w:rsidRDefault="00CA59A2" w:rsidP="00EB4D2D">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A74477"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A74477">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A74477" w:rsidRDefault="00CA59A2" w:rsidP="00EB4D2D">
      <w:pPr>
        <w:spacing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5F4266A4" w14:textId="5A064870" w:rsidR="00121544" w:rsidRPr="00A74477"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A74477">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A74477">
        <w:rPr>
          <w:rStyle w:val="Refdenotaalpie"/>
          <w:rFonts w:ascii="Arial Narrow" w:eastAsia="Arial Narrow" w:hAnsi="Arial Narrow" w:cs="Arial Narrow"/>
          <w:kern w:val="0"/>
          <w:sz w:val="22"/>
          <w:szCs w:val="22"/>
          <w:vertAlign w:val="superscript"/>
          <w14:ligatures w14:val="none"/>
        </w:rPr>
        <w:footnoteReference w:id="2"/>
      </w:r>
      <w:r w:rsidRPr="00A74477">
        <w:rPr>
          <w:rFonts w:ascii="Arial Narrow" w:eastAsia="Arial Narrow" w:hAnsi="Arial Narrow" w:cs="Arial Narrow"/>
          <w:color w:val="000000"/>
          <w:kern w:val="0"/>
          <w:sz w:val="22"/>
          <w:szCs w:val="22"/>
          <w:lang w:eastAsia="es-PE"/>
          <w14:ligatures w14:val="none"/>
        </w:rPr>
        <w:t xml:space="preserve">, </w:t>
      </w:r>
      <w:r w:rsidR="00121544" w:rsidRPr="00A74477">
        <w:rPr>
          <w:rFonts w:ascii="Arial Narrow" w:eastAsia="Arial Narrow" w:hAnsi="Arial Narrow" w:cs="Arial Narrow"/>
          <w:color w:val="000000"/>
          <w:kern w:val="0"/>
          <w:sz w:val="22"/>
          <w:szCs w:val="22"/>
          <w:lang w:eastAsia="es-PE"/>
          <w14:ligatures w14:val="none"/>
        </w:rPr>
        <w:t xml:space="preserve">considera </w:t>
      </w:r>
      <w:r w:rsidR="00121544" w:rsidRPr="00A74477">
        <w:rPr>
          <w:rFonts w:ascii="Arial Narrow" w:eastAsia="Arial Narrow" w:hAnsi="Arial Narrow" w:cs="Arial Narrow"/>
          <w:kern w:val="0"/>
          <w14:ligatures w14:val="none"/>
          <w:sz w:val="22"/>
          <w:szCs w:val="22"/>
        </w:rPr>
        <w:t xml:space="preserve">que el hecho denunciado, </w:t>
      </w:r>
      <w:bookmarkStart w:id="6" w:name="_Hlk211591623"/>
      <w:r w:rsidR="00121544" w:rsidRPr="00A74477">
        <w:rPr>
          <w:rFonts w:ascii="Arial Narrow" w:eastAsia="Arial Narrow" w:hAnsi="Arial Narrow" w:cs="Arial Narrow"/>
          <w:kern w:val="0"/>
          <w14:ligatures w14:val="none"/>
          <w:sz w:val="22"/>
          <w:szCs w:val="22"/>
        </w:rPr>
        <w:t xml:space="preserve">consistente en que </w:t>
      </w:r>
      <w:bookmarkStart w:id="7" w:name="_Hlk215061838"/>
      <w:r w:rsidR="00A74477" w:rsidRPr="00A74477">
        <w:rPr>
          <w:rFonts w:ascii="Arial Narrow" w:eastAsia="Arial Narrow" w:hAnsi="Arial Narrow" w:cs="Arial Narrow"/>
          <w:color w:val="000000"/>
          <w:kern w:val="0"/>
          <w:sz w:val="22"/>
          <w:szCs w:val="22"/>
          <w:shd w:val="clear" w:color="auto" w:fill="FFFFFF"/>
          <w:lang w:eastAsia="es-PE"/>
          <w14:ligatures w14:val="none"/>
        </w:rPr>
        <w:t xml:space="preserve">la compañía aseguradora habría negado de manera injustificada a la denunciante la cobertura de renta familiar mensual de la Póliza 02264|V-1500230 del Seguro de Protección Ahorro mediante carta del 17 de abril de 2026</w:t>
      </w:r>
      <w:bookmarkStart w:id="8" w:name="_Hlk213160885"/>
      <w:bookmarkStart w:id="9" w:name="_Hlk213151898"/>
      <w:r w:rsidR="00711750" w:rsidRPr="00A74477">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8"/>
      <w:r w:rsidR="00711750" w:rsidRPr="00A74477">
        <w:rPr>
          <w:rStyle w:val="Refdenotaalpie"/>
          <w:rFonts w:ascii="Arial Narrow" w:eastAsia="Arial Narrow" w:hAnsi="Arial Narrow" w:cs="Arial Narrow"/>
          <w:kern w:val="0"/>
          <w:sz w:val="22"/>
          <w:szCs w:val="22"/>
          <w:vertAlign w:val="superscript"/>
          <w14:ligatures w14:val="none"/>
        </w:rPr>
        <w:footnoteReference w:id="3"/>
      </w:r>
      <w:bookmarkEnd w:id="10"/>
      <w:r w:rsidR="00711750" w:rsidRPr="00A74477">
        <w:rPr>
          <w:rFonts w:ascii="Arial Narrow" w:eastAsia="Arial Narrow" w:hAnsi="Arial Narrow" w:cs="Arial Narrow"/>
          <w:kern w:val="0"/>
          <w14:ligatures w14:val="none"/>
          <w:sz w:val="22"/>
          <w:szCs w:val="22"/>
        </w:rPr>
        <w:t>.</w:t>
      </w:r>
      <w:bookmarkEnd w:id="9"/>
    </w:p>
    <w:p w14:paraId="116891C0" w14:textId="77777777" w:rsidR="00121544" w:rsidRPr="00A74477" w:rsidRDefault="00121544" w:rsidP="00EB4D2D">
      <w:pPr>
        <w:pStyle w:val="Prrafodelista"/>
        <w:spacing w:after="0" w:line="240" w:lineRule="auto"/>
        <w:ind w:left="567"/>
        <w:jc w:val="both"/>
        <w:rPr>
          <w:rFonts w:ascii="Arial Narrow" w:eastAsia="Arial Narrow" w:hAnsi="Arial Narrow" w:cs="Arial Narrow"/>
          <w:kern w:val="0"/>
          <w14:ligatures w14:val="none"/>
          <w:sz w:val="22"/>
          <w:szCs w:val="22"/>
        </w:rPr>
      </w:pPr>
    </w:p>
    <w:p w14:paraId="73AC2300" w14:textId="1C133A10" w:rsidR="00121544" w:rsidRPr="00AC3561"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1" w:name="_Hlk213150180"/>
      <w:r w:rsidRPr="00A74477">
        <w:rPr>
          <w:rFonts w:ascii="Arial Narrow" w:eastAsia="Arial Narrow" w:hAnsi="Arial Narrow" w:cs="Arial Narrow"/>
          <w:kern w:val="0"/>
          <w14:ligatures w14:val="none"/>
          <w:sz w:val="22"/>
          <w:szCs w:val="22"/>
        </w:rPr>
        <w:t xml:space="preserve">Así también, la Secretaría Técnica, en ejercicio de sus facultades, </w:t>
      </w:r>
      <w:r w:rsidRPr="00A74477">
        <w:rPr>
          <w:rFonts w:ascii="Arial Narrow" w:eastAsia="Arial Narrow" w:hAnsi="Arial Narrow" w:cs="Arial Narrow"/>
          <w:color w:val="000000"/>
          <w:kern w:val="0"/>
          <w:sz w:val="22"/>
          <w:szCs w:val="22"/>
          <w:lang w:eastAsia="es-PE"/>
          <w14:ligatures w14:val="none"/>
        </w:rPr>
        <w:t xml:space="preserve">considera </w:t>
      </w:r>
      <w:r w:rsidRPr="00A74477">
        <w:rPr>
          <w:rFonts w:ascii="Arial Narrow" w:eastAsia="Arial Narrow" w:hAnsi="Arial Narrow" w:cs="Arial Narrow"/>
          <w:kern w:val="0"/>
          <w14:ligatures w14:val="none"/>
          <w:sz w:val="22"/>
          <w:szCs w:val="22"/>
        </w:rPr>
        <w:t xml:space="preserve">que el hecho denunciado, consistente en que </w:t>
      </w:r>
      <w:bookmarkEnd w:id="11"/>
      <w:r w:rsidR="00A74477" w:rsidRPr="00A74477">
        <w:rPr>
          <w:rFonts w:ascii="Arial Narrow" w:eastAsia="Arial Narrow" w:hAnsi="Arial Narrow" w:cs="Arial Narrow"/>
          <w:color w:val="000000"/>
          <w:kern w:val="0"/>
          <w:sz w:val="22"/>
          <w:szCs w:val="22"/>
          <w:shd w:val="clear" w:color="auto" w:fill="FFFFFF"/>
          <w:lang w:eastAsia="es-PE"/>
          <w14:ligatures w14:val="none"/>
        </w:rPr>
        <w:t xml:space="preserve">la compañía aseguradora habría negado </w:t>
      </w:r>
      <w:r w:rsidR="00F102D3" w:rsidRPr="00F102D3">
        <w:rPr>
          <w:rFonts w:ascii="Arial Narrow" w:eastAsia="Arial Narrow" w:hAnsi="Arial Narrow" w:cs="Arial Narrow"/>
          <w:color w:val="000000"/>
          <w:kern w:val="0"/>
          <w:sz w:val="22"/>
          <w:szCs w:val="22"/>
          <w:shd w:val="clear" w:color="auto" w:fill="FFFFFF"/>
          <w:lang w:eastAsia="es-PE"/>
          <w14:ligatures w14:val="none"/>
        </w:rPr>
        <w:t xml:space="preserve">de manera injustificada </w:t>
      </w:r>
      <w:r w:rsidR="00A74477" w:rsidRPr="00A74477">
        <w:rPr>
          <w:rFonts w:ascii="Arial Narrow" w:eastAsia="Arial Narrow" w:hAnsi="Arial Narrow" w:cs="Arial Narrow"/>
          <w:color w:val="000000"/>
          <w:kern w:val="0"/>
          <w:sz w:val="22"/>
          <w:szCs w:val="22"/>
          <w:shd w:val="clear" w:color="auto" w:fill="FFFFFF"/>
          <w:lang w:eastAsia="es-PE"/>
          <w14:ligatures w14:val="none"/>
        </w:rPr>
        <w:t xml:space="preserve">a la denunciante la cobertura de gastos de sepelio de la Póliza 02264|V-1500230 del Seguro de Protección Ahorro mediante carta del 17 de abril de 2026</w:t>
      </w:r>
      <w:r w:rsidR="00A74477" w:rsidRPr="00A74477">
        <w:rPr>
          <w:rFonts w:ascii="Arial Narrow" w:eastAsia="Arial Narrow" w:hAnsi="Arial Narrow" w:cs="Arial Narrow"/>
          <w:kern w:val="0"/>
          <w14:ligatures w14:val="none"/>
          <w:sz w:val="22"/>
          <w:szCs w:val="22"/>
        </w:rPr>
        <w:t xml:space="preserve">; involucraría una presunta afectación a sus expectativas, quien </w:t>
      </w:r>
      <w:r w:rsidR="00A74477" w:rsidRPr="00AC3561">
        <w:rPr>
          <w:rFonts w:ascii="Arial Narrow" w:eastAsia="Arial Narrow" w:hAnsi="Arial Narrow" w:cs="Arial Narrow"/>
          <w:kern w:val="0"/>
          <w14:ligatures w14:val="none"/>
          <w:sz w:val="22"/>
          <w:szCs w:val="22"/>
        </w:rPr>
        <w:t>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711750" w:rsidRPr="00AC3561">
        <w:rPr>
          <w:rFonts w:ascii="Arial Narrow" w:eastAsia="Arial Narrow" w:hAnsi="Arial Narrow" w:cs="Arial Narrow"/>
          <w:bCs/>
          <w:color w:val="000000"/>
          <w:kern w:val="0"/>
          <w:sz w:val="22"/>
          <w:szCs w:val="22"/>
          <w:lang w:eastAsia="es-PE"/>
          <w14:ligatures w14:val="none"/>
        </w:rPr>
        <w:t xml:space="preserve">. </w:t>
      </w:r>
    </w:p>
    <w:bookmarkEnd w:id="1"/>
    <w:p w14:paraId="2DC7B64E" w14:textId="77777777" w:rsidR="00121544" w:rsidRPr="00AC3561" w:rsidRDefault="00121544" w:rsidP="00EB4D2D">
      <w:pPr>
        <w:spacing w:after="0" w:line="240" w:lineRule="auto"/>
        <w:jc w:val="both"/>
        <w:rPr>
          <w:rFonts w:ascii="Arial Narrow" w:eastAsia="Arial Narrow" w:hAnsi="Arial Narrow" w:cs="Arial Narrow"/>
          <w:kern w:val="0"/>
          <w14:ligatures w14:val="none"/>
          <w:sz w:val="22"/>
          <w:szCs w:val="22"/>
        </w:rPr>
      </w:pPr>
    </w:p>
    <w:p w14:paraId="61A99930" w14:textId="7614B74A" w:rsidR="00121544" w:rsidRPr="00F102D3"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AC3561">
        <w:rPr>
          <w:rFonts w:ascii="Arial Narrow" w:eastAsia="Arial Narrow" w:hAnsi="Arial Narrow" w:cs="Arial Narrow"/>
          <w:kern w:val="0"/>
          <w14:ligatures w14:val="none"/>
          <w:sz w:val="22"/>
          <w:szCs w:val="22"/>
        </w:rPr>
        <w:t xml:space="preserve">Asimismo, </w:t>
      </w:r>
      <w:r w:rsidRPr="00AC3561">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AC3561">
        <w:rPr>
          <w:rFonts w:ascii="Arial Narrow" w:eastAsia="Arial Narrow" w:hAnsi="Arial Narrow" w:cs="Arial Narrow"/>
          <w:kern w:val="0"/>
          <w14:ligatures w14:val="none"/>
          <w:sz w:val="22"/>
          <w:szCs w:val="22"/>
        </w:rPr>
        <w:t xml:space="preserve">que el hecho denunciado, consistente en que </w:t>
      </w:r>
      <w:bookmarkStart w:id="12" w:name="_Hlk213173539"/>
      <w:r w:rsidR="00AC3561" w:rsidRPr="00AC3561">
        <w:rPr>
          <w:rFonts w:ascii="Arial Narrow" w:eastAsia="Arial Narrow" w:hAnsi="Arial Narrow" w:cs="Arial Narrow"/>
          <w:color w:val="000000"/>
          <w:kern w:val="0"/>
          <w:sz w:val="22"/>
          <w:szCs w:val="22"/>
          <w:shd w:val="clear" w:color="auto" w:fill="FFFFFF"/>
          <w:lang w:eastAsia="es-PE"/>
          <w14:ligatures w14:val="none"/>
        </w:rPr>
        <w:t xml:space="preserve">la compañía aseguradora habría negado </w:t>
      </w:r>
      <w:r w:rsidR="00F102D3" w:rsidRPr="00F102D3">
        <w:rPr>
          <w:rFonts w:ascii="Arial Narrow" w:eastAsia="Arial Narrow" w:hAnsi="Arial Narrow" w:cs="Arial Narrow"/>
          <w:color w:val="000000"/>
          <w:kern w:val="0"/>
          <w:sz w:val="22"/>
          <w:szCs w:val="22"/>
          <w:shd w:val="clear" w:color="auto" w:fill="FFFFFF"/>
          <w:lang w:eastAsia="es-PE"/>
          <w14:ligatures w14:val="none"/>
        </w:rPr>
        <w:t xml:space="preserve">de manera injustificada </w:t>
      </w:r>
      <w:r w:rsidR="00AC3561" w:rsidRPr="00AC3561">
        <w:rPr>
          <w:rFonts w:ascii="Arial Narrow" w:eastAsia="Arial Narrow" w:hAnsi="Arial Narrow" w:cs="Arial Narrow"/>
          <w:color w:val="000000"/>
          <w:kern w:val="0"/>
          <w:sz w:val="22"/>
          <w:szCs w:val="22"/>
          <w:shd w:val="clear" w:color="auto" w:fill="FFFFFF"/>
          <w:lang w:eastAsia="es-PE"/>
          <w14:ligatures w14:val="none"/>
        </w:rPr>
        <w:t xml:space="preserve">a la </w:t>
      </w:r>
      <w:r w:rsidR="00AC3561" w:rsidRPr="00AC3561">
        <w:rPr>
          <w:rFonts w:ascii="Arial Narrow" w:eastAsia="Arial Narrow" w:hAnsi="Arial Narrow" w:cs="Arial Narrow"/>
          <w:color w:val="000000"/>
          <w:kern w:val="0"/>
          <w:sz w:val="22"/>
          <w:szCs w:val="22"/>
          <w:shd w:val="clear" w:color="auto" w:fill="FFFFFF"/>
          <w:lang w:eastAsia="es-PE"/>
          <w14:ligatures w14:val="none"/>
        </w:rPr>
        <w:lastRenderedPageBreak/>
        <w:t xml:space="preserve">denunciante la cobertura por fallecimiento de la Póliza 02264|V-1500230 del Seguro de Protección Ahorro mediante carta del 17 de abril de 2026</w:t>
      </w:r>
      <w:r w:rsidR="00A74477" w:rsidRPr="00AC3561">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AC3561">
        <w:rPr>
          <w:rFonts w:ascii="Arial Narrow" w:eastAsia="Arial Narrow" w:hAnsi="Arial Narrow" w:cs="Arial Narrow"/>
          <w:kern w:val="0"/>
          <w14:ligatures w14:val="none"/>
          <w:sz w:val="22"/>
          <w:szCs w:val="22"/>
        </w:rPr>
        <w:t>.</w:t>
      </w:r>
      <w:bookmarkStart w:id="13" w:name="_Hlk212534267"/>
      <w:bookmarkEnd w:id="12"/>
    </w:p>
    <w:p w14:paraId="1DF7AFE1" w14:textId="77777777" w:rsidR="00F102D3" w:rsidRPr="00F102D3" w:rsidRDefault="00F102D3" w:rsidP="00F102D3">
      <w:pPr>
        <w:pStyle w:val="Prrafodelista"/>
        <w:rPr>
          <w:rFonts w:ascii="Arial Narrow" w:eastAsia="Arial Narrow" w:hAnsi="Arial Narrow" w:cs="Arial Narrow"/>
          <w:kern w:val="0"/>
          <w14:ligatures w14:val="none"/>
          <w:sz w:val="22"/>
          <w:szCs w:val="22"/>
        </w:rPr>
      </w:pPr>
    </w:p>
    <w:p w14:paraId="56E301F7" w14:textId="54C7EBD8" w:rsidR="00F102D3" w:rsidRPr="00F102D3" w:rsidRDefault="00F102D3" w:rsidP="00F102D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Adicionalmente, </w:t>
      </w:r>
      <w:r w:rsidRPr="00AC3561">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AC3561">
        <w:rPr>
          <w:rFonts w:ascii="Arial Narrow" w:eastAsia="Arial Narrow" w:hAnsi="Arial Narrow" w:cs="Arial Narrow"/>
          <w:kern w:val="0"/>
          <w14:ligatures w14:val="none"/>
          <w:sz w:val="22"/>
          <w:szCs w:val="22"/>
        </w:rPr>
        <w:t xml:space="preserve">que el hecho denunciado, consistente en que </w:t>
      </w:r>
      <w:r w:rsidRPr="00AC3561">
        <w:rPr>
          <w:rFonts w:ascii="Arial Narrow" w:eastAsia="Arial Narrow" w:hAnsi="Arial Narrow" w:cs="Arial Narrow"/>
          <w:color w:val="000000"/>
          <w:kern w:val="0"/>
          <w:sz w:val="22"/>
          <w:szCs w:val="22"/>
          <w:shd w:val="clear" w:color="auto" w:fill="FFFFFF"/>
          <w:lang w:eastAsia="es-PE"/>
          <w14:ligatures w14:val="none"/>
        </w:rPr>
        <w:t xml:space="preserve">la </w:t>
      </w:r>
      <w:r w:rsidRPr="00F102D3">
        <w:rPr>
          <w:rFonts w:ascii="Arial Narrow" w:eastAsia="Arial Narrow" w:hAnsi="Arial Narrow" w:cs="Arial Narrow"/>
          <w:color w:val="000000"/>
          <w:kern w:val="0"/>
          <w:sz w:val="22"/>
          <w:szCs w:val="22"/>
          <w:lang w:eastAsia="es-ES"/>
          <w14:ligatures w14:val="none"/>
        </w:rPr>
        <w:t>compañía aseguradora habría anulado indebidamente la Póliza 02264|V-1500230 del Seguro de Protección Ahorro, al no acreditar haber comunicado previamente la suspensión o resolución de la referida póliza por falta de pago;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bookmarkEnd w:id="6"/>
    <w:bookmarkEnd w:id="7"/>
    <w:bookmarkEnd w:id="13"/>
    <w:p w14:paraId="432038D6" w14:textId="0A9F6D75" w:rsidR="00CA59A2" w:rsidRPr="00AC3561" w:rsidRDefault="00CA59A2" w:rsidP="00EB4D2D">
      <w:pPr>
        <w:spacing w:after="0" w:line="240" w:lineRule="auto"/>
        <w:jc w:val="both"/>
        <w:rPr>
          <w:rFonts w:ascii="Arial Narrow" w:eastAsia="Arial Narrow" w:hAnsi="Arial Narrow" w:cs="Arial Narrow"/>
          <w:kern w:val="0"/>
          <w:sz w:val="22"/>
          <w:szCs w:val="22"/>
          <w:lang w:eastAsia="es-PE"/>
          <w14:ligatures w14:val="none"/>
        </w:rPr>
      </w:pPr>
    </w:p>
    <w:bookmarkEnd w:id="2"/>
    <w:p w14:paraId="463134E5" w14:textId="77777777" w:rsidR="00CA59A2" w:rsidRPr="00EB4D2D"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AC3561">
        <w:rPr>
          <w:rFonts w:ascii="Arial Narrow" w:eastAsia="Arial Narrow" w:hAnsi="Arial Narrow" w:cs="Arial Narrow"/>
          <w:color w:val="000000"/>
          <w:kern w:val="0"/>
          <w:sz w:val="22"/>
          <w:szCs w:val="22"/>
          <w:lang w:eastAsia="es-PE"/>
          <w14:ligatures w14:val="none"/>
        </w:rPr>
        <w:t>En tanto la denuncia reúne los requisitos</w:t>
      </w:r>
      <w:r w:rsidRPr="00EB4D2D">
        <w:rPr>
          <w:rFonts w:ascii="Arial Narrow" w:eastAsia="Arial Narrow" w:hAnsi="Arial Narrow" w:cs="Arial Narrow"/>
          <w:color w:val="000000"/>
          <w:kern w:val="0"/>
          <w:sz w:val="22"/>
          <w:szCs w:val="22"/>
          <w:lang w:eastAsia="es-PE"/>
          <w14:ligatures w14:val="none"/>
        </w:rPr>
        <w:t xml:space="preserve"> establecidos por la norma citada, corresponde admitirla a trámite</w:t>
      </w:r>
      <w:r w:rsidRPr="00EB4D2D">
        <w:rPr>
          <w:rStyle w:val="Refdenotaalpie"/>
          <w:rFonts w:ascii="Arial Narrow" w:eastAsia="Arial Narrow" w:hAnsi="Arial Narrow" w:cs="Arial Narrow"/>
          <w:kern w:val="0"/>
          <w:sz w:val="22"/>
          <w:szCs w:val="22"/>
          <w:vertAlign w:val="superscript"/>
          <w14:ligatures w14:val="none"/>
        </w:rPr>
        <w:footnoteReference w:id="4"/>
      </w:r>
      <w:r w:rsidRPr="00EB4D2D">
        <w:rPr>
          <w:rFonts w:ascii="Arial Narrow" w:eastAsia="Arial Narrow" w:hAnsi="Arial Narrow" w:cs="Arial Narrow"/>
          <w:color w:val="000000"/>
          <w:kern w:val="0"/>
          <w:sz w:val="22"/>
          <w:szCs w:val="22"/>
          <w:lang w:eastAsia="es-PE"/>
          <w14:ligatures w14:val="none"/>
        </w:rPr>
        <w:t>.</w:t>
      </w:r>
      <w:bookmarkStart w:id="14" w:name="_Hlk214963039"/>
    </w:p>
    <w:p w14:paraId="68C71625" w14:textId="77777777" w:rsidR="00CA59A2" w:rsidRPr="00EB4D2D" w:rsidRDefault="00CA59A2" w:rsidP="00EB4D2D">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15" w:name="_Hlk214963071"/>
    </w:p>
    <w:p w14:paraId="38A98B4B"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REQUERIMIENTO DE INFORMACIÓN</w:t>
      </w:r>
    </w:p>
    <w:p w14:paraId="5B518DC4" w14:textId="77777777" w:rsidR="00CA59A2" w:rsidRPr="00EB4D2D" w:rsidRDefault="00CA59A2" w:rsidP="00EB4D2D">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7EBAAB28" w:rsidR="00CA59A2" w:rsidRPr="00291B54" w:rsidRDefault="00CA59A2" w:rsidP="00EB4D2D">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EB4D2D">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4"/>
      <w:r w:rsidRPr="00EB4D2D">
        <w:rPr>
          <w:rFonts w:ascii="Arial Narrow" w:eastAsia="Arial Narrow" w:hAnsi="Arial Narrow" w:cs="Arial Narrow"/>
          <w:color w:val="000000"/>
          <w:kern w:val="0"/>
          <w:sz w:val="22"/>
          <w:szCs w:val="22"/>
          <w:lang w:val="es-ES" w:eastAsia="es-ES"/>
          <w14:ligatures w14:val="none"/>
        </w:rPr>
        <w:t>que sirvan para la resolución definitiva del presente caso, la Secretaría Técnica, en ejercicio de las facultades que la ley le confiere, convien</w:t>
      </w:r>
      <w:r w:rsidRPr="00865D7B">
        <w:rPr>
          <w:rFonts w:ascii="Arial Narrow" w:eastAsia="Arial Narrow" w:hAnsi="Arial Narrow" w:cs="Arial Narrow"/>
          <w:color w:val="000000"/>
          <w:kern w:val="0"/>
          <w:sz w:val="22"/>
          <w:szCs w:val="22"/>
          <w:lang w:val="es-ES" w:eastAsia="es-ES"/>
          <w14:ligatures w14:val="none"/>
        </w:rPr>
        <w:t xml:space="preserve">e requerir </w:t>
      </w:r>
      <w:r w:rsidR="00865D7B" w:rsidRPr="00865D7B">
        <w:rPr>
          <w:rFonts w:ascii="Arial Narrow" w:eastAsia="Arial Narrow" w:hAnsi="Arial Narrow" w:cs="Arial Narrow"/>
          <w:color w:val="000000"/>
          <w:kern w:val="0"/>
          <w:sz w:val="22"/>
          <w:szCs w:val="22"/>
          <w:lang w:val="es-ES" w:eastAsia="es-ES"/>
          <w14:ligatures w14:val="none"/>
        </w:rPr>
        <w:t>a la compañía aseguradora</w:t>
      </w:r>
      <w:r w:rsidRPr="00865D7B">
        <w:rPr>
          <w:rFonts w:ascii="Arial Narrow" w:eastAsia="Arial Narrow" w:hAnsi="Arial Narrow" w:cs="Arial Narrow"/>
          <w:color w:val="000000"/>
          <w:kern w:val="0"/>
          <w:sz w:val="22"/>
          <w:szCs w:val="22"/>
          <w:lang w:val="es-ES" w:eastAsia="es-ES"/>
          <w14:ligatures w14:val="none"/>
        </w:rPr>
        <w:t xml:space="preserve"> que, en un plazo no mayor de cinco (5) días</w:t>
      </w:r>
      <w:r w:rsidRPr="00EB4D2D">
        <w:rPr>
          <w:rFonts w:ascii="Arial Narrow" w:eastAsia="Arial Narrow" w:hAnsi="Arial Narrow" w:cs="Arial Narrow"/>
          <w:color w:val="000000"/>
          <w:kern w:val="0"/>
          <w:sz w:val="22"/>
          <w:szCs w:val="22"/>
          <w:lang w:val="es-ES" w:eastAsia="es-ES"/>
          <w14:ligatures w14:val="none"/>
        </w:rPr>
        <w:t xml:space="preserve"> hábiles contado a partir del día siguiente de la notificación de la presente resolución, cumpla con lo </w:t>
      </w:r>
      <w:r w:rsidRPr="00291B54">
        <w:rPr>
          <w:rFonts w:ascii="Arial Narrow" w:eastAsia="Arial Narrow" w:hAnsi="Arial Narrow" w:cs="Arial Narrow"/>
          <w:color w:val="000000"/>
          <w:kern w:val="0"/>
          <w:sz w:val="22"/>
          <w:szCs w:val="22"/>
          <w:lang w:val="es-ES" w:eastAsia="es-ES"/>
          <w14:ligatures w14:val="none"/>
        </w:rPr>
        <w:t xml:space="preserve">siguiente: (i) presentar una copia completa, legible y debidamente suscrita de la </w:t>
      </w:r>
      <w:r w:rsidR="00291B54" w:rsidRPr="00291B54">
        <w:rPr>
          <w:rFonts w:ascii="Arial Narrow" w:eastAsia="Arial Narrow" w:hAnsi="Arial Narrow" w:cs="Arial Narrow"/>
          <w:color w:val="000000"/>
          <w:kern w:val="0"/>
          <w:sz w:val="22"/>
          <w:szCs w:val="22"/>
          <w:lang w:val="es-ES" w:eastAsia="es-ES"/>
          <w14:ligatures w14:val="none"/>
        </w:rPr>
        <w:t>Póliza 02264|V-1500230 del Seguro de Protección Ahorro</w:t>
      </w:r>
      <w:r w:rsidRPr="00291B54">
        <w:rPr>
          <w:rFonts w:ascii="Arial Narrow" w:eastAsia="Arial Narrow" w:hAnsi="Arial Narrow" w:cs="Arial Narrow"/>
          <w:color w:val="000000"/>
          <w:kern w:val="0"/>
          <w:sz w:val="22"/>
          <w:szCs w:val="22"/>
          <w:lang w:val="es-ES" w:eastAsia="es-ES"/>
          <w14:ligatures w14:val="none"/>
        </w:rPr>
        <w:t xml:space="preserve">, </w:t>
      </w:r>
      <w:bookmarkStart w:id="16" w:name="_Hlk211877008"/>
      <w:r w:rsidRPr="00291B54">
        <w:rPr>
          <w:rFonts w:ascii="Arial Narrow" w:eastAsia="Arial Narrow" w:hAnsi="Arial Narrow" w:cs="Arial Narrow"/>
          <w:color w:val="000000"/>
          <w:kern w:val="0"/>
          <w:sz w:val="22"/>
          <w:szCs w:val="22"/>
          <w:lang w:val="es-ES" w:eastAsia="es-ES"/>
          <w14:ligatures w14:val="none"/>
        </w:rPr>
        <w:t>así como el cargo de remisión de la póliza</w:t>
      </w:r>
      <w:bookmarkEnd w:id="16"/>
      <w:r w:rsidRPr="00291B54">
        <w:rPr>
          <w:rFonts w:ascii="Arial Narrow" w:eastAsia="Arial Narrow" w:hAnsi="Arial Narrow" w:cs="Arial Narrow"/>
          <w:color w:val="000000"/>
          <w:kern w:val="0"/>
          <w:sz w:val="22"/>
          <w:szCs w:val="22"/>
          <w:lang w:val="es-ES" w:eastAsia="es-ES"/>
          <w14:ligatures w14:val="none"/>
        </w:rPr>
        <w:t>; (</w:t>
      </w:r>
      <w:proofErr w:type="spellStart"/>
      <w:r w:rsidRPr="00291B54">
        <w:rPr>
          <w:rFonts w:ascii="Arial Narrow" w:eastAsia="Arial Narrow" w:hAnsi="Arial Narrow" w:cs="Arial Narrow"/>
          <w:color w:val="000000"/>
          <w:kern w:val="0"/>
          <w:sz w:val="22"/>
          <w:szCs w:val="22"/>
          <w:lang w:val="es-ES" w:eastAsia="es-ES"/>
          <w14:ligatures w14:val="none"/>
        </w:rPr>
        <w:t>ii</w:t>
      </w:r>
      <w:proofErr w:type="spellEnd"/>
      <w:r w:rsidRPr="00291B54">
        <w:rPr>
          <w:rFonts w:ascii="Arial Narrow" w:eastAsia="Arial Narrow" w:hAnsi="Arial Narrow" w:cs="Arial Narrow"/>
          <w:color w:val="000000"/>
          <w:kern w:val="0"/>
          <w:sz w:val="22"/>
          <w:szCs w:val="22"/>
          <w:lang w:val="es-ES" w:eastAsia="es-ES"/>
          <w14:ligatures w14:val="none"/>
        </w:rPr>
        <w:t xml:space="preserve">) presentar los medios probatorios que acrediten </w:t>
      </w:r>
      <w:r w:rsidR="00291B54" w:rsidRPr="00291B54">
        <w:rPr>
          <w:rFonts w:ascii="Arial Narrow" w:eastAsia="Arial Narrow" w:hAnsi="Arial Narrow" w:cs="Arial Narrow"/>
          <w:color w:val="000000"/>
          <w:kern w:val="0"/>
          <w:sz w:val="22"/>
          <w:szCs w:val="22"/>
          <w:lang w:val="es-ES" w:eastAsia="es-ES"/>
          <w14:ligatures w14:val="none"/>
        </w:rPr>
        <w:t>que las negativas de otorgamiento de coberturas solicitadas son justificadas</w:t>
      </w:r>
      <w:r w:rsidRPr="00291B54">
        <w:rPr>
          <w:rFonts w:ascii="Arial Narrow" w:eastAsia="Arial Narrow" w:hAnsi="Arial Narrow" w:cs="Arial Narrow"/>
          <w:color w:val="000000"/>
          <w:kern w:val="0"/>
          <w:sz w:val="22"/>
          <w:szCs w:val="22"/>
          <w:lang w:val="es-ES" w:eastAsia="es-ES"/>
          <w14:ligatures w14:val="none"/>
        </w:rPr>
        <w:t>; y, (</w:t>
      </w:r>
      <w:proofErr w:type="spellStart"/>
      <w:r w:rsidRPr="00291B54">
        <w:rPr>
          <w:rFonts w:ascii="Arial Narrow" w:eastAsia="Arial Narrow" w:hAnsi="Arial Narrow" w:cs="Arial Narrow"/>
          <w:color w:val="000000"/>
          <w:kern w:val="0"/>
          <w:sz w:val="22"/>
          <w:szCs w:val="22"/>
          <w:lang w:val="es-ES" w:eastAsia="es-ES"/>
          <w14:ligatures w14:val="none"/>
        </w:rPr>
        <w:t>iii</w:t>
      </w:r>
      <w:proofErr w:type="spellEnd"/>
      <w:r w:rsidRPr="00291B54">
        <w:rPr>
          <w:rFonts w:ascii="Arial Narrow" w:eastAsia="Arial Narrow" w:hAnsi="Arial Narrow" w:cs="Arial Narrow"/>
          <w:color w:val="000000"/>
          <w:kern w:val="0"/>
          <w:sz w:val="22"/>
          <w:szCs w:val="22"/>
          <w:lang w:val="es-ES" w:eastAsia="es-ES"/>
          <w14:ligatures w14:val="none"/>
        </w:rPr>
        <w:t xml:space="preserve">) presentar todas las comunicaciones cursadas </w:t>
      </w:r>
      <w:r w:rsidR="00A87B9B" w:rsidRPr="00291B54">
        <w:rPr>
          <w:rFonts w:ascii="Arial Narrow" w:eastAsia="Arial Narrow" w:hAnsi="Arial Narrow" w:cs="Arial Narrow"/>
          <w:color w:val="000000"/>
          <w:kern w:val="0"/>
          <w:sz w:val="22"/>
          <w:szCs w:val="22"/>
          <w:lang w:val="es-ES" w:eastAsia="es-ES"/>
          <w14:ligatures w14:val="none"/>
        </w:rPr>
        <w:t xml:space="preserve">con la parte denunciante </w:t>
      </w:r>
      <w:r w:rsidRPr="00291B54">
        <w:rPr>
          <w:rFonts w:ascii="Arial Narrow" w:eastAsia="Arial Narrow" w:hAnsi="Arial Narrow" w:cs="Arial Narrow"/>
          <w:color w:val="000000"/>
          <w:kern w:val="0"/>
          <w:sz w:val="22"/>
          <w:szCs w:val="22"/>
          <w:lang w:val="es-ES" w:eastAsia="es-ES"/>
          <w14:ligatures w14:val="none"/>
        </w:rPr>
        <w:t xml:space="preserve">en virtud </w:t>
      </w:r>
      <w:r w:rsidR="00F01410" w:rsidRPr="00291B54">
        <w:rPr>
          <w:rFonts w:ascii="Arial Narrow" w:eastAsia="Arial Narrow" w:hAnsi="Arial Narrow" w:cs="Arial Narrow"/>
          <w:color w:val="000000"/>
          <w:kern w:val="0"/>
          <w:sz w:val="22"/>
          <w:szCs w:val="22"/>
          <w:lang w:val="es-ES" w:eastAsia="es-ES"/>
          <w14:ligatures w14:val="none"/>
        </w:rPr>
        <w:t xml:space="preserve">de los hechos materia </w:t>
      </w:r>
      <w:r w:rsidRPr="00291B54">
        <w:rPr>
          <w:rFonts w:ascii="Arial Narrow" w:eastAsia="Arial Narrow" w:hAnsi="Arial Narrow" w:cs="Arial Narrow"/>
          <w:color w:val="000000"/>
          <w:kern w:val="0"/>
          <w:sz w:val="22"/>
          <w:szCs w:val="22"/>
          <w:lang w:val="es-ES" w:eastAsia="es-ES"/>
          <w14:ligatures w14:val="none"/>
        </w:rPr>
        <w:t>de denuncia.</w:t>
      </w:r>
      <w:r w:rsidRPr="00291B54">
        <w:rPr>
          <w:rFonts w:ascii="Arial Narrow" w:eastAsia="Arial Narrow" w:hAnsi="Arial Narrow" w:cs="Arial Narrow"/>
          <w:color w:val="000000"/>
          <w:kern w:val="0"/>
          <w:sz w:val="22"/>
          <w:szCs w:val="22"/>
          <w:lang w:eastAsia="es-ES"/>
          <w14:ligatures w14:val="none"/>
        </w:rPr>
        <w:t xml:space="preserve"> </w:t>
      </w:r>
    </w:p>
    <w:bookmarkEnd w:id="15"/>
    <w:p w14:paraId="5C93B848" w14:textId="77777777" w:rsidR="00CA59A2" w:rsidRPr="00EB4D2D" w:rsidRDefault="00CA59A2" w:rsidP="00EB4D2D">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EB4D2D" w:rsidRDefault="00CA59A2" w:rsidP="00EB4D2D">
      <w:pPr>
        <w:spacing w:after="0" w:line="240" w:lineRule="auto"/>
        <w:jc w:val="both"/>
        <w:rPr>
          <w:rFonts w:ascii="Arial Narrow" w:eastAsia="Arial Narrow" w:hAnsi="Arial Narrow" w:cs="Arial Narrow"/>
          <w:b/>
          <w:color w:val="000000"/>
          <w:kern w:val="0"/>
          <w:sz w:val="22"/>
          <w:szCs w:val="22"/>
          <w:lang w:eastAsia="es-PE"/>
          <w14:ligatures w14:val="none"/>
        </w:rPr>
      </w:pPr>
    </w:p>
    <w:p w14:paraId="40BE44E6" w14:textId="31A26219" w:rsidR="00121544" w:rsidRPr="00A74477" w:rsidRDefault="00CA59A2" w:rsidP="00EB4D2D">
      <w:pPr>
        <w:spacing w:after="0" w:line="240" w:lineRule="auto"/>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 xml:space="preserve">PRIMERO: admitir a trámite la denuncia del 3 de junio de 2026 interpuesta por la señora [DENUNCIANTE] contra Rímac Seguros y Reaseguros S.A., por lo siguiente:</w:t>
      </w:r>
      <w:r w:rsidRPr="00EB4D2D">
        <w:rPr>
          <w:rFonts w:ascii="Arial Narrow" w:eastAsia="Arial Narrow" w:hAnsi="Arial Narrow" w:cs="Arial Narrow"/>
          <w:color w:val="000000"/>
          <w:kern w:val="0"/>
          <w:sz w:val="22"/>
          <w:szCs w:val="22"/>
          <w:shd w:val="clear" w:color="auto" w:fill="FFFFFF"/>
          <w:lang w:eastAsia="es-PE"/>
          <w14:ligatures w14:val="none"/>
        </w:rPr>
        <w:t xml:space="preserve"/>
      </w:r>
      <w:r w:rsidR="005701C0" w:rsidRPr="005701C0">
        <w:rPr>
          <w:rFonts w:ascii="Arial Narrow" w:eastAsia="Arial Narrow" w:hAnsi="Arial Narrow" w:cs="Arial Narrow"/>
          <w:color w:val="000000"/>
          <w:kern w:val="0"/>
          <w:sz w:val="22"/>
          <w:szCs w:val="22"/>
          <w:shd w:val="clear" w:color="auto" w:fill="FFFFFF"/>
          <w:lang w:eastAsia="es-PE"/>
          <w14:ligatures w14:val="none"/>
        </w:rPr>
        <w:t/>
      </w:r>
      <w:r w:rsidR="005701C0">
        <w:rPr>
          <w:rFonts w:ascii="Arial Narrow" w:eastAsia="Arial Narrow" w:hAnsi="Arial Narrow" w:cs="Arial Narrow"/>
          <w:color w:val="000000"/>
          <w:kern w:val="0"/>
          <w:sz w:val="22"/>
          <w:szCs w:val="22"/>
          <w:shd w:val="clear" w:color="auto" w:fill="FFFFFF"/>
          <w:lang w:eastAsia="es-PE"/>
          <w14:ligatures w14:val="none"/>
        </w:rPr>
        <w:t xml:space="preserve"/>
      </w:r>
      <w:r w:rsidRPr="00EB4D2D">
        <w:rPr>
          <w:rFonts w:ascii="Arial Narrow" w:eastAsia="Arial Narrow" w:hAnsi="Arial Narrow" w:cs="Arial Narrow"/>
          <w:color w:val="000000"/>
          <w:kern w:val="0"/>
          <w:sz w:val="22"/>
          <w:szCs w:val="22"/>
          <w:shd w:val="clear" w:color="auto" w:fill="FFFFFF"/>
          <w:lang w:eastAsia="es-PE"/>
          <w14:ligatures w14:val="none"/>
        </w:rPr>
        <w:t xml:space="preserve"/>
      </w:r>
      <w:r w:rsidRPr="00865D7B">
        <w:rPr>
          <w:rFonts w:ascii="Arial Narrow" w:eastAsia="Arial Narrow" w:hAnsi="Arial Narrow" w:cs="Arial Narrow"/>
          <w:color w:val="000000"/>
          <w:kern w:val="0"/>
          <w:sz w:val="22"/>
          <w:szCs w:val="22"/>
          <w:shd w:val="clear" w:color="auto" w:fill="FFFFFF"/>
          <w:lang w:eastAsia="es-PE"/>
          <w14:ligatures w14:val="none"/>
        </w:rPr>
        <w:t xml:space="preserve"/>
      </w:r>
      <w:r w:rsidR="00865D7B" w:rsidRPr="00865D7B">
        <w:rPr>
          <w:rFonts w:ascii="Arial Narrow" w:eastAsia="Arial Narrow" w:hAnsi="Arial Narrow" w:cs="Arial Narrow"/>
          <w:color w:val="000000"/>
          <w:kern w:val="0"/>
          <w:sz w:val="22"/>
          <w:szCs w:val="22"/>
          <w:shd w:val="clear" w:color="auto" w:fill="FFFFFF"/>
          <w:lang w:eastAsia="es-PE"/>
          <w14:ligatures w14:val="none"/>
        </w:rPr>
        <w:t/>
      </w:r>
      <w:r w:rsidR="00865D7B">
        <w:rPr>
          <w:rFonts w:ascii="Arial Narrow" w:eastAsia="Arial Narrow" w:hAnsi="Arial Narrow" w:cs="Arial Narrow"/>
          <w:color w:val="000000"/>
          <w:kern w:val="0"/>
          <w:sz w:val="22"/>
          <w:szCs w:val="22"/>
          <w:shd w:val="clear" w:color="auto" w:fill="FFFFFF"/>
          <w:lang w:eastAsia="es-PE"/>
          <w14:ligatures w14:val="none"/>
        </w:rPr>
        <w:t xml:space="preserve"/>
      </w:r>
      <w:r w:rsidR="00865D7B" w:rsidRPr="00865D7B">
        <w:rPr>
          <w:rFonts w:ascii="Arial Narrow" w:eastAsia="Arial Narrow" w:hAnsi="Arial Narrow" w:cs="Arial Narrow"/>
          <w:color w:val="000000"/>
          <w:kern w:val="0"/>
          <w:sz w:val="22"/>
          <w:szCs w:val="22"/>
          <w:shd w:val="clear" w:color="auto" w:fill="FFFFFF"/>
          <w:lang w:eastAsia="es-PE"/>
          <w14:ligatures w14:val="none"/>
        </w:rPr>
        <w:t xml:space="preserve"/>
      </w:r>
      <w:r w:rsidRPr="00EB4D2D">
        <w:rPr>
          <w:rFonts w:ascii="Arial Narrow" w:eastAsia="Arial Narrow" w:hAnsi="Arial Narrow" w:cs="Arial Narrow"/>
          <w:color w:val="000000"/>
          <w:kern w:val="0"/>
          <w:sz w:val="22"/>
          <w:szCs w:val="22"/>
          <w:shd w:val="clear" w:color="auto" w:fill="FFFFFF"/>
          <w:lang w:eastAsia="es-PE"/>
          <w14:ligatures w14:val="none"/>
        </w:rPr>
        <w:t xml:space="preserve"/>
      </w:r>
      <w:r w:rsidR="00865D7B" w:rsidRPr="00865D7B">
        <w:rPr>
          <w:rFonts w:ascii="Arial Narrow" w:eastAsia="Arial Narrow" w:hAnsi="Arial Narrow" w:cs="Arial Narrow"/>
          <w:color w:val="000000"/>
          <w:kern w:val="0"/>
          <w:sz w:val="22"/>
          <w:szCs w:val="22"/>
          <w:shd w:val="clear" w:color="auto" w:fill="FFFFFF"/>
          <w:lang w:eastAsia="es-PE"/>
          <w14:ligatures w14:val="none"/>
        </w:rPr>
        <w:t xml:space="preserve"/>
      </w:r>
      <w:r w:rsidR="00865D7B" w:rsidRPr="00A74477">
        <w:rPr>
          <w:rFonts w:ascii="Arial Narrow" w:eastAsia="Arial Narrow" w:hAnsi="Arial Narrow" w:cs="Arial Narrow"/>
          <w:color w:val="000000"/>
          <w:kern w:val="0"/>
          <w:sz w:val="22"/>
          <w:szCs w:val="22"/>
          <w:shd w:val="clear" w:color="auto" w:fill="FFFFFF"/>
          <w:lang w:eastAsia="es-PE"/>
          <w14:ligatures w14:val="none"/>
        </w:rPr>
        <w:t/>
      </w:r>
      <w:r w:rsidRPr="00A74477">
        <w:rPr>
          <w:rFonts w:ascii="Arial Narrow" w:eastAsia="Arial Narrow" w:hAnsi="Arial Narrow" w:cs="Arial Narrow"/>
          <w:color w:val="000000"/>
          <w:kern w:val="0"/>
          <w:sz w:val="22"/>
          <w:szCs w:val="22"/>
          <w:shd w:val="clear" w:color="auto" w:fill="FFFFFF"/>
          <w:lang w:eastAsia="es-PE"/>
          <w14:ligatures w14:val="none"/>
        </w:rPr>
        <w:t xml:space="preserve"/>
      </w:r>
      <w:bookmarkStart w:id="17" w:name="_Hlk215062067"/>
      <w:r w:rsidR="00121544" w:rsidRPr="00A74477">
        <w:rPr>
          <w:rFonts w:ascii="Arial Narrow" w:eastAsia="Arial Narrow" w:hAnsi="Arial Narrow" w:cs="Arial Narrow"/>
          <w:color w:val="000000"/>
          <w:kern w:val="0"/>
          <w:sz w:val="22"/>
          <w:szCs w:val="22"/>
          <w:shd w:val="clear" w:color="auto" w:fill="FFFFFF"/>
          <w:lang w:eastAsia="es-PE"/>
          <w14:ligatures w14:val="none"/>
        </w:rPr>
        <w:t/>
      </w:r>
    </w:p>
    <w:p w14:paraId="5E66126E" w14:textId="77777777" w:rsidR="00121544" w:rsidRPr="00A74477" w:rsidRDefault="00121544" w:rsidP="00EB4D2D">
      <w:pPr>
        <w:spacing w:after="0" w:line="240" w:lineRule="auto"/>
        <w:jc w:val="both"/>
        <w:rPr>
          <w:rFonts w:ascii="Arial Narrow" w:eastAsia="Arial Narrow" w:hAnsi="Arial Narrow" w:cs="Arial Narrow"/>
          <w:color w:val="000000"/>
          <w:kern w:val="0"/>
          <w:sz w:val="22"/>
          <w:szCs w:val="22"/>
          <w:lang w:eastAsia="es-PE"/>
          <w14:ligatures w14:val="none"/>
        </w:rPr>
      </w:pPr>
    </w:p>
    <w:p w14:paraId="478B1A6D" w14:textId="6A9CAC82" w:rsidR="003D384E" w:rsidRPr="00A74477" w:rsidRDefault="00711750" w:rsidP="003D384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A74477">
        <w:rPr>
          <w:rFonts w:ascii="Arial Narrow" w:eastAsia="Arial Narrow" w:hAnsi="Arial Narrow" w:cs="Arial Narrow"/>
          <w:color w:val="000000"/>
          <w:kern w:val="0"/>
          <w:sz w:val="22"/>
          <w:szCs w:val="22"/>
          <w:lang w:eastAsia="es-PE"/>
          <w14:ligatures w14:val="none"/>
        </w:rPr>
        <w:t>Presunta</w:t>
      </w:r>
      <w:r w:rsidRPr="00A74477">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A74477">
        <w:rPr>
          <w:rFonts w:ascii="Arial Narrow" w:eastAsia="Arial Narrow" w:hAnsi="Arial Narrow" w:cs="Arial Narrow"/>
          <w:kern w:val="0"/>
          <w:sz w:val="22"/>
          <w:szCs w:val="22"/>
          <w:lang w:eastAsia="es-PE"/>
          <w14:ligatures w14:val="none"/>
        </w:rPr>
        <w:t xml:space="preserve"> de </w:t>
      </w:r>
      <w:r w:rsidRPr="00A74477">
        <w:rPr>
          <w:rFonts w:ascii="Arial Narrow" w:eastAsia="Arial Narrow" w:hAnsi="Arial Narrow" w:cs="Arial Narrow"/>
          <w:kern w:val="0"/>
          <w:sz w:val="22"/>
          <w:szCs w:val="22"/>
          <w:shd w:val="clear" w:color="auto" w:fill="FFFFFF"/>
          <w:lang w:eastAsia="es-PE"/>
          <w14:ligatures w14:val="none"/>
        </w:rPr>
        <w:t xml:space="preserve">la Ley </w:t>
      </w:r>
      <w:r w:rsidR="003A71B1" w:rsidRPr="00A74477">
        <w:rPr>
          <w:rFonts w:ascii="Arial Narrow" w:eastAsia="Arial Narrow" w:hAnsi="Arial Narrow" w:cs="Arial Narrow"/>
          <w:kern w:val="0"/>
          <w:sz w:val="22"/>
          <w:szCs w:val="22"/>
          <w:shd w:val="clear" w:color="auto" w:fill="FFFFFF"/>
          <w:lang w:eastAsia="es-PE"/>
          <w14:ligatures w14:val="none"/>
        </w:rPr>
        <w:t>29571</w:t>
      </w:r>
      <w:r w:rsidRPr="00A74477">
        <w:rPr>
          <w:rFonts w:ascii="Arial Narrow" w:eastAsia="Arial Narrow" w:hAnsi="Arial Narrow" w:cs="Arial Narrow"/>
          <w:kern w:val="0"/>
          <w:sz w:val="22"/>
          <w:szCs w:val="22"/>
          <w:shd w:val="clear" w:color="auto" w:fill="FFFFFF"/>
          <w:lang w:eastAsia="es-PE"/>
          <w14:ligatures w14:val="none"/>
        </w:rPr>
        <w:t xml:space="preserve">, Código de Protección y Defensa del Consumidor, en tanto </w:t>
      </w:r>
      <w:r w:rsidR="00FB44B8" w:rsidRPr="00A74477">
        <w:rPr>
          <w:rFonts w:ascii="Arial Narrow" w:eastAsia="Arial Narrow" w:hAnsi="Arial Narrow" w:cs="Arial Narrow"/>
          <w:kern w:val="0"/>
          <w:sz w:val="22"/>
          <w:szCs w:val="22"/>
          <w:shd w:val="clear" w:color="auto" w:fill="FFFFFF"/>
          <w:lang w:eastAsia="es-PE"/>
          <w14:ligatures w14:val="none"/>
        </w:rPr>
        <w:t xml:space="preserve">la compañía aseguradora habría negado </w:t>
      </w:r>
      <w:r w:rsidR="00A736E3" w:rsidRPr="00A74477">
        <w:rPr>
          <w:rFonts w:ascii="Arial Narrow" w:eastAsia="Arial Narrow" w:hAnsi="Arial Narrow" w:cs="Arial Narrow"/>
          <w:kern w:val="0"/>
          <w:sz w:val="22"/>
          <w:szCs w:val="22"/>
          <w:shd w:val="clear" w:color="auto" w:fill="FFFFFF"/>
          <w:lang w:eastAsia="es-PE"/>
          <w14:ligatures w14:val="none"/>
        </w:rPr>
        <w:t>de manera injustificada</w:t>
      </w:r>
      <w:r w:rsidR="00FB44B8" w:rsidRPr="00A74477">
        <w:rPr>
          <w:rFonts w:ascii="Arial Narrow" w:eastAsia="Arial Narrow" w:hAnsi="Arial Narrow" w:cs="Arial Narrow"/>
          <w:kern w:val="0"/>
          <w:sz w:val="22"/>
          <w:szCs w:val="22"/>
          <w:shd w:val="clear" w:color="auto" w:fill="FFFFFF"/>
          <w:lang w:eastAsia="es-PE"/>
          <w14:ligatures w14:val="none"/>
        </w:rPr>
        <w:t xml:space="preserve"> a</w:t>
      </w:r>
      <w:r w:rsidR="00A74477" w:rsidRPr="00A74477">
        <w:rPr>
          <w:rFonts w:ascii="Arial Narrow" w:eastAsia="Arial Narrow" w:hAnsi="Arial Narrow" w:cs="Arial Narrow"/>
          <w:kern w:val="0"/>
          <w:sz w:val="22"/>
          <w:szCs w:val="22"/>
          <w:shd w:val="clear" w:color="auto" w:fill="FFFFFF"/>
          <w:lang w:eastAsia="es-PE"/>
          <w14:ligatures w14:val="none"/>
        </w:rPr>
        <w:t xml:space="preserve"> la </w:t>
      </w:r>
      <w:r w:rsidR="00FB44B8" w:rsidRPr="00A74477">
        <w:rPr>
          <w:rFonts w:ascii="Arial Narrow" w:eastAsia="Arial Narrow" w:hAnsi="Arial Narrow" w:cs="Arial Narrow"/>
          <w:kern w:val="0"/>
          <w:sz w:val="22"/>
          <w:szCs w:val="22"/>
          <w:shd w:val="clear" w:color="auto" w:fill="FFFFFF"/>
          <w:lang w:eastAsia="es-PE"/>
          <w14:ligatures w14:val="none"/>
        </w:rPr>
        <w:t xml:space="preserve">denunciante la cobertura </w:t>
      </w:r>
      <w:r w:rsidR="003D384E" w:rsidRPr="00A74477">
        <w:rPr>
          <w:rFonts w:ascii="Arial Narrow" w:eastAsia="Arial Narrow" w:hAnsi="Arial Narrow" w:cs="Arial Narrow"/>
          <w:kern w:val="0"/>
          <w:sz w:val="22"/>
          <w:szCs w:val="22"/>
          <w:shd w:val="clear" w:color="auto" w:fill="FFFFFF"/>
          <w:lang w:eastAsia="es-PE"/>
          <w14:ligatures w14:val="none"/>
        </w:rPr>
        <w:t xml:space="preserve">de </w:t>
      </w:r>
      <w:r w:rsidR="00343277" w:rsidRPr="00A74477">
        <w:rPr>
          <w:rFonts w:ascii="Arial Narrow" w:eastAsia="Arial Narrow" w:hAnsi="Arial Narrow" w:cs="Arial Narrow"/>
          <w:kern w:val="0"/>
          <w:sz w:val="22"/>
          <w:szCs w:val="22"/>
          <w:shd w:val="clear" w:color="auto" w:fill="FFFFFF"/>
          <w:lang w:eastAsia="es-PE"/>
          <w14:ligatures w14:val="none"/>
        </w:rPr>
        <w:t xml:space="preserve">renta familiar mensual de </w:t>
      </w:r>
      <w:r w:rsidR="003D384E" w:rsidRPr="00A74477">
        <w:rPr>
          <w:rFonts w:ascii="Arial Narrow" w:eastAsia="Arial Narrow" w:hAnsi="Arial Narrow" w:cs="Arial Narrow"/>
          <w:kern w:val="0"/>
          <w:sz w:val="22"/>
          <w:szCs w:val="22"/>
          <w:shd w:val="clear" w:color="auto" w:fill="FFFFFF"/>
          <w:lang w:eastAsia="es-PE"/>
          <w14:ligatures w14:val="none"/>
        </w:rPr>
        <w:t xml:space="preserve">la Póliza 02264|V-1500230 del Seguro de Protección Ahorro </w:t>
      </w:r>
      <w:r w:rsidR="00A736E3" w:rsidRPr="00A74477">
        <w:rPr>
          <w:rFonts w:ascii="Arial Narrow" w:eastAsia="Arial Narrow" w:hAnsi="Arial Narrow" w:cs="Arial Narrow"/>
          <w:kern w:val="0"/>
          <w:sz w:val="22"/>
          <w:szCs w:val="22"/>
          <w:shd w:val="clear" w:color="auto" w:fill="FFFFFF"/>
          <w:lang w:eastAsia="es-PE"/>
          <w14:ligatures w14:val="none"/>
        </w:rPr>
        <w:t xml:space="preserve">mediante carta del 17 de abril de 2026</w:t>
      </w:r>
      <w:r w:rsidR="00121544" w:rsidRPr="00A74477">
        <w:rPr>
          <w:rFonts w:ascii="Arial Narrow" w:eastAsia="Arial Narrow" w:hAnsi="Arial Narrow" w:cs="Arial Narrow"/>
          <w:kern w:val="0"/>
          <w14:ligatures w14:val="none"/>
          <w:sz w:val="22"/>
          <w:szCs w:val="22"/>
        </w:rPr>
        <w:t>.</w:t>
      </w:r>
    </w:p>
    <w:p w14:paraId="107F5BD1" w14:textId="77777777" w:rsidR="003D384E" w:rsidRPr="00A74477" w:rsidRDefault="003D384E" w:rsidP="003D384E">
      <w:pPr>
        <w:pStyle w:val="Prrafodelista"/>
        <w:tabs>
          <w:tab w:val="num" w:pos="567"/>
        </w:tabs>
        <w:spacing w:after="0" w:line="240" w:lineRule="auto"/>
        <w:ind w:left="567"/>
        <w:jc w:val="both"/>
        <w:rPr>
          <w:rFonts w:ascii="Arial Narrow" w:eastAsia="Arial Narrow" w:hAnsi="Arial Narrow" w:cs="Arial Narrow"/>
          <w:kern w:val="0"/>
          <w:sz w:val="22"/>
          <w:szCs w:val="22"/>
          <w:lang w:eastAsia="es-PE"/>
          <w14:ligatures w14:val="none"/>
        </w:rPr>
      </w:pPr>
    </w:p>
    <w:p w14:paraId="3E73B3EB" w14:textId="068BA70F" w:rsidR="003D384E" w:rsidRPr="00A74477" w:rsidRDefault="003D384E" w:rsidP="003D384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A74477">
        <w:rPr>
          <w:rFonts w:ascii="Arial Narrow" w:eastAsia="Arial Narrow" w:hAnsi="Arial Narrow" w:cs="Arial Narrow"/>
          <w:color w:val="000000"/>
          <w:kern w:val="0"/>
          <w:sz w:val="22"/>
          <w:szCs w:val="22"/>
          <w:lang w:eastAsia="es-PE"/>
          <w14:ligatures w14:val="none"/>
        </w:rPr>
        <w:t>Presunta</w:t>
      </w:r>
      <w:r w:rsidRPr="00A74477">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A74477">
        <w:rPr>
          <w:rFonts w:ascii="Arial Narrow" w:eastAsia="Arial Narrow" w:hAnsi="Arial Narrow" w:cs="Arial Narrow"/>
          <w:kern w:val="0"/>
          <w:sz w:val="22"/>
          <w:szCs w:val="22"/>
          <w:lang w:eastAsia="es-PE"/>
          <w14:ligatures w14:val="none"/>
        </w:rPr>
        <w:t xml:space="preserve"> de </w:t>
      </w:r>
      <w:r w:rsidRPr="00A74477">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la compañía aseguradora habría negado </w:t>
      </w:r>
      <w:r w:rsidR="00D67289" w:rsidRPr="00D67289">
        <w:rPr>
          <w:rFonts w:ascii="Arial Narrow" w:eastAsia="Arial Narrow" w:hAnsi="Arial Narrow" w:cs="Arial Narrow"/>
          <w:kern w:val="0"/>
          <w:sz w:val="22"/>
          <w:szCs w:val="22"/>
          <w:shd w:val="clear" w:color="auto" w:fill="FFFFFF"/>
          <w:lang w:eastAsia="es-PE"/>
          <w14:ligatures w14:val="none"/>
        </w:rPr>
        <w:t xml:space="preserve">de manera injustificada </w:t>
      </w:r>
      <w:r w:rsidR="00A74477" w:rsidRPr="00A74477">
        <w:rPr>
          <w:rFonts w:ascii="Arial Narrow" w:eastAsia="Arial Narrow" w:hAnsi="Arial Narrow" w:cs="Arial Narrow"/>
          <w:kern w:val="0"/>
          <w:sz w:val="22"/>
          <w:szCs w:val="22"/>
          <w:shd w:val="clear" w:color="auto" w:fill="FFFFFF"/>
          <w:lang w:eastAsia="es-PE"/>
          <w14:ligatures w14:val="none"/>
        </w:rPr>
        <w:t>a la</w:t>
      </w:r>
      <w:r w:rsidRPr="00A74477">
        <w:rPr>
          <w:rFonts w:ascii="Arial Narrow" w:eastAsia="Arial Narrow" w:hAnsi="Arial Narrow" w:cs="Arial Narrow"/>
          <w:kern w:val="0"/>
          <w:sz w:val="22"/>
          <w:szCs w:val="22"/>
          <w:shd w:val="clear" w:color="auto" w:fill="FFFFFF"/>
          <w:lang w:eastAsia="es-PE"/>
          <w14:ligatures w14:val="none"/>
        </w:rPr>
        <w:t xml:space="preserve"> </w:t>
      </w:r>
      <w:r w:rsidRPr="00A74477">
        <w:rPr>
          <w:rFonts w:ascii="Arial Narrow" w:eastAsia="Arial Narrow" w:hAnsi="Arial Narrow" w:cs="Arial Narrow"/>
          <w:kern w:val="0"/>
          <w:sz w:val="22"/>
          <w:szCs w:val="22"/>
          <w:shd w:val="clear" w:color="auto" w:fill="FFFFFF"/>
          <w:lang w:eastAsia="es-PE"/>
          <w14:ligatures w14:val="none"/>
        </w:rPr>
        <w:lastRenderedPageBreak/>
        <w:t xml:space="preserve">denunciante la cobertura </w:t>
      </w:r>
      <w:r w:rsidR="006436FE" w:rsidRPr="00A74477">
        <w:rPr>
          <w:rFonts w:ascii="Arial Narrow" w:eastAsia="Arial Narrow" w:hAnsi="Arial Narrow" w:cs="Arial Narrow"/>
          <w:kern w:val="0"/>
          <w:sz w:val="22"/>
          <w:szCs w:val="22"/>
          <w:shd w:val="clear" w:color="auto" w:fill="FFFFFF"/>
          <w:lang w:eastAsia="es-PE"/>
          <w14:ligatures w14:val="none"/>
        </w:rPr>
        <w:t xml:space="preserve">de </w:t>
      </w:r>
      <w:r w:rsidR="00343277" w:rsidRPr="00A74477">
        <w:rPr>
          <w:rFonts w:ascii="Arial Narrow" w:eastAsia="Arial Narrow" w:hAnsi="Arial Narrow" w:cs="Arial Narrow"/>
          <w:kern w:val="0"/>
          <w:sz w:val="22"/>
          <w:szCs w:val="22"/>
          <w:shd w:val="clear" w:color="auto" w:fill="FFFFFF"/>
          <w:lang w:eastAsia="es-PE"/>
          <w14:ligatures w14:val="none"/>
        </w:rPr>
        <w:t xml:space="preserve">gastos de sepelio de la Póliza 02264|V-1500230 del Seguro de Protección Ahorro </w:t>
      </w:r>
      <w:r w:rsidR="00A736E3" w:rsidRPr="00A74477">
        <w:rPr>
          <w:rFonts w:ascii="Arial Narrow" w:eastAsia="Arial Narrow" w:hAnsi="Arial Narrow" w:cs="Arial Narrow"/>
          <w:kern w:val="0"/>
          <w:sz w:val="22"/>
          <w:szCs w:val="22"/>
          <w:shd w:val="clear" w:color="auto" w:fill="FFFFFF"/>
          <w:lang w:eastAsia="es-PE"/>
          <w14:ligatures w14:val="none"/>
        </w:rPr>
        <w:t xml:space="preserve">mediante carta del 17 de abril de 2026</w:t>
      </w:r>
      <w:r w:rsidRPr="00A74477">
        <w:rPr>
          <w:rFonts w:ascii="Arial Narrow" w:eastAsia="Arial Narrow" w:hAnsi="Arial Narrow" w:cs="Arial Narrow"/>
          <w:kern w:val="0"/>
          <w14:ligatures w14:val="none"/>
          <w:sz w:val="22"/>
          <w:szCs w:val="22"/>
        </w:rPr>
        <w:t>.</w:t>
      </w:r>
    </w:p>
    <w:p w14:paraId="5522603A" w14:textId="77777777" w:rsidR="003D384E" w:rsidRPr="00A74477" w:rsidRDefault="003D384E" w:rsidP="003D384E">
      <w:pPr>
        <w:pStyle w:val="Prrafodelista"/>
        <w:rPr>
          <w:rFonts w:ascii="Arial Narrow" w:eastAsia="Arial Narrow" w:hAnsi="Arial Narrow" w:cs="Arial Narrow"/>
          <w:kern w:val="0"/>
          <w:sz w:val="22"/>
          <w:szCs w:val="22"/>
          <w:lang w:eastAsia="es-PE"/>
          <w14:ligatures w14:val="none"/>
        </w:rPr>
      </w:pPr>
    </w:p>
    <w:p w14:paraId="042B3F54" w14:textId="6202BB9A" w:rsidR="00CA59A2" w:rsidRPr="008F2FFA" w:rsidRDefault="003D384E"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A74477">
        <w:rPr>
          <w:rFonts w:ascii="Arial Narrow" w:eastAsia="Arial Narrow" w:hAnsi="Arial Narrow" w:cs="Arial Narrow"/>
          <w:color w:val="000000"/>
          <w:kern w:val="0"/>
          <w:sz w:val="22"/>
          <w:szCs w:val="22"/>
          <w:lang w:eastAsia="es-PE"/>
          <w14:ligatures w14:val="none"/>
        </w:rPr>
        <w:t>Presunta</w:t>
      </w:r>
      <w:r w:rsidRPr="00A74477">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A74477">
        <w:rPr>
          <w:rFonts w:ascii="Arial Narrow" w:eastAsia="Arial Narrow" w:hAnsi="Arial Narrow" w:cs="Arial Narrow"/>
          <w:kern w:val="0"/>
          <w:sz w:val="22"/>
          <w:szCs w:val="22"/>
          <w:lang w:eastAsia="es-PE"/>
          <w14:ligatures w14:val="none"/>
        </w:rPr>
        <w:t xml:space="preserve"> de </w:t>
      </w:r>
      <w:r w:rsidRPr="00A74477">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la compañía aseguradora habría negado </w:t>
      </w:r>
      <w:r w:rsidR="00D67289" w:rsidRPr="00D67289">
        <w:rPr>
          <w:rFonts w:ascii="Arial Narrow" w:eastAsia="Arial Narrow" w:hAnsi="Arial Narrow" w:cs="Arial Narrow"/>
          <w:kern w:val="0"/>
          <w:sz w:val="22"/>
          <w:szCs w:val="22"/>
          <w:shd w:val="clear" w:color="auto" w:fill="FFFFFF"/>
          <w:lang w:eastAsia="es-PE"/>
          <w14:ligatures w14:val="none"/>
        </w:rPr>
        <w:t xml:space="preserve">de manera injustificada </w:t>
      </w:r>
      <w:r w:rsidR="00A74477" w:rsidRPr="00A74477">
        <w:rPr>
          <w:rFonts w:ascii="Arial Narrow" w:eastAsia="Arial Narrow" w:hAnsi="Arial Narrow" w:cs="Arial Narrow"/>
          <w:kern w:val="0"/>
          <w:sz w:val="22"/>
          <w:szCs w:val="22"/>
          <w:shd w:val="clear" w:color="auto" w:fill="FFFFFF"/>
          <w:lang w:eastAsia="es-PE"/>
          <w14:ligatures w14:val="none"/>
        </w:rPr>
        <w:t>a la</w:t>
      </w:r>
      <w:r w:rsidRPr="00A74477">
        <w:rPr>
          <w:rFonts w:ascii="Arial Narrow" w:eastAsia="Arial Narrow" w:hAnsi="Arial Narrow" w:cs="Arial Narrow"/>
          <w:kern w:val="0"/>
          <w:sz w:val="22"/>
          <w:szCs w:val="22"/>
          <w:shd w:val="clear" w:color="auto" w:fill="FFFFFF"/>
          <w:lang w:eastAsia="es-PE"/>
          <w14:ligatures w14:val="none"/>
        </w:rPr>
        <w:t xml:space="preserve"> denunciante la cobertura </w:t>
      </w:r>
      <w:r w:rsidR="006436FE" w:rsidRPr="00A74477">
        <w:rPr>
          <w:rFonts w:ascii="Arial Narrow" w:eastAsia="Arial Narrow" w:hAnsi="Arial Narrow" w:cs="Arial Narrow"/>
          <w:kern w:val="0"/>
          <w:sz w:val="22"/>
          <w:szCs w:val="22"/>
          <w:shd w:val="clear" w:color="auto" w:fill="FFFFFF"/>
          <w:lang w:eastAsia="es-PE"/>
          <w14:ligatures w14:val="none"/>
        </w:rPr>
        <w:t xml:space="preserve">por fallecimiento </w:t>
      </w:r>
      <w:r w:rsidR="00343277" w:rsidRPr="00A74477">
        <w:rPr>
          <w:rFonts w:ascii="Arial Narrow" w:eastAsia="Arial Narrow" w:hAnsi="Arial Narrow" w:cs="Arial Narrow"/>
          <w:kern w:val="0"/>
          <w:sz w:val="22"/>
          <w:szCs w:val="22"/>
          <w:shd w:val="clear" w:color="auto" w:fill="FFFFFF"/>
          <w:lang w:eastAsia="es-PE"/>
          <w14:ligatures w14:val="none"/>
        </w:rPr>
        <w:t xml:space="preserve">de la Póliza 02264|V-1500230 del Seguro de Protección Ahorro </w:t>
      </w:r>
      <w:r w:rsidR="00A736E3" w:rsidRPr="00A74477">
        <w:rPr>
          <w:rFonts w:ascii="Arial Narrow" w:eastAsia="Arial Narrow" w:hAnsi="Arial Narrow" w:cs="Arial Narrow"/>
          <w:kern w:val="0"/>
          <w:sz w:val="22"/>
          <w:szCs w:val="22"/>
          <w:shd w:val="clear" w:color="auto" w:fill="FFFFFF"/>
          <w:lang w:eastAsia="es-PE"/>
          <w14:ligatures w14:val="none"/>
        </w:rPr>
        <w:t xml:space="preserve">mediante carta del 17 de abril de 2026</w:t>
      </w:r>
      <w:r w:rsidRPr="00A74477">
        <w:rPr>
          <w:rFonts w:ascii="Arial Narrow" w:eastAsia="Arial Narrow" w:hAnsi="Arial Narrow" w:cs="Arial Narrow"/>
          <w:kern w:val="0"/>
          <w14:ligatures w14:val="none"/>
          <w:sz w:val="22"/>
          <w:szCs w:val="22"/>
        </w:rPr>
        <w:t>.</w:t>
      </w:r>
      <w:bookmarkEnd w:id="17"/>
    </w:p>
    <w:p w14:paraId="3D0B6C84" w14:textId="77777777" w:rsidR="008F2FFA" w:rsidRPr="008F2FFA" w:rsidRDefault="008F2FFA" w:rsidP="008F2FFA">
      <w:pPr>
        <w:pStyle w:val="Prrafodelista"/>
        <w:rPr>
          <w:rFonts w:ascii="Arial Narrow" w:eastAsia="Arial Narrow" w:hAnsi="Arial Narrow" w:cs="Arial Narrow"/>
          <w:kern w:val="0"/>
          <w:sz w:val="22"/>
          <w:szCs w:val="22"/>
          <w:lang w:eastAsia="es-PE"/>
          <w14:ligatures w14:val="none"/>
        </w:rPr>
      </w:pPr>
    </w:p>
    <w:p w14:paraId="1B984E95" w14:textId="5F81A165" w:rsidR="008F2FFA" w:rsidRPr="00A74477" w:rsidRDefault="008F2FFA"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8F2FFA">
        <w:rPr>
          <w:rFonts w:ascii="Arial Narrow" w:eastAsia="Arial Narrow" w:hAnsi="Arial Narrow" w:cs="Arial Narrow"/>
          <w:color w:val="000000"/>
          <w:kern w:val="0"/>
          <w:sz w:val="22"/>
          <w:szCs w:val="22"/>
          <w:lang w:eastAsia="es-ES"/>
          <w14:ligatures w14:val="none"/>
        </w:rPr>
        <w:t xml:space="preserve">Presunta infracción a los artículos 18 y 19 de la Ley 29571, Código de Protección y Defensa del Consumidor, en tanto la compañía aseguradora habría </w:t>
      </w:r>
      <w:r w:rsidR="00D67289">
        <w:rPr>
          <w:rFonts w:ascii="Arial Narrow" w:eastAsia="Arial Narrow" w:hAnsi="Arial Narrow" w:cs="Arial Narrow"/>
          <w:color w:val="000000"/>
          <w:kern w:val="0"/>
          <w:sz w:val="22"/>
          <w:szCs w:val="22"/>
          <w:lang w:eastAsia="es-ES"/>
          <w14:ligatures w14:val="none"/>
        </w:rPr>
        <w:t>anulado indebidamente</w:t>
      </w:r>
      <w:r w:rsidRPr="00F22BEE">
        <w:rPr>
          <w:rFonts w:ascii="Arial Narrow" w:eastAsia="Arial Narrow" w:hAnsi="Arial Narrow" w:cs="Arial Narrow"/>
          <w:color w:val="000000"/>
          <w:kern w:val="0"/>
          <w:sz w:val="22"/>
          <w:szCs w:val="22"/>
          <w:lang w:eastAsia="es-ES"/>
          <w14:ligatures w14:val="none"/>
        </w:rPr>
        <w:t xml:space="preserve"> </w:t>
      </w:r>
      <w:r w:rsidR="00D67289" w:rsidRPr="00D67289">
        <w:rPr>
          <w:rFonts w:ascii="Arial Narrow" w:eastAsia="Arial Narrow" w:hAnsi="Arial Narrow" w:cs="Arial Narrow"/>
          <w:color w:val="000000"/>
          <w:kern w:val="0"/>
          <w:sz w:val="22"/>
          <w:szCs w:val="22"/>
          <w:lang w:eastAsia="es-ES"/>
          <w14:ligatures w14:val="none"/>
        </w:rPr>
        <w:t>la Póliza 02264|V-1500230 del Seguro de Protección Ahorro</w:t>
      </w:r>
      <w:r w:rsidRPr="00F22BEE">
        <w:rPr>
          <w:rFonts w:ascii="Arial Narrow" w:eastAsia="Arial Narrow" w:hAnsi="Arial Narrow" w:cs="Arial Narrow"/>
          <w:color w:val="000000"/>
          <w:kern w:val="0"/>
          <w:sz w:val="22"/>
          <w:szCs w:val="22"/>
          <w:lang w:eastAsia="es-ES"/>
          <w14:ligatures w14:val="none"/>
        </w:rPr>
        <w:t xml:space="preserve">, </w:t>
      </w:r>
      <w:r w:rsidR="00AB2EE0">
        <w:rPr>
          <w:rFonts w:ascii="Arial Narrow" w:eastAsia="Arial Narrow" w:hAnsi="Arial Narrow" w:cs="Arial Narrow"/>
          <w:color w:val="000000"/>
          <w:kern w:val="0"/>
          <w:sz w:val="22"/>
          <w:szCs w:val="22"/>
          <w:lang w:eastAsia="es-ES"/>
          <w14:ligatures w14:val="none"/>
        </w:rPr>
        <w:t>al no acreditar</w:t>
      </w:r>
      <w:r w:rsidRPr="00F22BEE">
        <w:rPr>
          <w:rFonts w:ascii="Arial Narrow" w:eastAsia="Arial Narrow" w:hAnsi="Arial Narrow" w:cs="Arial Narrow"/>
          <w:color w:val="000000"/>
          <w:kern w:val="0"/>
          <w:sz w:val="22"/>
          <w:szCs w:val="22"/>
          <w:lang w:eastAsia="es-ES"/>
          <w14:ligatures w14:val="none"/>
        </w:rPr>
        <w:t xml:space="preserve"> haber comunicado previamente la suspensión o resolución de</w:t>
      </w:r>
      <w:r w:rsidR="00AB2EE0">
        <w:rPr>
          <w:rFonts w:ascii="Arial Narrow" w:eastAsia="Arial Narrow" w:hAnsi="Arial Narrow" w:cs="Arial Narrow"/>
          <w:color w:val="000000"/>
          <w:kern w:val="0"/>
          <w:sz w:val="22"/>
          <w:szCs w:val="22"/>
          <w:lang w:eastAsia="es-ES"/>
          <w14:ligatures w14:val="none"/>
        </w:rPr>
        <w:t xml:space="preserve"> la referida póliza </w:t>
      </w:r>
      <w:r w:rsidRPr="00F22BEE">
        <w:rPr>
          <w:rFonts w:ascii="Arial Narrow" w:eastAsia="Arial Narrow" w:hAnsi="Arial Narrow" w:cs="Arial Narrow"/>
          <w:color w:val="000000"/>
          <w:kern w:val="0"/>
          <w:sz w:val="22"/>
          <w:szCs w:val="22"/>
          <w:lang w:eastAsia="es-ES"/>
          <w14:ligatures w14:val="none"/>
        </w:rPr>
        <w:t>por falta de pago</w:t>
      </w:r>
      <w:r w:rsidR="00D67289">
        <w:rPr>
          <w:rFonts w:ascii="Arial Narrow" w:eastAsia="Arial Narrow" w:hAnsi="Arial Narrow" w:cs="Arial Narrow"/>
          <w:color w:val="000000"/>
          <w:kern w:val="0"/>
          <w:sz w:val="22"/>
          <w:szCs w:val="22"/>
          <w:lang w:eastAsia="es-ES"/>
          <w14:ligatures w14:val="none"/>
        </w:rPr>
        <w:t>.</w:t>
      </w:r>
    </w:p>
    <w:p w14:paraId="01BA7439" w14:textId="77777777" w:rsidR="006436FE" w:rsidRPr="00A74477" w:rsidRDefault="006436FE" w:rsidP="006436FE">
      <w:pPr>
        <w:spacing w:after="0" w:line="240" w:lineRule="auto"/>
        <w:jc w:val="both"/>
        <w:rPr>
          <w:rFonts w:ascii="Arial Narrow" w:eastAsia="Arial Narrow" w:hAnsi="Arial Narrow" w:cs="Arial Narrow"/>
          <w:kern w:val="0"/>
          <w:sz w:val="22"/>
          <w:szCs w:val="22"/>
          <w:lang w:eastAsia="es-PE"/>
          <w14:ligatures w14:val="none"/>
        </w:rPr>
      </w:pPr>
    </w:p>
    <w:p w14:paraId="0A292C9F" w14:textId="1B0A05D7" w:rsidR="00CA59A2" w:rsidRPr="00EB4D2D" w:rsidRDefault="00CA59A2" w:rsidP="00EB4D2D">
      <w:pPr>
        <w:spacing w:after="0" w:line="240" w:lineRule="auto"/>
        <w:contextualSpacing/>
        <w:jc w:val="both"/>
        <w:rPr>
          <w:rFonts w:ascii="Arial Narrow" w:eastAsia="Arial Narrow" w:hAnsi="Arial Narrow" w:cs="Arial Narrow"/>
          <w:kern w:val="0"/>
          <w14:ligatures w14:val="none"/>
          <w:sz w:val="22"/>
          <w:szCs w:val="22"/>
        </w:rPr>
      </w:pPr>
      <w:r w:rsidRPr="00A74477">
        <w:rPr>
          <w:rFonts w:ascii="Arial Narrow" w:eastAsia="Arial Narrow" w:hAnsi="Arial Narrow" w:cs="Arial Narrow"/>
          <w:b/>
          <w:color w:val="000000"/>
          <w:kern w:val="0"/>
          <w:sz w:val="22"/>
          <w:szCs w:val="22"/>
          <w:lang w:eastAsia="es-PE"/>
          <w14:ligatures w14:val="none"/>
        </w:rPr>
        <w:t>SEGUNDO:</w:t>
      </w:r>
      <w:r w:rsidRPr="00A74477">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A74477">
        <w:rPr>
          <w:rFonts w:ascii="Arial Narrow" w:eastAsia="Arial Narrow" w:hAnsi="Arial Narrow" w:cs="Arial Narrow"/>
          <w:color w:val="000000"/>
          <w:kern w:val="0"/>
          <w:sz w:val="22"/>
          <w:szCs w:val="22"/>
          <w:lang w:val="es-ES" w:eastAsia="es-ES"/>
          <w14:ligatures w14:val="none"/>
        </w:rPr>
        <w:t xml:space="preserve">del </w:t>
      </w:r>
      <w:r w:rsidR="005701C0" w:rsidRPr="00A74477">
        <w:rPr>
          <w:rFonts w:ascii="Arial Narrow" w:eastAsia="Arial Narrow" w:hAnsi="Arial Narrow" w:cs="Arial Narrow"/>
          <w:color w:val="000000"/>
          <w:kern w:val="0"/>
          <w:sz w:val="22"/>
          <w:szCs w:val="22"/>
          <w:lang w:val="es-ES" w:eastAsia="es-ES"/>
          <w14:ligatures w14:val="none"/>
        </w:rPr>
        <w:t>3 de junio de 2026</w:t>
      </w:r>
      <w:r w:rsidRPr="00A74477">
        <w:rPr>
          <w:rFonts w:ascii="Arial Narrow" w:eastAsia="Arial Narrow" w:hAnsi="Arial Narrow" w:cs="Arial Narrow"/>
          <w:kern w:val="0"/>
          <w14:ligatures w14:val="none"/>
          <w:sz w:val="22"/>
          <w:szCs w:val="22"/>
        </w:rPr>
        <w:t>.</w:t>
      </w:r>
    </w:p>
    <w:p w14:paraId="68A17E97" w14:textId="77777777" w:rsidR="00CA59A2" w:rsidRPr="00EB4D2D" w:rsidRDefault="00CA59A2" w:rsidP="00EB4D2D">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1D1B5113" w:rsidR="00CA59A2" w:rsidRPr="00EB4D2D" w:rsidRDefault="00CA59A2" w:rsidP="00EB4D2D">
      <w:pPr>
        <w:spacing w:after="0" w:line="240" w:lineRule="auto"/>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 xml:space="preserve">TERCERO: </w:t>
      </w:r>
      <w:r w:rsidRPr="00EB4D2D">
        <w:rPr>
          <w:rFonts w:ascii="Arial Narrow" w:eastAsia="Arial Narrow" w:hAnsi="Arial Narrow" w:cs="Arial Narrow"/>
          <w:color w:val="000000"/>
          <w:kern w:val="0"/>
          <w:sz w:val="22"/>
          <w:szCs w:val="22"/>
          <w:lang w:eastAsia="es-PE"/>
          <w14:ligatures w14:val="none"/>
        </w:rPr>
        <w:t xml:space="preserve">requerir a </w:t>
      </w:r>
      <w:r w:rsidR="00865D7B" w:rsidRPr="00865D7B">
        <w:rPr>
          <w:rFonts w:ascii="Arial Narrow" w:eastAsia="Arial Narrow" w:hAnsi="Arial Narrow" w:cs="Arial Narrow"/>
          <w:color w:val="000000"/>
          <w:kern w:val="0"/>
          <w:sz w:val="22"/>
          <w:szCs w:val="22"/>
          <w:lang w:eastAsia="es-PE"/>
          <w14:ligatures w14:val="none"/>
        </w:rPr>
        <w:t xml:space="preserve">Rímac Seguros y Reaseguros S.A. </w:t>
      </w:r>
      <w:r w:rsidRPr="00EB4D2D">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EB4D2D" w:rsidRDefault="00CA59A2" w:rsidP="00EB4D2D">
      <w:pPr>
        <w:spacing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2D033D4A"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EB4D2D">
        <w:rPr>
          <w:rFonts w:ascii="Arial Narrow" w:eastAsia="Arial Narrow" w:hAnsi="Arial Narrow" w:cs="Arial Narrow"/>
          <w:color w:val="000000"/>
          <w:kern w:val="0"/>
          <w:sz w:val="22"/>
          <w:szCs w:val="22"/>
          <w:lang w:eastAsia="es-PE"/>
          <w14:ligatures w14:val="none"/>
        </w:rPr>
        <w:t xml:space="preserve">fijar domicilio procesal para el procedimiento, de conformidad con el numeral 1 del artículo 442 del Código Procesal Civil. </w:t>
      </w:r>
      <w:r w:rsidRPr="00EB4D2D">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EB4D2D">
        <w:rPr>
          <w:rFonts w:ascii="Arial Narrow" w:eastAsia="Arial Narrow" w:hAnsi="Arial Narrow" w:cs="Arial Narrow"/>
          <w:kern w:val="0"/>
          <w:sz w:val="22"/>
          <w:szCs w:val="22"/>
          <w:lang w:val="es"/>
          <w14:ligatures w14:val="none"/>
        </w:rPr>
        <w:t>;</w:t>
      </w:r>
    </w:p>
    <w:p w14:paraId="7C63E340" w14:textId="70531021"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EB4D2D">
        <w:rPr>
          <w:rFonts w:ascii="Arial Narrow" w:eastAsia="Arial Narrow" w:hAnsi="Arial Narrow" w:cs="Arial Narrow"/>
          <w:kern w:val="0"/>
          <w14:ligatures w14:val="none"/>
          <w:sz w:val="22"/>
          <w:szCs w:val="22"/>
        </w:rPr>
        <w:t xml:space="preserve">en caso califique como </w:t>
      </w:r>
      <w:proofErr w:type="gramStart"/>
      <w:r w:rsidRPr="00EB4D2D">
        <w:rPr>
          <w:rFonts w:ascii="Arial Narrow" w:eastAsia="Arial Narrow" w:hAnsi="Arial Narrow" w:cs="Arial Narrow"/>
          <w:kern w:val="0"/>
          <w14:ligatures w14:val="none"/>
          <w:sz w:val="22"/>
          <w:szCs w:val="22"/>
        </w:rPr>
        <w:t>micro empresa</w:t>
      </w:r>
      <w:proofErr w:type="gramEnd"/>
      <w:r w:rsidRPr="00EB4D2D">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EB4D2D">
        <w:rPr>
          <w:rStyle w:val="Refdenotaalpie"/>
          <w:rFonts w:ascii="Arial Narrow" w:eastAsia="Arial Narrow" w:hAnsi="Arial Narrow" w:cs="Arial Narrow"/>
          <w:kern w:val="0"/>
          <w:sz w:val="22"/>
          <w:szCs w:val="22"/>
          <w:vertAlign w:val="superscript"/>
          <w14:ligatures w14:val="none"/>
        </w:rPr>
        <w:footnoteReference w:id="5"/>
      </w:r>
      <w:r w:rsidRPr="00EB4D2D">
        <w:rPr>
          <w:rFonts w:ascii="Arial Narrow" w:eastAsia="Arial Narrow" w:hAnsi="Arial Narrow" w:cs="Arial Narrow"/>
          <w:kern w:val="0"/>
          <w14:ligatures w14:val="none"/>
          <w:sz w:val="22"/>
          <w:szCs w:val="22"/>
        </w:rPr>
        <w:t xml:space="preserve">. Ello, a fin de que la Comisión pueda meritar dicha documentación, conforme lo establece el artículo 110 del </w:t>
      </w:r>
      <w:r w:rsidRPr="00EB4D2D">
        <w:rPr>
          <w:rFonts w:ascii="Arial Narrow" w:eastAsia="Arial Narrow" w:hAnsi="Arial Narrow" w:cs="Arial Narrow"/>
          <w:spacing w:val="-2"/>
          <w:kern w:val="0"/>
          <w14:ligatures w14:val="none"/>
          <w:sz w:val="22"/>
          <w:szCs w:val="22"/>
        </w:rPr>
        <w:t>Código</w:t>
      </w:r>
      <w:r w:rsidRPr="00EB4D2D">
        <w:rPr>
          <w:rStyle w:val="Refdenotaalpie"/>
          <w:rFonts w:ascii="Arial Narrow" w:eastAsia="Arial Narrow" w:hAnsi="Arial Narrow" w:cs="Arial Narrow"/>
          <w:spacing w:val="-2"/>
          <w:kern w:val="0"/>
          <w:sz w:val="22"/>
          <w:szCs w:val="22"/>
          <w:vertAlign w:val="superscript"/>
          <w14:ligatures w14:val="none"/>
        </w:rPr>
        <w:footnoteReference w:id="6"/>
      </w:r>
      <w:r w:rsidRPr="00EB4D2D">
        <w:rPr>
          <w:rFonts w:ascii="Arial Narrow" w:eastAsia="Arial Narrow" w:hAnsi="Arial Narrow" w:cs="Arial Narrow"/>
          <w:spacing w:val="-2"/>
          <w:kern w:val="0"/>
          <w14:ligatures w14:val="none"/>
          <w:sz w:val="22"/>
          <w:szCs w:val="22"/>
        </w:rPr>
        <w:t>.</w:t>
      </w:r>
    </w:p>
    <w:p w14:paraId="1F11FE32" w14:textId="77777777" w:rsidR="00CA59A2" w:rsidRPr="00EB4D2D" w:rsidRDefault="00CA59A2" w:rsidP="00EB4D2D">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Rímac Seguros y Reaseguros S.A. para que, de conformidad con lo dispuesto por el artículo 26 de la Ley sobre Facultades, Normas y Organización del Indecopi, aprobada por Decreto Legislativo 807</w:t>
      </w:r>
      <w:r w:rsidRPr="00F22BE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2"/>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F22BE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3"/>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EB4D2D" w:rsidRDefault="00CA59A2" w:rsidP="00EB4D2D">
      <w:pPr>
        <w:spacing w:after="0" w:line="240" w:lineRule="auto"/>
        <w:jc w:val="both"/>
        <w:rPr>
          <w:rFonts w:ascii="Arial Narrow" w:eastAsia="Arial Narrow" w:hAnsi="Arial Narrow" w:cs="Arial Narrow"/>
          <w:color w:val="000000"/>
          <w:kern w:val="0"/>
          <w:sz w:val="22"/>
          <w:szCs w:val="22"/>
          <w:lang w:eastAsia="es-PE"/>
          <w14:ligatures w14:val="none"/>
        </w:rPr>
      </w:pPr>
    </w:p>
    <w:p w14:paraId="774AFBA5" w14:textId="6CC4D909" w:rsidR="00CA59A2" w:rsidRPr="00EB4D2D" w:rsidRDefault="00CA59A2" w:rsidP="00EB4D2D">
      <w:pPr>
        <w:spacing w:after="0" w:line="240" w:lineRule="auto"/>
        <w:jc w:val="both"/>
        <w:rPr>
          <w:rFonts w:ascii="Arial Narrow" w:eastAsia="Arial Narrow" w:hAnsi="Arial Narrow" w:cs="Arial Narrow"/>
          <w:color w:val="000000"/>
          <w:kern w:val="0"/>
          <w:sz w:val="22"/>
          <w:szCs w:val="22"/>
          <w:lang w:val="es-ES" w:eastAsia="es-ES"/>
          <w14:ligatures w14:val="none"/>
        </w:rPr>
      </w:pPr>
      <w:r w:rsidRPr="00EB4D2D">
        <w:rPr>
          <w:rFonts w:ascii="Arial Narrow" w:eastAsia="Arial Narrow" w:hAnsi="Arial Narrow" w:cs="Arial Narrow"/>
          <w:b/>
          <w:color w:val="000000"/>
          <w:kern w:val="0"/>
          <w:sz w:val="22"/>
          <w:szCs w:val="22"/>
          <w:lang w:eastAsia="es-PE"/>
          <w14:ligatures w14:val="none"/>
        </w:rPr>
        <w:t xml:space="preserve">QUINTO: </w:t>
      </w:r>
      <w:bookmarkStart w:id="18" w:name="_Hlk188286813"/>
      <w:r w:rsidRPr="00EB4D2D">
        <w:rPr>
          <w:rFonts w:ascii="Arial Narrow" w:eastAsia="Arial Narrow" w:hAnsi="Arial Narrow" w:cs="Arial Narrow"/>
          <w:color w:val="000000"/>
          <w:kern w:val="0"/>
          <w:sz w:val="22"/>
          <w:szCs w:val="22"/>
          <w:lang w:eastAsia="es-ES"/>
          <w14:ligatures w14:val="none"/>
        </w:rPr>
        <w:t xml:space="preserve">requerir </w:t>
      </w:r>
      <w:r w:rsidRPr="00EB4D2D">
        <w:rPr>
          <w:rFonts w:ascii="Arial Narrow" w:eastAsia="Arial Narrow" w:hAnsi="Arial Narrow" w:cs="Arial Narrow"/>
          <w:color w:val="000000"/>
          <w:kern w:val="0"/>
          <w:sz w:val="22"/>
          <w:szCs w:val="22"/>
          <w:lang w:val="es-ES" w:eastAsia="es-ES"/>
          <w14:ligatures w14:val="none"/>
        </w:rPr>
        <w:t xml:space="preserve">que, en un </w:t>
      </w:r>
      <w:r w:rsidRPr="00EB4D2D">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8"/>
      <w:r w:rsidRPr="00EB4D2D">
        <w:rPr>
          <w:rFonts w:ascii="Arial Narrow" w:eastAsia="Arial Narrow" w:hAnsi="Arial Narrow" w:cs="Arial Narrow"/>
          <w:color w:val="000000"/>
          <w:kern w:val="0"/>
          <w:sz w:val="22"/>
          <w:szCs w:val="22"/>
          <w:lang w:eastAsia="es-ES"/>
          <w14:ligatures w14:val="none"/>
        </w:rPr>
        <w:t xml:space="preserve">, </w:t>
      </w:r>
      <w:bookmarkStart w:id="19" w:name="_Hlk188286828"/>
      <w:r w:rsidRPr="00EB4D2D">
        <w:rPr>
          <w:rFonts w:ascii="Arial Narrow" w:eastAsia="Arial Narrow" w:hAnsi="Arial Narrow" w:cs="Arial Narrow"/>
          <w:color w:val="000000"/>
          <w:kern w:val="0"/>
          <w:sz w:val="22"/>
          <w:szCs w:val="22"/>
          <w:shd w:val="clear" w:color="auto" w:fill="FFFFFF"/>
          <w:lang w:eastAsia="es-PE"/>
          <w14:ligatures w14:val="none"/>
        </w:rPr>
        <w:t>el proveedor denunciado</w:t>
      </w:r>
      <w:r w:rsidRPr="00EB4D2D">
        <w:rPr>
          <w:rFonts w:ascii="Arial Narrow" w:eastAsia="Arial Narrow" w:hAnsi="Arial Narrow" w:cs="Arial Narrow"/>
          <w:color w:val="000000"/>
          <w:kern w:val="0"/>
          <w:sz w:val="22"/>
          <w:szCs w:val="22"/>
          <w:lang w:eastAsia="es-ES"/>
          <w14:ligatures w14:val="none"/>
        </w:rPr>
        <w:t xml:space="preserve"> </w:t>
      </w:r>
      <w:bookmarkEnd w:id="19"/>
      <w:r w:rsidRPr="00EB4D2D">
        <w:rPr>
          <w:rFonts w:ascii="Arial Narrow" w:eastAsia="Arial Narrow" w:hAnsi="Arial Narrow" w:cs="Arial Narrow"/>
          <w:color w:val="000000"/>
          <w:kern w:val="0"/>
          <w:sz w:val="22"/>
          <w:szCs w:val="22"/>
          <w:lang w:val="es-ES" w:eastAsia="es-ES"/>
          <w14:ligatures w14:val="none"/>
        </w:rPr>
        <w:t xml:space="preserve">cumpla con: </w:t>
      </w:r>
      <w:r w:rsidR="00EC5F22" w:rsidRPr="00EC5F22">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02264|V-1500230 del Seguro de Protección Ahorro, así como el cargo de remisión de la póliza; (</w:t>
      </w:r>
      <w:proofErr w:type="spellStart"/>
      <w:r w:rsidR="00EC5F22" w:rsidRPr="00EC5F22">
        <w:rPr>
          <w:rFonts w:ascii="Arial Narrow" w:eastAsia="Arial Narrow" w:hAnsi="Arial Narrow" w:cs="Arial Narrow"/>
          <w:color w:val="000000"/>
          <w:kern w:val="0"/>
          <w:sz w:val="22"/>
          <w:szCs w:val="22"/>
          <w:lang w:val="es-ES" w:eastAsia="es-ES"/>
          <w14:ligatures w14:val="none"/>
        </w:rPr>
        <w:t>ii</w:t>
      </w:r>
      <w:proofErr w:type="spellEnd"/>
      <w:r w:rsidR="00EC5F22" w:rsidRPr="00EC5F22">
        <w:rPr>
          <w:rFonts w:ascii="Arial Narrow" w:eastAsia="Arial Narrow" w:hAnsi="Arial Narrow" w:cs="Arial Narrow"/>
          <w:color w:val="000000"/>
          <w:kern w:val="0"/>
          <w:sz w:val="22"/>
          <w:szCs w:val="22"/>
          <w:lang w:val="es-ES" w:eastAsia="es-ES"/>
          <w14:ligatures w14:val="none"/>
        </w:rPr>
        <w:t>) presentar los medios probatorios que acrediten que las negativas de otorgamiento de coberturas solicitadas son justificadas; y, (</w:t>
      </w:r>
      <w:proofErr w:type="spellStart"/>
      <w:r w:rsidR="00EC5F22" w:rsidRPr="00EC5F22">
        <w:rPr>
          <w:rFonts w:ascii="Arial Narrow" w:eastAsia="Arial Narrow" w:hAnsi="Arial Narrow" w:cs="Arial Narrow"/>
          <w:color w:val="000000"/>
          <w:kern w:val="0"/>
          <w:sz w:val="22"/>
          <w:szCs w:val="22"/>
          <w:lang w:val="es-ES" w:eastAsia="es-ES"/>
          <w14:ligatures w14:val="none"/>
        </w:rPr>
        <w:t>iii</w:t>
      </w:r>
      <w:proofErr w:type="spellEnd"/>
      <w:r w:rsidR="00EC5F22" w:rsidRPr="00EC5F22">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EB4D2D">
        <w:rPr>
          <w:rFonts w:ascii="Arial Narrow" w:eastAsia="Arial Narrow" w:hAnsi="Arial Narrow" w:cs="Arial Narrow"/>
          <w:color w:val="000000"/>
          <w:kern w:val="0"/>
          <w:sz w:val="22"/>
          <w:szCs w:val="22"/>
          <w:lang w:val="es-ES" w:eastAsia="es-ES"/>
          <w14:ligatures w14:val="none"/>
        </w:rPr>
        <w:t>.</w:t>
      </w:r>
    </w:p>
    <w:p w14:paraId="12A4D8BD" w14:textId="77777777" w:rsidR="00CA59A2" w:rsidRPr="00EB4D2D" w:rsidRDefault="00CA59A2" w:rsidP="00EB4D2D">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62D015BB" w:rsidR="00CA59A2" w:rsidRPr="00EB4D2D" w:rsidRDefault="00CA59A2" w:rsidP="00EB4D2D">
      <w:pPr>
        <w:spacing w:after="0" w:line="240" w:lineRule="auto"/>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SEXTO:</w:t>
      </w:r>
      <w:r w:rsidRPr="00EB4D2D">
        <w:rPr>
          <w:rFonts w:ascii="Arial Narrow" w:eastAsia="Arial Narrow" w:hAnsi="Arial Narrow" w:cs="Arial Narrow"/>
          <w:color w:val="000000"/>
          <w:kern w:val="0"/>
          <w:sz w:val="22"/>
          <w:szCs w:val="22"/>
          <w:lang w:eastAsia="es-PE"/>
          <w14:ligatures w14:val="none"/>
        </w:rPr>
        <w:t xml:space="preserve"> </w:t>
      </w:r>
      <w:bookmarkStart w:id="20" w:name="_Hlk188286915"/>
      <w:r w:rsidRPr="00EB4D2D">
        <w:rPr>
          <w:rFonts w:ascii="Arial Narrow" w:eastAsia="Arial Narrow" w:hAnsi="Arial Narrow" w:cs="Arial Narrow"/>
          <w:color w:val="000000"/>
          <w:kern w:val="0"/>
          <w:sz w:val="22"/>
          <w:szCs w:val="22"/>
          <w:lang w:eastAsia="es-PE"/>
          <w14:ligatures w14:val="none"/>
        </w:rPr>
        <w:t xml:space="preserve">informar a las partes que el artículo 110 de la Ley </w:t>
      </w:r>
      <w:r w:rsidR="003A71B1" w:rsidRPr="00EB4D2D">
        <w:rPr>
          <w:rFonts w:ascii="Arial Narrow" w:eastAsia="Arial Narrow" w:hAnsi="Arial Narrow" w:cs="Arial Narrow"/>
          <w:kern w:val="0"/>
          <w:sz w:val="22"/>
          <w:szCs w:val="22"/>
          <w:shd w:val="clear" w:color="auto" w:fill="FFFFFF"/>
          <w:lang w:eastAsia="es-PE"/>
          <w14:ligatures w14:val="none"/>
        </w:rPr>
        <w:t>29571</w:t>
      </w:r>
      <w:r w:rsidRPr="00EB4D2D">
        <w:rPr>
          <w:rFonts w:ascii="Arial Narrow" w:eastAsia="Arial Narrow" w:hAnsi="Arial Narrow" w:cs="Arial Narrow"/>
          <w:color w:val="000000"/>
          <w:kern w:val="0"/>
          <w:sz w:val="22"/>
          <w:szCs w:val="22"/>
          <w:lang w:eastAsia="es-PE"/>
          <w14:ligatures w14:val="none"/>
        </w:rPr>
        <w:t>, Código de Protección y Defensa del Consumidor</w:t>
      </w:r>
      <w:r w:rsidRPr="00EB4D2D">
        <w:rPr>
          <w:rStyle w:val="Refdenotaalpie"/>
          <w:rFonts w:ascii="Arial Narrow" w:eastAsia="Arial Narrow" w:hAnsi="Arial Narrow" w:cs="Arial Narrow"/>
          <w:color w:val="000000"/>
          <w:kern w:val="0"/>
          <w:sz w:val="22"/>
          <w:szCs w:val="22"/>
          <w:vertAlign w:val="superscript"/>
          <w:lang w:eastAsia="es-PE"/>
          <w14:ligatures w14:val="none"/>
        </w:rPr>
        <w:footnoteReference w:id="7"/>
      </w:r>
      <w:r w:rsidRPr="00EB4D2D">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B4D2D">
        <w:rPr>
          <w:rStyle w:val="Refdenotaalpie"/>
          <w:rFonts w:ascii="Arial Narrow" w:eastAsia="Arial Narrow" w:hAnsi="Arial Narrow" w:cs="Arial Narrow"/>
          <w:color w:val="000000"/>
          <w:kern w:val="0"/>
          <w:sz w:val="22"/>
          <w:szCs w:val="22"/>
          <w:vertAlign w:val="superscript"/>
          <w:lang w:eastAsia="es-PE"/>
          <w14:ligatures w14:val="none"/>
        </w:rPr>
        <w:footnoteReference w:id="8"/>
      </w:r>
      <w:r w:rsidRPr="00EB4D2D">
        <w:rPr>
          <w:rFonts w:ascii="Arial Narrow" w:eastAsia="Arial Narrow" w:hAnsi="Arial Narrow" w:cs="Arial Narrow"/>
          <w:color w:val="000000"/>
          <w:kern w:val="0"/>
          <w:sz w:val="22"/>
          <w:szCs w:val="22"/>
          <w:lang w:eastAsia="es-PE"/>
          <w14:ligatures w14:val="none"/>
        </w:rPr>
        <w:t xml:space="preserve">. </w:t>
      </w:r>
      <w:bookmarkEnd w:id="20"/>
      <w:r w:rsidRPr="00EB4D2D">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EB4D2D">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EB4D2D">
        <w:rPr>
          <w:rFonts w:ascii="Arial Narrow" w:eastAsia="Arial Narrow" w:hAnsi="Arial Narrow" w:cs="Arial Narrow"/>
          <w:color w:val="000000"/>
          <w:kern w:val="0"/>
          <w:sz w:val="22"/>
          <w:szCs w:val="22"/>
          <w:lang w:eastAsia="es-PE"/>
          <w14:ligatures w14:val="none"/>
        </w:rPr>
        <w:t>.</w:t>
      </w:r>
    </w:p>
    <w:p w14:paraId="0ECE55DF" w14:textId="77777777" w:rsidR="00CA59A2" w:rsidRPr="00EB4D2D" w:rsidRDefault="00CA59A2" w:rsidP="00EB4D2D">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1CC114EB" w14:textId="27EE39A5"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SÉTIMO:</w:t>
      </w:r>
      <w:r w:rsidRPr="00EB4D2D">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27E9BBC0" w14:textId="79262C3B" w:rsidR="00CA59A2" w:rsidRPr="00EB4D2D" w:rsidRDefault="00CA59A2" w:rsidP="00EB4D2D">
      <w:pPr>
        <w:suppressAutoHyphens/>
        <w:spacing w:after="0" w:line="240" w:lineRule="auto"/>
        <w:jc w:val="both"/>
        <w:rPr>
          <w:rFonts w:ascii="Arial Narrow" w:eastAsia="Arial Narrow" w:hAnsi="Arial Narrow" w:cs="Arial Narrow"/>
          <w:kern w:val="0"/>
          <w:sz w:val="22"/>
          <w:szCs w:val="22"/>
          <w:u w:val="single"/>
          <w14:ligatures w14:val="none"/>
        </w:rPr>
      </w:pPr>
      <w:r w:rsidRPr="00EB4D2D">
        <w:rPr>
          <w:rFonts w:ascii="Arial Narrow" w:eastAsia="Arial Narrow" w:hAnsi="Arial Narrow" w:cs="Arial Narrow"/>
          <w:b/>
          <w:bCs/>
          <w:kern w:val="0"/>
          <w14:ligatures w14:val="none"/>
          <w:sz w:val="22"/>
          <w:szCs w:val="22"/>
        </w:rPr>
        <w:lastRenderedPageBreak/>
        <w:t>OCTAVO</w:t>
      </w:r>
      <w:r w:rsidRPr="00EB4D2D">
        <w:rPr>
          <w:rFonts w:ascii="Arial Narrow" w:eastAsia="Arial Narrow" w:hAnsi="Arial Narrow" w:cs="Arial Narrow"/>
          <w:b/>
          <w:kern w:val="0"/>
          <w14:ligatures w14:val="none"/>
          <w:sz w:val="22"/>
          <w:szCs w:val="22"/>
        </w:rPr>
        <w:t>:</w:t>
      </w:r>
      <w:r w:rsidRPr="00EB4D2D">
        <w:rPr>
          <w:rFonts w:ascii="Arial Narrow" w:eastAsia="Arial Narrow" w:hAnsi="Arial Narrow" w:cs="Arial Narrow"/>
          <w:kern w:val="0"/>
          <w14:ligatures w14:val="none"/>
          <w:sz w:val="22"/>
          <w:szCs w:val="22"/>
        </w:rPr>
        <w:t xml:space="preserve"> comunicar a las partes que, </w:t>
      </w:r>
      <w:proofErr w:type="gramStart"/>
      <w:r w:rsidRPr="00EB4D2D">
        <w:rPr>
          <w:rFonts w:ascii="Arial Narrow" w:eastAsia="Arial Narrow" w:hAnsi="Arial Narrow" w:cs="Arial Narrow"/>
          <w:kern w:val="0"/>
          <w14:ligatures w14:val="none"/>
          <w:sz w:val="22"/>
          <w:szCs w:val="22"/>
        </w:rPr>
        <w:t>de acuerdo a</w:t>
      </w:r>
      <w:proofErr w:type="gramEnd"/>
      <w:r w:rsidRPr="00EB4D2D">
        <w:rPr>
          <w:rFonts w:ascii="Arial Narrow" w:eastAsia="Arial Narrow" w:hAnsi="Arial Narrow" w:cs="Arial Narrow"/>
          <w:kern w:val="0"/>
          <w14:ligatures w14:val="none"/>
          <w:sz w:val="22"/>
          <w:szCs w:val="22"/>
        </w:rPr>
        <w:t xml:space="preserve"> lo señalado por el artículo 29 del Decreto </w:t>
      </w:r>
      <w:proofErr w:type="gramStart"/>
      <w:r w:rsidRPr="00EB4D2D">
        <w:rPr>
          <w:rFonts w:ascii="Arial Narrow" w:eastAsia="Arial Narrow" w:hAnsi="Arial Narrow" w:cs="Arial Narrow"/>
          <w:kern w:val="0"/>
          <w14:ligatures w14:val="none"/>
          <w:sz w:val="22"/>
          <w:szCs w:val="22"/>
        </w:rPr>
        <w:t>Legislativo 807</w:t>
      </w:r>
      <w:proofErr w:type="gramEnd"/>
      <w:r w:rsidRPr="00EB4D2D">
        <w:rPr>
          <w:rStyle w:val="Refdenotaalpie"/>
          <w:rFonts w:ascii="Arial Narrow" w:eastAsia="Arial Narrow" w:hAnsi="Arial Narrow" w:cs="Arial Narrow"/>
          <w:kern w:val="0"/>
          <w:sz w:val="22"/>
          <w:szCs w:val="22"/>
          <w:vertAlign w:val="superscript"/>
          <w14:ligatures w14:val="none"/>
        </w:rPr>
        <w:footnoteReference w:id="10"/>
      </w:r>
      <w:r w:rsidRPr="00EB4D2D">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EB4D2D">
        <w:rPr>
          <w:rFonts w:ascii="Arial Narrow" w:eastAsia="Arial Narrow" w:hAnsi="Arial Narrow" w:cs="Arial Narrow"/>
          <w:kern w:val="0"/>
          <w:sz w:val="22"/>
          <w:szCs w:val="22"/>
          <w:u w:val="single"/>
          <w14:ligatures w14:val="none"/>
        </w:rPr>
        <w:t>expresamente su facultad para asistir y conciliar en su representación</w:t>
      </w:r>
      <w:r w:rsidRPr="00EB4D2D">
        <w:rPr>
          <w:rFonts w:ascii="Arial Narrow" w:eastAsia="Arial Narrow" w:hAnsi="Arial Narrow" w:cs="Arial Narrow"/>
          <w:bCs/>
          <w:kern w:val="0"/>
          <w14:ligatures w14:val="none"/>
          <w:sz w:val="22"/>
          <w:szCs w:val="22"/>
        </w:rPr>
        <w:t>.</w:t>
      </w:r>
      <w:r w:rsidRPr="00EB4D2D">
        <w:rPr>
          <w:rFonts w:ascii="Arial Narrow" w:eastAsia="Arial Narrow" w:hAnsi="Arial Narrow" w:cs="Arial Narrow"/>
          <w:b/>
          <w:bCs/>
          <w:kern w:val="0"/>
          <w14:ligatures w14:val="none"/>
          <w:sz w:val="22"/>
          <w:szCs w:val="22"/>
        </w:rPr>
        <w:t xml:space="preserve"> </w:t>
      </w:r>
      <w:r w:rsidRPr="00EB4D2D">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EB4D2D">
      <w:pPr>
        <w:suppressAutoHyphens/>
        <w:spacing w:after="0" w:line="240" w:lineRule="auto"/>
        <w:jc w:val="both"/>
        <w:rPr>
          <w:rFonts w:ascii="Arial Narrow" w:eastAsia="Arial Narrow" w:hAnsi="Arial Narrow" w:cs="Arial Narrow"/>
          <w:kern w:val="0"/>
          <w:sz w:val="22"/>
          <w:szCs w:val="22"/>
          <w:u w:val="single"/>
          <w14:ligatures w14:val="none"/>
        </w:rPr>
      </w:pPr>
    </w:p>
    <w:p w14:paraId="0E80CA49" w14:textId="77777777" w:rsidR="00CA59A2" w:rsidRPr="00EB4D2D" w:rsidRDefault="00CA59A2" w:rsidP="00EB4D2D">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NOVENO:</w:t>
      </w:r>
      <w:r w:rsidRPr="00EB4D2D">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1" w:name="h.gjdgxs" w:colFirst="0" w:colLast="0"/>
      <w:bookmarkEnd w:id="21"/>
    </w:p>
    <w:p w14:paraId="7DDD06F7" w14:textId="77777777" w:rsidR="00CA59A2" w:rsidRPr="00EB4D2D" w:rsidRDefault="00CA59A2" w:rsidP="00EB4D2D">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36317C11" w14:textId="53440C86" w:rsidR="00CA59A2" w:rsidRPr="00CB3F8B" w:rsidRDefault="00CA59A2" w:rsidP="00EB4D2D">
      <w:pPr>
        <w:suppressAutoHyphens/>
        <w:spacing w:after="0" w:line="240" w:lineRule="auto"/>
        <w:jc w:val="both"/>
        <w:rPr>
          <w:rFonts w:ascii="Arial Narrow" w:eastAsia="Arial Narrow" w:hAnsi="Arial Narrow" w:cs="Arial Narrow"/>
          <w:sz w:val="22"/>
          <w:szCs w:val="22"/>
        </w:rPr>
      </w:pPr>
      <w:r w:rsidRPr="00EB4D2D">
        <w:rPr>
          <w:rFonts w:ascii="Arial Narrow" w:eastAsia="Arial Narrow" w:hAnsi="Arial Narrow" w:cs="Arial Narrow"/>
          <w:b/>
          <w:bCs/>
          <w:sz w:val="22"/>
          <w:szCs w:val="22"/>
        </w:rPr>
        <w:t xml:space="preserve">DÉCIMO: </w:t>
      </w:r>
      <w:r w:rsidRPr="00EB4D2D">
        <w:rPr>
          <w:rFonts w:ascii="Arial Narrow" w:eastAsia="Arial Narrow" w:hAnsi="Arial Narrow" w:cs="Arial Narrow"/>
          <w:sz w:val="22"/>
          <w:szCs w:val="22"/>
        </w:rPr>
        <w:t xml:space="preserve">requerir a la señora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EB4D2D">
        <w:rPr>
          <w:rFonts w:ascii="Arial Narrow" w:eastAsia="Arial Narrow" w:hAnsi="Arial Narrow" w:cs="Arial Narrow"/>
          <w:spacing w:val="-3"/>
          <w:kern w:val="0"/>
          <w14:ligatures w14:val="none"/>
          <w:sz w:val="22"/>
          <w:szCs w:val="22"/>
        </w:rPr>
        <w:t/>
      </w:r>
      <w:r w:rsidRPr="00EB4D2D">
        <w:rPr>
          <w:rFonts w:ascii="Arial Narrow" w:eastAsia="Arial Narrow" w:hAnsi="Arial Narrow" w:cs="Arial Narrow"/>
          <w:spacing w:val="-3"/>
          <w:kern w:val="0"/>
          <w14:ligatures w14:val="none"/>
          <w:sz w:val="22"/>
          <w:szCs w:val="22"/>
        </w:rPr>
        <w:t xml:space="preserve"/>
      </w:r>
      <w:r w:rsidRPr="00865D7B">
        <w:rPr>
          <w:rFonts w:ascii="Arial Narrow" w:eastAsia="Arial Narrow" w:hAnsi="Arial Narrow" w:cs="Arial Narrow"/>
          <w:spacing w:val="-3"/>
          <w:kern w:val="0"/>
          <w14:ligatures w14:val="none"/>
          <w:sz w:val="22"/>
          <w:szCs w:val="22"/>
        </w:rPr>
        <w:t xml:space="preserve"/>
      </w:r>
      <w:r w:rsidR="00CB3F8B" w:rsidRPr="00865D7B">
        <w:rPr>
          <w:rFonts w:ascii="Arial Narrow" w:eastAsia="Arial Narrow" w:hAnsi="Arial Narrow" w:cs="Arial Narrow"/>
          <w:color w:val="000000"/>
          <w:kern w:val="0"/>
          <w:sz w:val="22"/>
          <w:szCs w:val="22"/>
          <w:shd w:val="clear" w:color="auto" w:fill="FFFFFF"/>
          <w:lang w:eastAsia="es-PE"/>
          <w14:ligatures w14:val="none"/>
        </w:rPr>
        <w:t/>
      </w:r>
      <w:r w:rsidR="00CB3F8B" w:rsidRPr="00CB3F8B">
        <w:rPr>
          <w:rFonts w:ascii="Arial Narrow" w:eastAsia="Arial Narrow" w:hAnsi="Arial Narrow" w:cs="Arial Narrow"/>
          <w:color w:val="000000"/>
          <w:kern w:val="0"/>
          <w:sz w:val="22"/>
          <w:szCs w:val="22"/>
          <w:shd w:val="clear" w:color="auto" w:fill="FFFFFF"/>
          <w:lang w:eastAsia="es-PE"/>
          <w14:ligatures w14:val="none"/>
        </w:rPr>
        <w:t xml:space="preserve"/>
      </w:r>
      <w:r w:rsidR="00CB3F8B">
        <w:rPr>
          <w:rFonts w:ascii="Arial Narrow" w:eastAsia="Arial Narrow" w:hAnsi="Arial Narrow" w:cs="Arial Narrow"/>
          <w:color w:val="000000"/>
          <w:kern w:val="0"/>
          <w:sz w:val="22"/>
          <w:szCs w:val="22"/>
          <w:shd w:val="clear" w:color="auto" w:fill="FFFFFF"/>
          <w:lang w:eastAsia="es-PE"/>
          <w14:ligatures w14:val="none"/>
        </w:rPr>
        <w:t xml:space="preserve"/>
      </w:r>
      <w:r w:rsidR="00865D7B" w:rsidRPr="00CB3F8B">
        <w:rPr>
          <w:rFonts w:ascii="Arial Narrow" w:eastAsia="Arial Narrow" w:hAnsi="Arial Narrow" w:cs="Arial Narrow"/>
          <w:color w:val="000000"/>
          <w:kern w:val="0"/>
          <w:sz w:val="22"/>
          <w:szCs w:val="22"/>
          <w:shd w:val="clear" w:color="auto" w:fill="FFFFFF"/>
          <w:lang w:eastAsia="es-PE"/>
          <w14:ligatures w14:val="none"/>
        </w:rPr>
        <w:t xml:space="preserve"/>
      </w:r>
      <w:r w:rsidR="00CB3F8B" w:rsidRPr="00CB3F8B">
        <w:rPr>
          <w:rFonts w:ascii="Arial Narrow" w:eastAsia="Arial Narrow" w:hAnsi="Arial Narrow" w:cs="Arial Narrow"/>
          <w:color w:val="000000"/>
          <w:kern w:val="0"/>
          <w:sz w:val="22"/>
          <w:szCs w:val="22"/>
          <w:shd w:val="clear" w:color="auto" w:fill="FFFFFF"/>
          <w:lang w:eastAsia="es-PE"/>
          <w14:ligatures w14:val="none"/>
        </w:rPr>
        <w:t xml:space="preserve"/>
      </w:r>
      <w:r w:rsidR="005B4857" w:rsidRPr="00EB4D2D">
        <w:rPr>
          <w:rFonts w:ascii="Arial Narrow" w:eastAsia="Arial Narrow" w:hAnsi="Arial Narrow" w:cs="Arial Narrow"/>
          <w:color w:val="000000"/>
          <w:sz w:val="22"/>
          <w:szCs w:val="22"/>
        </w:rPr>
        <w:t xml:space="preserve"/>
      </w:r>
      <w:r w:rsidR="005B4857" w:rsidRPr="00865D7B">
        <w:rPr>
          <w:rFonts w:ascii="Arial Narrow" w:eastAsia="Arial Narrow" w:hAnsi="Arial Narrow" w:cs="Arial Narrow"/>
          <w:color w:val="000000"/>
          <w:sz w:val="22"/>
          <w:szCs w:val="22"/>
        </w:rPr>
        <w:t/>
      </w:r>
      <w:r w:rsidR="00865D7B" w:rsidRPr="00865D7B">
        <w:rPr>
          <w:rFonts w:ascii="Arial Narrow" w:eastAsia="Arial Narrow" w:hAnsi="Arial Narrow" w:cs="Arial Narrow"/>
          <w:color w:val="000000"/>
          <w:sz w:val="22"/>
          <w:szCs w:val="22"/>
        </w:rPr>
        <w:t/>
      </w:r>
      <w:r w:rsidR="005B4857" w:rsidRPr="00865D7B">
        <w:rPr>
          <w:rFonts w:ascii="Arial Narrow" w:eastAsia="Arial Narrow" w:hAnsi="Arial Narrow" w:cs="Arial Narrow"/>
          <w:color w:val="000000"/>
          <w:sz w:val="22"/>
          <w:szCs w:val="22"/>
        </w:rPr>
        <w:t xml:space="preserve"/>
      </w:r>
      <w:r w:rsidR="00865D7B" w:rsidRPr="00865D7B">
        <w:rPr>
          <w:rFonts w:ascii="Arial Narrow" w:eastAsia="Arial Narrow" w:hAnsi="Arial Narrow" w:cs="Arial Narrow"/>
          <w:color w:val="000000"/>
          <w:sz w:val="22"/>
          <w:szCs w:val="22"/>
        </w:rPr>
        <w:t/>
      </w:r>
      <w:r w:rsidR="005B4857" w:rsidRPr="00865D7B">
        <w:rPr>
          <w:rFonts w:ascii="Arial Narrow" w:eastAsia="Arial Narrow" w:hAnsi="Arial Narrow" w:cs="Arial Narrow"/>
          <w:color w:val="000000"/>
          <w:sz w:val="22"/>
          <w:szCs w:val="22"/>
        </w:rPr>
        <w:t xml:space="preserve"/>
      </w:r>
      <w:r w:rsidR="00865D7B" w:rsidRPr="00865D7B">
        <w:rPr>
          <w:rFonts w:ascii="Arial Narrow" w:eastAsia="Arial Narrow" w:hAnsi="Arial Narrow" w:cs="Arial Narrow"/>
          <w:color w:val="000000"/>
          <w:sz w:val="22"/>
          <w:szCs w:val="22"/>
        </w:rPr>
        <w:t/>
      </w:r>
      <w:r w:rsidR="005B4857" w:rsidRPr="00865D7B">
        <w:rPr>
          <w:rFonts w:ascii="Arial Narrow" w:eastAsia="Arial Narrow" w:hAnsi="Arial Narrow" w:cs="Arial Narrow"/>
          <w:color w:val="000000"/>
          <w:sz w:val="22"/>
          <w:szCs w:val="22"/>
        </w:rPr>
        <w:t xml:space="preserve"/>
      </w:r>
      <w:r w:rsidR="00865D7B" w:rsidRPr="00865D7B">
        <w:rPr>
          <w:rFonts w:ascii="Arial Narrow" w:eastAsia="Arial Narrow" w:hAnsi="Arial Narrow" w:cs="Arial Narrow"/>
          <w:color w:val="000000"/>
          <w:sz w:val="22"/>
          <w:szCs w:val="22"/>
        </w:rPr>
        <w:t/>
      </w:r>
      <w:r w:rsidR="005B4857" w:rsidRPr="00865D7B">
        <w:rPr>
          <w:rFonts w:ascii="Arial Narrow" w:eastAsia="Arial Narrow" w:hAnsi="Arial Narrow" w:cs="Arial Narrow"/>
          <w:color w:val="000000"/>
          <w:sz w:val="22"/>
          <w:szCs w:val="22"/>
        </w:rPr>
        <w:t xml:space="preserve"/>
      </w:r>
      <w:r w:rsidR="00865D7B" w:rsidRPr="00865D7B">
        <w:rPr>
          <w:rFonts w:ascii="Arial Narrow" w:eastAsia="Arial Narrow" w:hAnsi="Arial Narrow" w:cs="Arial Narrow"/>
          <w:color w:val="000000"/>
          <w:sz w:val="22"/>
          <w:szCs w:val="22"/>
        </w:rPr>
        <w:t/>
      </w:r>
      <w:r w:rsidR="005B4857" w:rsidRPr="00865D7B">
        <w:rPr>
          <w:rFonts w:ascii="Arial Narrow" w:eastAsia="Arial Narrow" w:hAnsi="Arial Narrow" w:cs="Arial Narrow"/>
          <w:color w:val="000000"/>
          <w:sz w:val="22"/>
          <w:szCs w:val="22"/>
        </w:rPr>
        <w:t xml:space="preserve"/>
      </w:r>
      <w:r w:rsidR="00865D7B" w:rsidRPr="00865D7B">
        <w:rPr>
          <w:rFonts w:ascii="Arial Narrow" w:eastAsia="Arial Narrow" w:hAnsi="Arial Narrow" w:cs="Arial Narrow"/>
          <w:color w:val="000000"/>
          <w:sz w:val="22"/>
          <w:szCs w:val="22"/>
        </w:rPr>
        <w:t/>
      </w:r>
      <w:r w:rsidR="005B4857" w:rsidRPr="00865D7B">
        <w:rPr>
          <w:rFonts w:ascii="Arial Narrow" w:eastAsia="Arial Narrow" w:hAnsi="Arial Narrow" w:cs="Arial Narrow"/>
          <w:color w:val="000000"/>
          <w:sz w:val="22"/>
          <w:szCs w:val="22"/>
        </w:rPr>
        <w:t xml:space="preserve"/>
      </w:r>
      <w:r w:rsidR="00865D7B" w:rsidRPr="00865D7B">
        <w:rPr>
          <w:rFonts w:ascii="Arial Narrow" w:eastAsia="Arial Narrow" w:hAnsi="Arial Narrow" w:cs="Arial Narrow"/>
          <w:color w:val="000000"/>
          <w:sz w:val="22"/>
          <w:szCs w:val="22"/>
        </w:rPr>
        <w:t/>
      </w:r>
      <w:r w:rsidR="005B4857" w:rsidRPr="00865D7B">
        <w:rPr>
          <w:rFonts w:ascii="Arial Narrow" w:eastAsia="Arial Narrow" w:hAnsi="Arial Narrow" w:cs="Arial Narrow"/>
          <w:color w:val="000000"/>
          <w:sz w:val="22"/>
          <w:szCs w:val="22"/>
        </w:rPr>
        <w:t/>
      </w:r>
      <w:r w:rsidR="005B4857" w:rsidRPr="00EB4D2D">
        <w:rPr>
          <w:rFonts w:ascii="Arial Narrow" w:eastAsia="Arial Narrow" w:hAnsi="Arial Narrow" w:cs="Arial Narrow"/>
          <w:color w:val="000000"/>
          <w:sz w:val="22"/>
          <w:szCs w:val="22"/>
        </w:rPr>
        <w:t xml:space="preserve"/>
      </w:r>
      <w:r w:rsidR="005B4857" w:rsidRPr="00865D7B">
        <w:rPr>
          <w:rFonts w:ascii="Arial Narrow" w:eastAsia="Arial Narrow" w:hAnsi="Arial Narrow" w:cs="Arial Narrow"/>
          <w:color w:val="000000"/>
          <w:sz w:val="22"/>
          <w:szCs w:val="22"/>
        </w:rPr>
        <w:t/>
      </w:r>
      <w:r w:rsidR="00865D7B" w:rsidRPr="00865D7B">
        <w:rPr>
          <w:rFonts w:ascii="Arial Narrow" w:eastAsia="Arial Narrow" w:hAnsi="Arial Narrow" w:cs="Arial Narrow"/>
          <w:color w:val="000000"/>
          <w:sz w:val="22"/>
          <w:szCs w:val="22"/>
        </w:rPr>
        <w:t/>
      </w:r>
      <w:r w:rsidR="005B4857" w:rsidRPr="00EB4D2D">
        <w:rPr>
          <w:rFonts w:ascii="Arial Narrow" w:eastAsia="Arial Narrow" w:hAnsi="Arial Narrow" w:cs="Arial Narrow"/>
          <w:color w:val="000000"/>
          <w:sz w:val="22"/>
          <w:szCs w:val="22"/>
        </w:rPr>
        <w:t xml:space="preserve"/>
      </w:r>
      <w:r w:rsidR="005B4857" w:rsidRPr="00EB4D2D">
        <w:rPr>
          <w:rStyle w:val="Refdenotaalpie"/>
          <w:rFonts w:ascii="Arial Narrow" w:eastAsia="Arial Narrow" w:hAnsi="Arial Narrow" w:cs="Arial Narrow"/>
          <w:sz w:val="22"/>
          <w:szCs w:val="22"/>
          <w:vertAlign w:val="superscript"/>
        </w:rPr>
        <w:footnoteReference w:id="11"/>
      </w:r>
      <w:r w:rsidR="005B4857" w:rsidRPr="00EB4D2D">
        <w:rPr>
          <w:rFonts w:ascii="Arial Narrow" w:eastAsia="Arial Narrow" w:hAnsi="Arial Narrow" w:cs="Arial Narrow"/>
          <w:sz w:val="22"/>
          <w:szCs w:val="22"/>
        </w:rPr>
        <w:t/>
      </w:r>
      <w:bookmarkStart w:id="22" w:name="_Hlk198890962"/>
    </w:p>
    <w:bookmarkEnd w:id="22"/>
    <w:p w14:paraId="418E1D52" w14:textId="77777777" w:rsidR="00CA59A2" w:rsidRPr="00EB4D2D" w:rsidRDefault="00CA59A2" w:rsidP="00EB4D2D">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2E71D930" w14:textId="77777777" w:rsidR="00762D3E" w:rsidRPr="00EB4D2D" w:rsidRDefault="00762D3E" w:rsidP="00EB4D2D">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03CAC917" w14:textId="77777777" w:rsidR="003A00D7" w:rsidRPr="00EB4D2D" w:rsidRDefault="003A00D7" w:rsidP="00EB4D2D">
      <w:pPr>
        <w:shd w:val="clear" w:color="auto" w:fill="FFFFFF"/>
        <w:spacing w:after="0" w:line="240" w:lineRule="auto"/>
        <w:jc w:val="center"/>
        <w:rPr>
          <w:rFonts w:ascii="Arial Narrow" w:eastAsia="Arial Narrow" w:hAnsi="Arial Narrow" w:cs="Arial Narrow"/>
          <w:b/>
          <w:color w:val="000000"/>
          <w:sz w:val="22"/>
          <w:szCs w:val="22"/>
          <w:lang w:eastAsia="es-PE"/>
        </w:rPr>
      </w:pPr>
      <w:r w:rsidRPr="00EB4D2D">
        <w:rPr>
          <w:rFonts w:ascii="Arial Narrow" w:eastAsia="Arial Narrow" w:hAnsi="Arial Narrow" w:cs="Arial Narrow"/>
          <w:b/>
          <w:color w:val="000000"/>
          <w:sz w:val="22"/>
          <w:szCs w:val="22"/>
          <w:lang w:eastAsia="es-PE"/>
        </w:rPr>
        <w:t xml:space="preserve">Firmado digitalmente por </w:t>
      </w:r>
    </w:p>
    <w:p w14:paraId="77B75AD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sz w:val="22"/>
          <w:szCs w:val="22"/>
          <w:lang w:eastAsia="es-PE"/>
        </w:rPr>
      </w:pPr>
      <w:r w:rsidRPr="00EB4D2D">
        <w:rPr>
          <w:rFonts w:ascii="Arial Narrow" w:eastAsia="Arial Narrow" w:hAnsi="Arial Narrow" w:cs="Arial Narrow"/>
          <w:b/>
          <w:color w:val="000000"/>
          <w:sz w:val="22"/>
          <w:szCs w:val="22"/>
          <w:lang w:eastAsia="es-PE"/>
        </w:rPr>
        <w:t xml:space="preserve">LUISA ANALÍ SILVA MALPARTIDA</w:t>
      </w:r>
    </w:p>
    <w:p w14:paraId="679F0DF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sz w:val="22"/>
          <w:szCs w:val="22"/>
          <w:lang w:eastAsia="es-PE"/>
        </w:rPr>
      </w:pPr>
      <w:r w:rsidRPr="00EB4D2D">
        <w:rPr>
          <w:rFonts w:ascii="Arial Narrow" w:eastAsia="Arial Narrow" w:hAnsi="Arial Narrow" w:cs="Arial Narrow"/>
          <w:b/>
          <w:color w:val="000000"/>
          <w:sz w:val="22"/>
          <w:szCs w:val="22"/>
          <w:lang w:eastAsia="es-PE"/>
        </w:rPr>
        <w:t xml:space="preserve">Secretaria Técnica Ad Hoc</w:t>
      </w:r>
    </w:p>
    <w:p w14:paraId="13657175" w14:textId="7B445C9A" w:rsidR="003A00D7" w:rsidRPr="00EB4D2D" w:rsidRDefault="003A00D7" w:rsidP="00EB4D2D">
      <w:pPr>
        <w:shd w:val="clear" w:color="auto" w:fill="FFFFFF"/>
        <w:spacing w:after="0" w:line="240" w:lineRule="auto"/>
        <w:jc w:val="center"/>
        <w:rPr>
          <w:rFonts w:ascii="Arial Narrow" w:eastAsia="Arial Narrow" w:hAnsi="Arial Narrow" w:cs="Arial Narrow"/>
          <w:b/>
          <w:color w:val="000000"/>
          <w:sz w:val="22"/>
          <w:szCs w:val="22"/>
          <w:lang w:eastAsia="es-PE"/>
        </w:rPr>
      </w:pPr>
      <w:r w:rsidRPr="00EB4D2D">
        <w:rPr>
          <w:rFonts w:ascii="Arial Narrow" w:eastAsia="Arial Narrow" w:hAnsi="Arial Narrow" w:cs="Arial Narrow"/>
          <w:b/>
          <w:color w:val="000000"/>
          <w:sz w:val="22"/>
          <w:szCs w:val="22"/>
          <w:lang w:eastAsia="es-PE"/>
        </w:rPr>
        <w:t>Comisión de Protección al Consumidor 1</w:t>
      </w:r>
    </w:p>
    <w:p w14:paraId="35BE4E13" w14:textId="77777777" w:rsidR="003A00D7" w:rsidRPr="007D7707" w:rsidRDefault="003A00D7" w:rsidP="00EB4D2D">
      <w:pPr>
        <w:spacing w:after="0" w:line="240" w:lineRule="auto"/>
        <w:rPr>
          <w:rFonts w:ascii="Arial Narrow" w:eastAsia="Arial Narrow" w:hAnsi="Arial Narrow" w:cs="Arial Narrow"/>
          <w:sz w:val="16"/>
          <w:szCs w:val="16"/>
        </w:rPr>
      </w:pPr>
      <w:r w:rsidRPr="007D7707">
        <w:rPr>
          <w:rFonts w:ascii="Arial Narrow" w:eastAsia="Arial Narrow" w:hAnsi="Arial Narrow" w:cs="Arial Narrow"/>
          <w:sz w:val="16"/>
          <w:szCs w:val="16"/>
        </w:rPr>
        <w:t>LGP/JCQ</w:t>
      </w:r>
    </w:p>
    <w:p w14:paraId="4423ADE9" w14:textId="77777777" w:rsidR="00CA59A2" w:rsidRPr="00EB4D2D" w:rsidRDefault="00CA59A2" w:rsidP="00EB4D2D">
      <w:pPr>
        <w:spacing w:after="0" w:line="240" w:lineRule="auto"/>
        <w:rPr>
          <w:rFonts w:ascii="Arial Narrow" w:eastAsia="Arial Narrow" w:hAnsi="Arial Narrow" w:cs="Arial Narrow"/>
          <w:sz w:val="22"/>
          <w:szCs w:val="22"/>
        </w:rPr>
      </w:pPr>
    </w:p>
    <w:p w14:paraId="74AAB5F4" w14:textId="77777777" w:rsidR="001B5674" w:rsidRPr="00EB4D2D" w:rsidRDefault="001B5674" w:rsidP="00EB4D2D">
      <w:pPr>
        <w:spacing w:after="0" w:line="240" w:lineRule="auto"/>
        <w:rPr>
          <w:rFonts w:ascii="Arial Narrow" w:eastAsia="Arial Narrow" w:hAnsi="Arial Narrow" w:cs="Arial Narrow"/>
          <w:sz w:val="22"/>
          <w:szCs w:val="22"/>
        </w:rPr>
      </w:pPr>
    </w:p>
    <w:sectPr w:rsidR="001B5674" w:rsidRPr="00EB4D2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77356908" w14:textId="77777777" w:rsidR="00D017A6" w:rsidRDefault="00D017A6" w:rsidP="00DA79A0">
      <w:pPr>
        <w:spacing w:after="0" w:line="240" w:lineRule="auto"/>
      </w:pPr>
      <w:r>
        <w:separator/>
      </w:r>
    </w:p>
  </w:endnote>
  <w:endnote w:type="continuationSeparator" w:id="0">
    <w:p w14:paraId="6703F594" w14:textId="77777777" w:rsidR="00D017A6" w:rsidRDefault="00D017A6"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6D3C384E" w14:textId="77777777" w:rsidR="00D017A6" w:rsidRDefault="00D017A6" w:rsidP="00DA79A0">
      <w:pPr>
        <w:spacing w:after="0" w:line="240" w:lineRule="auto"/>
      </w:pPr>
      <w:r>
        <w:separator/>
      </w:r>
    </w:p>
  </w:footnote>
  <w:footnote w:type="continuationSeparator" w:id="0">
    <w:p w14:paraId="1BCB8B0F" w14:textId="77777777" w:rsidR="00D017A6" w:rsidRDefault="00D017A6" w:rsidP="00DA79A0">
      <w:pPr>
        <w:spacing w:after="0" w:line="240" w:lineRule="auto"/>
      </w:pPr>
      <w:r>
        <w:continuationSeparator/>
      </w:r>
    </w:p>
  </w:footnote>
  <w:footnote w:id="1">
    <w:p w14:paraId="1A82CAE4" w14:textId="77777777" w:rsidR="00CA59A2" w:rsidRPr="00C20DB0" w:rsidRDefault="00CA59A2" w:rsidP="00EB4D2D">
      <w:pPr>
        <w:pStyle w:val="Textonotapie"/>
        <w:ind w:left="567" w:hanging="567"/>
        <w:jc w:val="both"/>
        <w:rPr>
          <w:rFonts w:ascii="Arial Narrow" w:eastAsia="Arial Narrow" w:hAnsi="Arial Narrow" w:cs="Arial Narrow"/>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rPr>
        <w:t xml:space="preserve"> </w:t>
      </w:r>
      <w:r w:rsidRPr="00C20DB0">
        <w:rPr>
          <w:rFonts w:ascii="Arial Narrow" w:eastAsia="Arial Narrow" w:hAnsi="Arial Narrow" w:cs="Arial Narrow"/>
          <w:sz w:val="16"/>
          <w:szCs w:val="16"/>
        </w:rPr>
        <w:tab/>
        <w:t>Publicado</w:t>
      </w:r>
      <w:r w:rsidRPr="00C20DB0">
        <w:rPr>
          <w:rFonts w:ascii="Arial Narrow" w:eastAsia="Arial Narrow" w:hAnsi="Arial Narrow" w:cs="Arial Narrow"/>
          <w:b/>
          <w:sz w:val="16"/>
          <w:szCs w:val="16"/>
        </w:rPr>
        <w:t xml:space="preserve"> </w:t>
      </w:r>
      <w:r w:rsidRPr="00C20DB0">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103300B9" w:rsidR="00CA59A2" w:rsidRPr="00C20DB0" w:rsidRDefault="00CA59A2"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rPr>
        <w:t xml:space="preserve"> </w:t>
      </w:r>
      <w:r w:rsidRPr="00C20DB0">
        <w:rPr>
          <w:rFonts w:ascii="Arial Narrow" w:eastAsia="Arial Narrow" w:hAnsi="Arial Narrow" w:cs="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C83EF3E"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b/>
        <w:t>Artículo 105.- Autoridad competente.</w:t>
      </w:r>
    </w:p>
    <w:p w14:paraId="7C7DEEBE" w14:textId="2459804D" w:rsidR="00CA59A2" w:rsidRPr="00C20DB0"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 xml:space="preserve">(…). </w:t>
      </w:r>
    </w:p>
    <w:p w14:paraId="6A1CDC8A"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Narrow"/>
          <w:sz w:val="16"/>
          <w:szCs w:val="16"/>
        </w:rPr>
      </w:pPr>
    </w:p>
    <w:p w14:paraId="704590F7" w14:textId="189BC505" w:rsidR="00CA59A2" w:rsidRPr="00C20DB0" w:rsidRDefault="00CA59A2"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Fonts w:ascii="Arial Narrow" w:eastAsia="Arial Narrow" w:hAnsi="Arial Narrow" w:cs="Arial Narrow"/>
          <w:sz w:val="16"/>
          <w:szCs w:val="16"/>
        </w:rPr>
        <w:tab/>
      </w:r>
      <w:r w:rsidRPr="00C20DB0">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ab/>
        <w:t>Artículo 27.-</w:t>
      </w:r>
      <w:r w:rsidRPr="00C20DB0">
        <w:rPr>
          <w:rFonts w:ascii="Arial Narrow" w:eastAsia="Arial Narrow" w:hAnsi="Arial Narrow" w:cs="Arial Narrow"/>
          <w:sz w:val="16"/>
          <w:szCs w:val="16"/>
        </w:rPr>
        <w:t xml:space="preserve"> De la Comisión de Protección al </w:t>
      </w:r>
      <w:proofErr w:type="gramStart"/>
      <w:r w:rsidRPr="00C20DB0">
        <w:rPr>
          <w:rFonts w:ascii="Arial Narrow" w:eastAsia="Arial Narrow" w:hAnsi="Arial Narrow" w:cs="Arial Narrow"/>
          <w:sz w:val="16"/>
          <w:szCs w:val="16"/>
        </w:rPr>
        <w:t>Consumidor.-</w:t>
      </w:r>
      <w:proofErr w:type="gramEnd"/>
      <w:r w:rsidRPr="00C20DB0">
        <w:rPr>
          <w:rFonts w:ascii="Arial Narrow" w:eastAsia="Arial Narrow" w:hAnsi="Arial Narrow" w:cs="Arial Narrow"/>
          <w:sz w:val="16"/>
          <w:szCs w:val="16"/>
        </w:rPr>
        <w:t xml:space="preserve"> </w:t>
      </w:r>
    </w:p>
    <w:p w14:paraId="5B348423"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6BA2AAB8" w:rsidR="00711750" w:rsidRPr="00C20DB0" w:rsidRDefault="00711750"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rPr>
        <w:t xml:space="preserve"> </w:t>
      </w:r>
      <w:r w:rsidRPr="00C20DB0">
        <w:rPr>
          <w:rFonts w:ascii="Arial Narrow" w:eastAsia="Arial Narrow" w:hAnsi="Arial Narrow" w:cs="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C20DB0" w:rsidRDefault="00711750"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478C8B3B"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C20DB0" w:rsidRDefault="00711750" w:rsidP="00EB4D2D">
      <w:pPr>
        <w:pStyle w:val="Textonotapie"/>
        <w:ind w:left="567" w:right="-1"/>
        <w:jc w:val="both"/>
        <w:rPr>
          <w:rFonts w:ascii="Arial Narrow" w:eastAsia="Arial Narrow" w:hAnsi="Arial Narrow" w:cs="Arial Narrow"/>
          <w:sz w:val="16"/>
          <w:szCs w:val="16"/>
        </w:rPr>
      </w:pPr>
    </w:p>
    <w:p w14:paraId="2824A68C"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21160F25"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17A59CC5" w14:textId="1095E305" w:rsidR="00CA59A2" w:rsidRPr="00C20DB0"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rPr>
        <w:t xml:space="preserve"> </w:t>
      </w:r>
      <w:r w:rsidRPr="00C20DB0">
        <w:rPr>
          <w:rFonts w:ascii="Arial Narrow" w:eastAsia="Arial Narrow" w:hAnsi="Arial Narrow" w:cs="Arial Narrow"/>
          <w:sz w:val="16"/>
          <w:szCs w:val="16"/>
        </w:rPr>
        <w:tab/>
      </w:r>
      <w:r w:rsidRPr="00C20DB0">
        <w:rPr>
          <w:rFonts w:ascii="Arial Narrow" w:eastAsia="Arial Narrow" w:hAnsi="Arial Narrow" w:cs="Arial Narrow"/>
          <w:b/>
          <w:bCs/>
          <w:sz w:val="16"/>
          <w:szCs w:val="16"/>
        </w:rPr>
        <w:t xml:space="preserve">LEY SOBRE FACULTADES, NORMAS Y ORGANIZACIÓN DEL INDECOPI, APROBADA POR DECRETO LEGISLATIVO 807 Artículo 24.-</w:t>
      </w:r>
      <w:r w:rsidRPr="00C20DB0">
        <w:rPr>
          <w:rFonts w:ascii="Arial Narrow" w:eastAsia="Arial Narrow" w:hAnsi="Arial Narrow" w:cs="Arial Narrow"/>
          <w:sz w:val="16"/>
          <w:szCs w:val="16"/>
        </w:rPr>
        <w:t xml:space="preserve"> El </w:t>
      </w:r>
      <w:proofErr w:type="gramStart"/>
      <w:r w:rsidRPr="00C20DB0">
        <w:rPr>
          <w:rFonts w:ascii="Arial Narrow" w:eastAsia="Arial Narrow" w:hAnsi="Arial Narrow" w:cs="Arial Narrow"/>
          <w:sz w:val="16"/>
          <w:szCs w:val="16"/>
        </w:rPr>
        <w:t>Secretario Técnico</w:t>
      </w:r>
      <w:proofErr w:type="gramEnd"/>
      <w:r w:rsidRPr="00C20DB0">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 xml:space="preserve">(...) </w:t>
      </w:r>
    </w:p>
    <w:p w14:paraId="7B2AB9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w:t>
      </w:r>
    </w:p>
    <w:p w14:paraId="09B4F71B"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703725D5" w14:textId="77777777" w:rsidR="00CA59A2" w:rsidRPr="00C20DB0" w:rsidRDefault="00CA59A2" w:rsidP="00EB4D2D">
      <w:pPr>
        <w:pStyle w:val="Textonotapie"/>
        <w:ind w:left="567" w:hanging="567"/>
        <w:jc w:val="both"/>
        <w:rPr>
          <w:rFonts w:ascii="Arial Narrow" w:eastAsia="Arial Narrow" w:hAnsi="Arial Narrow" w:cs="Arial Narrow"/>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rPr>
        <w:t xml:space="preserve"> </w:t>
      </w:r>
      <w:r w:rsidRPr="00C20DB0">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20DB0">
        <w:rPr>
          <w:rFonts w:ascii="Arial Narrow" w:eastAsia="Arial Narrow" w:hAnsi="Arial Narrow" w:cs="Arial Narrow"/>
          <w:sz w:val="16"/>
          <w:szCs w:val="16"/>
        </w:rPr>
        <w:t>entrada en vigencia</w:t>
      </w:r>
      <w:proofErr w:type="gramEnd"/>
      <w:r w:rsidRPr="00C20DB0">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12554D7B" w14:textId="71A836F4" w:rsidR="00CA59A2" w:rsidRPr="00C20DB0" w:rsidRDefault="00CA59A2" w:rsidP="00EB4D2D">
      <w:pPr>
        <w:pStyle w:val="Textonotapie"/>
        <w:ind w:left="567" w:hanging="567"/>
        <w:jc w:val="both"/>
        <w:rPr>
          <w:rFonts w:ascii="Arial Narrow" w:eastAsia="Arial Narrow" w:hAnsi="Arial Narrow" w:cs="Arial Narrow"/>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rPr>
        <w:t xml:space="preserve"> </w:t>
      </w:r>
      <w:r w:rsidRPr="00C20DB0">
        <w:rPr>
          <w:rFonts w:ascii="Arial Narrow" w:eastAsia="Arial Narrow" w:hAnsi="Arial Narrow" w:cs="Arial Narrow"/>
          <w:sz w:val="16"/>
          <w:szCs w:val="16"/>
        </w:rPr>
        <w:tab/>
      </w:r>
      <w:r w:rsidRPr="00C20DB0">
        <w:rPr>
          <w:rFonts w:ascii="Arial Narrow" w:eastAsia="Arial Narrow" w:hAnsi="Arial Narrow" w:cs="Arial Narrow"/>
          <w:b/>
          <w:sz w:val="16"/>
          <w:szCs w:val="16"/>
        </w:rPr>
        <w:t>LEY</w:t>
      </w:r>
      <w:r w:rsidR="003A71B1" w:rsidRPr="00C20DB0">
        <w:rPr>
          <w:rFonts w:ascii="Arial Narrow" w:eastAsia="Arial Narrow" w:hAnsi="Arial Narrow" w:cs="Arial Narrow"/>
          <w:b/>
          <w:sz w:val="16"/>
          <w:szCs w:val="16"/>
        </w:rPr>
        <w:t xml:space="preserve"> 29571</w:t>
      </w:r>
      <w:r w:rsidRPr="00C20DB0">
        <w:rPr>
          <w:rFonts w:ascii="Arial Narrow" w:eastAsia="Arial Narrow" w:hAnsi="Arial Narrow" w:cs="Arial Narrow"/>
          <w:b/>
          <w:sz w:val="16"/>
          <w:szCs w:val="16"/>
        </w:rPr>
        <w:t>, CÓDIGO DE PROTECCIÓN Y DEFENSA DEL CONSUMIDOR</w:t>
      </w:r>
      <w:r w:rsidRPr="00C20DB0">
        <w:rPr>
          <w:rFonts w:ascii="Arial Narrow" w:eastAsia="Arial Narrow" w:hAnsi="Arial Narrow" w:cs="Arial Narrow"/>
          <w:b/>
          <w:bCs/>
          <w:sz w:val="16"/>
          <w:szCs w:val="16"/>
        </w:rPr>
        <w:t xml:space="preserve">, </w:t>
      </w:r>
      <w:r w:rsidRPr="00C20DB0">
        <w:rPr>
          <w:rFonts w:ascii="Arial Narrow" w:eastAsia="Arial Narrow" w:hAnsi="Arial Narrow" w:cs="Arial Narrow"/>
          <w:b/>
          <w:sz w:val="16"/>
          <w:szCs w:val="16"/>
        </w:rPr>
        <w:t xml:space="preserve">publicado el 2 de setiembre de 2010 y modificado por Decreto Legislativo 1308</w:t>
      </w:r>
    </w:p>
    <w:p w14:paraId="6D8A2F03" w14:textId="77777777" w:rsidR="00CA59A2" w:rsidRPr="00C20DB0" w:rsidRDefault="00CA59A2" w:rsidP="00EB4D2D">
      <w:pPr>
        <w:pStyle w:val="Textonotapie"/>
        <w:ind w:left="567" w:hanging="567"/>
        <w:jc w:val="both"/>
        <w:rPr>
          <w:rFonts w:ascii="Arial Narrow" w:eastAsia="Arial Narrow" w:hAnsi="Arial Narrow" w:cs="Arial Narrow"/>
          <w:b/>
          <w:bCs/>
          <w:sz w:val="16"/>
          <w:szCs w:val="16"/>
        </w:rPr>
      </w:pPr>
      <w:r w:rsidRPr="00C20DB0">
        <w:rPr>
          <w:rFonts w:ascii="Arial Narrow" w:eastAsia="Arial Narrow" w:hAnsi="Arial Narrow" w:cs="Arial Narrow"/>
          <w:sz w:val="16"/>
          <w:szCs w:val="16"/>
        </w:rPr>
        <w:tab/>
      </w:r>
      <w:r w:rsidRPr="00C20DB0">
        <w:rPr>
          <w:rFonts w:ascii="Arial Narrow" w:eastAsia="Arial Narrow" w:hAnsi="Arial Narrow" w:cs="Arial Narrow"/>
          <w:b/>
          <w:bCs/>
          <w:sz w:val="16"/>
          <w:szCs w:val="16"/>
        </w:rPr>
        <w:t>Artículo 110.- Sanciones Administrativas</w:t>
      </w:r>
    </w:p>
    <w:p w14:paraId="693A834B" w14:textId="77777777" w:rsidR="00CA59A2" w:rsidRPr="00C20DB0" w:rsidRDefault="00CA59A2" w:rsidP="00EB4D2D">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20DB0">
        <w:rPr>
          <w:rFonts w:ascii="Arial Narrow" w:eastAsia="Arial Narrow" w:hAnsi="Arial Narrow" w:cs="Arial Narrow"/>
          <w:sz w:val="16"/>
          <w:szCs w:val="16"/>
          <w:lang w:eastAsia="es-PE"/>
        </w:rPr>
        <w:t>(…)</w:t>
      </w:r>
    </w:p>
    <w:p w14:paraId="04CBC22B" w14:textId="77777777" w:rsidR="00CA59A2" w:rsidRPr="00C20DB0" w:rsidRDefault="00CA59A2" w:rsidP="00EB4D2D">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20DB0">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20DB0" w:rsidRDefault="00CA59A2" w:rsidP="00EB4D2D">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20DB0">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2">
    <w:p>
      <w:pPr>
        <w:pStyle w:val="Textonotapie"/>
        <w:ind w:left="567" w:hanging="567"/>
        <w:jc w:val="both"/>
        <w:rPr>
          <w:rFonts w:ascii="Arial Narrow" w:eastAsia="Arial Narrow" w:hAnsi="Arial Narrow" w:cs="Arial Narrow"/>
          <w:sz w:val="16"/>
          <w:szCs w:val="16"/>
        </w:rPr>
      </w:pPr>
      <w:r w:rsidRPr="00C20DB0">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3">
    <w:p>
      <w:pPr>
        <w:pStyle w:val="Textonotapie"/>
        <w:ind w:left="567" w:hanging="567"/>
        <w:jc w:val="both"/>
        <w:rPr>
          <w:rFonts w:ascii="Arial Narrow" w:eastAsia="Arial Narrow" w:hAnsi="Arial Narrow" w:cs="Arial Narrow"/>
          <w:sz w:val="16"/>
          <w:szCs w:val="16"/>
        </w:rPr>
      </w:pPr>
      <w:r w:rsidRPr="00C20DB0">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7">
    <w:p w14:paraId="062EC860" w14:textId="0D9BD05C" w:rsidR="00CA59A2" w:rsidRPr="00C20DB0" w:rsidRDefault="00CA59A2" w:rsidP="00EB4D2D">
      <w:pPr>
        <w:spacing w:after="0" w:line="240" w:lineRule="auto"/>
        <w:ind w:left="567" w:hanging="567"/>
        <w:jc w:val="both"/>
        <w:rPr>
          <w:rFonts w:ascii="Arial Narrow" w:eastAsia="Arial Narrow" w:hAnsi="Arial Narrow" w:cs="Arial Narrow"/>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vertAlign w:val="superscript"/>
        </w:rPr>
        <w:t xml:space="preserve"> </w:t>
      </w:r>
      <w:r w:rsidRPr="00C20DB0">
        <w:rPr>
          <w:rFonts w:ascii="Arial Narrow" w:eastAsia="Arial Narrow" w:hAnsi="Arial Narrow" w:cs="Arial Narrow"/>
          <w:sz w:val="16"/>
          <w:szCs w:val="16"/>
        </w:rPr>
        <w:t xml:space="preserve"> </w:t>
      </w:r>
      <w:r w:rsidRPr="00C20DB0">
        <w:rPr>
          <w:rFonts w:ascii="Arial Narrow" w:eastAsia="Arial Narrow" w:hAnsi="Arial Narrow" w:cs="Arial Narrow"/>
          <w:sz w:val="16"/>
          <w:szCs w:val="16"/>
        </w:rPr>
        <w:tab/>
      </w:r>
      <w:r w:rsidRPr="00C20DB0">
        <w:rPr>
          <w:rFonts w:ascii="Arial Narrow" w:eastAsia="Arial Narrow" w:hAnsi="Arial Narrow" w:cs="Arial Narrow"/>
          <w:b/>
          <w:sz w:val="16"/>
          <w:szCs w:val="16"/>
        </w:rPr>
        <w:t>LEY</w:t>
      </w:r>
      <w:r w:rsidR="003A71B1" w:rsidRPr="00C20DB0">
        <w:rPr>
          <w:rFonts w:ascii="Arial Narrow" w:eastAsia="Arial Narrow" w:hAnsi="Arial Narrow" w:cs="Arial Narrow"/>
          <w:b/>
          <w:sz w:val="16"/>
          <w:szCs w:val="16"/>
        </w:rPr>
        <w:t xml:space="preserve"> 29571</w:t>
      </w:r>
      <w:r w:rsidRPr="00C20DB0">
        <w:rPr>
          <w:rFonts w:ascii="Arial Narrow" w:eastAsia="Arial Narrow" w:hAnsi="Arial Narrow" w:cs="Arial Narrow"/>
          <w:b/>
          <w:sz w:val="16"/>
          <w:szCs w:val="16"/>
        </w:rPr>
        <w:t>, CÓDIGO DE PROTECCIÓN Y DEFENSA DEL CONSUMIDOR</w:t>
      </w:r>
      <w:r w:rsidRPr="00C20DB0">
        <w:rPr>
          <w:rFonts w:ascii="Arial Narrow" w:eastAsia="Arial Narrow" w:hAnsi="Arial Narrow" w:cs="Arial Narrow"/>
          <w:b/>
          <w:bCs/>
          <w:sz w:val="16"/>
          <w:szCs w:val="16"/>
        </w:rPr>
        <w:t xml:space="preserve">, </w:t>
      </w:r>
      <w:r w:rsidRPr="00C20DB0">
        <w:rPr>
          <w:rFonts w:ascii="Arial Narrow" w:eastAsia="Arial Narrow" w:hAnsi="Arial Narrow" w:cs="Arial Narrow"/>
          <w:b/>
          <w:sz w:val="16"/>
          <w:szCs w:val="16"/>
        </w:rPr>
        <w:t xml:space="preserve">publicado el 2 de setiembre de 2010 y modificado por Decreto Legislativo 1308</w:t>
      </w:r>
    </w:p>
    <w:p w14:paraId="4BC9BF8D" w14:textId="77777777" w:rsidR="00CA59A2" w:rsidRPr="00C20DB0" w:rsidRDefault="00CA59A2" w:rsidP="00EB4D2D">
      <w:pPr>
        <w:spacing w:after="0" w:line="240" w:lineRule="auto"/>
        <w:ind w:left="567" w:hanging="567"/>
        <w:jc w:val="both"/>
        <w:rPr>
          <w:rFonts w:ascii="Arial Narrow" w:eastAsia="Arial Narrow" w:hAnsi="Arial Narrow" w:cs="Arial Narrow"/>
          <w:b/>
          <w:sz w:val="16"/>
          <w:szCs w:val="16"/>
        </w:rPr>
      </w:pPr>
      <w:r w:rsidRPr="00C20DB0">
        <w:rPr>
          <w:rFonts w:ascii="Arial Narrow" w:eastAsia="Arial Narrow" w:hAnsi="Arial Narrow" w:cs="Arial Narrow"/>
          <w:b/>
          <w:sz w:val="16"/>
          <w:szCs w:val="16"/>
        </w:rPr>
        <w:tab/>
        <w:t>Artículo 110.- Sanciones administrativas</w:t>
      </w:r>
    </w:p>
    <w:p w14:paraId="15C6524D"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Narrow"/>
          <w:sz w:val="16"/>
          <w:szCs w:val="16"/>
        </w:rPr>
      </w:pPr>
      <w:r w:rsidRPr="00C20DB0">
        <w:rPr>
          <w:rFonts w:ascii="Arial Narrow" w:eastAsia="Arial Narrow" w:hAnsi="Arial Narrow" w:cs="Arial Narrow"/>
          <w:sz w:val="16"/>
          <w:szCs w:val="16"/>
        </w:rPr>
        <w:t>Infracciones leves, con una amonestación o con una multa de hasta cincuenta (50) UIT.</w:t>
      </w:r>
    </w:p>
    <w:p w14:paraId="3EC7469A"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Narrow"/>
          <w:sz w:val="16"/>
          <w:szCs w:val="16"/>
        </w:rPr>
      </w:pPr>
      <w:r w:rsidRPr="00C20DB0">
        <w:rPr>
          <w:rFonts w:ascii="Arial Narrow" w:eastAsia="Arial Narrow" w:hAnsi="Arial Narrow" w:cs="Arial Narrow"/>
          <w:sz w:val="16"/>
          <w:szCs w:val="16"/>
        </w:rPr>
        <w:t>Infracciones graves, con una multa de hasta ciento cincuenta (150) UIT.</w:t>
      </w:r>
    </w:p>
    <w:p w14:paraId="7DEC6213"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Narrow"/>
          <w:sz w:val="16"/>
          <w:szCs w:val="16"/>
        </w:rPr>
      </w:pPr>
      <w:r w:rsidRPr="00C20DB0">
        <w:rPr>
          <w:rFonts w:ascii="Arial Narrow" w:eastAsia="Arial Narrow" w:hAnsi="Arial Narrow" w:cs="Arial Narrow"/>
          <w:sz w:val="16"/>
          <w:szCs w:val="16"/>
        </w:rPr>
        <w:t>Infracciones muy graves, con una multa de hasta cuatrocientos cincuenta (450) UIT.</w:t>
      </w:r>
    </w:p>
    <w:p w14:paraId="707B74D3"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8">
    <w:p w14:paraId="6DE82B39" w14:textId="4CD725CD" w:rsidR="00A008E2" w:rsidRPr="00C20DB0" w:rsidRDefault="00CA59A2" w:rsidP="00EB4D2D">
      <w:pPr>
        <w:spacing w:after="0" w:line="240" w:lineRule="auto"/>
        <w:ind w:left="567" w:hanging="567"/>
        <w:jc w:val="both"/>
        <w:rPr>
          <w:rFonts w:ascii="Arial Narrow" w:eastAsia="Arial Narrow" w:hAnsi="Arial Narrow" w:cs="Arial Narrow"/>
          <w:b/>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rPr>
        <w:t xml:space="preserve"> </w:t>
      </w:r>
      <w:r w:rsidRPr="00C20DB0">
        <w:rPr>
          <w:rFonts w:ascii="Arial Narrow" w:eastAsia="Arial Narrow" w:hAnsi="Arial Narrow" w:cs="Arial Narrow"/>
          <w:sz w:val="16"/>
          <w:szCs w:val="16"/>
        </w:rPr>
        <w:tab/>
      </w:r>
      <w:r w:rsidR="00A008E2" w:rsidRPr="00C20DB0">
        <w:rPr>
          <w:rFonts w:ascii="Arial Narrow" w:eastAsia="Arial Narrow" w:hAnsi="Arial Narrow" w:cs="Arial Narrow"/>
          <w:b/>
          <w:sz w:val="16"/>
          <w:szCs w:val="16"/>
        </w:rPr>
        <w:t>LEY 29571, CÓDIGO DE PROTECCIÓN Y DEFENSA DEL CONSUMIDOR</w:t>
      </w:r>
      <w:r w:rsidR="00A008E2" w:rsidRPr="00C20DB0">
        <w:rPr>
          <w:rFonts w:ascii="Arial Narrow" w:eastAsia="Arial Narrow" w:hAnsi="Arial Narrow" w:cs="Arial Narrow"/>
          <w:b/>
          <w:bCs/>
          <w:sz w:val="16"/>
          <w:szCs w:val="16"/>
        </w:rPr>
        <w:t xml:space="preserve">, </w:t>
      </w:r>
      <w:r w:rsidR="00A008E2" w:rsidRPr="00C20DB0">
        <w:rPr>
          <w:rFonts w:ascii="Arial Narrow" w:eastAsia="Arial Narrow" w:hAnsi="Arial Narrow" w:cs="Arial Narrow"/>
          <w:b/>
          <w:sz w:val="16"/>
          <w:szCs w:val="16"/>
        </w:rPr>
        <w:t xml:space="preserve">publicado el 2 de setiembre de 2010 y modificado por Decreto Legislativo 1308</w:t>
      </w:r>
    </w:p>
    <w:p w14:paraId="4B3DC1A8" w14:textId="1F467AF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b/>
          <w:sz w:val="16"/>
          <w:szCs w:val="16"/>
        </w:rPr>
        <w:t>Artículo 114.- Medidas correctivas</w:t>
      </w:r>
    </w:p>
    <w:p w14:paraId="1B3B1F61"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20DB0" w:rsidRDefault="00CA59A2" w:rsidP="00EB4D2D">
      <w:pPr>
        <w:spacing w:after="0" w:line="240" w:lineRule="auto"/>
        <w:ind w:left="567" w:hanging="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20DB0" w:rsidRDefault="00CA59A2" w:rsidP="00EB4D2D">
      <w:pPr>
        <w:spacing w:after="0" w:line="240" w:lineRule="auto"/>
        <w:ind w:left="567" w:hanging="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Las medidas correctivas complementarias pueden dictarse de oficio o a pedido de parte.</w:t>
      </w:r>
    </w:p>
    <w:p w14:paraId="51455ACA" w14:textId="77777777" w:rsidR="00CA59A2" w:rsidRPr="00C20DB0" w:rsidRDefault="00CA59A2" w:rsidP="00EB4D2D">
      <w:pPr>
        <w:spacing w:after="0" w:line="240" w:lineRule="auto"/>
        <w:ind w:left="567" w:hanging="567"/>
        <w:jc w:val="both"/>
        <w:rPr>
          <w:rFonts w:ascii="Arial Narrow" w:eastAsia="Arial Narrow" w:hAnsi="Arial Narrow" w:cs="Arial Narrow"/>
          <w:sz w:val="16"/>
          <w:szCs w:val="16"/>
        </w:rPr>
      </w:pPr>
    </w:p>
    <w:p w14:paraId="6CB8D69D" w14:textId="77777777" w:rsidR="00CA59A2" w:rsidRPr="00C20DB0" w:rsidRDefault="00CA59A2" w:rsidP="00EB4D2D">
      <w:pPr>
        <w:spacing w:after="0" w:line="240" w:lineRule="auto"/>
        <w:ind w:left="567" w:hanging="567"/>
        <w:jc w:val="both"/>
        <w:rPr>
          <w:rFonts w:ascii="Arial Narrow" w:eastAsia="Arial Narrow" w:hAnsi="Arial Narrow" w:cs="Arial Narrow"/>
          <w:sz w:val="16"/>
          <w:szCs w:val="16"/>
        </w:rPr>
      </w:pPr>
      <w:r w:rsidRPr="00C20DB0">
        <w:rPr>
          <w:rFonts w:ascii="Arial Narrow" w:eastAsia="Arial Narrow" w:hAnsi="Arial Narrow" w:cs="Arial Narrow"/>
          <w:b/>
          <w:sz w:val="16"/>
          <w:szCs w:val="16"/>
        </w:rPr>
        <w:tab/>
        <w:t>Artículo 115.- Medidas correctivas reparadoras</w:t>
      </w:r>
    </w:p>
    <w:p w14:paraId="0A0E4012" w14:textId="77777777" w:rsidR="00CA59A2" w:rsidRPr="00C20DB0" w:rsidRDefault="00CA59A2" w:rsidP="00EB4D2D">
      <w:pPr>
        <w:spacing w:after="0" w:line="240" w:lineRule="auto"/>
        <w:ind w:left="567" w:hanging="283"/>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C20DB0">
        <w:rPr>
          <w:rFonts w:ascii="Arial Narrow" w:eastAsia="Arial Narrow" w:hAnsi="Arial Narrow" w:cs="Arial Narrow"/>
          <w:sz w:val="16"/>
          <w:szCs w:val="16"/>
        </w:rPr>
        <w:t>Reparar productos.</w:t>
      </w:r>
    </w:p>
    <w:p w14:paraId="64B5280D"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C20DB0">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C20DB0">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C20DB0">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C20DB0">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C20DB0">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C20DB0">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C20DB0" w:rsidRDefault="00CA59A2" w:rsidP="00EB4D2D">
      <w:pPr>
        <w:pStyle w:val="Sinespaciado"/>
        <w:ind w:firstLine="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C20DB0" w:rsidRDefault="00CA59A2" w:rsidP="00EB4D2D">
      <w:pPr>
        <w:pStyle w:val="Sinespaciado"/>
        <w:ind w:firstLine="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Otras medidas reparadoras análogas de efectos equivalentes a las anteriores.</w:t>
      </w:r>
    </w:p>
    <w:p w14:paraId="764F3361" w14:textId="77777777" w:rsidR="00CA59A2" w:rsidRPr="00C20DB0" w:rsidRDefault="00CA59A2" w:rsidP="00EB4D2D">
      <w:pPr>
        <w:pStyle w:val="Sinespaciad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20DB0">
        <w:rPr>
          <w:rFonts w:ascii="Arial Narrow" w:eastAsia="Arial Narrow" w:hAnsi="Arial Narrow" w:cs="Arial Narrow"/>
          <w:sz w:val="16"/>
          <w:szCs w:val="16"/>
        </w:rPr>
        <w:t>conjuntamente con</w:t>
      </w:r>
      <w:proofErr w:type="gramEnd"/>
      <w:r w:rsidRPr="00C20DB0">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p>
    <w:p w14:paraId="579B3C0E" w14:textId="77777777" w:rsidR="00CA59A2" w:rsidRPr="00C20DB0" w:rsidRDefault="00CA59A2" w:rsidP="00EB4D2D">
      <w:pPr>
        <w:spacing w:after="0" w:line="240" w:lineRule="auto"/>
        <w:ind w:left="567"/>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116.- Medidas correctivas complementarias</w:t>
      </w:r>
    </w:p>
    <w:p w14:paraId="795BD0E8"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d. En caso de infracciones muy graves y de reincidencia o </w:t>
      </w:r>
      <w:proofErr w:type="spellStart"/>
      <w:r w:rsidRPr="00C20DB0">
        <w:rPr>
          <w:rFonts w:ascii="Arial Narrow" w:eastAsia="Arial Narrow" w:hAnsi="Arial Narrow" w:cs="Arial Narrow"/>
          <w:sz w:val="16"/>
          <w:szCs w:val="16"/>
        </w:rPr>
        <w:t>reiterancia</w:t>
      </w:r>
      <w:proofErr w:type="spellEnd"/>
      <w:r w:rsidRPr="00C20DB0">
        <w:rPr>
          <w:rFonts w:ascii="Arial Narrow" w:eastAsia="Arial Narrow" w:hAnsi="Arial Narrow" w:cs="Arial Narrow"/>
          <w:sz w:val="16"/>
          <w:szCs w:val="16"/>
        </w:rPr>
        <w:t xml:space="preserve">: </w:t>
      </w:r>
    </w:p>
    <w:p w14:paraId="700F1C70"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w:t>
      </w:r>
      <w:proofErr w:type="spellStart"/>
      <w:r w:rsidRPr="00C20DB0">
        <w:rPr>
          <w:rFonts w:ascii="Arial Narrow" w:eastAsia="Arial Narrow" w:hAnsi="Arial Narrow" w:cs="Arial Narrow"/>
          <w:sz w:val="16"/>
          <w:szCs w:val="16"/>
        </w:rPr>
        <w:t>ii</w:t>
      </w:r>
      <w:proofErr w:type="spellEnd"/>
      <w:r w:rsidRPr="00C20DB0">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e. Publicación de avisos </w:t>
      </w:r>
      <w:proofErr w:type="spellStart"/>
      <w:r w:rsidRPr="00C20DB0">
        <w:rPr>
          <w:rFonts w:ascii="Arial Narrow" w:eastAsia="Arial Narrow" w:hAnsi="Arial Narrow" w:cs="Arial Narrow"/>
          <w:sz w:val="16"/>
          <w:szCs w:val="16"/>
        </w:rPr>
        <w:t>rectificatorios</w:t>
      </w:r>
      <w:proofErr w:type="spellEnd"/>
      <w:r w:rsidRPr="00C20DB0">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b/>
          <w:sz w:val="16"/>
          <w:szCs w:val="16"/>
        </w:rPr>
      </w:pPr>
    </w:p>
  </w:footnote>
  <w:footnote w:id="9">
    <w:p w14:paraId="1E48C7DB" w14:textId="372C4D5E" w:rsidR="00CA59A2" w:rsidRPr="00C20DB0" w:rsidRDefault="00CA59A2" w:rsidP="00EB4D2D">
      <w:pPr>
        <w:pStyle w:val="Textonotapie"/>
        <w:tabs>
          <w:tab w:val="left" w:pos="567"/>
        </w:tabs>
        <w:ind w:left="567" w:hanging="567"/>
        <w:jc w:val="both"/>
        <w:rPr>
          <w:rFonts w:ascii="Arial Narrow" w:eastAsia="Arial Narrow" w:hAnsi="Arial Narrow" w:cs="Arial Narrow"/>
          <w:b/>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rPr>
        <w:t xml:space="preserve"> </w:t>
      </w:r>
      <w:r w:rsidRPr="00C20DB0">
        <w:rPr>
          <w:rFonts w:ascii="Arial Narrow" w:eastAsia="Arial Narrow" w:hAnsi="Arial Narrow" w:cs="Arial Narrow"/>
          <w:sz w:val="16"/>
          <w:szCs w:val="16"/>
        </w:rPr>
        <w:tab/>
      </w:r>
      <w:r w:rsidRPr="00C20DB0">
        <w:rPr>
          <w:rFonts w:ascii="Arial Narrow" w:eastAsia="Arial Narrow" w:hAnsi="Arial Narrow" w:cs="Arial Narrow"/>
          <w:b/>
          <w:sz w:val="16"/>
          <w:szCs w:val="16"/>
        </w:rPr>
        <w:t xml:space="preserve">LEY </w:t>
      </w:r>
      <w:r w:rsidR="003A71B1" w:rsidRPr="00C20DB0">
        <w:rPr>
          <w:rFonts w:ascii="Arial Narrow" w:eastAsia="Arial Narrow" w:hAnsi="Arial Narrow" w:cs="Arial Narrow"/>
          <w:b/>
          <w:sz w:val="16"/>
          <w:szCs w:val="16"/>
        </w:rPr>
        <w:t>29571</w:t>
      </w:r>
      <w:r w:rsidRPr="00C20DB0">
        <w:rPr>
          <w:rFonts w:ascii="Arial Narrow" w:eastAsia="Arial Narrow" w:hAnsi="Arial Narrow" w:cs="Arial Narrow"/>
          <w:b/>
          <w:sz w:val="16"/>
          <w:szCs w:val="16"/>
        </w:rPr>
        <w:t>, CÓDIGO DE PROTECCIÓN Y DEFENSA DEL CONSUMIDOR</w:t>
      </w:r>
      <w:r w:rsidRPr="00C20DB0">
        <w:rPr>
          <w:rFonts w:ascii="Arial Narrow" w:eastAsia="Arial Narrow" w:hAnsi="Arial Narrow" w:cs="Arial Narrow"/>
          <w:b/>
          <w:bCs/>
          <w:sz w:val="16"/>
          <w:szCs w:val="16"/>
        </w:rPr>
        <w:t xml:space="preserve">, </w:t>
      </w:r>
      <w:r w:rsidRPr="00C20DB0">
        <w:rPr>
          <w:rFonts w:ascii="Arial Narrow" w:eastAsia="Arial Narrow" w:hAnsi="Arial Narrow" w:cs="Arial Narrow"/>
          <w:b/>
          <w:sz w:val="16"/>
          <w:szCs w:val="16"/>
        </w:rPr>
        <w:t xml:space="preserve">publicado el 2 de setiembre de 2010 y modificado por Decreto Legislativo 1308</w:t>
      </w:r>
    </w:p>
    <w:p w14:paraId="6927EAA2" w14:textId="77777777" w:rsidR="00CA59A2" w:rsidRPr="00C20DB0" w:rsidRDefault="00CA59A2" w:rsidP="00EB4D2D">
      <w:pPr>
        <w:pStyle w:val="Textonotapie"/>
        <w:tabs>
          <w:tab w:val="left" w:pos="567"/>
        </w:tabs>
        <w:jc w:val="both"/>
        <w:rPr>
          <w:rFonts w:ascii="Arial Narrow" w:eastAsia="Arial Narrow" w:hAnsi="Arial Narrow" w:cs="Arial Narrow"/>
          <w:b/>
          <w:sz w:val="16"/>
          <w:szCs w:val="16"/>
        </w:rPr>
      </w:pPr>
      <w:r w:rsidRPr="00C20DB0">
        <w:rPr>
          <w:rFonts w:ascii="Arial Narrow" w:eastAsia="Arial Narrow" w:hAnsi="Arial Narrow" w:cs="Arial Narrow"/>
          <w:b/>
          <w:sz w:val="16"/>
          <w:szCs w:val="16"/>
        </w:rPr>
        <w:tab/>
        <w:t>Artículo 112.- Criterios de graduación de las sanciones administrativas</w:t>
      </w:r>
    </w:p>
    <w:p w14:paraId="3B612D08" w14:textId="77777777" w:rsidR="00CA59A2" w:rsidRPr="00C20DB0" w:rsidRDefault="00CA59A2" w:rsidP="00EB4D2D">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w:t>
      </w:r>
    </w:p>
    <w:p w14:paraId="1A096021" w14:textId="77777777" w:rsidR="00CA59A2" w:rsidRPr="00C20DB0" w:rsidRDefault="00CA59A2" w:rsidP="00EB4D2D">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Se consideran circunstancias atenuantes especiales, las siguientes:</w:t>
      </w:r>
    </w:p>
    <w:p w14:paraId="74B98BC1" w14:textId="77777777" w:rsidR="00CA59A2" w:rsidRPr="00C20DB0" w:rsidRDefault="00CA59A2" w:rsidP="00EB4D2D">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w:t>
      </w:r>
    </w:p>
    <w:p w14:paraId="0D336D0B" w14:textId="77777777" w:rsidR="00CA59A2" w:rsidRPr="00C20DB0" w:rsidRDefault="00CA59A2" w:rsidP="00EB4D2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0">
    <w:p w14:paraId="3836DFB3" w14:textId="77777777" w:rsidR="00CA59A2" w:rsidRPr="00C20DB0" w:rsidRDefault="00CA59A2" w:rsidP="00EB4D2D">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C20DB0">
        <w:rPr>
          <w:rStyle w:val="Refdenotaalpie"/>
          <w:rFonts w:ascii="Arial Narrow" w:eastAsia="Arial Narrow" w:hAnsi="Arial Narrow" w:cs="Arial Narrow"/>
          <w:b/>
          <w:bCs/>
          <w:sz w:val="16"/>
          <w:szCs w:val="16"/>
          <w:vertAlign w:val="superscript"/>
        </w:rPr>
        <w:footnoteRef/>
      </w:r>
      <w:r w:rsidRPr="00C20DB0">
        <w:rPr>
          <w:rFonts w:ascii="Arial Narrow" w:eastAsia="Arial Narrow" w:hAnsi="Arial Narrow" w:cs="Arial Narrow"/>
          <w:b/>
          <w:bCs/>
          <w:sz w:val="16"/>
          <w:szCs w:val="16"/>
        </w:rPr>
        <w:t xml:space="preserve"> </w:t>
      </w:r>
      <w:r w:rsidRPr="00C20DB0">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C20DB0" w:rsidRDefault="00CA59A2" w:rsidP="00EB4D2D">
      <w:pPr>
        <w:pStyle w:val="NormalWeb"/>
        <w:spacing w:after="0" w:line="240" w:lineRule="auto"/>
        <w:ind w:left="567"/>
        <w:jc w:val="both"/>
        <w:rPr>
          <w:rFonts w:ascii="Arial Narrow" w:eastAsia="Arial Narrow" w:hAnsi="Arial Narrow" w:cs="Arial Narrow"/>
          <w:bCs/>
          <w:sz w:val="16"/>
          <w:szCs w:val="16"/>
        </w:rPr>
      </w:pPr>
      <w:r w:rsidRPr="00C20DB0">
        <w:rPr>
          <w:rFonts w:ascii="Arial Narrow" w:eastAsia="Arial Narrow" w:hAnsi="Arial Narrow" w:cs="Arial Narrow"/>
          <w:b/>
          <w:sz w:val="16"/>
          <w:szCs w:val="16"/>
        </w:rPr>
        <w:t xml:space="preserve">Artículo 29.- </w:t>
      </w:r>
      <w:r w:rsidRPr="00C20DB0">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C20DB0">
        <w:rPr>
          <w:rFonts w:ascii="Arial Narrow" w:eastAsia="Arial Narrow" w:hAnsi="Arial Narrow" w:cs="Arial Narrow"/>
          <w:bCs/>
          <w:sz w:val="16"/>
          <w:szCs w:val="16"/>
        </w:rPr>
        <w:t>Secretario Técnico</w:t>
      </w:r>
      <w:proofErr w:type="gramEnd"/>
      <w:r w:rsidRPr="00C20DB0">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C20DB0">
        <w:rPr>
          <w:rFonts w:ascii="Arial Narrow" w:eastAsia="Arial Narrow" w:hAnsi="Arial Narrow" w:cs="Arial Narrow"/>
          <w:bCs/>
          <w:sz w:val="16"/>
          <w:szCs w:val="16"/>
        </w:rPr>
        <w:t>Secretario Técnico</w:t>
      </w:r>
      <w:proofErr w:type="gramEnd"/>
      <w:r w:rsidRPr="00C20DB0">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1">
    <w:p w14:paraId="38ECAFCC" w14:textId="6D48723A" w:rsidR="005B4857" w:rsidRPr="00C20DB0" w:rsidRDefault="005B4857" w:rsidP="00EB4D2D">
      <w:pPr>
        <w:pStyle w:val="Textonotapie"/>
        <w:ind w:left="567" w:hanging="567"/>
        <w:jc w:val="both"/>
        <w:rPr>
          <w:rFonts w:ascii="Arial Narrow" w:eastAsia="Arial Narrow" w:hAnsi="Arial Narrow" w:cs="Arial Narrow"/>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rPr>
        <w:t xml:space="preserve"> </w:t>
      </w:r>
      <w:r w:rsidRPr="00C20DB0">
        <w:rPr>
          <w:rFonts w:ascii="Arial Narrow" w:eastAsia="Arial Narrow" w:hAnsi="Arial Narrow" w:cs="Arial Narrow"/>
          <w:sz w:val="16"/>
          <w:szCs w:val="16"/>
        </w:rPr>
        <w:tab/>
      </w:r>
      <w:r w:rsidRPr="00C20DB0">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6B20F5A8" w14:textId="77777777" w:rsidR="005B4857" w:rsidRPr="00C20DB0" w:rsidRDefault="005B4857" w:rsidP="00EB4D2D">
      <w:pPr>
        <w:pStyle w:val="Textonotapie"/>
        <w:ind w:left="1134" w:hanging="567"/>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20.- Modalidades de notificación</w:t>
      </w:r>
    </w:p>
    <w:p w14:paraId="6A7D11FC" w14:textId="77777777" w:rsidR="005B4857" w:rsidRPr="00C20DB0" w:rsidRDefault="005B4857" w:rsidP="00EB4D2D">
      <w:pPr>
        <w:pStyle w:val="Textonotapie"/>
        <w:ind w:left="567"/>
        <w:jc w:val="both"/>
        <w:rPr>
          <w:rFonts w:ascii="Arial Narrow" w:eastAsia="Arial Narrow" w:hAnsi="Arial Narrow" w:cs="Arial Narrow"/>
          <w:sz w:val="16"/>
          <w:szCs w:val="16"/>
          <w:lang w:val="es-ES"/>
        </w:rPr>
      </w:pPr>
      <w:r w:rsidRPr="00C20DB0">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C20DB0" w:rsidRDefault="005B4857" w:rsidP="00EB4D2D">
      <w:pPr>
        <w:pStyle w:val="Textonotapie"/>
        <w:ind w:left="567"/>
        <w:jc w:val="both"/>
        <w:rPr>
          <w:rFonts w:ascii="Arial Narrow" w:eastAsia="Arial Narrow" w:hAnsi="Arial Narrow" w:cs="Arial Narrow"/>
          <w:sz w:val="16"/>
          <w:szCs w:val="16"/>
          <w:lang w:val="es-ES"/>
        </w:rPr>
      </w:pPr>
      <w:r w:rsidRPr="00C20DB0">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C20DB0" w:rsidRDefault="005B4857" w:rsidP="00EB4D2D">
      <w:pPr>
        <w:pStyle w:val="Textonotapie"/>
        <w:ind w:left="567"/>
        <w:jc w:val="both"/>
        <w:rPr>
          <w:rFonts w:ascii="Arial Narrow" w:eastAsia="Arial Narrow" w:hAnsi="Arial Narrow" w:cs="Arial Narrow"/>
          <w:sz w:val="16"/>
          <w:szCs w:val="16"/>
          <w:lang w:val="es-ES"/>
        </w:rPr>
      </w:pPr>
      <w:r w:rsidRPr="00C20DB0">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3"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3"/>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87844B24"/>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A401F"/>
    <w:rsid w:val="000B7A09"/>
    <w:rsid w:val="000C03E0"/>
    <w:rsid w:val="000C186B"/>
    <w:rsid w:val="000C4DDA"/>
    <w:rsid w:val="000D0811"/>
    <w:rsid w:val="000E04C3"/>
    <w:rsid w:val="000E5C8E"/>
    <w:rsid w:val="000E6429"/>
    <w:rsid w:val="000F776B"/>
    <w:rsid w:val="00107A1A"/>
    <w:rsid w:val="0011464B"/>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1F462D"/>
    <w:rsid w:val="002017B0"/>
    <w:rsid w:val="002024D8"/>
    <w:rsid w:val="0021374A"/>
    <w:rsid w:val="00215307"/>
    <w:rsid w:val="002162CF"/>
    <w:rsid w:val="00251562"/>
    <w:rsid w:val="00260C16"/>
    <w:rsid w:val="0027292C"/>
    <w:rsid w:val="002769D6"/>
    <w:rsid w:val="0028248F"/>
    <w:rsid w:val="002845CF"/>
    <w:rsid w:val="0028624B"/>
    <w:rsid w:val="00290C55"/>
    <w:rsid w:val="002919C1"/>
    <w:rsid w:val="00291B54"/>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3277"/>
    <w:rsid w:val="00345437"/>
    <w:rsid w:val="0035023E"/>
    <w:rsid w:val="00353D90"/>
    <w:rsid w:val="003569CD"/>
    <w:rsid w:val="003609C5"/>
    <w:rsid w:val="00366C46"/>
    <w:rsid w:val="003719B7"/>
    <w:rsid w:val="003748FB"/>
    <w:rsid w:val="0037683B"/>
    <w:rsid w:val="003A00D7"/>
    <w:rsid w:val="003A3BA5"/>
    <w:rsid w:val="003A3BA6"/>
    <w:rsid w:val="003A555E"/>
    <w:rsid w:val="003A71B1"/>
    <w:rsid w:val="003C22C4"/>
    <w:rsid w:val="003C6685"/>
    <w:rsid w:val="003D384E"/>
    <w:rsid w:val="004251B6"/>
    <w:rsid w:val="00453840"/>
    <w:rsid w:val="004551D0"/>
    <w:rsid w:val="00466DFF"/>
    <w:rsid w:val="0047310F"/>
    <w:rsid w:val="00487837"/>
    <w:rsid w:val="004924C3"/>
    <w:rsid w:val="004A45A4"/>
    <w:rsid w:val="004B0B44"/>
    <w:rsid w:val="004B1E5F"/>
    <w:rsid w:val="004B6816"/>
    <w:rsid w:val="004C4BF2"/>
    <w:rsid w:val="004D0925"/>
    <w:rsid w:val="004D6A4D"/>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701C0"/>
    <w:rsid w:val="0058044E"/>
    <w:rsid w:val="005B08A8"/>
    <w:rsid w:val="005B4857"/>
    <w:rsid w:val="005B7647"/>
    <w:rsid w:val="005C641F"/>
    <w:rsid w:val="005D3B8D"/>
    <w:rsid w:val="005D7A26"/>
    <w:rsid w:val="005E4335"/>
    <w:rsid w:val="005E5407"/>
    <w:rsid w:val="005E58C8"/>
    <w:rsid w:val="005F38F3"/>
    <w:rsid w:val="00601F77"/>
    <w:rsid w:val="00612454"/>
    <w:rsid w:val="00626395"/>
    <w:rsid w:val="006436FE"/>
    <w:rsid w:val="00646CC7"/>
    <w:rsid w:val="00654587"/>
    <w:rsid w:val="00657D0C"/>
    <w:rsid w:val="00673955"/>
    <w:rsid w:val="006A6044"/>
    <w:rsid w:val="006E20FA"/>
    <w:rsid w:val="006E326E"/>
    <w:rsid w:val="006F0D03"/>
    <w:rsid w:val="00711750"/>
    <w:rsid w:val="00714623"/>
    <w:rsid w:val="007205B3"/>
    <w:rsid w:val="00723C18"/>
    <w:rsid w:val="00732D6C"/>
    <w:rsid w:val="00735F8D"/>
    <w:rsid w:val="0074378D"/>
    <w:rsid w:val="0074704C"/>
    <w:rsid w:val="00757306"/>
    <w:rsid w:val="0076125F"/>
    <w:rsid w:val="00761FEA"/>
    <w:rsid w:val="00762D3E"/>
    <w:rsid w:val="00763DFC"/>
    <w:rsid w:val="0076646A"/>
    <w:rsid w:val="00772A00"/>
    <w:rsid w:val="00783D3F"/>
    <w:rsid w:val="00793E0A"/>
    <w:rsid w:val="007A4F99"/>
    <w:rsid w:val="007A5184"/>
    <w:rsid w:val="007B485F"/>
    <w:rsid w:val="007B50E3"/>
    <w:rsid w:val="007B6063"/>
    <w:rsid w:val="007C669A"/>
    <w:rsid w:val="007D0574"/>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65D7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8F2FFA"/>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36E3"/>
    <w:rsid w:val="00A74477"/>
    <w:rsid w:val="00A760AA"/>
    <w:rsid w:val="00A84194"/>
    <w:rsid w:val="00A87B9B"/>
    <w:rsid w:val="00A91613"/>
    <w:rsid w:val="00AA1996"/>
    <w:rsid w:val="00AA61D3"/>
    <w:rsid w:val="00AB0626"/>
    <w:rsid w:val="00AB2EE0"/>
    <w:rsid w:val="00AC3561"/>
    <w:rsid w:val="00AC5DF4"/>
    <w:rsid w:val="00AC634C"/>
    <w:rsid w:val="00AE2D20"/>
    <w:rsid w:val="00B07794"/>
    <w:rsid w:val="00B07D5F"/>
    <w:rsid w:val="00B20DDF"/>
    <w:rsid w:val="00B27062"/>
    <w:rsid w:val="00B3607D"/>
    <w:rsid w:val="00B37A7A"/>
    <w:rsid w:val="00B42367"/>
    <w:rsid w:val="00B45EBC"/>
    <w:rsid w:val="00B71A7D"/>
    <w:rsid w:val="00B739FB"/>
    <w:rsid w:val="00B8070E"/>
    <w:rsid w:val="00B906B1"/>
    <w:rsid w:val="00B91E42"/>
    <w:rsid w:val="00B934C3"/>
    <w:rsid w:val="00B953E7"/>
    <w:rsid w:val="00B96409"/>
    <w:rsid w:val="00B97AB5"/>
    <w:rsid w:val="00BA461D"/>
    <w:rsid w:val="00BA6E57"/>
    <w:rsid w:val="00BB1C17"/>
    <w:rsid w:val="00BB436D"/>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431E"/>
    <w:rsid w:val="00C72EFF"/>
    <w:rsid w:val="00C77DFA"/>
    <w:rsid w:val="00C803D9"/>
    <w:rsid w:val="00C8517A"/>
    <w:rsid w:val="00C93C33"/>
    <w:rsid w:val="00C95E59"/>
    <w:rsid w:val="00CA59A2"/>
    <w:rsid w:val="00CB098D"/>
    <w:rsid w:val="00CB3F8B"/>
    <w:rsid w:val="00CC303A"/>
    <w:rsid w:val="00CC5228"/>
    <w:rsid w:val="00CD0C8E"/>
    <w:rsid w:val="00CD118F"/>
    <w:rsid w:val="00CD1878"/>
    <w:rsid w:val="00CD245D"/>
    <w:rsid w:val="00CD3CCA"/>
    <w:rsid w:val="00CD62B5"/>
    <w:rsid w:val="00CE01D5"/>
    <w:rsid w:val="00CE35A6"/>
    <w:rsid w:val="00CF40EB"/>
    <w:rsid w:val="00D0172A"/>
    <w:rsid w:val="00D017A6"/>
    <w:rsid w:val="00D049FC"/>
    <w:rsid w:val="00D04A70"/>
    <w:rsid w:val="00D13818"/>
    <w:rsid w:val="00D46CD3"/>
    <w:rsid w:val="00D502EA"/>
    <w:rsid w:val="00D53538"/>
    <w:rsid w:val="00D53DDE"/>
    <w:rsid w:val="00D56261"/>
    <w:rsid w:val="00D6254A"/>
    <w:rsid w:val="00D62B83"/>
    <w:rsid w:val="00D66B2A"/>
    <w:rsid w:val="00D67289"/>
    <w:rsid w:val="00D753B8"/>
    <w:rsid w:val="00D77126"/>
    <w:rsid w:val="00D95607"/>
    <w:rsid w:val="00DA02A5"/>
    <w:rsid w:val="00DA2AE8"/>
    <w:rsid w:val="00DA79A0"/>
    <w:rsid w:val="00DB05E2"/>
    <w:rsid w:val="00DB4DD5"/>
    <w:rsid w:val="00DB5CCB"/>
    <w:rsid w:val="00DB6197"/>
    <w:rsid w:val="00DC00FF"/>
    <w:rsid w:val="00DD0EE7"/>
    <w:rsid w:val="00DE4803"/>
    <w:rsid w:val="00DE7477"/>
    <w:rsid w:val="00DE7EA8"/>
    <w:rsid w:val="00E12879"/>
    <w:rsid w:val="00E142DD"/>
    <w:rsid w:val="00E2296F"/>
    <w:rsid w:val="00E258FB"/>
    <w:rsid w:val="00E500B6"/>
    <w:rsid w:val="00E55AB3"/>
    <w:rsid w:val="00E55D8D"/>
    <w:rsid w:val="00E6140E"/>
    <w:rsid w:val="00E67D34"/>
    <w:rsid w:val="00E83F88"/>
    <w:rsid w:val="00EA78F9"/>
    <w:rsid w:val="00EB4D2D"/>
    <w:rsid w:val="00EC2858"/>
    <w:rsid w:val="00EC4780"/>
    <w:rsid w:val="00EC5F22"/>
    <w:rsid w:val="00ED4B2D"/>
    <w:rsid w:val="00ED5D86"/>
    <w:rsid w:val="00ED6393"/>
    <w:rsid w:val="00EE3204"/>
    <w:rsid w:val="00EF478C"/>
    <w:rsid w:val="00F01410"/>
    <w:rsid w:val="00F102D3"/>
    <w:rsid w:val="00F14BCC"/>
    <w:rsid w:val="00F20B20"/>
    <w:rsid w:val="00F22BEE"/>
    <w:rsid w:val="00F3683E"/>
    <w:rsid w:val="00F37E66"/>
    <w:rsid w:val="00F47194"/>
    <w:rsid w:val="00F54F2D"/>
    <w:rsid w:val="00F65994"/>
    <w:rsid w:val="00F709C5"/>
    <w:rsid w:val="00F71384"/>
    <w:rsid w:val="00F753DD"/>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7</Pages>
  <Words>2059</Words>
  <Characters>11325</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137</cp:revision>
  <cp:lastPrinted>2026-07-06T13:42:00Z</cp:lastPrinted>
  <dcterms:created xsi:type="dcterms:W3CDTF">2024-06-18T08:44:00Z</dcterms:created>
  <dcterms:modified xsi:type="dcterms:W3CDTF">2026-07-06T13:42:00Z</dcterms:modified>
</cp:coreProperties>
</file>