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DB865F3" w:rsidR="00AB3A58" w:rsidRPr="00CB3A37" w:rsidRDefault="00AB3A58" w:rsidP="000D22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3A37">
        <w:rPr>
          <w:rFonts w:ascii="Arial Narrow" w:eastAsia="Arial Narrow" w:hAnsi="Arial Narrow" w:cs="Arial Narrow"/>
          <w:b/>
          <w:color w:val="000000"/>
          <w:kern w:val="0"/>
          <w:sz w:val="22"/>
          <w:szCs w:val="22"/>
          <w:lang w:eastAsia="es-PE"/>
          <w14:ligatures w14:val="none"/>
        </w:rPr>
        <w:t xml:space="preserve">EXPEDIENTE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bCs/>
          <w:color w:val="000000"/>
          <w:kern w:val="0"/>
          <w:sz w:val="22"/>
          <w:szCs w:val="22"/>
          <w:shd w:val="clear" w:color="auto" w:fill="FFFFFF"/>
          <w:lang w:eastAsia="es-PE"/>
          <w14:ligatures w14:val="none"/>
        </w:rPr>
        <w:t>0761</w:t>
      </w:r>
      <w:r w:rsidR="00A8071A" w:rsidRPr="00CB3A3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DENUNCIADO</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PACIFICO COMPAÑ</w:t>
      </w:r>
      <w:r w:rsidR="00381C9D">
        <w:rPr>
          <w:rFonts w:ascii="Arial Narrow" w:eastAsia="Arial Narrow" w:hAnsi="Arial Narrow" w:cs="Arial Narrow"/>
          <w:b/>
          <w:color w:val="000000"/>
          <w:kern w:val="0"/>
          <w:sz w:val="22"/>
          <w:szCs w:val="22"/>
          <w:lang w:eastAsia="es-PE"/>
          <w14:ligatures w14:val="none"/>
        </w:rPr>
        <w:t>Í</w:t>
      </w:r>
      <w:r w:rsidR="005C5998" w:rsidRPr="00CB3A37">
        <w:rPr>
          <w:rFonts w:ascii="Arial Narrow" w:eastAsia="Arial Narrow" w:hAnsi="Arial Narrow" w:cs="Arial Narrow"/>
          <w:b/>
          <w:color w:val="000000"/>
          <w:kern w:val="0"/>
          <w:sz w:val="22"/>
          <w:szCs w:val="22"/>
          <w:lang w:eastAsia="es-PE"/>
          <w14:ligatures w14:val="none"/>
        </w:rPr>
        <w:t xml:space="preserve">A DE SEGUROS Y REASEGUROS S.A. </w:t>
      </w:r>
      <w:r w:rsidR="00A8071A" w:rsidRPr="00CB3A37">
        <w:rPr>
          <w:rFonts w:ascii="Arial Narrow" w:eastAsia="Arial Narrow" w:hAnsi="Arial Narrow" w:cs="Arial Narrow"/>
          <w:b/>
          <w:color w:val="000000"/>
          <w:kern w:val="0"/>
          <w:sz w:val="22"/>
          <w:szCs w:val="22"/>
          <w:lang w:eastAsia="es-PE"/>
          <w14:ligatures w14:val="none"/>
        </w:rPr>
        <w:t>(</w:t>
      </w:r>
      <w:r w:rsidR="005C5998" w:rsidRPr="00CB3A37">
        <w:rPr>
          <w:rFonts w:ascii="Arial Narrow" w:eastAsia="Arial Narrow" w:hAnsi="Arial Narrow" w:cs="Arial Narrow"/>
          <w:b/>
          <w:color w:val="000000"/>
          <w:kern w:val="0"/>
          <w:sz w:val="22"/>
          <w:szCs w:val="22"/>
          <w:lang w:eastAsia="es-PE"/>
          <w14:ligatures w14:val="none"/>
        </w:rPr>
        <w:t>PACIFICO</w:t>
      </w:r>
      <w:r w:rsidR="00A8071A" w:rsidRPr="00CB3A37">
        <w:rPr>
          <w:rFonts w:ascii="Arial Narrow" w:eastAsia="Arial Narrow" w:hAnsi="Arial Narrow" w:cs="Arial Narrow"/>
          <w:b/>
          <w:color w:val="000000"/>
          <w:kern w:val="0"/>
          <w:sz w:val="22"/>
          <w:szCs w:val="22"/>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MATERIAS</w:t>
      </w:r>
      <w:r w:rsidRPr="00CB3A37">
        <w:rPr>
          <w:rFonts w:ascii="Arial Narrow" w:eastAsia="Arial Narrow" w:hAnsi="Arial Narrow" w:cs="Arial Narrow"/>
          <w:b/>
          <w:color w:val="000000"/>
          <w:kern w:val="0"/>
          <w:sz w:val="22"/>
          <w:szCs w:val="22"/>
          <w:lang w:eastAsia="es-PE"/>
          <w14:ligatures w14:val="none"/>
        </w:rPr>
        <w:tab/>
        <w:t xml:space="preserve">: </w:t>
      </w:r>
      <w:r w:rsidRPr="00CB3A3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r w:rsidR="00A8071A" w:rsidRPr="00CB3A37">
        <w:rPr>
          <w:rFonts w:ascii="Arial Narrow" w:eastAsia="Arial Narrow" w:hAnsi="Arial Narrow" w:cs="Arial Narrow"/>
          <w:b/>
          <w:color w:val="000000"/>
          <w:kern w:val="0"/>
          <w:sz w:val="22"/>
          <w:szCs w:val="22"/>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3A37">
        <w:rPr>
          <w:rFonts w:ascii="Arial Narrow" w:eastAsia="Arial Narrow" w:hAnsi="Arial Narrow" w:cs="Arial Narrow"/>
          <w:color w:val="000000"/>
          <w:kern w:val="0"/>
          <w:sz w:val="22"/>
          <w:szCs w:val="22"/>
          <w:shd w:val="clear" w:color="auto" w:fill="FFFFFF"/>
          <w:lang w:eastAsia="es-PE"/>
          <w14:ligatures w14:val="none"/>
        </w:rPr>
        <w:t xml:space="preserve">Lima, </w:t>
      </w:r>
      <w:r w:rsidR="006E4E10">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6E4E10">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B3A3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kern w:val="0"/>
          <w14:ligatures w14:val="none"/>
          <w:sz w:val="22"/>
          <w:szCs w:val="22"/>
        </w:rPr>
        <w:t xml:space="preserve"/>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Pr="00CB3A37">
        <w:rPr>
          <w:rFonts w:ascii="Arial Narrow" w:eastAsia="Arial Narrow" w:hAnsi="Arial Narrow" w:cs="Arial Narrow"/>
          <w:kern w:val="0"/>
          <w14:ligatures w14:val="none"/>
          <w:sz w:val="22"/>
          <w:szCs w:val="22"/>
        </w:rPr>
        <w:t/>
      </w:r>
      <w:r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color w:val="000000"/>
          <w:kern w:val="0"/>
          <w:sz w:val="22"/>
          <w:szCs w:val="22"/>
          <w:lang w:val="es-ES" w:eastAsia="es-ES"/>
          <w14:ligatures w14:val="none"/>
        </w:rPr>
        <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A</w:t>
      </w:r>
      <w:r w:rsidR="00767C41" w:rsidRPr="00CB3A37">
        <w:rPr>
          <w:rFonts w:ascii="Arial Narrow" w:eastAsia="Arial Narrow" w:hAnsi="Arial Narrow" w:cs="Arial Narrow"/>
          <w:color w:val="000000"/>
          <w:kern w:val="0"/>
          <w:sz w:val="22"/>
          <w:szCs w:val="22"/>
          <w:lang w:eastAsia="es-ES"/>
          <w14:ligatures w14:val="none"/>
        </w:rPr>
        <w:t xml:space="preserve">dquirió la </w:t>
      </w:r>
      <w:r w:rsidRPr="00CB3A37">
        <w:rPr>
          <w:rFonts w:ascii="Arial Narrow" w:eastAsia="Arial Narrow" w:hAnsi="Arial Narrow" w:cs="Arial Narrow"/>
          <w:color w:val="000000"/>
          <w:kern w:val="0"/>
          <w:sz w:val="22"/>
          <w:szCs w:val="22"/>
          <w:lang w:eastAsia="es-ES"/>
          <w14:ligatures w14:val="none"/>
        </w:rPr>
        <w:t xml:space="preserve">a Póliza Vida Ley </w:t>
      </w:r>
      <w:proofErr w:type="spellStart"/>
      <w:r w:rsidRPr="00CB3A37">
        <w:rPr>
          <w:rFonts w:ascii="Arial Narrow" w:eastAsia="Arial Narrow" w:hAnsi="Arial Narrow" w:cs="Arial Narrow"/>
          <w:color w:val="000000"/>
          <w:kern w:val="0"/>
          <w:sz w:val="22"/>
          <w:szCs w:val="22"/>
          <w:lang w:eastAsia="es-ES"/>
          <w14:ligatures w14:val="none"/>
        </w:rPr>
        <w:t/>
      </w:r>
      <w:proofErr w:type="spellEnd"/>
      <w:r w:rsidRPr="00CB3A37">
        <w:rPr>
          <w:rFonts w:ascii="Arial Narrow" w:eastAsia="Arial Narrow" w:hAnsi="Arial Narrow" w:cs="Arial Narrow"/>
          <w:color w:val="000000"/>
          <w:kern w:val="0"/>
          <w:sz w:val="22"/>
          <w:szCs w:val="22"/>
          <w:lang w:eastAsia="es-ES"/>
          <w14:ligatures w14:val="none"/>
        </w:rPr>
        <w:t xml:space="preserve"> 244351</w:t>
      </w:r>
      <w:r w:rsidR="002025AA" w:rsidRPr="00CB3A37">
        <w:rPr>
          <w:rFonts w:ascii="Arial Narrow" w:eastAsia="Arial Narrow" w:hAnsi="Arial Narrow" w:cs="Arial Narrow"/>
          <w:color w:val="000000"/>
          <w:kern w:val="0"/>
          <w:sz w:val="22"/>
          <w:szCs w:val="22"/>
          <w:lang w:eastAsia="es-ES"/>
          <w14:ligatures w14:val="none"/>
        </w:rPr>
        <w:t xml:space="preserve"> (en adelante, Seguro de Vida)</w:t>
      </w:r>
      <w:r w:rsidRPr="00CB3A37">
        <w:rPr>
          <w:rFonts w:ascii="Arial Narrow" w:eastAsia="Arial Narrow" w:hAnsi="Arial Narrow" w:cs="Arial Narrow"/>
          <w:color w:val="000000"/>
          <w:kern w:val="0"/>
          <w:sz w:val="22"/>
          <w:szCs w:val="22"/>
          <w:lang w:eastAsia="es-ES"/>
          <w14:ligatures w14:val="none"/>
        </w:rPr>
        <w:t xml:space="preserve"> contratada por su empleador </w:t>
      </w:r>
      <w:r w:rsidR="00366E35" w:rsidRPr="00CB3A37">
        <w:rPr>
          <w:rFonts w:ascii="Arial Narrow" w:eastAsia="Arial Narrow" w:hAnsi="Arial Narrow" w:cs="Arial Narrow"/>
          <w:color w:val="000000"/>
          <w:kern w:val="0"/>
          <w:sz w:val="22"/>
          <w:szCs w:val="22"/>
          <w:lang w:eastAsia="es-ES"/>
          <w14:ligatures w14:val="none"/>
        </w:rPr>
        <w:t xml:space="preserve">Complejo Agroindustrial Beta </w:t>
      </w:r>
      <w:r w:rsidRPr="00CB3A37">
        <w:rPr>
          <w:rFonts w:ascii="Arial Narrow" w:eastAsia="Arial Narrow" w:hAnsi="Arial Narrow" w:cs="Arial Narrow"/>
          <w:color w:val="000000"/>
          <w:kern w:val="0"/>
          <w:sz w:val="22"/>
          <w:szCs w:val="22"/>
          <w:lang w:eastAsia="es-ES"/>
          <w14:ligatures w14:val="none"/>
        </w:rPr>
        <w:t>S.A.</w:t>
      </w:r>
      <w:r w:rsidR="00366E35" w:rsidRPr="00CB3A37">
        <w:rPr>
          <w:rFonts w:ascii="Arial Narrow" w:eastAsia="Arial Narrow" w:hAnsi="Arial Narrow" w:cs="Arial Narrow"/>
          <w:color w:val="000000"/>
          <w:kern w:val="0"/>
          <w:sz w:val="22"/>
          <w:szCs w:val="22"/>
          <w:lang w:eastAsia="es-ES"/>
          <w14:ligatures w14:val="none"/>
        </w:rPr>
        <w:t xml:space="preserve"> con </w:t>
      </w:r>
      <w:r w:rsidR="00366E35" w:rsidRPr="00CB3A37">
        <w:rPr>
          <w:rFonts w:ascii="Arial Narrow" w:eastAsia="Arial Narrow" w:hAnsi="Arial Narrow" w:cs="Arial Narrow"/>
          <w:color w:val="000000"/>
          <w:kern w:val="0"/>
          <w:sz w:val="22"/>
          <w:szCs w:val="22"/>
          <w:lang w:val="es-ES" w:eastAsia="es-ES"/>
          <w14:ligatures w14:val="none"/>
        </w:rPr>
        <w:t>Pacifico</w:t>
      </w:r>
      <w:r w:rsidRPr="00CB3A37">
        <w:rPr>
          <w:rFonts w:ascii="Arial Narrow" w:eastAsia="Arial Narrow" w:hAnsi="Arial Narrow" w:cs="Arial Narrow"/>
          <w:color w:val="000000"/>
          <w:kern w:val="0"/>
          <w:sz w:val="22"/>
          <w:szCs w:val="22"/>
          <w:lang w:eastAsia="es-ES"/>
          <w14:ligatures w14:val="none"/>
        </w:rPr>
        <w:t xml:space="preserve">, </w:t>
      </w:r>
      <w:r w:rsidR="00CB3A37" w:rsidRPr="00CB3A37">
        <w:rPr>
          <w:rFonts w:ascii="Arial Narrow" w:eastAsia="Arial Narrow" w:hAnsi="Arial Narrow" w:cs="Arial Narrow"/>
          <w:color w:val="000000"/>
          <w:kern w:val="0"/>
          <w:sz w:val="22"/>
          <w:szCs w:val="22"/>
          <w:lang w:eastAsia="es-ES"/>
          <w14:ligatures w14:val="none"/>
        </w:rPr>
        <w:t>debido a</w:t>
      </w:r>
      <w:r w:rsidR="002025AA" w:rsidRPr="00CB3A37">
        <w:rPr>
          <w:rFonts w:ascii="Arial Narrow" w:eastAsia="Arial Narrow" w:hAnsi="Arial Narrow" w:cs="Arial Narrow"/>
          <w:color w:val="000000"/>
          <w:kern w:val="0"/>
          <w:sz w:val="22"/>
          <w:szCs w:val="22"/>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21 de agosto de 2023</w:t>
      </w:r>
      <w:r w:rsidR="00767C41"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el </w:t>
      </w:r>
      <w:r w:rsidR="00366E35" w:rsidRPr="00CB3A37">
        <w:rPr>
          <w:rFonts w:ascii="Arial Narrow" w:eastAsia="Arial Narrow" w:hAnsi="Arial Narrow" w:cs="Arial Narrow"/>
          <w:color w:val="000000"/>
          <w:kern w:val="0"/>
          <w:sz w:val="22"/>
          <w:szCs w:val="22"/>
          <w:lang w:eastAsia="es-ES"/>
          <w14:ligatures w14:val="none"/>
        </w:rPr>
        <w:t xml:space="preserve">Comité Médico AFP (en adelante, </w:t>
      </w:r>
      <w:r w:rsidRPr="00CB3A37">
        <w:rPr>
          <w:rFonts w:ascii="Arial Narrow" w:eastAsia="Arial Narrow" w:hAnsi="Arial Narrow" w:cs="Arial Narrow"/>
          <w:color w:val="000000"/>
          <w:kern w:val="0"/>
          <w:sz w:val="22"/>
          <w:szCs w:val="22"/>
          <w:lang w:eastAsia="es-ES"/>
          <w14:ligatures w14:val="none"/>
        </w:rPr>
        <w:t>COMAFP</w:t>
      </w:r>
      <w:r w:rsidR="00366E35"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Arial Narrow" w:hAnsi="Arial Narrow" w:cs="Arial Narrow"/>
          <w:color w:val="000000"/>
          <w:kern w:val="0"/>
          <w:sz w:val="22"/>
          <w:szCs w:val="22"/>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10 de marzo de 2025 solicitó la cobertura del Seguro de Vida</w:t>
      </w:r>
      <w:r w:rsidR="00B36161" w:rsidRPr="00CB3A37">
        <w:rPr>
          <w:rFonts w:ascii="Arial Narrow" w:eastAsia="Arial Narrow" w:hAnsi="Arial Narrow" w:cs="Arial Narrow"/>
          <w:color w:val="000000"/>
          <w:kern w:val="0"/>
          <w:sz w:val="22"/>
          <w:szCs w:val="22"/>
          <w:lang w:eastAsia="es-ES"/>
          <w14:ligatures w14:val="none"/>
        </w:rPr>
        <w:t>.</w:t>
      </w:r>
      <w:r w:rsidR="00322DDA" w:rsidRPr="00CB3A37">
        <w:rPr>
          <w:rFonts w:ascii="Arial Narrow" w:eastAsia="Arial Narrow" w:hAnsi="Arial Narrow" w:cs="Arial Narrow"/>
          <w:color w:val="000000"/>
          <w:kern w:val="0"/>
          <w:sz w:val="22"/>
          <w:szCs w:val="22"/>
          <w:lang w:eastAsia="es-ES"/>
          <w14:ligatures w14:val="none"/>
        </w:rPr>
        <w:t xml:space="preserve"> </w:t>
      </w:r>
      <w:r w:rsidR="00366E35" w:rsidRPr="00CB3A37">
        <w:rPr>
          <w:rFonts w:ascii="Arial Narrow" w:eastAsia="Arial Narrow" w:hAnsi="Arial Narrow" w:cs="Arial Narrow"/>
          <w:color w:val="000000"/>
          <w:kern w:val="0"/>
          <w:sz w:val="22"/>
          <w:szCs w:val="22"/>
          <w:lang w:eastAsia="es-ES"/>
          <w14:ligatures w14:val="none"/>
        </w:rPr>
        <w:t xml:space="preserve">El 18 de marzo de 2025, </w:t>
      </w:r>
      <w:r w:rsidR="00366E35" w:rsidRPr="00CB3A37">
        <w:rPr>
          <w:rFonts w:ascii="Arial Narrow" w:eastAsia="Arial Narrow" w:hAnsi="Arial Narrow" w:cs="Arial Narrow"/>
          <w:color w:val="000000"/>
          <w:kern w:val="0"/>
          <w:sz w:val="22"/>
          <w:szCs w:val="22"/>
          <w:lang w:val="es-ES" w:eastAsia="es-ES"/>
          <w14:ligatures w14:val="none"/>
        </w:rPr>
        <w:t xml:space="preserve">mediante correo electrónico, Pacifico le envió el pronunciamiento </w:t>
      </w:r>
      <w:proofErr w:type="spellStart"/>
      <w:r w:rsidR="00366E35" w:rsidRPr="00CB3A37">
        <w:rPr>
          <w:rFonts w:ascii="Arial Narrow" w:eastAsia="Arial Narrow" w:hAnsi="Arial Narrow" w:cs="Arial Narrow"/>
          <w:color w:val="000000"/>
          <w:kern w:val="0"/>
          <w:sz w:val="22"/>
          <w:szCs w:val="22"/>
          <w:lang w:val="es-ES" w:eastAsia="es-ES"/>
          <w14:ligatures w14:val="none"/>
        </w:rPr>
        <w:t/>
      </w:r>
      <w:proofErr w:type="spellEnd"/>
      <w:r w:rsidR="00366E35" w:rsidRPr="00CB3A37">
        <w:rPr>
          <w:rFonts w:ascii="Arial Narrow" w:eastAsia="Arial Narrow" w:hAnsi="Arial Narrow" w:cs="Arial Narrow"/>
          <w:color w:val="000000"/>
          <w:kern w:val="0"/>
          <w:sz w:val="22"/>
          <w:szCs w:val="22"/>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00767C41" w:rsidRPr="00CB3A37">
        <w:rPr>
          <w:rFonts w:ascii="Arial Narrow" w:eastAsia="Arial Narrow" w:hAnsi="Arial Narrow" w:cs="Arial Narrow"/>
          <w:color w:val="000000"/>
          <w:kern w:val="0"/>
          <w:sz w:val="22"/>
          <w:szCs w:val="22"/>
          <w:lang w:val="es-ES" w:eastAsia="es-ES"/>
          <w14:ligatures w14:val="none"/>
        </w:rPr>
        <w:t xml:space="preserve"/>
      </w:r>
      <w:r w:rsidR="00800079" w:rsidRPr="00CB3A37">
        <w:rPr>
          <w:rFonts w:ascii="Arial Narrow" w:eastAsia="Arial Narrow" w:hAnsi="Arial Narrow" w:cs="Arial Narrow"/>
          <w:color w:val="000000"/>
          <w:kern w:val="0"/>
          <w:sz w:val="22"/>
          <w:szCs w:val="22"/>
          <w:lang w:val="es-ES" w:eastAsia="es-ES"/>
          <w14:ligatures w14:val="none"/>
        </w:rPr>
        <w:t xml:space="preserve"/>
      </w:r>
      <w:r w:rsidR="00366E35" w:rsidRPr="00CB3A37">
        <w:rPr>
          <w:rFonts w:ascii="Arial Narrow" w:eastAsia="Arial Narrow" w:hAnsi="Arial Narrow" w:cs="Arial Narrow"/>
          <w:color w:val="000000"/>
          <w:kern w:val="0"/>
          <w:sz w:val="22"/>
          <w:szCs w:val="22"/>
          <w:lang w:eastAsia="es-ES"/>
          <w14:ligatures w14:val="none"/>
        </w:rPr>
        <w:t/>
      </w:r>
      <w:r w:rsidR="00767C41" w:rsidRPr="00CB3A37">
        <w:rPr>
          <w:rFonts w:ascii="Arial Narrow" w:eastAsia="Arial Narrow" w:hAnsi="Arial Narrow" w:cs="Arial Narrow"/>
          <w:color w:val="000000"/>
          <w:kern w:val="0"/>
          <w:sz w:val="22"/>
          <w:szCs w:val="22"/>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CB3A37">
        <w:rPr>
          <w:rFonts w:ascii="Arial Narrow" w:eastAsia="Arial Narrow" w:hAnsi="Arial Narrow" w:cs="Arial Narrow"/>
          <w:color w:val="000000"/>
          <w:kern w:val="0"/>
          <w:sz w:val="22"/>
          <w:szCs w:val="22"/>
          <w:lang w:eastAsia="es-PE"/>
          <w14:ligatures w14:val="none"/>
        </w:rPr>
        <w:t xml:space="preserve">La </w:t>
      </w:r>
      <w:r w:rsidR="00405C2F" w:rsidRPr="00CB3A3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B3A37">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sz w:val="22"/>
          <w:szCs w:val="22"/>
          <w:vertAlign w:val="superscript"/>
          <w14:ligatures w14:val="none"/>
        </w:rPr>
        <w:footnoteReference w:id="2"/>
      </w:r>
      <w:r w:rsidR="00232389" w:rsidRPr="00CB3A37">
        <w:rPr>
          <w:rFonts w:ascii="Arial Narrow" w:eastAsia="Arial Narrow" w:hAnsi="Arial Narrow" w:cs="Arial Narrow"/>
          <w:color w:val="000000"/>
          <w:kern w:val="0"/>
          <w:sz w:val="22"/>
          <w:szCs w:val="22"/>
          <w:lang w:eastAsia="es-PE"/>
          <w14:ligatures w14:val="none"/>
        </w:rPr>
        <w:t xml:space="preserve">, </w:t>
      </w:r>
      <w:r w:rsidR="00C557D1" w:rsidRPr="00CB3A37">
        <w:rPr>
          <w:rFonts w:ascii="Arial Narrow" w:eastAsia="Arial Narrow" w:hAnsi="Arial Narrow" w:cs="Arial Narrow"/>
          <w:color w:val="000000"/>
          <w:kern w:val="0"/>
          <w:sz w:val="22"/>
          <w:szCs w:val="22"/>
          <w:lang w:eastAsia="es-PE"/>
          <w14:ligatures w14:val="none"/>
        </w:rPr>
        <w:t xml:space="preserve">considera </w:t>
      </w:r>
      <w:r w:rsidR="00C557D1" w:rsidRPr="00CB3A37">
        <w:rPr>
          <w:rFonts w:ascii="Arial Narrow" w:eastAsia="Arial Narrow" w:hAnsi="Arial Narrow" w:cs="Arial Narrow"/>
          <w:kern w:val="0"/>
          <w14:ligatures w14:val="none"/>
          <w:sz w:val="22"/>
          <w:szCs w:val="22"/>
        </w:rPr>
        <w:t xml:space="preserve">que el hecho denunciado, consistente en que </w:t>
      </w:r>
      <w:r w:rsidR="00C557D1" w:rsidRPr="00CB3A37">
        <w:rPr>
          <w:rFonts w:ascii="Arial Narrow" w:eastAsia="Arial Narrow" w:hAnsi="Arial Narrow" w:cs="Arial Narrow"/>
          <w:kern w:val="0"/>
          <w:sz w:val="22"/>
          <w:szCs w:val="22"/>
          <w:shd w:val="clear" w:color="auto" w:fill="FFFFFF"/>
          <w:lang w:eastAsia="es-PE"/>
          <w14:ligatures w14:val="none"/>
        </w:rPr>
        <w:t xml:space="preserve">la </w:t>
      </w:r>
      <w:r w:rsidR="00C557D1" w:rsidRPr="00CB3A37">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Arial Narrow" w:hAnsi="Arial Narrow" w:cs="Arial Narrow"/>
          <w:color w:val="000000"/>
          <w:kern w:val="0"/>
          <w:sz w:val="22"/>
          <w:szCs w:val="22"/>
          <w:lang w:eastAsia="es-ES"/>
          <w14:ligatures w14:val="none"/>
        </w:rPr>
        <w:t xml:space="preserve">con Póliza Vida Ley </w:t>
      </w:r>
      <w:proofErr w:type="spellStart"/>
      <w:r w:rsidR="00C557D1" w:rsidRPr="00CB3A37">
        <w:rPr>
          <w:rFonts w:ascii="Arial Narrow" w:eastAsia="Arial Narrow" w:hAnsi="Arial Narrow" w:cs="Arial Narrow"/>
          <w:color w:val="000000"/>
          <w:kern w:val="0"/>
          <w:sz w:val="22"/>
          <w:szCs w:val="22"/>
          <w:lang w:eastAsia="es-ES"/>
          <w14:ligatures w14:val="none"/>
        </w:rPr>
        <w:t/>
      </w:r>
      <w:proofErr w:type="spellEnd"/>
      <w:r w:rsidR="00C557D1" w:rsidRPr="00CB3A37">
        <w:rPr>
          <w:rFonts w:ascii="Arial Narrow" w:eastAsia="Arial Narrow" w:hAnsi="Arial Narrow" w:cs="Arial Narrow"/>
          <w:color w:val="000000"/>
          <w:kern w:val="0"/>
          <w:sz w:val="22"/>
          <w:szCs w:val="22"/>
          <w:lang w:eastAsia="es-ES"/>
          <w14:ligatures w14:val="none"/>
        </w:rPr>
        <w:t xml:space="preserve"> 244351</w:t>
      </w:r>
      <w:r w:rsidR="00C557D1" w:rsidRPr="00CB3A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sz w:val="22"/>
          <w:szCs w:val="22"/>
          <w:vertAlign w:val="superscript"/>
          <w14:ligatures w14:val="none"/>
        </w:rPr>
        <w:footnoteReference w:id="3"/>
      </w:r>
      <w:r w:rsidR="00C557D1" w:rsidRPr="00CB3A37">
        <w:rPr>
          <w:rFonts w:ascii="Arial Narrow" w:eastAsia="Arial Narrow" w:hAnsi="Arial Narrow" w:cs="Arial Narrow"/>
          <w:kern w:val="0"/>
          <w14:ligatures w14:val="none"/>
          <w:sz w:val="22"/>
          <w:szCs w:val="22"/>
        </w:rPr>
        <w:t>.</w:t>
      </w:r>
    </w:p>
    <w:p w14:paraId="1F005DD1" w14:textId="77777777" w:rsidR="00C557D1" w:rsidRPr="00CB3A37" w:rsidRDefault="00C557D1" w:rsidP="000D225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sz w:val="22"/>
          <w:szCs w:val="22"/>
          <w:vertAlign w:val="superscript"/>
          <w14:ligatures w14:val="none"/>
        </w:rPr>
        <w:footnoteReference w:id="4"/>
      </w:r>
      <w:r w:rsidRPr="00CB3A37">
        <w:rPr>
          <w:rFonts w:ascii="Arial Narrow" w:eastAsia="Arial Narrow" w:hAnsi="Arial Narrow" w:cs="Arial Narrow"/>
          <w:color w:val="000000"/>
          <w:kern w:val="0"/>
          <w:sz w:val="22"/>
          <w:szCs w:val="22"/>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11512C"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11512C" w:rsidRPr="0011512C">
        <w:rPr>
          <w:rFonts w:ascii="Arial Narrow" w:eastAsia="Arial Narrow" w:hAnsi="Arial Narrow" w:cs="Arial Narrow"/>
          <w:color w:val="000000"/>
          <w:kern w:val="0"/>
          <w:sz w:val="22"/>
          <w:szCs w:val="22"/>
          <w:lang w:val="es-ES" w:eastAsia="es-ES"/>
          <w14:ligatures w14:val="none"/>
        </w:rPr>
        <w:t/>
      </w:r>
      <w:proofErr w:type="spellEnd"/>
      <w:r w:rsidR="0011512C" w:rsidRPr="0011512C">
        <w:rPr>
          <w:rFonts w:ascii="Arial Narrow" w:eastAsia="Arial Narrow" w:hAnsi="Arial Narrow" w:cs="Arial Narrow"/>
          <w:color w:val="000000"/>
          <w:kern w:val="0"/>
          <w:sz w:val="22"/>
          <w:szCs w:val="22"/>
          <w:lang w:val="es-ES" w:eastAsia="es-ES"/>
          <w14:ligatures w14:val="none"/>
        </w:rPr>
        <w:t xml:space="preserve"> 244351, así como el cargo de remisión de la póliza; (</w:t>
      </w:r>
      <w:proofErr w:type="spellStart"/>
      <w:r w:rsidR="0011512C" w:rsidRPr="0011512C">
        <w:rPr>
          <w:rFonts w:ascii="Arial Narrow" w:eastAsia="Arial Narrow" w:hAnsi="Arial Narrow" w:cs="Arial Narrow"/>
          <w:color w:val="000000"/>
          <w:kern w:val="0"/>
          <w:sz w:val="22"/>
          <w:szCs w:val="22"/>
          <w:lang w:val="es-ES" w:eastAsia="es-ES"/>
          <w14:ligatures w14:val="none"/>
        </w:rPr>
        <w:t>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1512C" w:rsidRPr="0011512C">
        <w:rPr>
          <w:rFonts w:ascii="Arial Narrow" w:eastAsia="Arial Narrow" w:hAnsi="Arial Narrow" w:cs="Arial Narrow"/>
          <w:color w:val="000000"/>
          <w:kern w:val="0"/>
          <w:sz w:val="22"/>
          <w:szCs w:val="22"/>
          <w:lang w:val="es-ES" w:eastAsia="es-ES"/>
          <w14:ligatures w14:val="none"/>
        </w:rPr>
        <w:t>iii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11512C">
        <w:rPr>
          <w:rFonts w:ascii="Arial Narrow" w:eastAsia="Arial Narrow" w:hAnsi="Arial Narrow" w:cs="Arial Narrow"/>
          <w:color w:val="000000"/>
          <w:kern w:val="0"/>
          <w:sz w:val="22"/>
          <w:szCs w:val="22"/>
          <w:lang w:val="es-ES" w:eastAsia="es-ES"/>
          <w14:ligatures w14:val="none"/>
        </w:rPr>
        <w:t>.</w:t>
      </w:r>
      <w:r w:rsidR="008E0B03" w:rsidRPr="0011512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3E577F"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w:r>
      <w:r w:rsidR="000D2256" w:rsidRPr="00CB3A37">
        <w:rPr>
          <w:rFonts w:ascii="Arial Narrow" w:eastAsia="Arial Narrow" w:hAnsi="Arial Narrow" w:cs="Arial Narrow"/>
          <w:color w:val="000000"/>
          <w:kern w:val="0"/>
          <w:sz w:val="22"/>
          <w:szCs w:val="22"/>
          <w:shd w:val="clear" w:color="auto" w:fill="FFFFFF"/>
          <w:lang w:eastAsia="es-PE"/>
          <w14:ligatures w14:val="none"/>
        </w:rPr>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w:r>
      <w:r w:rsidR="00B2526D" w:rsidRPr="00CB3A37">
        <w:rPr>
          <w:rFonts w:ascii="Arial Narrow" w:eastAsia="Arial Narrow" w:hAnsi="Arial Narrow" w:cs="Arial Narrow"/>
          <w:color w:val="000000"/>
          <w:kern w:val="0"/>
          <w:sz w:val="22"/>
          <w:szCs w:val="22"/>
          <w:lang w:eastAsia="es-PE"/>
          <w14:ligatures w14:val="none"/>
        </w:rPr>
        <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3A37"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CB3A37">
        <w:rPr>
          <w:rFonts w:ascii="Arial Narrow" w:eastAsia="Arial Narrow" w:hAnsi="Arial Narrow" w:cs="Arial Narrow"/>
          <w:color w:val="000000"/>
          <w:kern w:val="0"/>
          <w:sz w:val="22"/>
          <w:szCs w:val="22"/>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sz w:val="22"/>
          <w:szCs w:val="22"/>
        </w:rPr>
      </w:pPr>
    </w:p>
    <w:p w14:paraId="64718910" w14:textId="70D69EFB" w:rsidR="00AB3A58" w:rsidRPr="00CB3A37" w:rsidRDefault="00AB3A58" w:rsidP="000D2256">
      <w:pPr>
        <w:spacing w:line="240" w:lineRule="auto"/>
        <w:contextualSpacing/>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SEGUNDO:</w:t>
      </w:r>
      <w:r w:rsidRPr="00CB3A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3A37">
        <w:rPr>
          <w:rFonts w:ascii="Arial Narrow" w:eastAsia="Arial Narrow" w:hAnsi="Arial Narrow" w:cs="Arial Narrow"/>
          <w:color w:val="000000"/>
          <w:kern w:val="0"/>
          <w:sz w:val="22"/>
          <w:szCs w:val="22"/>
          <w:lang w:val="es-ES" w:eastAsia="es-ES"/>
          <w14:ligatures w14:val="none"/>
        </w:rPr>
        <w:t xml:space="preserve">del </w:t>
      </w:r>
      <w:r w:rsidR="003E577F" w:rsidRPr="00CB3A37">
        <w:rPr>
          <w:rFonts w:ascii="Arial Narrow" w:eastAsia="Arial Narrow" w:hAnsi="Arial Narrow" w:cs="Arial Narrow"/>
          <w:color w:val="000000"/>
          <w:kern w:val="0"/>
          <w:sz w:val="22"/>
          <w:szCs w:val="22"/>
          <w:lang w:val="es-ES" w:eastAsia="es-ES"/>
          <w14:ligatures w14:val="none"/>
        </w:rPr>
        <w:t>21 de marzo de 2025</w:t>
      </w:r>
      <w:r w:rsidR="002B7DCD" w:rsidRPr="00CB3A37">
        <w:rPr>
          <w:rFonts w:ascii="Arial Narrow" w:eastAsia="Arial Narrow" w:hAnsi="Arial Narrow" w:cs="Arial Narrow"/>
          <w:kern w:val="0"/>
          <w14:ligatures w14:val="none"/>
          <w:sz w:val="22"/>
          <w:szCs w:val="22"/>
        </w:rPr>
        <w:t>.</w:t>
      </w:r>
    </w:p>
    <w:p w14:paraId="72A4113D" w14:textId="77777777" w:rsidR="00AB3A58" w:rsidRPr="00CB3A37" w:rsidRDefault="00AB3A58" w:rsidP="000D22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TERCERO: </w:t>
      </w:r>
      <w:r w:rsidR="00232389" w:rsidRPr="00CB3A37">
        <w:rPr>
          <w:rFonts w:ascii="Arial Narrow" w:eastAsia="Arial Narrow" w:hAnsi="Arial Narrow" w:cs="Arial Narrow"/>
          <w:color w:val="000000"/>
          <w:kern w:val="0"/>
          <w:sz w:val="22"/>
          <w:szCs w:val="22"/>
          <w:lang w:eastAsia="es-PE"/>
          <w14:ligatures w14:val="none"/>
        </w:rPr>
        <w:t xml:space="preserve">requerir a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Pacifico </w:t>
      </w:r>
      <w:r w:rsidR="000D2256">
        <w:rPr>
          <w:rFonts w:ascii="Arial Narrow" w:eastAsia="Arial Narrow" w:hAnsi="Arial Narrow" w:cs="Arial Narrow"/>
          <w:color w:val="000000"/>
          <w:kern w:val="0"/>
          <w:sz w:val="22"/>
          <w:szCs w:val="22"/>
          <w:shd w:val="clear" w:color="auto" w:fill="FFFFFF"/>
          <w:lang w:eastAsia="es-PE"/>
          <w14:ligatures w14:val="none"/>
        </w:rPr>
        <w:t>C</w:t>
      </w:r>
      <w:r w:rsidR="000D2256" w:rsidRPr="00CB3A37">
        <w:rPr>
          <w:rFonts w:ascii="Arial Narrow" w:eastAsia="Arial Narrow" w:hAnsi="Arial Narrow" w:cs="Arial Narrow"/>
          <w:color w:val="000000"/>
          <w:kern w:val="0"/>
          <w:sz w:val="22"/>
          <w:szCs w:val="22"/>
          <w:shd w:val="clear" w:color="auto" w:fill="FFFFFF"/>
          <w:lang w:eastAsia="es-PE"/>
          <w14:ligatures w14:val="none"/>
        </w:rPr>
        <w:t>ompañía</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sz w:val="22"/>
          <w:szCs w:val="22"/>
          <w:lang w:eastAsia="es-PE"/>
          <w14:ligatures w14:val="none"/>
        </w:rPr>
        <w:t>. que cumpla con lo siguiente</w:t>
      </w:r>
      <w:r w:rsidRPr="00CB3A37">
        <w:rPr>
          <w:rFonts w:ascii="Arial Narrow" w:eastAsia="Arial Narrow" w:hAnsi="Arial Narrow" w:cs="Arial Narrow"/>
          <w:color w:val="000000"/>
          <w:kern w:val="0"/>
          <w:sz w:val="22"/>
          <w:szCs w:val="22"/>
          <w:lang w:eastAsia="es-PE"/>
          <w14:ligatures w14:val="none"/>
        </w:rPr>
        <w:t>:</w:t>
      </w:r>
    </w:p>
    <w:p w14:paraId="09D9FCC8"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 Procesal Civil. </w:t>
      </w:r>
      <w:r w:rsidRPr="00CB3A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3A37">
        <w:rPr>
          <w:rFonts w:ascii="Arial Narrow" w:eastAsia="Arial Narrow" w:hAnsi="Arial Narrow" w:cs="Arial Narrow"/>
          <w:kern w:val="0"/>
          <w:sz w:val="22"/>
          <w:szCs w:val="22"/>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kern w:val="0"/>
          <w14:ligatures w14:val="none"/>
          <w:sz w:val="22"/>
          <w:szCs w:val="22"/>
        </w:rPr>
        <w:t xml:space="preserve">en caso califique como </w:t>
      </w:r>
      <w:proofErr w:type="gramStart"/>
      <w:r w:rsidRPr="00CB3A37">
        <w:rPr>
          <w:rFonts w:ascii="Arial Narrow" w:eastAsia="Arial Narrow" w:hAnsi="Arial Narrow" w:cs="Arial Narrow"/>
          <w:kern w:val="0"/>
          <w14:ligatures w14:val="none"/>
          <w:sz w:val="22"/>
          <w:szCs w:val="22"/>
        </w:rPr>
        <w:t>micro empresa</w:t>
      </w:r>
      <w:proofErr w:type="gramEnd"/>
      <w:r w:rsidRPr="00CB3A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Arial Narrow" w:hAnsi="Arial Narrow" w:cs="Arial Narrow"/>
          <w:kern w:val="0"/>
          <w:sz w:val="22"/>
          <w:szCs w:val="22"/>
          <w:vertAlign w:val="superscript"/>
          <w14:ligatures w14:val="none"/>
        </w:rPr>
        <w:footnoteReference w:id="5"/>
      </w:r>
      <w:r w:rsidRPr="00CB3A3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w:t>
      </w:r>
      <w:r w:rsidRPr="00CB3A37">
        <w:rPr>
          <w:rFonts w:ascii="Arial Narrow" w:eastAsia="Arial Narrow" w:hAnsi="Arial Narrow" w:cs="Arial Narrow"/>
          <w:spacing w:val="-2"/>
          <w:kern w:val="0"/>
          <w14:ligatures w14:val="none"/>
          <w:sz w:val="22"/>
          <w:szCs w:val="22"/>
        </w:rPr>
        <w:t>Código</w:t>
      </w:r>
      <w:r w:rsidRPr="00CB3A37">
        <w:rPr>
          <w:rStyle w:val="Refdenotaalpie"/>
          <w:rFonts w:ascii="Arial Narrow" w:eastAsia="Arial Narrow" w:hAnsi="Arial Narrow" w:cs="Arial Narrow"/>
          <w:spacing w:val="-2"/>
          <w:kern w:val="0"/>
          <w:sz w:val="22"/>
          <w:szCs w:val="22"/>
          <w:vertAlign w:val="superscript"/>
          <w14:ligatures w14:val="none"/>
        </w:rPr>
        <w:footnoteReference w:id="6"/>
      </w:r>
      <w:r w:rsidRPr="00CB3A37">
        <w:rPr>
          <w:rFonts w:ascii="Arial Narrow" w:eastAsia="Arial Narrow" w:hAnsi="Arial Narrow" w:cs="Arial Narrow"/>
          <w:spacing w:val="-2"/>
          <w:kern w:val="0"/>
          <w14:ligatures w14:val="none"/>
          <w:sz w:val="22"/>
          <w:szCs w:val="22"/>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D1C67B4" w:rsidR="008641BD"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CB3A37">
        <w:rPr>
          <w:rFonts w:ascii="Arial Narrow" w:eastAsia="Arial Narrow" w:hAnsi="Arial Narrow" w:cs="Arial Narrow"/>
          <w:color w:val="000000"/>
          <w:kern w:val="0"/>
          <w:sz w:val="22"/>
          <w:szCs w:val="22"/>
          <w:lang w:eastAsia="es-ES"/>
          <w14:ligatures w14:val="none"/>
        </w:rPr>
        <w:t xml:space="preserve">requerir </w:t>
      </w:r>
      <w:r w:rsidRPr="00CB3A37">
        <w:rPr>
          <w:rFonts w:ascii="Arial Narrow" w:eastAsia="Arial Narrow" w:hAnsi="Arial Narrow" w:cs="Arial Narrow"/>
          <w:color w:val="000000"/>
          <w:kern w:val="0"/>
          <w:sz w:val="22"/>
          <w:szCs w:val="22"/>
          <w:lang w:val="es-ES" w:eastAsia="es-ES"/>
          <w14:ligatures w14:val="none"/>
        </w:rPr>
        <w:t xml:space="preserve">que, en un </w:t>
      </w:r>
      <w:r w:rsidRPr="00CB3A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CB3A37">
        <w:rPr>
          <w:rFonts w:ascii="Arial Narrow" w:eastAsia="Arial Narrow" w:hAnsi="Arial Narrow" w:cs="Arial Narrow"/>
          <w:color w:val="000000"/>
          <w:kern w:val="0"/>
          <w:sz w:val="22"/>
          <w:szCs w:val="22"/>
          <w:lang w:eastAsia="es-ES"/>
          <w14:ligatures w14:val="none"/>
        </w:rPr>
        <w:t xml:space="preserve">, </w:t>
      </w:r>
      <w:bookmarkStart w:id="5" w:name="_Hlk188286828"/>
      <w:r w:rsidR="005C5998" w:rsidRPr="00CB3A37">
        <w:rPr>
          <w:rFonts w:ascii="Arial Narrow" w:eastAsia="Arial Narrow" w:hAnsi="Arial Narrow" w:cs="Arial Narrow"/>
          <w:color w:val="000000"/>
          <w:kern w:val="0"/>
          <w:sz w:val="22"/>
          <w:szCs w:val="22"/>
          <w:shd w:val="clear" w:color="auto" w:fill="FFFFFF"/>
          <w:lang w:eastAsia="es-PE"/>
          <w14:ligatures w14:val="none"/>
        </w:rPr>
        <w:t>Pacifico Compañ</w:t>
      </w:r>
      <w:r w:rsidR="000D2256">
        <w:rPr>
          <w:rFonts w:ascii="Arial Narrow" w:eastAsia="Arial Narrow" w:hAnsi="Arial Narrow" w:cs="Arial Narrow"/>
          <w:color w:val="000000"/>
          <w:kern w:val="0"/>
          <w:sz w:val="22"/>
          <w:szCs w:val="22"/>
          <w:shd w:val="clear" w:color="auto" w:fill="FFFFFF"/>
          <w:lang w:eastAsia="es-PE"/>
          <w14:ligatures w14:val="none"/>
        </w:rPr>
        <w:t>í</w:t>
      </w:r>
      <w:r w:rsidR="005C5998" w:rsidRPr="00CB3A37">
        <w:rPr>
          <w:rFonts w:ascii="Arial Narrow" w:eastAsia="Arial Narrow" w:hAnsi="Arial Narrow" w:cs="Arial Narrow"/>
          <w:color w:val="000000"/>
          <w:kern w:val="0"/>
          <w:sz w:val="22"/>
          <w:szCs w:val="22"/>
          <w:shd w:val="clear" w:color="auto" w:fill="FFFFFF"/>
          <w:lang w:eastAsia="es-PE"/>
          <w14:ligatures w14:val="none"/>
        </w:rPr>
        <w:t>a de Seguros y Reaseguros S.A.</w:t>
      </w:r>
      <w:r w:rsidRPr="00CB3A37">
        <w:rPr>
          <w:rFonts w:ascii="Arial Narrow" w:eastAsia="Arial Narrow" w:hAnsi="Arial Narrow" w:cs="Arial Narrow"/>
          <w:color w:val="000000"/>
          <w:kern w:val="0"/>
          <w:sz w:val="22"/>
          <w:szCs w:val="22"/>
          <w:lang w:eastAsia="es-ES"/>
          <w14:ligatures w14:val="none"/>
        </w:rPr>
        <w:t xml:space="preserve">, </w:t>
      </w:r>
      <w:bookmarkEnd w:id="5"/>
      <w:r w:rsidR="002B7DCD" w:rsidRPr="00CB3A37">
        <w:rPr>
          <w:rFonts w:ascii="Arial Narrow" w:eastAsia="Arial Narrow" w:hAnsi="Arial Narrow" w:cs="Arial Narrow"/>
          <w:color w:val="000000"/>
          <w:kern w:val="0"/>
          <w:sz w:val="22"/>
          <w:szCs w:val="22"/>
          <w:lang w:val="es-ES" w:eastAsia="es-ES"/>
          <w14:ligatures w14:val="none"/>
        </w:rPr>
        <w:t xml:space="preserve">cumpla con: </w:t>
      </w:r>
      <w:r w:rsidR="00CB3A37"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B3A37" w:rsidRPr="0011512C">
        <w:rPr>
          <w:rFonts w:ascii="Arial Narrow" w:eastAsia="Arial Narrow" w:hAnsi="Arial Narrow" w:cs="Arial Narrow"/>
          <w:color w:val="000000"/>
          <w:kern w:val="0"/>
          <w:sz w:val="22"/>
          <w:szCs w:val="22"/>
          <w:lang w:eastAsia="es-ES"/>
          <w14:ligatures w14:val="none"/>
        </w:rPr>
        <w:t xml:space="preserve">Póliza Vida Ley </w:t>
      </w:r>
      <w:proofErr w:type="spellStart"/>
      <w:r w:rsidR="00CB3A37" w:rsidRPr="0011512C">
        <w:rPr>
          <w:rFonts w:ascii="Arial Narrow" w:eastAsia="Arial Narrow" w:hAnsi="Arial Narrow" w:cs="Arial Narrow"/>
          <w:color w:val="000000"/>
          <w:kern w:val="0"/>
          <w:sz w:val="22"/>
          <w:szCs w:val="22"/>
          <w:lang w:eastAsia="es-ES"/>
          <w14:ligatures w14:val="none"/>
        </w:rPr>
        <w:t/>
      </w:r>
      <w:proofErr w:type="spellEnd"/>
      <w:r w:rsidR="00CB3A37" w:rsidRPr="0011512C">
        <w:rPr>
          <w:rFonts w:ascii="Arial Narrow" w:eastAsia="Arial Narrow" w:hAnsi="Arial Narrow" w:cs="Arial Narrow"/>
          <w:color w:val="000000"/>
          <w:kern w:val="0"/>
          <w:sz w:val="22"/>
          <w:szCs w:val="22"/>
          <w:lang w:eastAsia="es-ES"/>
          <w14:ligatures w14:val="none"/>
        </w:rPr>
        <w:t xml:space="preserve"> 244351</w:t>
      </w:r>
      <w:r w:rsidR="00CB3A37" w:rsidRPr="0011512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B3A37" w:rsidRPr="0011512C">
        <w:rPr>
          <w:rFonts w:ascii="Arial Narrow" w:eastAsia="Arial Narrow" w:hAnsi="Arial Narrow" w:cs="Arial Narrow"/>
          <w:color w:val="000000"/>
          <w:kern w:val="0"/>
          <w:sz w:val="22"/>
          <w:szCs w:val="22"/>
          <w:lang w:val="es-ES" w:eastAsia="es-ES"/>
          <w14:ligatures w14:val="none"/>
        </w:rPr>
        <w:t>ii</w:t>
      </w:r>
      <w:proofErr w:type="spellEnd"/>
      <w:r w:rsidR="00CB3A37" w:rsidRPr="0011512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256" w:rsidRPr="0011512C">
        <w:rPr>
          <w:rFonts w:ascii="Arial Narrow" w:eastAsia="Arial Narrow" w:hAnsi="Arial Narrow" w:cs="Arial Narrow"/>
          <w:color w:val="000000"/>
          <w:kern w:val="0"/>
          <w:sz w:val="22"/>
          <w:szCs w:val="22"/>
          <w:lang w:val="es-ES" w:eastAsia="es-ES"/>
          <w14:ligatures w14:val="none"/>
        </w:rPr>
        <w:t>que el rechazo fue justificado</w:t>
      </w:r>
      <w:r w:rsidR="00CB3A37" w:rsidRPr="0011512C">
        <w:rPr>
          <w:rFonts w:ascii="Arial Narrow" w:eastAsia="Arial Narrow" w:hAnsi="Arial Narrow" w:cs="Arial Narrow"/>
          <w:color w:val="000000"/>
          <w:kern w:val="0"/>
          <w:sz w:val="22"/>
          <w:szCs w:val="22"/>
          <w:lang w:val="es-ES" w:eastAsia="es-ES"/>
          <w14:ligatures w14:val="none"/>
        </w:rPr>
        <w:t>; y, (</w:t>
      </w:r>
      <w:proofErr w:type="spellStart"/>
      <w:r w:rsidR="00CB3A37" w:rsidRPr="0011512C">
        <w:rPr>
          <w:rFonts w:ascii="Arial Narrow" w:eastAsia="Arial Narrow" w:hAnsi="Arial Narrow" w:cs="Arial Narrow"/>
          <w:color w:val="000000"/>
          <w:kern w:val="0"/>
          <w:sz w:val="22"/>
          <w:szCs w:val="22"/>
          <w:lang w:val="es-ES" w:eastAsia="es-ES"/>
          <w14:ligatures w14:val="none"/>
        </w:rPr>
        <w:t>iii</w:t>
      </w:r>
      <w:proofErr w:type="spellEnd"/>
      <w:r w:rsidR="00CB3A37"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CB3A37" w:rsidRPr="00CB3A37">
        <w:rPr>
          <w:rFonts w:ascii="Arial Narrow" w:eastAsia="Arial Narrow" w:hAnsi="Arial Narrow" w:cs="Arial Narrow"/>
          <w:color w:val="000000"/>
          <w:kern w:val="0"/>
          <w:sz w:val="22"/>
          <w:szCs w:val="22"/>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SEXTO:</w:t>
      </w:r>
      <w:r w:rsidRPr="00CB3A37">
        <w:rPr>
          <w:rFonts w:ascii="Arial Narrow" w:eastAsia="Arial Narrow" w:hAnsi="Arial Narrow" w:cs="Arial Narrow"/>
          <w:color w:val="000000"/>
          <w:kern w:val="0"/>
          <w:sz w:val="22"/>
          <w:szCs w:val="22"/>
          <w:lang w:eastAsia="es-PE"/>
          <w14:ligatures w14:val="none"/>
        </w:rPr>
        <w:t xml:space="preserve"> </w:t>
      </w:r>
      <w:bookmarkStart w:id="6" w:name="_Hlk188286915"/>
      <w:r w:rsidRPr="00CB3A37">
        <w:rPr>
          <w:rFonts w:ascii="Arial Narrow" w:eastAsia="Arial Narrow" w:hAnsi="Arial Narrow" w:cs="Arial Narrow"/>
          <w:color w:val="000000"/>
          <w:kern w:val="0"/>
          <w:sz w:val="22"/>
          <w:szCs w:val="22"/>
          <w:lang w:eastAsia="es-PE"/>
          <w14:ligatures w14:val="none"/>
        </w:rPr>
        <w:t>informar a las partes que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CB3A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115</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y 116</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referida norma</w:t>
      </w:r>
      <w:r w:rsidR="00B2526D"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B3A37">
        <w:rPr>
          <w:rFonts w:ascii="Arial Narrow" w:eastAsia="Arial Narrow" w:hAnsi="Arial Narrow" w:cs="Arial Narrow"/>
          <w:color w:val="000000"/>
          <w:kern w:val="0"/>
          <w:sz w:val="22"/>
          <w:szCs w:val="22"/>
          <w:lang w:eastAsia="es-PE"/>
          <w14:ligatures w14:val="none"/>
        </w:rPr>
        <w:t xml:space="preserve">. </w:t>
      </w:r>
      <w:bookmarkEnd w:id="6"/>
      <w:r w:rsidRPr="00CB3A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3A37">
        <w:rPr>
          <w:rFonts w:ascii="Arial Narrow" w:eastAsia="Arial Narrow" w:hAnsi="Arial Narrow" w:cs="Arial Narrow"/>
          <w:color w:val="000000"/>
          <w:kern w:val="0"/>
          <w:sz w:val="22"/>
          <w:szCs w:val="22"/>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SÉTIMO:</w:t>
      </w:r>
      <w:r w:rsidRPr="00CB3A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r w:rsidRPr="00CB3A37">
        <w:rPr>
          <w:rFonts w:ascii="Arial Narrow" w:eastAsia="Arial Narrow" w:hAnsi="Arial Narrow" w:cs="Arial Narrow"/>
          <w:b/>
          <w:bCs/>
          <w:kern w:val="0"/>
          <w14:ligatures w14:val="none"/>
          <w:sz w:val="22"/>
          <w:szCs w:val="22"/>
        </w:rPr>
        <w:t>OCTAVO</w:t>
      </w:r>
      <w:r w:rsidRPr="00CB3A37">
        <w:rPr>
          <w:rFonts w:ascii="Arial Narrow" w:eastAsia="Arial Narrow" w:hAnsi="Arial Narrow" w:cs="Arial Narrow"/>
          <w:b/>
          <w:kern w:val="0"/>
          <w14:ligatures w14:val="none"/>
          <w:sz w:val="22"/>
          <w:szCs w:val="22"/>
        </w:rPr>
        <w:t>:</w:t>
      </w:r>
      <w:r w:rsidRPr="00CB3A37">
        <w:rPr>
          <w:rFonts w:ascii="Arial Narrow" w:eastAsia="Arial Narrow" w:hAnsi="Arial Narrow" w:cs="Arial Narrow"/>
          <w:kern w:val="0"/>
          <w14:ligatures w14:val="none"/>
          <w:sz w:val="22"/>
          <w:szCs w:val="22"/>
        </w:rPr>
        <w:t xml:space="preserve"> comunicar a las partes que, </w:t>
      </w:r>
      <w:proofErr w:type="gramStart"/>
      <w:r w:rsidRPr="00CB3A37">
        <w:rPr>
          <w:rFonts w:ascii="Arial Narrow" w:eastAsia="Arial Narrow" w:hAnsi="Arial Narrow" w:cs="Arial Narrow"/>
          <w:kern w:val="0"/>
          <w14:ligatures w14:val="none"/>
          <w:sz w:val="22"/>
          <w:szCs w:val="22"/>
        </w:rPr>
        <w:t>de acuerdo a</w:t>
      </w:r>
      <w:proofErr w:type="gramEnd"/>
      <w:r w:rsidRPr="00CB3A37">
        <w:rPr>
          <w:rFonts w:ascii="Arial Narrow" w:eastAsia="Arial Narrow" w:hAnsi="Arial Narrow" w:cs="Arial Narrow"/>
          <w:kern w:val="0"/>
          <w14:ligatures w14:val="none"/>
          <w:sz w:val="22"/>
          <w:szCs w:val="22"/>
        </w:rPr>
        <w:t xml:space="preserve"> lo señalado por el artículo 29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Decreto Legislativo </w:t>
      </w:r>
      <w:proofErr w:type="spellStart"/>
      <w:r w:rsidRPr="00CB3A37">
        <w:rPr>
          <w:rFonts w:ascii="Arial Narrow" w:eastAsia="Arial Narrow" w:hAnsi="Arial Narrow" w:cs="Arial Narrow"/>
          <w:kern w:val="0"/>
          <w14:ligatures w14:val="none"/>
          <w:sz w:val="22"/>
          <w:szCs w:val="22"/>
        </w:rPr>
        <w:t/>
      </w:r>
      <w:proofErr w:type="spellEnd"/>
      <w:r w:rsidRPr="00CB3A37">
        <w:rPr>
          <w:rFonts w:ascii="Arial Narrow" w:eastAsia="Arial Narrow" w:hAnsi="Arial Narrow" w:cs="Arial Narrow"/>
          <w:kern w:val="0"/>
          <w14:ligatures w14:val="none"/>
          <w:sz w:val="22"/>
          <w:szCs w:val="22"/>
        </w:rPr>
        <w:t xml:space="preserve"> 807</w:t>
      </w:r>
      <w:r w:rsidRPr="00CB3A37">
        <w:rPr>
          <w:rStyle w:val="Refdenotaalpie"/>
          <w:rFonts w:ascii="Arial Narrow" w:eastAsia="Arial Narrow" w:hAnsi="Arial Narrow" w:cs="Arial Narrow"/>
          <w:kern w:val="0"/>
          <w:sz w:val="22"/>
          <w:szCs w:val="22"/>
          <w:vertAlign w:val="superscript"/>
          <w14:ligatures w14:val="none"/>
        </w:rPr>
        <w:footnoteReference w:id="10"/>
      </w:r>
      <w:r w:rsidRPr="00CB3A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Arial Narrow" w:hAnsi="Arial Narrow" w:cs="Arial Narrow"/>
          <w:kern w:val="0"/>
          <w:sz w:val="22"/>
          <w:szCs w:val="22"/>
          <w:u w:val="single"/>
          <w14:ligatures w14:val="none"/>
        </w:rPr>
        <w:t>expresamente su facultad para asistir y conciliar en su representación</w:t>
      </w:r>
      <w:r w:rsidRPr="00CB3A37">
        <w:rPr>
          <w:rFonts w:ascii="Arial Narrow" w:eastAsia="Arial Narrow" w:hAnsi="Arial Narrow" w:cs="Arial Narrow"/>
          <w:bCs/>
          <w:kern w:val="0"/>
          <w14:ligatures w14:val="none"/>
          <w:sz w:val="22"/>
          <w:szCs w:val="22"/>
        </w:rPr>
        <w:t>.</w:t>
      </w:r>
      <w:r w:rsidRPr="00CB3A37">
        <w:rPr>
          <w:rFonts w:ascii="Arial Narrow" w:eastAsia="Arial Narrow" w:hAnsi="Arial Narrow" w:cs="Arial Narrow"/>
          <w:b/>
          <w:bCs/>
          <w:kern w:val="0"/>
          <w14:ligatures w14:val="none"/>
          <w:sz w:val="22"/>
          <w:szCs w:val="22"/>
        </w:rPr>
        <w:t xml:space="preserve"> </w:t>
      </w:r>
      <w:r w:rsidRPr="00CB3A3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NOVENO:</w:t>
      </w:r>
      <w:r w:rsidRPr="00CB3A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9C9EE16" w:rsidR="00AB3A58" w:rsidRDefault="00AB3A58" w:rsidP="000D2256">
      <w:pPr>
        <w:suppressAutoHyphens/>
        <w:spacing w:after="0" w:line="240" w:lineRule="auto"/>
        <w:jc w:val="both"/>
        <w:rPr>
          <w:rFonts w:ascii="Arial Narrow" w:eastAsia="Arial Narrow" w:hAnsi="Arial Narrow" w:cs="Arial Narrow"/>
          <w:sz w:val="22"/>
          <w:szCs w:val="22"/>
        </w:rPr>
      </w:pPr>
      <w:r w:rsidRPr="00CB3A37">
        <w:rPr>
          <w:rFonts w:ascii="Arial Narrow" w:eastAsia="Arial Narrow" w:hAnsi="Arial Narrow" w:cs="Arial Narrow"/>
          <w:b/>
          <w:spacing w:val="-3"/>
          <w:kern w:val="0"/>
          <w14:ligatures w14:val="none"/>
          <w:sz w:val="22"/>
          <w:szCs w:val="22"/>
        </w:rPr>
        <w:t xml:space="preserve">DÉCIMO: </w:t>
      </w:r>
      <w:r w:rsidRPr="00CB3A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eastAsia="Arial Narrow" w:hAnsi="Arial Narrow" w:cs="Arial Narrow"/>
          <w:spacing w:val="-3"/>
          <w:kern w:val="0"/>
          <w14:ligatures w14:val="none"/>
          <w:sz w:val="22"/>
          <w:szCs w:val="22"/>
        </w:rPr>
        <w:t xml:space="preserve"/>
      </w:r>
      <w:r w:rsidR="00985C85" w:rsidRPr="00CB3A37">
        <w:rPr>
          <w:rFonts w:ascii="Arial Narrow" w:eastAsia="Arial Narrow" w:hAnsi="Arial Narrow" w:cs="Arial Narrow"/>
          <w:spacing w:val="-3"/>
          <w:kern w:val="0"/>
          <w14:ligatures w14:val="none"/>
          <w:sz w:val="22"/>
          <w:szCs w:val="22"/>
        </w:rPr>
        <w:t/>
      </w:r>
      <w:r w:rsidR="00911D96" w:rsidRPr="00CB3A37">
        <w:rPr>
          <w:rFonts w:ascii="Arial Narrow" w:eastAsia="Arial Narrow" w:hAnsi="Arial Narrow" w:cs="Arial Narrow"/>
          <w:spacing w:val="-3"/>
          <w:kern w:val="0"/>
          <w14:ligatures w14:val="none"/>
          <w:sz w:val="22"/>
          <w:szCs w:val="22"/>
        </w:rPr>
        <w:t xml:space="preserve"/>
      </w:r>
      <w:r w:rsidR="00911D96"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sz w:val="22"/>
          <w:szCs w:val="22"/>
        </w:rPr>
        <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proofErr w:type="spellStart"/>
      <w:r w:rsidRPr="00CB3A37">
        <w:rPr>
          <w:rFonts w:ascii="Arial Narrow" w:eastAsia="Arial Narrow" w:hAnsi="Arial Narrow" w:cs="Arial Narrow"/>
          <w:color w:val="000000"/>
          <w:sz w:val="22"/>
          <w:szCs w:val="22"/>
        </w:rPr>
        <w:t/>
      </w:r>
      <w:proofErr w:type="spellEnd"/>
      <w:r w:rsidRPr="00CB3A37">
        <w:rPr>
          <w:rFonts w:ascii="Arial Narrow" w:eastAsia="Arial Narrow" w:hAnsi="Arial Narrow" w:cs="Arial Narrow"/>
          <w:color w:val="000000"/>
          <w:sz w:val="22"/>
          <w:szCs w:val="22"/>
        </w:rPr>
        <w:t xml:space="preserve"/>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r w:rsidRPr="00CB3A37">
        <w:rPr>
          <w:rStyle w:val="Refdenotaalpie"/>
          <w:rFonts w:ascii="Arial Narrow" w:eastAsia="Arial Narrow" w:hAnsi="Arial Narrow" w:cs="Arial Narrow"/>
          <w:sz w:val="22"/>
          <w:szCs w:val="22"/>
          <w:vertAlign w:val="superscript"/>
        </w:rPr>
        <w:footnoteReference w:id="11"/>
      </w:r>
      <w:r w:rsidRPr="00CB3A37">
        <w:rPr>
          <w:rFonts w:ascii="Arial Narrow" w:eastAsia="Arial Narrow" w:hAnsi="Arial Narrow" w:cs="Arial Narrow"/>
          <w:sz w:val="22"/>
          <w:szCs w:val="22"/>
        </w:rPr>
        <w:t/>
      </w:r>
    </w:p>
    <w:p w14:paraId="2CAAD52C" w14:textId="5C19A587" w:rsidR="00596598" w:rsidRPr="00CB3A37" w:rsidRDefault="00596598" w:rsidP="00596598">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w:t>
      </w:r>
      <w:r w:rsidR="00E47AF3">
        <w:rPr>
          <w:rFonts w:ascii="Arial Narrow" w:eastAsia="Arial Narrow" w:hAnsi="Arial Narrow" w:cs="Arial Narrow"/>
          <w:sz w:val="22"/>
          <w:szCs w:val="22"/>
        </w:rPr>
        <w:t>C</w:t>
      </w:r>
      <w:r w:rsidRPr="00A10D38">
        <w:rPr>
          <w:rFonts w:ascii="Arial Narrow" w:eastAsia="Arial Narrow" w:hAnsi="Arial Narrow" w:cs="Arial Narrow"/>
          <w:sz w:val="22"/>
          <w:szCs w:val="22"/>
        </w:rPr>
        <w:t xml:space="preserve">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eastAsia="Arial Narrow" w:hAnsi="Arial Narrow" w:cs="Arial Narrow"/>
          <w:sz w:val="22"/>
          <w:szCs w:val="22"/>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EVELING ROA QUISPE</w:t>
      </w:r>
    </w:p>
    <w:p w14:paraId="7B15A8F5" w14:textId="07F43D4C" w:rsidR="00AB3A58" w:rsidRPr="00CB3A37" w:rsidRDefault="00AB3A58"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 xml:space="preserve">Secretaria Técnica</w:t>
      </w:r>
      <w:r w:rsidR="008E2773">
        <w:rPr>
          <w:rFonts w:ascii="Arial Narrow" w:eastAsia="Arial Narrow" w:hAnsi="Arial Narrow" w:cs="Arial Narrow"/>
          <w:b/>
          <w:bCs/>
          <w:color w:val="000000"/>
          <w:kern w:val="0"/>
          <w14:ligatures w14:val="none"/>
          <w:sz w:val="22"/>
          <w:szCs w:val="22"/>
        </w:rPr>
        <w:t xml:space="preserve"/>
      </w:r>
    </w:p>
    <w:p w14:paraId="08FFB35F" w14:textId="77777777" w:rsidR="00AB3A58" w:rsidRPr="00CB3A37" w:rsidRDefault="00AB3A58" w:rsidP="000D22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Comisión </w:t>
      </w:r>
      <w:r w:rsidRPr="00CB3A37">
        <w:rPr>
          <w:rFonts w:ascii="Arial Narrow" w:eastAsia="Arial Narrow" w:hAnsi="Arial Narrow" w:cs="Arial Narrow"/>
          <w:b/>
          <w:bCs/>
          <w:color w:val="000000"/>
          <w:kern w:val="0"/>
          <w:sz w:val="22"/>
          <w:szCs w:val="22"/>
          <w:shd w:val="clear" w:color="auto" w:fill="FFFFFF"/>
          <w14:ligatures w14:val="none"/>
        </w:rPr>
        <w:t>de</w:t>
      </w:r>
      <w:r w:rsidRPr="00CB3A37">
        <w:rPr>
          <w:rFonts w:ascii="Arial Narrow" w:eastAsia="Arial Narrow" w:hAnsi="Arial Narrow" w:cs="Arial Narrow"/>
          <w:b/>
          <w:bCs/>
          <w:color w:val="000000"/>
          <w:kern w:val="0"/>
          <w14:ligatures w14:val="none"/>
          <w:sz w:val="22"/>
          <w:szCs w:val="22"/>
        </w:rPr>
        <w:t xml:space="preserve"> Protección al Consumidor </w:t>
      </w:r>
      <w:proofErr w:type="spellStart"/>
      <w:r w:rsidRPr="00CB3A37">
        <w:rPr>
          <w:rFonts w:ascii="Arial Narrow" w:eastAsia="Arial Narrow" w:hAnsi="Arial Narrow" w:cs="Arial Narrow"/>
          <w:b/>
          <w:bCs/>
          <w:color w:val="000000"/>
          <w:kern w:val="0"/>
          <w14:ligatures w14:val="none"/>
          <w:sz w:val="22"/>
          <w:szCs w:val="22"/>
        </w:rPr>
        <w:t/>
      </w:r>
      <w:proofErr w:type="spellEnd"/>
      <w:r w:rsidRPr="00CB3A37">
        <w:rPr>
          <w:rFonts w:ascii="Arial Narrow" w:eastAsia="Arial Narrow" w:hAnsi="Arial Narrow" w:cs="Arial Narrow"/>
          <w:b/>
          <w:bCs/>
          <w:color w:val="000000"/>
          <w:kern w:val="0"/>
          <w14:ligatures w14:val="none"/>
          <w:sz w:val="22"/>
          <w:szCs w:val="22"/>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CB3A37" w:rsidRDefault="00AB3A58" w:rsidP="000D2256">
      <w:pPr>
        <w:spacing w:after="0" w:line="240" w:lineRule="auto"/>
        <w:jc w:val="both"/>
        <w:rPr>
          <w:rFonts w:ascii="Arial Narrow" w:eastAsia="Arial Narrow" w:hAnsi="Arial Narrow" w:cs="Arial Narrow"/>
          <w:sz w:val="16"/>
          <w:szCs w:val="16"/>
        </w:rPr>
      </w:pPr>
      <w:r w:rsidRPr="00CB3A37">
        <w:rPr>
          <w:rFonts w:ascii="Arial Narrow" w:eastAsia="Arial Narrow" w:hAnsi="Arial Narrow" w:cs="Arial Narrow"/>
          <w:color w:val="000000"/>
          <w:kern w:val="0"/>
          <w:sz w:val="16"/>
          <w:szCs w:val="16"/>
          <w:lang w:eastAsia="es-PE"/>
          <w14:ligatures w14:val="none"/>
        </w:rPr>
        <w:t>LSM/</w:t>
      </w:r>
      <w:r w:rsidR="005C1748" w:rsidRPr="00CB3A37">
        <w:rPr>
          <w:rFonts w:ascii="Arial Narrow" w:eastAsia="Arial Narrow" w:hAnsi="Arial Narrow" w:cs="Arial Narrow"/>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eastAsia="Arial Narrow" w:hAnsi="Arial Narrow" w:cs="Arial Narrow"/>
          <w:sz w:val="22"/>
          <w:szCs w:val="22"/>
        </w:rPr>
      </w:pPr>
    </w:p>
    <w:p w14:paraId="44351FDE" w14:textId="77777777" w:rsidR="00AB3A58" w:rsidRPr="00CB3A37" w:rsidRDefault="00AB3A58" w:rsidP="000D2256">
      <w:pPr>
        <w:spacing w:line="240" w:lineRule="auto"/>
        <w:rPr>
          <w:rFonts w:ascii="Arial Narrow" w:eastAsia="Arial Narrow" w:hAnsi="Arial Narrow" w:cs="Arial Narrow"/>
          <w:sz w:val="22"/>
          <w:szCs w:val="22"/>
        </w:rPr>
      </w:pPr>
    </w:p>
    <w:p w14:paraId="0B9A1116" w14:textId="77777777" w:rsidR="001B5674" w:rsidRPr="00CB3A37" w:rsidRDefault="001B5674" w:rsidP="000D2256">
      <w:pPr>
        <w:spacing w:line="240" w:lineRule="auto"/>
        <w:rPr>
          <w:rFonts w:ascii="Arial Narrow" w:eastAsia="Arial Narrow" w:hAnsi="Arial Narrow" w:cs="Arial Narrow"/>
          <w:sz w:val="22"/>
          <w:szCs w:val="22"/>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t>Publicado</w:t>
      </w:r>
      <w:r w:rsidRPr="00CB3A37">
        <w:rPr>
          <w:rFonts w:ascii="Arial Narrow" w:eastAsia="Arial Narrow" w:hAnsi="Arial Narrow" w:cs="Arial Narrow"/>
          <w:b/>
          <w:sz w:val="16"/>
          <w:szCs w:val="16"/>
        </w:rPr>
        <w:t xml:space="preserve"> </w:t>
      </w:r>
      <w:r w:rsidRPr="00CB3A3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00232389" w:rsidRPr="00CB3A37">
        <w:rPr>
          <w:rFonts w:ascii="Arial Narrow" w:eastAsia="Arial Narrow" w:hAnsi="Arial Narrow" w:cs="Arial Narrow"/>
          <w:b/>
          <w:bCs/>
          <w:sz w:val="16"/>
          <w:szCs w:val="16"/>
        </w:rPr>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DE ORGANIZACIÓN Y FUNCIONES DEL INDECOPI, APROBADA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ab/>
        <w:t>Artículo 27.-</w:t>
      </w:r>
      <w:r w:rsidRPr="00CB3A37">
        <w:rPr>
          <w:rFonts w:ascii="Arial Narrow" w:eastAsia="Arial Narrow" w:hAnsi="Arial Narrow" w:cs="Arial Narrow"/>
          <w:sz w:val="16"/>
          <w:szCs w:val="16"/>
        </w:rPr>
        <w:t xml:space="preserve"> De la Comisión de Protección al </w:t>
      </w:r>
      <w:proofErr w:type="gramStart"/>
      <w:r w:rsidRPr="00CB3A37">
        <w:rPr>
          <w:rFonts w:ascii="Arial Narrow" w:eastAsia="Arial Narrow" w:hAnsi="Arial Narrow" w:cs="Arial Narrow"/>
          <w:sz w:val="16"/>
          <w:szCs w:val="16"/>
        </w:rPr>
        <w:t>Consumidor.-</w:t>
      </w:r>
      <w:proofErr w:type="gramEnd"/>
      <w:r w:rsidRPr="00CB3A37">
        <w:rPr>
          <w:rFonts w:ascii="Arial Narrow" w:eastAsia="Arial Narrow" w:hAnsi="Arial Narrow" w:cs="Arial Narrow"/>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Narrow"/>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004F1373" w:rsidRPr="00CB3A37">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Narrow"/>
          <w:b/>
          <w:bCs/>
          <w:sz w:val="16"/>
          <w:szCs w:val="16"/>
        </w:rPr>
        <w:t/>
      </w:r>
      <w:proofErr w:type="spellEnd"/>
      <w:r w:rsidR="004F1373" w:rsidRPr="00CB3A37">
        <w:rPr>
          <w:rFonts w:ascii="Arial Narrow" w:eastAsia="Arial Narrow" w:hAnsi="Arial Narrow" w:cs="Arial Narrow"/>
          <w:b/>
          <w:bCs/>
          <w:sz w:val="16"/>
          <w:szCs w:val="16"/>
        </w:rPr>
        <w:t xml:space="preserve"> 807 Artículo 24.-</w:t>
      </w:r>
      <w:r w:rsidR="004F1373" w:rsidRPr="00CB3A37">
        <w:rPr>
          <w:rFonts w:ascii="Arial Narrow" w:eastAsia="Arial Narrow" w:hAnsi="Arial Narrow" w:cs="Arial Narrow"/>
          <w:sz w:val="16"/>
          <w:szCs w:val="16"/>
        </w:rPr>
        <w:t xml:space="preserve"> El </w:t>
      </w:r>
      <w:proofErr w:type="gramStart"/>
      <w:r w:rsidR="004F1373" w:rsidRPr="00CB3A37">
        <w:rPr>
          <w:rFonts w:ascii="Arial Narrow" w:eastAsia="Arial Narrow" w:hAnsi="Arial Narrow" w:cs="Arial Narrow"/>
          <w:sz w:val="16"/>
          <w:szCs w:val="16"/>
        </w:rPr>
        <w:t>Secretario Técnico</w:t>
      </w:r>
      <w:proofErr w:type="gramEnd"/>
      <w:r w:rsidR="004F1373" w:rsidRPr="00CB3A3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CB3A37" w:rsidRDefault="00AB3A58" w:rsidP="00AB3A58">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eastAsia="Arial Narrow" w:hAnsi="Arial Narrow" w:cs="Arial Narrow"/>
          <w:sz w:val="16"/>
          <w:szCs w:val="16"/>
        </w:rPr>
        <w:t>entrada en vigencia</w:t>
      </w:r>
      <w:proofErr w:type="gramEnd"/>
      <w:r w:rsidRPr="00CB3A3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CB3A37" w:rsidRDefault="00AB3A58" w:rsidP="00AB3A58">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 1308</w:t>
      </w:r>
    </w:p>
    <w:p w14:paraId="1021FEF0" w14:textId="53B3C159" w:rsidR="00AB3A58" w:rsidRPr="00CB3A37" w:rsidRDefault="00AB3A58" w:rsidP="00AB3A58">
      <w:pPr>
        <w:pStyle w:val="Textonotapie"/>
        <w:ind w:left="567"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vertAlign w:val="superscript"/>
        </w:rPr>
        <w:t xml:space="preserve"> </w:t>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eastAsia="Arial Narrow" w:hAnsi="Arial Narrow" w:cs="Arial Narrow"/>
          <w:sz w:val="16"/>
          <w:szCs w:val="16"/>
        </w:rPr>
        <w:t>conjuntamente con</w:t>
      </w:r>
      <w:proofErr w:type="gramEnd"/>
      <w:r w:rsidRPr="00CB3A3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d. En caso de infracciones muy graves y de reincidencia o </w:t>
      </w:r>
      <w:proofErr w:type="spellStart"/>
      <w:r w:rsidRPr="00CB3A37">
        <w:rPr>
          <w:rFonts w:ascii="Arial Narrow" w:eastAsia="Arial Narrow" w:hAnsi="Arial Narrow" w:cs="Arial Narrow"/>
          <w:sz w:val="16"/>
          <w:szCs w:val="16"/>
        </w:rPr>
        <w:t>reiterancia</w:t>
      </w:r>
      <w:proofErr w:type="spellEnd"/>
      <w:r w:rsidRPr="00CB3A37">
        <w:rPr>
          <w:rFonts w:ascii="Arial Narrow" w:eastAsia="Arial Narrow" w:hAnsi="Arial Narrow" w:cs="Arial Narrow"/>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roofErr w:type="spellStart"/>
      <w:r w:rsidRPr="00CB3A37">
        <w:rPr>
          <w:rFonts w:ascii="Arial Narrow" w:eastAsia="Arial Narrow" w:hAnsi="Arial Narrow" w:cs="Arial Narrow"/>
          <w:sz w:val="16"/>
          <w:szCs w:val="16"/>
        </w:rPr>
        <w:t>ii</w:t>
      </w:r>
      <w:proofErr w:type="spellEnd"/>
      <w:r w:rsidRPr="00CB3A3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e. Publicación de avisos </w:t>
      </w:r>
      <w:proofErr w:type="spellStart"/>
      <w:r w:rsidRPr="00CB3A37">
        <w:rPr>
          <w:rFonts w:ascii="Arial Narrow" w:eastAsia="Arial Narrow" w:hAnsi="Arial Narrow" w:cs="Arial Narrow"/>
          <w:sz w:val="16"/>
          <w:szCs w:val="16"/>
        </w:rPr>
        <w:t>rectificatorios</w:t>
      </w:r>
      <w:proofErr w:type="spellEnd"/>
      <w:r w:rsidRPr="00CB3A3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Narrow"/>
          <w:sz w:val="16"/>
          <w:szCs w:val="16"/>
        </w:rPr>
        <w:t>liminarmente</w:t>
      </w:r>
      <w:proofErr w:type="spellEnd"/>
      <w:r w:rsidRPr="00CB3A3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b/>
          <w:bCs/>
          <w:sz w:val="16"/>
          <w:szCs w:val="16"/>
          <w:vertAlign w:val="superscript"/>
        </w:rPr>
        <w:footnoteRef/>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bCs/>
          <w:sz w:val="16"/>
          <w:szCs w:val="16"/>
        </w:rPr>
        <w:tab/>
        <w:t xml:space="preserve">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eastAsia="Arial Narrow" w:hAnsi="Arial Narrow" w:cs="Arial Narrow"/>
          <w:bCs/>
          <w:sz w:val="16"/>
          <w:szCs w:val="16"/>
        </w:rPr>
      </w:pPr>
      <w:r w:rsidRPr="00CB3A37">
        <w:rPr>
          <w:rFonts w:ascii="Arial Narrow" w:eastAsia="Arial Narrow" w:hAnsi="Arial Narrow" w:cs="Arial Narrow"/>
          <w:b/>
          <w:sz w:val="16"/>
          <w:szCs w:val="16"/>
        </w:rPr>
        <w:t xml:space="preserve">Artículo 29.- </w:t>
      </w:r>
      <w:r w:rsidRPr="00CB3A3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CB3A37" w:rsidRDefault="00AB3A58" w:rsidP="00AB3A58">
      <w:pPr>
        <w:pStyle w:val="Textonotapie"/>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t>
      </w:r>
      <w:r w:rsidRPr="00CB3A37">
        <w:rPr>
          <w:rFonts w:ascii="Arial Narrow" w:eastAsia="Arial Narrow" w:hAnsi="Arial Narrow" w:cs="Arial Narrow"/>
          <w:sz w:val="16"/>
          <w:szCs w:val="16"/>
        </w:rPr>
        <w:tab/>
      </w:r>
      <w:r w:rsidRPr="00CB3A3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20.</w:t>
      </w:r>
      <w:r w:rsidR="00B2526D" w:rsidRPr="00CB3A37">
        <w:rPr>
          <w:rFonts w:ascii="Arial Narrow" w:eastAsia="Arial Narrow" w:hAnsi="Arial Narrow" w:cs="Arial Narrow"/>
          <w:b/>
          <w:bCs/>
          <w:sz w:val="16"/>
          <w:szCs w:val="16"/>
        </w:rPr>
        <w:t>-</w:t>
      </w:r>
      <w:r w:rsidRPr="00CB3A37">
        <w:rPr>
          <w:rFonts w:ascii="Arial Narrow" w:eastAsia="Arial Narrow" w:hAnsi="Arial Narrow" w:cs="Arial Narrow"/>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20.4. </w:t>
      </w:r>
      <w:r w:rsidRPr="00CB3A3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