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707A81EB" w:rsidR="00CA59A2" w:rsidRPr="00225A28" w:rsidRDefault="00CA59A2" w:rsidP="00225A2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25A28">
        <w:rPr>
          <w:rFonts w:ascii="Arial Narrow" w:eastAsia="Arial Narrow" w:hAnsi="Arial Narrow" w:cs="Arial Narrow"/>
          <w:b/>
          <w:color w:val="000000"/>
          <w:kern w:val="0"/>
          <w:sz w:val="22"/>
          <w:szCs w:val="22"/>
          <w:lang w:eastAsia="es-PE"/>
          <w14:ligatures w14:val="none"/>
        </w:rPr>
        <w:t xml:space="preserve">EXPEDIENTE </w:t>
      </w:r>
      <w:r w:rsidRPr="00225A28">
        <w:rPr>
          <w:rFonts w:ascii="Arial Narrow" w:eastAsia="Arial Narrow" w:hAnsi="Arial Narrow" w:cs="Arial Narrow"/>
          <w:b/>
          <w:color w:val="000000"/>
          <w:kern w:val="0"/>
          <w:sz w:val="22"/>
          <w:szCs w:val="22"/>
          <w:lang w:eastAsia="es-PE"/>
          <w14:ligatures w14:val="none"/>
        </w:rPr>
        <w:tab/>
        <w:t>:</w:t>
      </w:r>
      <w:r w:rsidRPr="00225A28">
        <w:rPr>
          <w:rFonts w:ascii="Arial Narrow" w:eastAsia="Arial Narrow" w:hAnsi="Arial Narrow" w:cs="Arial Narrow"/>
          <w:b/>
          <w:color w:val="000000"/>
          <w:kern w:val="0"/>
          <w:sz w:val="22"/>
          <w:szCs w:val="22"/>
          <w:lang w:eastAsia="es-PE"/>
          <w14:ligatures w14:val="none"/>
        </w:rPr>
        <w:tab/>
      </w:r>
      <w:r w:rsidR="00D40123" w:rsidRPr="00225A28">
        <w:rPr>
          <w:rFonts w:ascii="Arial Narrow" w:eastAsia="Arial Narrow" w:hAnsi="Arial Narrow" w:cs="Arial Narrow"/>
          <w:b/>
          <w:bCs/>
          <w:color w:val="000000"/>
          <w:kern w:val="0"/>
          <w:sz w:val="22"/>
          <w:szCs w:val="22"/>
          <w:shd w:val="clear" w:color="auto" w:fill="FFFFFF"/>
          <w:lang w:eastAsia="es-PE"/>
          <w14:ligatures w14:val="none"/>
        </w:rPr>
        <w:t>2060-2025/CC1</w:t>
      </w:r>
    </w:p>
    <w:p w14:paraId="7E5DC22B" w14:textId="628478C6" w:rsidR="00CA59A2" w:rsidRPr="00225A28" w:rsidRDefault="00CA59A2" w:rsidP="00225A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05A24DF7" w:rsidR="00CA59A2" w:rsidRPr="00225A28" w:rsidRDefault="00CA59A2" w:rsidP="00225A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DENUNCIADO</w:t>
      </w:r>
      <w:r w:rsidRPr="00225A28">
        <w:rPr>
          <w:rFonts w:ascii="Arial Narrow" w:eastAsia="Arial Narrow" w:hAnsi="Arial Narrow" w:cs="Arial Narrow"/>
          <w:b/>
          <w:color w:val="000000"/>
          <w:kern w:val="0"/>
          <w:sz w:val="22"/>
          <w:szCs w:val="22"/>
          <w:lang w:eastAsia="es-PE"/>
          <w14:ligatures w14:val="none"/>
        </w:rPr>
        <w:tab/>
        <w:t>:</w:t>
      </w:r>
      <w:r w:rsidRPr="00225A28">
        <w:rPr>
          <w:rFonts w:ascii="Arial Narrow" w:eastAsia="Arial Narrow" w:hAnsi="Arial Narrow" w:cs="Arial Narrow"/>
          <w:b/>
          <w:color w:val="000000"/>
          <w:kern w:val="0"/>
          <w:sz w:val="22"/>
          <w:szCs w:val="22"/>
          <w:lang w:eastAsia="es-PE"/>
          <w14:ligatures w14:val="none"/>
        </w:rPr>
        <w:tab/>
      </w:r>
      <w:r w:rsidR="00281AB9" w:rsidRPr="00225A28">
        <w:rPr>
          <w:rFonts w:ascii="Arial Narrow" w:eastAsia="Arial Narrow" w:hAnsi="Arial Narrow" w:cs="Arial Narrow"/>
          <w:b/>
          <w:color w:val="000000"/>
          <w:kern w:val="0"/>
          <w:sz w:val="22"/>
          <w:szCs w:val="22"/>
          <w:lang w:eastAsia="es-PE"/>
          <w14:ligatures w14:val="none"/>
        </w:rPr>
        <w:t xml:space="preserve">INTERSEGURO COMPAÑÍA DE SEGUROS S.A. </w:t>
      </w:r>
      <w:r w:rsidRPr="00225A28">
        <w:rPr>
          <w:rFonts w:ascii="Arial Narrow" w:eastAsia="Arial Narrow" w:hAnsi="Arial Narrow" w:cs="Arial Narrow"/>
          <w:b/>
          <w:color w:val="000000"/>
          <w:kern w:val="0"/>
          <w:sz w:val="22"/>
          <w:szCs w:val="22"/>
          <w:lang w:eastAsia="es-PE"/>
          <w14:ligatures w14:val="none"/>
        </w:rPr>
        <w:t>(</w:t>
      </w:r>
      <w:r w:rsidR="00281AB9" w:rsidRPr="00225A28">
        <w:rPr>
          <w:rFonts w:ascii="Arial Narrow" w:eastAsia="Arial Narrow" w:hAnsi="Arial Narrow" w:cs="Arial Narrow"/>
          <w:b/>
          <w:color w:val="000000"/>
          <w:kern w:val="0"/>
          <w:sz w:val="22"/>
          <w:szCs w:val="22"/>
          <w:lang w:eastAsia="es-PE"/>
          <w14:ligatures w14:val="none"/>
        </w:rPr>
        <w:t>INTERSEGURO</w:t>
      </w:r>
      <w:r w:rsidRPr="00225A28">
        <w:rPr>
          <w:rFonts w:ascii="Arial Narrow" w:eastAsia="Arial Narrow" w:hAnsi="Arial Narrow" w:cs="Arial Narrow"/>
          <w:b/>
          <w:color w:val="000000"/>
          <w:kern w:val="0"/>
          <w:sz w:val="22"/>
          <w:szCs w:val="22"/>
          <w:lang w:eastAsia="es-PE"/>
          <w14:ligatures w14:val="none"/>
        </w:rPr>
        <w:t>)</w:t>
      </w:r>
    </w:p>
    <w:p w14:paraId="022D2B94" w14:textId="77777777" w:rsidR="00CA59A2" w:rsidRPr="00225A28" w:rsidRDefault="00CA59A2" w:rsidP="00225A2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MATERIAS</w:t>
      </w:r>
      <w:r w:rsidRPr="00225A28">
        <w:rPr>
          <w:rFonts w:ascii="Arial Narrow" w:eastAsia="Arial Narrow" w:hAnsi="Arial Narrow" w:cs="Arial Narrow"/>
          <w:b/>
          <w:color w:val="000000"/>
          <w:kern w:val="0"/>
          <w:sz w:val="22"/>
          <w:szCs w:val="22"/>
          <w:lang w:eastAsia="es-PE"/>
          <w14:ligatures w14:val="none"/>
        </w:rPr>
        <w:tab/>
        <w:t xml:space="preserve">: </w:t>
      </w:r>
      <w:r w:rsidRPr="00225A28">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25A28" w:rsidRDefault="00CA59A2" w:rsidP="00225A2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EB4EE5B" w:rsidR="00CA59A2" w:rsidRPr="00225A28" w:rsidRDefault="00CA59A2" w:rsidP="00225A2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 xml:space="preserve">RESOLUCIÓN </w:t>
      </w:r>
      <w:r w:rsidRPr="00225A28">
        <w:rPr>
          <w:rFonts w:ascii="Arial Narrow" w:eastAsia="Arial Narrow" w:hAnsi="Arial Narrow" w:cs="Arial Narrow"/>
          <w:b/>
          <w:color w:val="000000"/>
          <w:kern w:val="0"/>
          <w:sz w:val="22"/>
          <w:szCs w:val="22"/>
          <w:lang w:eastAsia="es-PE"/>
          <w14:ligatures w14:val="none"/>
        </w:rPr>
        <w:tab/>
        <w:t>:</w:t>
      </w:r>
      <w:r w:rsidRPr="00225A28">
        <w:rPr>
          <w:rFonts w:ascii="Arial Narrow" w:eastAsia="Arial Narrow" w:hAnsi="Arial Narrow" w:cs="Arial Narrow"/>
          <w:b/>
          <w:color w:val="000000"/>
          <w:kern w:val="0"/>
          <w:sz w:val="22"/>
          <w:szCs w:val="22"/>
          <w:lang w:eastAsia="es-PE"/>
          <w14:ligatures w14:val="none"/>
        </w:rPr>
        <w:tab/>
      </w:r>
      <w:r w:rsidR="00990EC5" w:rsidRPr="00225A28">
        <w:rPr>
          <w:rFonts w:ascii="Arial Narrow" w:eastAsia="Arial Narrow" w:hAnsi="Arial Narrow" w:cs="Arial Narrow"/>
          <w:b/>
          <w:color w:val="000000"/>
          <w:kern w:val="0"/>
          <w:sz w:val="22"/>
          <w:szCs w:val="22"/>
          <w:lang w:eastAsia="es-PE"/>
          <w14:ligatures w14:val="none"/>
        </w:rPr>
        <w:t>1</w:t>
      </w:r>
    </w:p>
    <w:p w14:paraId="5BA3A18D" w14:textId="77777777" w:rsidR="00CA59A2" w:rsidRPr="00225A28" w:rsidRDefault="00CA59A2" w:rsidP="00225A2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F60FC46" w:rsidR="00CA59A2" w:rsidRPr="00225A28" w:rsidRDefault="00CA59A2" w:rsidP="00225A2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25A28">
        <w:rPr>
          <w:rFonts w:ascii="Arial Narrow" w:eastAsia="Arial Narrow" w:hAnsi="Arial Narrow" w:cs="Arial Narrow"/>
          <w:color w:val="000000"/>
          <w:kern w:val="0"/>
          <w:sz w:val="22"/>
          <w:szCs w:val="22"/>
          <w:shd w:val="clear" w:color="auto" w:fill="FFFFFF"/>
          <w:lang w:eastAsia="es-PE"/>
          <w14:ligatures w14:val="none"/>
        </w:rPr>
        <w:t xml:space="preserve">Lima, </w:t>
      </w:r>
      <w:r w:rsidR="00607E67">
        <w:rPr>
          <w:rFonts w:ascii="Arial Narrow" w:eastAsia="Arial Narrow" w:hAnsi="Arial Narrow" w:cs="Arial Narrow"/>
          <w:color w:val="000000"/>
          <w:kern w:val="0"/>
          <w:sz w:val="22"/>
          <w:szCs w:val="22"/>
          <w:shd w:val="clear" w:color="auto" w:fill="FFFFFF"/>
          <w:lang w:eastAsia="es-PE"/>
          <w14:ligatures w14:val="none"/>
        </w:rPr>
        <w:t xml:space="preserve">1 de octubre de 2025</w:t>
      </w:r>
      <w:r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00607E67">
        <w:rPr>
          <w:rFonts w:ascii="Arial Narrow" w:eastAsia="Arial Narrow" w:hAnsi="Arial Narrow" w:cs="Arial Narrow"/>
          <w:color w:val="000000"/>
          <w:kern w:val="0"/>
          <w:sz w:val="22"/>
          <w:szCs w:val="22"/>
          <w:shd w:val="clear" w:color="auto" w:fill="FFFFFF"/>
          <w:lang w:eastAsia="es-PE"/>
          <w14:ligatures w14:val="none"/>
        </w:rPr>
        <w:t xml:space="preserve"/>
      </w:r>
      <w:r w:rsidRPr="00225A28">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25A28" w:rsidRDefault="00CA59A2" w:rsidP="00225A2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25A28" w:rsidRDefault="00CA59A2" w:rsidP="00225A2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25A28" w:rsidRDefault="00CA59A2" w:rsidP="00225A28">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351A476D" w:rsidR="00CA59A2" w:rsidRPr="00225A28" w:rsidRDefault="00CA59A2" w:rsidP="00225A2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25A28">
        <w:rPr>
          <w:rFonts w:ascii="Arial Narrow" w:eastAsia="Arial Narrow" w:hAnsi="Arial Narrow" w:cs="Arial Narrow"/>
          <w:color w:val="000000"/>
          <w:kern w:val="0"/>
          <w:sz w:val="22"/>
          <w:szCs w:val="22"/>
          <w:lang w:val="es-ES" w:eastAsia="es-ES"/>
          <w14:ligatures w14:val="none"/>
        </w:rPr>
        <w:t xml:space="preserve">Mediante el escrito del 11 de julio de 2025, complementado mediante escrito del 18 de agosto de 2025, el señor [APELLIDO] denunció a Interseguro por presuntas infracciones a la Ley 29571, Código de Protección y Defensa del Consumidor (en adelante, Código), señalando lo siguiente:</w:t>
      </w:r>
      <w:r w:rsidR="00990EC5" w:rsidRPr="00225A28">
        <w:rPr>
          <w:rFonts w:ascii="Arial Narrow" w:eastAsia="Arial Narrow" w:hAnsi="Arial Narrow" w:cs="Arial Narrow"/>
          <w:color w:val="000000"/>
          <w:kern w:val="0"/>
          <w:sz w:val="22"/>
          <w:szCs w:val="22"/>
          <w:lang w:val="es-ES" w:eastAsia="es-ES"/>
          <w14:ligatures w14:val="none"/>
        </w:rPr>
        <w:t/>
      </w:r>
      <w:r w:rsidRPr="00225A2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00996DC2" w:rsidRPr="00225A28">
        <w:rPr>
          <w:rFonts w:ascii="Arial Narrow" w:eastAsia="Arial Narrow" w:hAnsi="Arial Narrow" w:cs="Arial Narrow"/>
          <w:color w:val="000000"/>
          <w:kern w:val="0"/>
          <w:sz w:val="22"/>
          <w:szCs w:val="22"/>
          <w:lang w:val="es-ES" w:eastAsia="es-ES"/>
          <w14:ligatures w14:val="none"/>
        </w:rPr>
        <w:t xml:space="preserve"/>
      </w:r>
      <w:r w:rsidR="00990EC5" w:rsidRPr="00225A28">
        <w:rPr>
          <w:rFonts w:ascii="Arial Narrow" w:eastAsia="Arial Narrow" w:hAnsi="Arial Narrow" w:cs="Arial Narrow"/>
          <w:color w:val="000000"/>
          <w:kern w:val="0"/>
          <w:sz w:val="22"/>
          <w:szCs w:val="22"/>
          <w:lang w:val="es-ES" w:eastAsia="es-ES"/>
          <w14:ligatures w14:val="none"/>
        </w:rPr>
        <w:t/>
      </w:r>
      <w:r w:rsidR="00996DC2" w:rsidRPr="00225A28">
        <w:rPr>
          <w:rFonts w:ascii="Arial Narrow" w:eastAsia="Arial Narrow" w:hAnsi="Arial Narrow" w:cs="Arial Narrow"/>
          <w:color w:val="000000"/>
          <w:kern w:val="0"/>
          <w:sz w:val="22"/>
          <w:szCs w:val="22"/>
          <w:lang w:val="es-ES" w:eastAsia="es-ES"/>
          <w14:ligatures w14:val="none"/>
        </w:rPr>
        <w:t xml:space="preserve"/>
      </w:r>
      <w:r w:rsidR="00990EC5" w:rsidRPr="00225A28">
        <w:rPr>
          <w:rFonts w:ascii="Arial Narrow" w:eastAsia="Arial Narrow" w:hAnsi="Arial Narrow" w:cs="Arial Narrow"/>
          <w:color w:val="000000"/>
          <w:kern w:val="0"/>
          <w:sz w:val="22"/>
          <w:szCs w:val="22"/>
          <w:lang w:val="es-ES" w:eastAsia="es-ES"/>
          <w14:ligatures w14:val="none"/>
        </w:rPr>
        <w:t/>
      </w:r>
      <w:r w:rsidR="00996DC2" w:rsidRPr="00225A28">
        <w:rPr>
          <w:rFonts w:ascii="Arial Narrow" w:eastAsia="Arial Narrow" w:hAnsi="Arial Narrow" w:cs="Arial Narrow"/>
          <w:kern w:val="0"/>
          <w14:ligatures w14:val="none"/>
          <w:sz w:val="22"/>
          <w:szCs w:val="22"/>
        </w:rPr>
        <w:t/>
      </w:r>
      <w:r w:rsidRPr="00225A28">
        <w:rPr>
          <w:rFonts w:ascii="Arial Narrow" w:eastAsia="Arial Narrow" w:hAnsi="Arial Narrow" w:cs="Arial Narrow"/>
          <w:kern w:val="0"/>
          <w14:ligatures w14:val="none"/>
          <w:sz w:val="22"/>
          <w:szCs w:val="22"/>
        </w:rPr>
        <w:t xml:space="preserve"/>
      </w:r>
      <w:r w:rsidR="00140D31" w:rsidRPr="00225A28">
        <w:rPr>
          <w:rFonts w:ascii="Arial Narrow" w:eastAsia="Arial Narrow" w:hAnsi="Arial Narrow" w:cs="Arial Narrow"/>
          <w:kern w:val="0"/>
          <w14:ligatures w14:val="none"/>
          <w:sz w:val="22"/>
          <w:szCs w:val="22"/>
        </w:rPr>
        <w:t/>
      </w:r>
      <w:r w:rsidRPr="00225A28">
        <w:rPr>
          <w:rFonts w:ascii="Arial Narrow" w:eastAsia="Arial Narrow" w:hAnsi="Arial Narrow" w:cs="Arial Narrow"/>
          <w:kern w:val="0"/>
          <w14:ligatures w14:val="none"/>
          <w:sz w:val="22"/>
          <w:szCs w:val="22"/>
        </w:rPr>
        <w:t xml:space="preserve"/>
      </w:r>
      <w:r w:rsidR="00140D31" w:rsidRPr="00225A28">
        <w:rPr>
          <w:rFonts w:ascii="Arial Narrow" w:eastAsia="Arial Narrow" w:hAnsi="Arial Narrow" w:cs="Arial Narrow"/>
          <w:kern w:val="0"/>
          <w14:ligatures w14:val="none"/>
          <w:sz w:val="22"/>
          <w:szCs w:val="22"/>
        </w:rPr>
        <w:t xml:space="preserve"/>
      </w:r>
      <w:r w:rsidRPr="00225A28">
        <w:rPr>
          <w:rFonts w:ascii="Arial Narrow" w:eastAsia="Arial Narrow" w:hAnsi="Arial Narrow" w:cs="Arial Narrow"/>
          <w:kern w:val="0"/>
          <w14:ligatures w14:val="none"/>
          <w:sz w:val="22"/>
          <w:szCs w:val="22"/>
        </w:rPr>
        <w:t/>
      </w:r>
      <w:r w:rsidRPr="00225A28">
        <w:rPr>
          <w:rFonts w:ascii="Arial Narrow" w:eastAsia="Arial Narrow" w:hAnsi="Arial Narrow" w:cs="Arial Narrow"/>
          <w:color w:val="000000"/>
          <w:kern w:val="0"/>
          <w:sz w:val="22"/>
          <w:szCs w:val="22"/>
          <w:lang w:val="es-ES" w:eastAsia="es-ES"/>
          <w14:ligatures w14:val="none"/>
        </w:rPr>
        <w:t xml:space="preserve"/>
      </w:r>
      <w:r w:rsidR="00140D31" w:rsidRPr="00225A28">
        <w:rPr>
          <w:rFonts w:ascii="Arial Narrow" w:eastAsia="Arial Narrow" w:hAnsi="Arial Narrow" w:cs="Arial Narrow"/>
          <w:color w:val="000000"/>
          <w:kern w:val="0"/>
          <w:sz w:val="22"/>
          <w:szCs w:val="22"/>
          <w:lang w:val="es-ES" w:eastAsia="es-ES"/>
          <w14:ligatures w14:val="none"/>
        </w:rPr>
        <w:t xml:space="preserve"/>
      </w:r>
      <w:r w:rsidRPr="00225A28">
        <w:rPr>
          <w:rFonts w:ascii="Arial Narrow" w:eastAsia="Arial Narrow" w:hAnsi="Arial Narrow" w:cs="Arial Narrow"/>
          <w:color w:val="000000"/>
          <w:kern w:val="0"/>
          <w:sz w:val="22"/>
          <w:szCs w:val="22"/>
          <w:lang w:val="es-ES" w:eastAsia="es-ES"/>
          <w14:ligatures w14:val="none"/>
        </w:rPr>
        <w:t/>
      </w:r>
      <w:r w:rsidRPr="00225A28">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Pr="00225A28">
        <w:rPr>
          <w:rFonts w:ascii="Arial Narrow" w:eastAsia="Arial Narrow" w:hAnsi="Arial Narrow" w:cs="Arial Narrow"/>
          <w:color w:val="000000"/>
          <w:kern w:val="0"/>
          <w:sz w:val="22"/>
          <w:szCs w:val="22"/>
          <w:lang w:val="es-ES" w:eastAsia="es-ES"/>
          <w14:ligatures w14:val="none"/>
        </w:rPr>
        <w:t xml:space="preserve"/>
      </w:r>
      <w:r w:rsidRPr="00225A28">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25A28" w:rsidRDefault="00CA59A2" w:rsidP="00225A28">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2B8F73E9" w14:textId="44FA5DC7" w:rsidR="00E50CD0" w:rsidRPr="00225A28" w:rsidRDefault="00E50CD0" w:rsidP="00225A2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25A28">
        <w:rPr>
          <w:rFonts w:ascii="Arial Narrow" w:eastAsia="Arial Narrow" w:hAnsi="Arial Narrow" w:cs="Arial Narrow"/>
          <w:color w:val="000000"/>
          <w:kern w:val="0"/>
          <w:sz w:val="22"/>
          <w:szCs w:val="22"/>
          <w:lang w:eastAsia="es-ES"/>
          <w14:ligatures w14:val="none"/>
        </w:rPr>
        <w:t>Con anterioridad a</w:t>
      </w:r>
      <w:r w:rsidR="00F927B7" w:rsidRPr="00225A28">
        <w:rPr>
          <w:rFonts w:ascii="Arial Narrow" w:eastAsia="Arial Narrow" w:hAnsi="Arial Narrow" w:cs="Arial Narrow"/>
          <w:color w:val="000000"/>
          <w:kern w:val="0"/>
          <w:sz w:val="22"/>
          <w:szCs w:val="22"/>
          <w:lang w:eastAsia="es-ES"/>
          <w14:ligatures w14:val="none"/>
        </w:rPr>
        <w:t xml:space="preserve"> los hechos denunciados</w:t>
      </w:r>
      <w:r w:rsidRPr="00225A28">
        <w:rPr>
          <w:rFonts w:ascii="Arial Narrow" w:eastAsia="Arial Narrow" w:hAnsi="Arial Narrow" w:cs="Arial Narrow"/>
          <w:color w:val="000000"/>
          <w:kern w:val="0"/>
          <w:sz w:val="22"/>
          <w:szCs w:val="22"/>
          <w:lang w:eastAsia="es-ES"/>
          <w14:ligatures w14:val="none"/>
        </w:rPr>
        <w:t>, había contratado con el Banco Internacional del Perú - Interbank S.A.C. (en adelante, Interbank) los productos</w:t>
      </w:r>
      <w:r w:rsidR="00770EAF" w:rsidRPr="00225A28">
        <w:rPr>
          <w:rFonts w:ascii="Arial Narrow" w:eastAsia="Arial Narrow" w:hAnsi="Arial Narrow" w:cs="Arial Narrow"/>
          <w:color w:val="000000"/>
          <w:kern w:val="0"/>
          <w:sz w:val="22"/>
          <w:szCs w:val="22"/>
          <w:lang w:eastAsia="es-ES"/>
          <w14:ligatures w14:val="none"/>
        </w:rPr>
        <w:t>:</w:t>
      </w:r>
      <w:r w:rsidRPr="00225A28">
        <w:rPr>
          <w:rFonts w:ascii="Arial Narrow" w:eastAsia="Arial Narrow" w:hAnsi="Arial Narrow" w:cs="Arial Narrow"/>
          <w:color w:val="000000"/>
          <w:kern w:val="0"/>
          <w:sz w:val="22"/>
          <w:szCs w:val="22"/>
          <w:lang w:eastAsia="es-ES"/>
          <w14:ligatures w14:val="none"/>
        </w:rPr>
        <w:t xml:space="preserve"> Crédito Efectivo 010***84, Tarjeta de Crédito 34</w:t>
      </w:r>
      <w:r w:rsidR="00F927B7" w:rsidRPr="00225A28">
        <w:rPr>
          <w:rFonts w:ascii="Arial Narrow" w:eastAsia="Arial Narrow" w:hAnsi="Arial Narrow" w:cs="Arial Narrow"/>
          <w:color w:val="000000"/>
          <w:kern w:val="0"/>
          <w:sz w:val="22"/>
          <w:szCs w:val="22"/>
          <w:lang w:eastAsia="es-ES"/>
          <w14:ligatures w14:val="none"/>
        </w:rPr>
        <w:t>***</w:t>
      </w:r>
      <w:r w:rsidRPr="00225A28">
        <w:rPr>
          <w:rFonts w:ascii="Arial Narrow" w:eastAsia="Arial Narrow" w:hAnsi="Arial Narrow" w:cs="Arial Narrow"/>
          <w:color w:val="000000"/>
          <w:kern w:val="0"/>
          <w:sz w:val="22"/>
          <w:szCs w:val="22"/>
          <w:lang w:eastAsia="es-ES"/>
          <w14:ligatures w14:val="none"/>
        </w:rPr>
        <w:t>83 y Tarjeta de Crédito 92</w:t>
      </w:r>
      <w:r w:rsidR="00F927B7" w:rsidRPr="00225A28">
        <w:rPr>
          <w:rFonts w:ascii="Arial Narrow" w:eastAsia="Arial Narrow" w:hAnsi="Arial Narrow" w:cs="Arial Narrow"/>
          <w:color w:val="000000"/>
          <w:kern w:val="0"/>
          <w:sz w:val="22"/>
          <w:szCs w:val="22"/>
          <w:lang w:eastAsia="es-ES"/>
          <w14:ligatures w14:val="none"/>
        </w:rPr>
        <w:t>***</w:t>
      </w:r>
      <w:r w:rsidRPr="00225A28">
        <w:rPr>
          <w:rFonts w:ascii="Arial Narrow" w:eastAsia="Arial Narrow" w:hAnsi="Arial Narrow" w:cs="Arial Narrow"/>
          <w:color w:val="000000"/>
          <w:kern w:val="0"/>
          <w:sz w:val="22"/>
          <w:szCs w:val="22"/>
          <w:lang w:eastAsia="es-ES"/>
          <w14:ligatures w14:val="none"/>
        </w:rPr>
        <w:t>43</w:t>
      </w:r>
      <w:r w:rsidR="00770EAF" w:rsidRPr="00225A28">
        <w:rPr>
          <w:rFonts w:ascii="Arial Narrow" w:eastAsia="Arial Narrow" w:hAnsi="Arial Narrow" w:cs="Arial Narrow"/>
          <w:color w:val="000000"/>
          <w:kern w:val="0"/>
          <w:sz w:val="22"/>
          <w:szCs w:val="22"/>
          <w:lang w:eastAsia="es-ES"/>
          <w14:ligatures w14:val="none"/>
        </w:rPr>
        <w:t>;</w:t>
      </w:r>
      <w:r w:rsidRPr="00225A28">
        <w:rPr>
          <w:rFonts w:ascii="Arial Narrow" w:eastAsia="Arial Narrow" w:hAnsi="Arial Narrow" w:cs="Arial Narrow"/>
          <w:color w:val="000000"/>
          <w:kern w:val="0"/>
          <w:sz w:val="22"/>
          <w:szCs w:val="22"/>
          <w:lang w:eastAsia="es-ES"/>
          <w14:ligatures w14:val="none"/>
        </w:rPr>
        <w:t xml:space="preserve"> lo que dio lugar a la contratación del Seguro de Desgravamen, el cual venía pagando conforme al cronograma de pagos establecido. </w:t>
      </w:r>
    </w:p>
    <w:p w14:paraId="637C0F5F" w14:textId="77777777" w:rsidR="00E50CD0" w:rsidRPr="00225A28" w:rsidRDefault="00E50CD0" w:rsidP="00225A2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D7F5ABE" w14:textId="1FAFB9D4" w:rsidR="007C1E04" w:rsidRPr="00225A28" w:rsidRDefault="007C1E04" w:rsidP="00225A2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25A28">
        <w:rPr>
          <w:rFonts w:ascii="Arial Narrow" w:eastAsia="Arial Narrow" w:hAnsi="Arial Narrow" w:cs="Arial Narrow"/>
          <w:color w:val="000000"/>
          <w:kern w:val="0"/>
          <w:sz w:val="22"/>
          <w:szCs w:val="22"/>
          <w:lang w:eastAsia="es-ES"/>
          <w14:ligatures w14:val="none"/>
        </w:rPr>
        <w:t xml:space="preserve">El 21 de abril de 2025, presentó una solicitud ante </w:t>
      </w:r>
      <w:r w:rsidR="00C059AA" w:rsidRPr="00225A28">
        <w:rPr>
          <w:rFonts w:ascii="Arial Narrow" w:eastAsia="Arial Narrow" w:hAnsi="Arial Narrow" w:cs="Arial Narrow"/>
          <w:color w:val="000000"/>
          <w:kern w:val="0"/>
          <w:sz w:val="22"/>
          <w:szCs w:val="22"/>
          <w:lang w:eastAsia="es-ES"/>
          <w14:ligatures w14:val="none"/>
        </w:rPr>
        <w:t xml:space="preserve">el </w:t>
      </w:r>
      <w:r w:rsidR="008805E0" w:rsidRPr="00225A28">
        <w:rPr>
          <w:rFonts w:ascii="Arial Narrow" w:eastAsia="Arial Narrow" w:hAnsi="Arial Narrow" w:cs="Arial Narrow"/>
          <w:color w:val="000000"/>
          <w:kern w:val="0"/>
          <w:sz w:val="22"/>
          <w:szCs w:val="22"/>
          <w:lang w:eastAsia="es-ES"/>
          <w14:ligatures w14:val="none"/>
        </w:rPr>
        <w:t xml:space="preserve">Interbank </w:t>
      </w:r>
      <w:r w:rsidRPr="00225A28">
        <w:rPr>
          <w:rFonts w:ascii="Arial Narrow" w:eastAsia="Arial Narrow" w:hAnsi="Arial Narrow" w:cs="Arial Narrow"/>
          <w:color w:val="000000"/>
          <w:kern w:val="0"/>
          <w:sz w:val="22"/>
          <w:szCs w:val="22"/>
          <w:lang w:eastAsia="es-ES"/>
          <w14:ligatures w14:val="none"/>
        </w:rPr>
        <w:t xml:space="preserve">para la activación del Seguro de Desgravamen, debido a su incapacidad total y permanente ocasionada por un infarto y la posterior amputación de su pierna derecha, sufridos en el año 2024. Esta solicitud fue derivada a Interseguro, entidad que gestionaría </w:t>
      </w:r>
      <w:r w:rsidR="00D574BB" w:rsidRPr="00225A28">
        <w:rPr>
          <w:rFonts w:ascii="Arial Narrow" w:eastAsia="Arial Narrow" w:hAnsi="Arial Narrow" w:cs="Arial Narrow"/>
          <w:color w:val="000000"/>
          <w:kern w:val="0"/>
          <w:sz w:val="22"/>
          <w:szCs w:val="22"/>
          <w:lang w:eastAsia="es-ES"/>
          <w14:ligatures w14:val="none"/>
        </w:rPr>
        <w:t>su</w:t>
      </w:r>
      <w:r w:rsidR="006D408C" w:rsidRPr="00225A28">
        <w:rPr>
          <w:rFonts w:ascii="Arial Narrow" w:eastAsia="Arial Narrow" w:hAnsi="Arial Narrow" w:cs="Arial Narrow"/>
          <w:color w:val="000000"/>
          <w:kern w:val="0"/>
          <w:sz w:val="22"/>
          <w:szCs w:val="22"/>
          <w:lang w:eastAsia="es-ES"/>
          <w14:ligatures w14:val="none"/>
        </w:rPr>
        <w:t xml:space="preserve"> solicitud</w:t>
      </w:r>
      <w:r w:rsidRPr="00225A28">
        <w:rPr>
          <w:rFonts w:ascii="Arial Narrow" w:eastAsia="Arial Narrow" w:hAnsi="Arial Narrow" w:cs="Arial Narrow"/>
          <w:color w:val="000000"/>
          <w:kern w:val="0"/>
          <w:sz w:val="22"/>
          <w:szCs w:val="22"/>
          <w:lang w:eastAsia="es-ES"/>
          <w14:ligatures w14:val="none"/>
        </w:rPr>
        <w:t>.</w:t>
      </w:r>
    </w:p>
    <w:p w14:paraId="19C92AC7" w14:textId="77777777" w:rsidR="007C1E04" w:rsidRPr="00225A28" w:rsidRDefault="007C1E04" w:rsidP="00225A2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57AE298" w14:textId="53EC7DF9" w:rsidR="007C1E04" w:rsidRPr="00225A28" w:rsidRDefault="007C1E04" w:rsidP="00225A2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25A28">
        <w:rPr>
          <w:rFonts w:ascii="Arial Narrow" w:eastAsia="Arial Narrow" w:hAnsi="Arial Narrow" w:cs="Arial Narrow"/>
          <w:color w:val="000000"/>
          <w:kern w:val="0"/>
          <w:sz w:val="22"/>
          <w:szCs w:val="22"/>
          <w:lang w:eastAsia="es-ES"/>
          <w14:ligatures w14:val="none"/>
        </w:rPr>
        <w:t xml:space="preserve">El 30 de abril de 2025</w:t>
      </w:r>
      <w:r w:rsidR="00C80EEE" w:rsidRPr="00225A28">
        <w:rPr>
          <w:rFonts w:ascii="Arial Narrow" w:eastAsia="Arial Narrow" w:hAnsi="Arial Narrow" w:cs="Arial Narrow"/>
          <w:color w:val="000000"/>
          <w:kern w:val="0"/>
          <w:sz w:val="22"/>
          <w:szCs w:val="22"/>
          <w:lang w:eastAsia="es-ES"/>
          <w14:ligatures w14:val="none"/>
        </w:rPr>
        <w:t xml:space="preserve">, Interseguro</w:t>
      </w:r>
      <w:r w:rsidRPr="00225A28">
        <w:rPr>
          <w:rFonts w:ascii="Arial Narrow" w:eastAsia="Arial Narrow" w:hAnsi="Arial Narrow" w:cs="Arial Narrow"/>
          <w:color w:val="000000"/>
          <w:kern w:val="0"/>
          <w:sz w:val="22"/>
          <w:szCs w:val="22"/>
          <w:lang w:eastAsia="es-ES"/>
          <w14:ligatures w14:val="none"/>
        </w:rPr>
        <w:t xml:space="preserve"> </w:t>
      </w:r>
      <w:r w:rsidR="00C059AA" w:rsidRPr="00225A28">
        <w:rPr>
          <w:rFonts w:ascii="Arial Narrow" w:eastAsia="Arial Narrow" w:hAnsi="Arial Narrow" w:cs="Arial Narrow"/>
          <w:color w:val="000000"/>
          <w:kern w:val="0"/>
          <w:sz w:val="22"/>
          <w:szCs w:val="22"/>
          <w:lang w:eastAsia="es-ES"/>
          <w14:ligatures w14:val="none"/>
        </w:rPr>
        <w:t>le s</w:t>
      </w:r>
      <w:r w:rsidRPr="00225A28">
        <w:rPr>
          <w:rFonts w:ascii="Arial Narrow" w:eastAsia="Arial Narrow" w:hAnsi="Arial Narrow" w:cs="Arial Narrow"/>
          <w:color w:val="000000"/>
          <w:kern w:val="0"/>
          <w:sz w:val="22"/>
          <w:szCs w:val="22"/>
          <w:lang w:eastAsia="es-ES"/>
          <w14:ligatures w14:val="none"/>
        </w:rPr>
        <w:t xml:space="preserve">olicitó la actualización de sus datos personales y médicos, requiriendo su historia clínica correspondiente al año 2022, </w:t>
      </w:r>
      <w:r w:rsidR="00C80EEE" w:rsidRPr="00225A28">
        <w:rPr>
          <w:rFonts w:ascii="Arial Narrow" w:eastAsia="Arial Narrow" w:hAnsi="Arial Narrow" w:cs="Arial Narrow"/>
          <w:color w:val="000000"/>
          <w:kern w:val="0"/>
          <w:sz w:val="22"/>
          <w:szCs w:val="22"/>
          <w:lang w:eastAsia="es-ES"/>
          <w14:ligatures w14:val="none"/>
        </w:rPr>
        <w:t>el</w:t>
      </w:r>
      <w:r w:rsidRPr="00225A28">
        <w:rPr>
          <w:rFonts w:ascii="Arial Narrow" w:eastAsia="Arial Narrow" w:hAnsi="Arial Narrow" w:cs="Arial Narrow"/>
          <w:color w:val="000000"/>
          <w:kern w:val="0"/>
          <w:sz w:val="22"/>
          <w:szCs w:val="22"/>
          <w:lang w:eastAsia="es-ES"/>
          <w14:ligatures w14:val="none"/>
        </w:rPr>
        <w:t xml:space="preserve"> cual fue proporcionado.</w:t>
      </w:r>
    </w:p>
    <w:p w14:paraId="6653B3F0" w14:textId="77777777" w:rsidR="007C1E04" w:rsidRPr="00225A28" w:rsidRDefault="007C1E04" w:rsidP="00225A2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65A97EE" w14:textId="45D88A92" w:rsidR="007C1E04" w:rsidRPr="00225A28" w:rsidRDefault="007C1E04" w:rsidP="00225A2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25A28">
        <w:rPr>
          <w:rFonts w:ascii="Arial Narrow" w:eastAsia="Arial Narrow" w:hAnsi="Arial Narrow" w:cs="Arial Narrow"/>
          <w:color w:val="000000"/>
          <w:kern w:val="0"/>
          <w:sz w:val="22"/>
          <w:szCs w:val="22"/>
          <w:lang w:eastAsia="es-ES"/>
          <w14:ligatures w14:val="none"/>
        </w:rPr>
        <w:t xml:space="preserve">El 10 de junio de 2025, Interseguro emitió una carta en la cual le informó al señor [APELLIDO] que no correspondía el otorgamiento de cobertura del Seguro de Desgravamen debido a que, al momento de la contratación del seguro, ya habría tenido conocimiento de su enfermedad preexistente, la diabetes mellitus, y no la había declarado.</w:t>
      </w:r>
      <w:r w:rsidR="00770EAF" w:rsidRPr="00225A28">
        <w:rPr>
          <w:rFonts w:ascii="Arial Narrow" w:eastAsia="Arial Narrow" w:hAnsi="Arial Narrow" w:cs="Arial Narrow"/>
          <w:color w:val="000000"/>
          <w:kern w:val="0"/>
          <w:sz w:val="22"/>
          <w:szCs w:val="22"/>
          <w:lang w:eastAsia="es-ES"/>
          <w14:ligatures w14:val="none"/>
        </w:rPr>
        <w:t/>
      </w:r>
      <w:r w:rsidRPr="00225A28">
        <w:rPr>
          <w:rFonts w:ascii="Arial Narrow" w:eastAsia="Arial Narrow" w:hAnsi="Arial Narrow" w:cs="Arial Narrow"/>
          <w:color w:val="000000"/>
          <w:kern w:val="0"/>
          <w:sz w:val="22"/>
          <w:szCs w:val="22"/>
          <w:lang w:eastAsia="es-ES"/>
          <w14:ligatures w14:val="none"/>
        </w:rPr>
        <w:t xml:space="preserve"/>
      </w:r>
      <w:r w:rsidR="00C80EEE" w:rsidRPr="00225A28">
        <w:rPr>
          <w:rFonts w:ascii="Arial Narrow" w:eastAsia="Arial Narrow" w:hAnsi="Arial Narrow" w:cs="Arial Narrow"/>
          <w:color w:val="000000"/>
          <w:kern w:val="0"/>
          <w:sz w:val="22"/>
          <w:szCs w:val="22"/>
          <w:lang w:eastAsia="es-ES"/>
          <w14:ligatures w14:val="none"/>
        </w:rPr>
        <w:t xml:space="preserve"/>
      </w:r>
      <w:r w:rsidR="002F1F87" w:rsidRPr="00225A28">
        <w:rPr>
          <w:rFonts w:ascii="Arial Narrow" w:eastAsia="Arial Narrow" w:hAnsi="Arial Narrow" w:cs="Arial Narrow"/>
          <w:color w:val="000000"/>
          <w:kern w:val="0"/>
          <w:sz w:val="22"/>
          <w:szCs w:val="22"/>
          <w:lang w:eastAsia="es-ES"/>
          <w14:ligatures w14:val="none"/>
        </w:rPr>
        <w:t/>
      </w:r>
      <w:r w:rsidR="00C80EEE" w:rsidRPr="00225A28">
        <w:rPr>
          <w:rFonts w:ascii="Arial Narrow" w:eastAsia="Arial Narrow" w:hAnsi="Arial Narrow" w:cs="Arial Narrow"/>
          <w:color w:val="000000"/>
          <w:kern w:val="0"/>
          <w:sz w:val="22"/>
          <w:szCs w:val="22"/>
          <w:lang w:eastAsia="es-ES"/>
          <w14:ligatures w14:val="none"/>
        </w:rPr>
        <w:t xml:space="preserve"/>
      </w:r>
      <w:r w:rsidRPr="00225A28">
        <w:rPr>
          <w:rFonts w:ascii="Arial Narrow" w:eastAsia="Arial Narrow" w:hAnsi="Arial Narrow" w:cs="Arial Narrow"/>
          <w:color w:val="000000"/>
          <w:kern w:val="0"/>
          <w:sz w:val="22"/>
          <w:szCs w:val="22"/>
          <w:lang w:eastAsia="es-ES"/>
          <w14:ligatures w14:val="none"/>
        </w:rPr>
        <w:t xml:space="preserve"/>
      </w:r>
      <w:r w:rsidR="00C80EEE" w:rsidRPr="00225A28">
        <w:rPr>
          <w:rFonts w:ascii="Arial Narrow" w:eastAsia="Arial Narrow" w:hAnsi="Arial Narrow" w:cs="Arial Narrow"/>
          <w:color w:val="000000"/>
          <w:kern w:val="0"/>
          <w:sz w:val="22"/>
          <w:szCs w:val="22"/>
          <w:lang w:eastAsia="es-ES"/>
          <w14:ligatures w14:val="none"/>
        </w:rPr>
        <w:t/>
      </w:r>
      <w:r w:rsidRPr="00225A28">
        <w:rPr>
          <w:rFonts w:ascii="Arial Narrow" w:eastAsia="Arial Narrow" w:hAnsi="Arial Narrow" w:cs="Arial Narrow"/>
          <w:color w:val="000000"/>
          <w:kern w:val="0"/>
          <w:sz w:val="22"/>
          <w:szCs w:val="22"/>
          <w:lang w:eastAsia="es-ES"/>
          <w14:ligatures w14:val="none"/>
        </w:rPr>
        <w:t xml:space="preserve"/>
      </w:r>
    </w:p>
    <w:p w14:paraId="38BEC311" w14:textId="77777777" w:rsidR="00E50CD0" w:rsidRPr="00225A28" w:rsidRDefault="00E50CD0" w:rsidP="00225A28">
      <w:pPr>
        <w:spacing w:after="0" w:line="240" w:lineRule="auto"/>
        <w:jc w:val="both"/>
        <w:rPr>
          <w:rFonts w:ascii="Arial Narrow" w:eastAsia="Arial Narrow" w:hAnsi="Arial Narrow" w:cs="Arial Narrow"/>
          <w:color w:val="000000"/>
          <w:kern w:val="0"/>
          <w:sz w:val="22"/>
          <w:szCs w:val="22"/>
          <w:lang w:eastAsia="es-ES"/>
          <w14:ligatures w14:val="none"/>
        </w:rPr>
      </w:pPr>
    </w:p>
    <w:p w14:paraId="2C834B25" w14:textId="79803D73" w:rsidR="007C1E04" w:rsidRPr="00225A28" w:rsidRDefault="00BC55EC" w:rsidP="00225A28">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25A28">
        <w:rPr>
          <w:rFonts w:ascii="Arial Narrow" w:eastAsia="Arial Narrow" w:hAnsi="Arial Narrow" w:cs="Arial Narrow"/>
          <w:color w:val="000000"/>
          <w:kern w:val="0"/>
          <w:sz w:val="22"/>
          <w:szCs w:val="22"/>
          <w:lang w:eastAsia="es-ES"/>
          <w14:ligatures w14:val="none"/>
        </w:rPr>
        <w:t>No obstante</w:t>
      </w:r>
      <w:r w:rsidR="007C1E04" w:rsidRPr="00225A28">
        <w:rPr>
          <w:rFonts w:ascii="Arial Narrow" w:eastAsia="Arial Narrow" w:hAnsi="Arial Narrow" w:cs="Arial Narrow"/>
          <w:color w:val="000000"/>
          <w:kern w:val="0"/>
          <w:sz w:val="22"/>
          <w:szCs w:val="22"/>
          <w:lang w:eastAsia="es-ES"/>
          <w14:ligatures w14:val="none"/>
        </w:rPr>
        <w:t xml:space="preserve">, si bien reconocía que tenía conocimiento de su enfermedad de diabetes mellitus, nunca fue informado por </w:t>
      </w:r>
      <w:r w:rsidRPr="00225A28">
        <w:rPr>
          <w:rFonts w:ascii="Arial Narrow" w:eastAsia="Arial Narrow" w:hAnsi="Arial Narrow" w:cs="Arial Narrow"/>
          <w:color w:val="000000"/>
          <w:kern w:val="0"/>
          <w:sz w:val="22"/>
          <w:szCs w:val="22"/>
          <w:lang w:eastAsia="es-ES"/>
          <w14:ligatures w14:val="none"/>
        </w:rPr>
        <w:t xml:space="preserve">Interseguro </w:t>
      </w:r>
      <w:r w:rsidR="007C1E04" w:rsidRPr="00225A28">
        <w:rPr>
          <w:rFonts w:ascii="Arial Narrow" w:eastAsia="Arial Narrow" w:hAnsi="Arial Narrow" w:cs="Arial Narrow"/>
          <w:color w:val="000000"/>
          <w:kern w:val="0"/>
          <w:sz w:val="22"/>
          <w:szCs w:val="22"/>
          <w:lang w:eastAsia="es-ES"/>
          <w14:ligatures w14:val="none"/>
        </w:rPr>
        <w:t xml:space="preserve">de que debía declarar esta condición al momento de contratar el seguro. Además, señaló que la amputación de su pierna derecha y su incapacidad total y permanente fueron consecuencia de complicaciones vasculares originadas en el año 2024, y no de la diabetes en sí misma. </w:t>
      </w:r>
      <w:r w:rsidRPr="00225A28">
        <w:rPr>
          <w:rFonts w:ascii="Arial Narrow" w:eastAsia="Arial Narrow" w:hAnsi="Arial Narrow" w:cs="Arial Narrow"/>
          <w:color w:val="000000"/>
          <w:kern w:val="0"/>
          <w:sz w:val="22"/>
          <w:szCs w:val="22"/>
          <w:lang w:eastAsia="es-ES"/>
          <w14:ligatures w14:val="none"/>
        </w:rPr>
        <w:t xml:space="preserve"> </w:t>
      </w:r>
    </w:p>
    <w:p w14:paraId="4CD98473" w14:textId="77777777" w:rsidR="007C1E04" w:rsidRPr="00225A28" w:rsidRDefault="007C1E04" w:rsidP="00225A28">
      <w:pPr>
        <w:spacing w:after="0" w:line="240" w:lineRule="auto"/>
        <w:jc w:val="both"/>
        <w:rPr>
          <w:rFonts w:ascii="Arial Narrow" w:eastAsia="Arial Narrow" w:hAnsi="Arial Narrow" w:cs="Arial Narrow"/>
          <w:color w:val="000000"/>
          <w:kern w:val="0"/>
          <w:sz w:val="22"/>
          <w:szCs w:val="22"/>
          <w:lang w:eastAsia="es-ES"/>
          <w14:ligatures w14:val="none"/>
        </w:rPr>
      </w:pPr>
    </w:p>
    <w:p w14:paraId="2F9CF7F5" w14:textId="0DDD40A2" w:rsidR="00CA59A2" w:rsidRPr="00225A28" w:rsidRDefault="00261292" w:rsidP="00225A28">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25A28">
        <w:rPr>
          <w:rFonts w:ascii="Arial Narrow" w:eastAsia="Arial Narrow" w:hAnsi="Arial Narrow" w:cs="Arial Narrow"/>
          <w:color w:val="000000"/>
          <w:kern w:val="0"/>
          <w:sz w:val="22"/>
          <w:szCs w:val="22"/>
          <w:lang w:eastAsia="es-ES"/>
          <w14:ligatures w14:val="none"/>
        </w:rPr>
        <w:t>Por tanto,</w:t>
      </w:r>
      <w:r w:rsidR="007C1E04" w:rsidRPr="00225A28">
        <w:rPr>
          <w:rFonts w:ascii="Arial Narrow" w:eastAsia="Arial Narrow" w:hAnsi="Arial Narrow" w:cs="Arial Narrow"/>
          <w:color w:val="000000"/>
          <w:kern w:val="0"/>
          <w:sz w:val="22"/>
          <w:szCs w:val="22"/>
          <w:lang w:eastAsia="es-ES"/>
          <w14:ligatures w14:val="none"/>
        </w:rPr>
        <w:t xml:space="preserve"> Interseguro había incurrido en un incumplimiento de sus obligaciones contractuales y legales al negar</w:t>
      </w:r>
      <w:r w:rsidRPr="00225A28">
        <w:rPr>
          <w:rFonts w:ascii="Arial Narrow" w:eastAsia="Arial Narrow" w:hAnsi="Arial Narrow" w:cs="Arial Narrow"/>
          <w:color w:val="000000"/>
          <w:kern w:val="0"/>
          <w:sz w:val="22"/>
          <w:szCs w:val="22"/>
          <w:lang w:eastAsia="es-ES"/>
          <w14:ligatures w14:val="none"/>
        </w:rPr>
        <w:t>le</w:t>
      </w:r>
      <w:r w:rsidR="007C1E04" w:rsidRPr="00225A28">
        <w:rPr>
          <w:rFonts w:ascii="Arial Narrow" w:eastAsia="Arial Narrow" w:hAnsi="Arial Narrow" w:cs="Arial Narrow"/>
          <w:color w:val="000000"/>
          <w:kern w:val="0"/>
          <w:sz w:val="22"/>
          <w:szCs w:val="22"/>
          <w:lang w:eastAsia="es-ES"/>
          <w14:ligatures w14:val="none"/>
        </w:rPr>
        <w:t xml:space="preserve"> la cobertura de manera injustificada, ya que no se encontraba claramente estipulado en el contrato de seguro que la diabetes mellitus estuviera excluida de la cobertura.</w:t>
      </w:r>
    </w:p>
    <w:p w14:paraId="33E14FF7" w14:textId="77777777" w:rsidR="00CA59A2" w:rsidRPr="00225A28" w:rsidRDefault="00CA59A2" w:rsidP="00225A28">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0FB7D7EA" w:rsidR="00CA59A2" w:rsidRPr="00225A28" w:rsidRDefault="00924613" w:rsidP="00225A2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225A28">
        <w:rPr>
          <w:rFonts w:ascii="Arial Narrow" w:eastAsia="Arial Narrow" w:hAnsi="Arial Narrow" w:cs="Arial Narrow"/>
          <w:color w:val="000000"/>
          <w:kern w:val="0"/>
          <w:sz w:val="22"/>
          <w:szCs w:val="22"/>
          <w:lang w:val="es-ES" w:eastAsia="es-ES"/>
          <w14:ligatures w14:val="none"/>
        </w:rPr>
        <w:lastRenderedPageBreak/>
        <w:t xml:space="preserve">El señor [APELLIDO] solicitó, en calidad de medida correctiva, que Interseguro cumpla con otorgarle la cobertura prevista en el Seguro de Desgravamen por incapacidad permanente, de conformidad con los términos y condiciones establecidas en la póliza, más los intereses legales correspondientes devengados desde la fecha en que la aseguradora emitió la carta de negativa de la cobertura el 10 de junio de 2025. Asimismo, requirió el reembolso de costos y costas del presente procedimiento.</w:t>
      </w:r>
      <w:r w:rsidR="00CA59A2" w:rsidRPr="00225A28">
        <w:rPr>
          <w:rFonts w:ascii="Arial Narrow" w:eastAsia="Arial Narrow" w:hAnsi="Arial Narrow" w:cs="Arial Narrow"/>
          <w:color w:val="000000"/>
          <w:kern w:val="0"/>
          <w:sz w:val="22"/>
          <w:szCs w:val="22"/>
          <w:lang w:val="es-ES" w:eastAsia="es-ES"/>
          <w14:ligatures w14:val="none"/>
        </w:rPr>
        <w:t xml:space="preserve"/>
      </w:r>
      <w:r w:rsidR="00B5522B" w:rsidRPr="00225A28">
        <w:rPr>
          <w:rFonts w:ascii="Arial Narrow" w:eastAsia="Arial Narrow" w:hAnsi="Arial Narrow" w:cs="Arial Narrow"/>
          <w:kern w:val="0"/>
          <w14:ligatures w14:val="none"/>
          <w:sz w:val="22"/>
          <w:szCs w:val="22"/>
        </w:rPr>
        <w:t xml:space="preserve"/>
      </w:r>
      <w:r w:rsidR="00CA59A2" w:rsidRPr="00225A28">
        <w:rPr>
          <w:rFonts w:ascii="Arial Narrow" w:eastAsia="Arial Narrow" w:hAnsi="Arial Narrow" w:cs="Arial Narrow"/>
          <w:color w:val="000000"/>
          <w:kern w:val="0"/>
          <w:sz w:val="22"/>
          <w:szCs w:val="22"/>
          <w:lang w:val="es-ES" w:eastAsia="es-ES"/>
          <w14:ligatures w14:val="none"/>
        </w:rPr>
        <w:t xml:space="preserve"/>
      </w:r>
      <w:r w:rsidR="00B5522B" w:rsidRPr="00225A28">
        <w:rPr>
          <w:rFonts w:ascii="Arial Narrow" w:eastAsia="Arial Narrow" w:hAnsi="Arial Narrow" w:cs="Arial Narrow"/>
          <w:color w:val="000000"/>
          <w:kern w:val="0"/>
          <w:sz w:val="22"/>
          <w:szCs w:val="22"/>
          <w:lang w:val="es-ES" w:eastAsia="es-ES"/>
          <w14:ligatures w14:val="none"/>
        </w:rPr>
        <w:t xml:space="preserve"/>
      </w:r>
      <w:r w:rsidR="00CA59A2" w:rsidRPr="00225A28">
        <w:rPr>
          <w:rFonts w:ascii="Arial Narrow" w:eastAsia="Arial Narrow" w:hAnsi="Arial Narrow" w:cs="Arial Narrow"/>
          <w:color w:val="000000"/>
          <w:kern w:val="0"/>
          <w:sz w:val="22"/>
          <w:szCs w:val="22"/>
          <w:lang w:val="es-ES" w:eastAsia="es-ES"/>
          <w14:ligatures w14:val="none"/>
        </w:rPr>
        <w:t xml:space="preserve"/>
      </w:r>
      <w:r w:rsidR="00C2163B" w:rsidRPr="00225A28">
        <w:rPr>
          <w:rFonts w:ascii="Arial Narrow" w:eastAsia="Arial Narrow" w:hAnsi="Arial Narrow" w:cs="Arial Narrow"/>
          <w:color w:val="000000"/>
          <w:kern w:val="0"/>
          <w:sz w:val="22"/>
          <w:szCs w:val="22"/>
          <w:lang w:val="es-ES" w:eastAsia="es-ES"/>
          <w14:ligatures w14:val="none"/>
        </w:rPr>
        <w:t/>
      </w:r>
      <w:r w:rsidR="00225A28" w:rsidRPr="00225A28">
        <w:rPr>
          <w:rFonts w:ascii="Arial Narrow" w:eastAsia="Arial Narrow" w:hAnsi="Arial Narrow" w:cs="Arial Narrow"/>
          <w:color w:val="000000"/>
          <w:kern w:val="0"/>
          <w:sz w:val="22"/>
          <w:szCs w:val="22"/>
          <w:lang w:val="es-ES" w:eastAsia="es-ES"/>
          <w14:ligatures w14:val="none"/>
        </w:rPr>
        <w:t xml:space="preserve"/>
      </w:r>
      <w:r w:rsidR="00C2163B" w:rsidRPr="00225A28">
        <w:rPr>
          <w:rFonts w:ascii="Arial Narrow" w:eastAsia="Arial Narrow" w:hAnsi="Arial Narrow" w:cs="Arial Narrow"/>
          <w:color w:val="000000"/>
          <w:kern w:val="0"/>
          <w:sz w:val="22"/>
          <w:szCs w:val="22"/>
          <w:lang w:val="es-ES" w:eastAsia="es-ES"/>
          <w14:ligatures w14:val="none"/>
        </w:rPr>
        <w:t xml:space="preserve"/>
      </w:r>
      <w:r w:rsidR="00CA59A2" w:rsidRPr="00225A28">
        <w:rPr>
          <w:rFonts w:ascii="Arial Narrow" w:eastAsia="Arial Narrow" w:hAnsi="Arial Narrow" w:cs="Arial Narrow"/>
          <w:color w:val="000000"/>
          <w:kern w:val="0"/>
          <w:sz w:val="22"/>
          <w:szCs w:val="22"/>
          <w:lang w:val="es-ES" w:eastAsia="es-ES"/>
          <w14:ligatures w14:val="none"/>
        </w:rPr>
        <w:t/>
      </w:r>
    </w:p>
    <w:p w14:paraId="66005174" w14:textId="77777777" w:rsidR="00CA59A2" w:rsidRPr="00225A28" w:rsidRDefault="00CA59A2" w:rsidP="00225A2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25A28" w:rsidRDefault="00CA59A2" w:rsidP="00225A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25A28" w:rsidRDefault="00CA59A2" w:rsidP="00225A28">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432038D6" w14:textId="75A13086" w:rsidR="00CA59A2" w:rsidRPr="00225A28" w:rsidRDefault="00CA59A2" w:rsidP="00225A2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225A28">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1"/>
      <w:bookmarkEnd w:id="2"/>
      <w:bookmarkEnd w:id="3"/>
      <w:r w:rsidRPr="00225A28">
        <w:rPr>
          <w:rStyle w:val="Refdenotaalpie"/>
          <w:rFonts w:ascii="Arial Narrow" w:eastAsia="Arial Narrow" w:hAnsi="Arial Narrow" w:cs="Arial Narrow"/>
          <w:kern w:val="0"/>
          <w:sz w:val="22"/>
          <w:szCs w:val="22"/>
          <w:vertAlign w:val="superscript"/>
          <w14:ligatures w14:val="none"/>
        </w:rPr>
        <w:footnoteReference w:id="3"/>
      </w:r>
      <w:r w:rsidRPr="00225A28">
        <w:rPr>
          <w:rFonts w:ascii="Arial Narrow" w:eastAsia="Arial Narrow" w:hAnsi="Arial Narrow" w:cs="Arial Narrow"/>
          <w:color w:val="000000"/>
          <w:kern w:val="0"/>
          <w:sz w:val="22"/>
          <w:szCs w:val="22"/>
          <w:lang w:eastAsia="es-PE"/>
          <w14:ligatures w14:val="none"/>
        </w:rPr>
        <w:t xml:space="preserve">, </w:t>
      </w:r>
      <w:r w:rsidR="00121544" w:rsidRPr="00225A28">
        <w:rPr>
          <w:rFonts w:ascii="Arial Narrow" w:eastAsia="Arial Narrow" w:hAnsi="Arial Narrow" w:cs="Arial Narrow"/>
          <w:color w:val="000000"/>
          <w:kern w:val="0"/>
          <w:sz w:val="22"/>
          <w:szCs w:val="22"/>
          <w:lang w:eastAsia="es-PE"/>
          <w14:ligatures w14:val="none"/>
        </w:rPr>
        <w:t xml:space="preserve">considera </w:t>
      </w:r>
      <w:r w:rsidR="00121544" w:rsidRPr="00225A28">
        <w:rPr>
          <w:rFonts w:ascii="Arial Narrow" w:eastAsia="Arial Narrow" w:hAnsi="Arial Narrow" w:cs="Arial Narrow"/>
          <w:kern w:val="0"/>
          <w14:ligatures w14:val="none"/>
          <w:sz w:val="22"/>
          <w:szCs w:val="22"/>
        </w:rPr>
        <w:t xml:space="preserve">que el hecho denunciado, consistente en que </w:t>
      </w:r>
      <w:r w:rsidR="00C006B9" w:rsidRPr="00C006B9">
        <w:rPr>
          <w:rFonts w:ascii="Arial Narrow" w:eastAsia="Arial Narrow" w:hAnsi="Arial Narrow" w:cs="Arial Narrow"/>
          <w:kern w:val="0"/>
          <w:sz w:val="22"/>
          <w:szCs w:val="22"/>
          <w:shd w:val="clear" w:color="auto" w:fill="FFFFFF"/>
          <w:lang w:eastAsia="es-PE"/>
          <w14:ligatures w14:val="none"/>
        </w:rPr>
        <w:t>la compañía aseguradora se habría negado injustificadamente a otorgar la cobertura del Seguro de Desgravamen al denunciante solicitada el 21 de abril de 2025 por el siniestro ocurrido en 2024</w:t>
      </w:r>
      <w:r w:rsidR="00711750" w:rsidRPr="00225A2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225A28">
        <w:rPr>
          <w:rFonts w:ascii="Arial Narrow" w:eastAsia="Arial Narrow" w:hAnsi="Arial Narrow" w:cs="Arial Narrow"/>
          <w:color w:val="000000"/>
          <w:kern w:val="0"/>
          <w:sz w:val="22"/>
          <w:szCs w:val="22"/>
          <w:lang w:eastAsia="es-PE"/>
          <w14:ligatures w14:val="none"/>
        </w:rPr>
        <w:t/>
      </w:r>
      <w:r w:rsidR="00711750" w:rsidRPr="00225A28">
        <w:rPr>
          <w:rFonts w:ascii="Arial Narrow" w:eastAsia="Arial Narrow" w:hAnsi="Arial Narrow" w:cs="Arial Narrow"/>
          <w:kern w:val="0"/>
          <w14:ligatures w14:val="none"/>
          <w:sz w:val="22"/>
          <w:szCs w:val="22"/>
        </w:rPr>
        <w:t xml:space="preserve"> y 19</w:t>
      </w:r>
      <w:r w:rsidR="00711750" w:rsidRPr="00225A28">
        <w:rPr>
          <w:rFonts w:ascii="Arial Narrow" w:eastAsia="Arial Narrow" w:hAnsi="Arial Narrow" w:cs="Arial Narrow"/>
          <w:color w:val="000000"/>
          <w:kern w:val="0"/>
          <w:sz w:val="22"/>
          <w:szCs w:val="22"/>
          <w:lang w:eastAsia="es-PE"/>
          <w14:ligatures w14:val="none"/>
        </w:rPr>
        <w:t/>
      </w:r>
      <w:r w:rsidR="00711750" w:rsidRPr="00225A28">
        <w:rPr>
          <w:rFonts w:ascii="Arial Narrow" w:eastAsia="Arial Narrow" w:hAnsi="Arial Narrow" w:cs="Arial Narrow"/>
          <w:kern w:val="0"/>
          <w14:ligatures w14:val="none"/>
          <w:sz w:val="22"/>
          <w:szCs w:val="22"/>
        </w:rPr>
        <w:t xml:space="preserve"> del Código</w:t>
      </w:r>
      <w:r w:rsidR="00711750" w:rsidRPr="00225A28">
        <w:rPr>
          <w:rStyle w:val="Refdenotaalpie"/>
          <w:rFonts w:ascii="Arial Narrow" w:eastAsia="Arial Narrow" w:hAnsi="Arial Narrow" w:cs="Arial Narrow"/>
          <w:kern w:val="0"/>
          <w:sz w:val="22"/>
          <w:szCs w:val="22"/>
          <w:vertAlign w:val="superscript"/>
          <w14:ligatures w14:val="none"/>
        </w:rPr>
        <w:footnoteReference w:id="4"/>
      </w:r>
      <w:r w:rsidR="00711750" w:rsidRPr="00225A28">
        <w:rPr>
          <w:rFonts w:ascii="Arial Narrow" w:eastAsia="Arial Narrow" w:hAnsi="Arial Narrow" w:cs="Arial Narrow"/>
          <w:kern w:val="0"/>
          <w14:ligatures w14:val="none"/>
          <w:sz w:val="22"/>
          <w:szCs w:val="22"/>
        </w:rPr>
        <w:t>.</w:t>
      </w:r>
    </w:p>
    <w:p w14:paraId="02BB32DA" w14:textId="77777777" w:rsidR="00615B84" w:rsidRPr="00225A28" w:rsidRDefault="00615B84" w:rsidP="00225A28">
      <w:pPr>
        <w:pStyle w:val="Prrafodelista"/>
        <w:spacing w:after="0" w:line="240" w:lineRule="auto"/>
        <w:ind w:left="567"/>
        <w:jc w:val="both"/>
        <w:rPr>
          <w:rFonts w:ascii="Arial Narrow" w:eastAsia="Arial Narrow" w:hAnsi="Arial Narrow" w:cs="Arial Narrow"/>
          <w:kern w:val="0"/>
          <w14:ligatures w14:val="none"/>
          <w:sz w:val="22"/>
          <w:szCs w:val="22"/>
        </w:rPr>
      </w:pPr>
    </w:p>
    <w:p w14:paraId="463134E5" w14:textId="77777777" w:rsidR="00CA59A2" w:rsidRPr="00225A28" w:rsidRDefault="00CA59A2" w:rsidP="00225A28">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25A28">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25A28">
        <w:rPr>
          <w:rStyle w:val="Refdenotaalpie"/>
          <w:rFonts w:ascii="Arial Narrow" w:eastAsia="Arial Narrow" w:hAnsi="Arial Narrow" w:cs="Arial Narrow"/>
          <w:kern w:val="0"/>
          <w:sz w:val="22"/>
          <w:szCs w:val="22"/>
          <w:vertAlign w:val="superscript"/>
          <w14:ligatures w14:val="none"/>
        </w:rPr>
        <w:footnoteReference w:id="5"/>
      </w:r>
      <w:r w:rsidRPr="00225A28">
        <w:rPr>
          <w:rFonts w:ascii="Arial Narrow" w:eastAsia="Arial Narrow" w:hAnsi="Arial Narrow" w:cs="Arial Narrow"/>
          <w:color w:val="000000"/>
          <w:kern w:val="0"/>
          <w:sz w:val="22"/>
          <w:szCs w:val="22"/>
          <w:lang w:eastAsia="es-PE"/>
          <w14:ligatures w14:val="none"/>
        </w:rPr>
        <w:t>.</w:t>
      </w:r>
    </w:p>
    <w:p w14:paraId="68C71625" w14:textId="77777777" w:rsidR="00CA59A2" w:rsidRPr="00225A28" w:rsidRDefault="00CA59A2" w:rsidP="00225A28">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8A98B4B" w14:textId="77777777" w:rsidR="00CA59A2" w:rsidRPr="00225A28" w:rsidRDefault="00CA59A2" w:rsidP="00225A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225A28" w:rsidRDefault="00CA59A2" w:rsidP="00225A28">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6B9A1A7B" w:rsidR="00CA59A2" w:rsidRPr="00225A28" w:rsidRDefault="00CA59A2" w:rsidP="00225A28">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25A28">
        <w:rPr>
          <w:rFonts w:ascii="Arial Narrow" w:eastAsia="Arial Narrow" w:hAnsi="Arial Narrow" w:cs="Arial Narrow"/>
          <w:color w:val="000000"/>
          <w:kern w:val="0"/>
          <w:sz w:val="22"/>
          <w:szCs w:val="22"/>
          <w:lang w:val="es-ES" w:eastAsia="es-ES"/>
          <w14:ligatures w14:val="none"/>
        </w:rPr>
        <w:lastRenderedPageBreak/>
        <w:t xml:space="preserve">A efectos de tener mayores elementos que sirvan para la resolución definitiva del presente caso, la Secretaría Técnica, en ejercicio de las facultades que la ley le confiere, conviene requerir </w:t>
      </w:r>
      <w:r w:rsidR="000B09A9" w:rsidRPr="00225A28">
        <w:rPr>
          <w:rFonts w:ascii="Arial Narrow" w:eastAsia="Arial Narrow" w:hAnsi="Arial Narrow" w:cs="Arial Narrow"/>
          <w:color w:val="000000"/>
          <w:kern w:val="0"/>
          <w:sz w:val="22"/>
          <w:szCs w:val="22"/>
          <w:lang w:val="es-ES" w:eastAsia="es-ES"/>
          <w14:ligatures w14:val="none"/>
        </w:rPr>
        <w:t>a la compañía aseguradora</w:t>
      </w:r>
      <w:r w:rsidRPr="00225A28">
        <w:rPr>
          <w:rFonts w:ascii="Arial Narrow" w:eastAsia="Arial Narrow" w:hAnsi="Arial Narrow" w:cs="Arial Narrow"/>
          <w:color w:val="000000"/>
          <w:kern w:val="0"/>
          <w:sz w:val="22"/>
          <w:szCs w:val="22"/>
          <w:lang w:val="es-ES" w:eastAsia="es-ES"/>
          <w14:ligatures w14:val="none"/>
        </w:rPr>
        <w:t xml:space="preserve"> que, en un plazo no mayor de cinco (5) días hábiles contado a partir del día siguiente de la notificación de la presente resolución, cumpla con lo siguiente: </w:t>
      </w:r>
      <w:r w:rsidR="00C006B9" w:rsidRPr="00C006B9">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de Desgravamen, así como el cargo de remisión de la póliza; (ii) presentar los medios probatorios que acrediten que el rechazo fue justificado; y, (iii) presentar todas las comunicaciones cursadas con la parte denunciante en virtud del hecho materia de denuncia</w:t>
      </w:r>
      <w:r w:rsidRPr="00225A28">
        <w:rPr>
          <w:rFonts w:ascii="Arial Narrow" w:eastAsia="Arial Narrow" w:hAnsi="Arial Narrow" w:cs="Arial Narrow"/>
          <w:color w:val="000000"/>
          <w:kern w:val="0"/>
          <w:sz w:val="22"/>
          <w:szCs w:val="22"/>
          <w:lang w:val="es-ES" w:eastAsia="es-ES"/>
          <w14:ligatures w14:val="none"/>
        </w:rPr>
        <w:t>.</w:t>
      </w:r>
      <w:r w:rsidRPr="00225A28">
        <w:rPr>
          <w:rFonts w:ascii="Arial Narrow" w:eastAsia="Arial Narrow" w:hAnsi="Arial Narrow" w:cs="Arial Narrow"/>
          <w:color w:val="000000"/>
          <w:kern w:val="0"/>
          <w:sz w:val="22"/>
          <w:szCs w:val="22"/>
          <w:lang w:eastAsia="es-ES"/>
          <w14:ligatures w14:val="none"/>
        </w:rPr>
        <w:t xml:space="preserve"> </w:t>
      </w:r>
      <w:r w:rsidR="003E20CD" w:rsidRPr="00225A28">
        <w:rPr>
          <w:rFonts w:ascii="Arial Narrow" w:eastAsia="Arial Narrow" w:hAnsi="Arial Narrow" w:cs="Arial Narrow"/>
          <w:color w:val="000000"/>
          <w:kern w:val="0"/>
          <w:sz w:val="22"/>
          <w:szCs w:val="22"/>
          <w:lang w:eastAsia="es-ES"/>
          <w14:ligatures w14:val="none"/>
        </w:rPr>
        <w:t xml:space="preserve"> </w:t>
      </w:r>
    </w:p>
    <w:p w14:paraId="5C93B848" w14:textId="77777777" w:rsidR="00CA59A2" w:rsidRPr="00225A28" w:rsidRDefault="00CA59A2" w:rsidP="00225A28">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25A28" w:rsidRDefault="00CA59A2" w:rsidP="00225A2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25A28" w:rsidRDefault="00CA59A2" w:rsidP="00225A28">
      <w:pPr>
        <w:spacing w:after="0" w:line="240" w:lineRule="auto"/>
        <w:jc w:val="both"/>
        <w:rPr>
          <w:rFonts w:ascii="Arial Narrow" w:eastAsia="Arial Narrow" w:hAnsi="Arial Narrow" w:cs="Arial Narrow"/>
          <w:b/>
          <w:color w:val="000000"/>
          <w:kern w:val="0"/>
          <w:sz w:val="22"/>
          <w:szCs w:val="22"/>
          <w:lang w:eastAsia="es-PE"/>
          <w14:ligatures w14:val="none"/>
        </w:rPr>
      </w:pPr>
    </w:p>
    <w:p w14:paraId="0CDDEEDD" w14:textId="18A07EE6" w:rsidR="00121544" w:rsidRPr="00225A28" w:rsidRDefault="00CA59A2" w:rsidP="00225A28">
      <w:pPr>
        <w:spacing w:after="0" w:line="240" w:lineRule="auto"/>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 xml:space="preserve">PRIMERO: admitir a trámite la denuncia del 11 de julio de 2025, complementado mediante escrito del 18 de agosto de 2025, interpuesta por el señor [DENUNCIANTE] contra Interseguro Compañía de Seguros S.A., por la presunta infracción a los artículos 18 y 19 de la Ley 29571, Código de Protección y Defensa del Consumidor, en tanto la compañía aseguradora se habría negado injustificadamente a otorgar la cobertura del Seguro de Desgravamen al denunciante solicitada el 21 de abril de 2025 por el siniestro ocurrido en 2024.</w:t>
      </w:r>
      <w:r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00387730"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007F3080" w:rsidRPr="00225A28">
        <w:rPr>
          <w:rFonts w:ascii="Arial Narrow" w:eastAsia="Arial Narrow" w:hAnsi="Arial Narrow" w:cs="Arial Narrow"/>
          <w:bCs/>
          <w:spacing w:val="-3"/>
          <w:kern w:val="0"/>
          <w14:ligatures w14:val="none"/>
          <w:sz w:val="22"/>
          <w:szCs w:val="22"/>
        </w:rPr>
        <w:t xml:space="preserve"/>
      </w:r>
      <w:r w:rsidR="007F3080"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007F3080" w:rsidRPr="00225A28">
        <w:rPr>
          <w:rFonts w:ascii="Arial Narrow" w:eastAsia="Arial Narrow" w:hAnsi="Arial Narrow" w:cs="Arial Narrow"/>
          <w:bCs/>
          <w:sz w:val="22"/>
          <w:szCs w:val="22"/>
        </w:rPr>
        <w:t/>
      </w:r>
      <w:r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00121544" w:rsidRPr="00225A28">
        <w:rPr>
          <w:rFonts w:ascii="Arial Narrow" w:eastAsia="Arial Narrow" w:hAnsi="Arial Narrow" w:cs="Arial Narrow"/>
          <w:color w:val="000000"/>
          <w:kern w:val="0"/>
          <w:sz w:val="22"/>
          <w:szCs w:val="22"/>
          <w:shd w:val="clear" w:color="auto" w:fill="FFFFFF"/>
          <w:lang w:eastAsia="es-PE"/>
          <w14:ligatures w14:val="none"/>
        </w:rPr>
        <w:t/>
      </w:r>
      <w:r w:rsidR="003B678B" w:rsidRPr="00225A28">
        <w:rPr>
          <w:rFonts w:ascii="Arial Narrow" w:eastAsia="Arial Narrow" w:hAnsi="Arial Narrow" w:cs="Arial Narrow"/>
          <w:color w:val="000000"/>
          <w:kern w:val="0"/>
          <w:sz w:val="22"/>
          <w:szCs w:val="22"/>
          <w:shd w:val="clear" w:color="auto" w:fill="FFFFFF"/>
          <w:lang w:eastAsia="es-PE"/>
          <w14:ligatures w14:val="none"/>
        </w:rPr>
        <w:t/>
      </w:r>
      <w:r w:rsidR="003B678B" w:rsidRPr="00225A28">
        <w:rPr>
          <w:rFonts w:ascii="Arial Narrow" w:eastAsia="Arial Narrow" w:hAnsi="Arial Narrow" w:cs="Arial Narrow"/>
          <w:color w:val="000000"/>
          <w:kern w:val="0"/>
          <w:sz w:val="22"/>
          <w:szCs w:val="22"/>
          <w:lang w:eastAsia="es-PE"/>
          <w14:ligatures w14:val="none"/>
        </w:rPr>
        <w:t xml:space="preserve"/>
      </w:r>
      <w:r w:rsidR="00711750" w:rsidRPr="00225A28">
        <w:rPr>
          <w:rFonts w:ascii="Arial Narrow" w:eastAsia="Arial Narrow" w:hAnsi="Arial Narrow" w:cs="Arial Narrow"/>
          <w:color w:val="000000"/>
          <w:kern w:val="0"/>
          <w:sz w:val="22"/>
          <w:szCs w:val="22"/>
          <w:lang w:eastAsia="es-PE"/>
          <w14:ligatures w14:val="none"/>
        </w:rPr>
        <w:t/>
      </w:r>
      <w:r w:rsidR="00711750" w:rsidRPr="00225A28">
        <w:rPr>
          <w:rFonts w:ascii="Arial Narrow" w:eastAsia="Arial Narrow" w:hAnsi="Arial Narrow" w:cs="Arial Narrow"/>
          <w:kern w:val="0"/>
          <w:sz w:val="22"/>
          <w:szCs w:val="22"/>
          <w:shd w:val="clear" w:color="auto" w:fill="FFFFFF"/>
          <w:lang w:eastAsia="es-PE"/>
          <w14:ligatures w14:val="none"/>
        </w:rPr>
        <w:t xml:space="preserve"/>
      </w:r>
      <w:r w:rsidR="00711750" w:rsidRPr="00225A28">
        <w:rPr>
          <w:rFonts w:ascii="Arial Narrow" w:eastAsia="Arial Narrow" w:hAnsi="Arial Narrow" w:cs="Arial Narrow"/>
          <w:kern w:val="0"/>
          <w:sz w:val="22"/>
          <w:szCs w:val="22"/>
          <w:lang w:eastAsia="es-PE"/>
          <w14:ligatures w14:val="none"/>
        </w:rPr>
        <w:t xml:space="preserve"/>
      </w:r>
      <w:r w:rsidR="00711750" w:rsidRPr="00225A28">
        <w:rPr>
          <w:rFonts w:ascii="Arial Narrow" w:eastAsia="Arial Narrow" w:hAnsi="Arial Narrow" w:cs="Arial Narrow"/>
          <w:kern w:val="0"/>
          <w:sz w:val="22"/>
          <w:szCs w:val="22"/>
          <w:shd w:val="clear" w:color="auto" w:fill="FFFFFF"/>
          <w:lang w:eastAsia="es-PE"/>
          <w14:ligatures w14:val="none"/>
        </w:rPr>
        <w:t xml:space="preserve"/>
      </w:r>
      <w:r w:rsidR="003B678B" w:rsidRPr="00225A28">
        <w:rPr>
          <w:rFonts w:ascii="Arial Narrow" w:eastAsia="Arial Narrow" w:hAnsi="Arial Narrow" w:cs="Arial Narrow"/>
          <w:kern w:val="0"/>
          <w:sz w:val="22"/>
          <w:szCs w:val="22"/>
          <w:shd w:val="clear" w:color="auto" w:fill="FFFFFF"/>
          <w:lang w:eastAsia="es-PE"/>
          <w14:ligatures w14:val="none"/>
        </w:rPr>
        <w:t/>
      </w:r>
      <w:r w:rsidR="00711750" w:rsidRPr="00225A28">
        <w:rPr>
          <w:rFonts w:ascii="Arial Narrow" w:eastAsia="Arial Narrow" w:hAnsi="Arial Narrow" w:cs="Arial Narrow"/>
          <w:kern w:val="0"/>
          <w:sz w:val="22"/>
          <w:szCs w:val="22"/>
          <w:shd w:val="clear" w:color="auto" w:fill="FFFFFF"/>
          <w:lang w:eastAsia="es-PE"/>
          <w14:ligatures w14:val="none"/>
        </w:rPr>
        <w:t xml:space="preserve"/>
      </w:r>
      <w:r w:rsidR="003B678B" w:rsidRPr="00225A28">
        <w:rPr>
          <w:rFonts w:ascii="Arial Narrow" w:eastAsia="Arial Narrow" w:hAnsi="Arial Narrow" w:cs="Arial Narrow"/>
          <w:kern w:val="0"/>
          <w:sz w:val="22"/>
          <w:szCs w:val="22"/>
          <w:shd w:val="clear" w:color="auto" w:fill="FFFFFF"/>
          <w:lang w:eastAsia="es-PE"/>
          <w14:ligatures w14:val="none"/>
        </w:rPr>
        <w:t xml:space="preserve"/>
      </w:r>
      <w:r w:rsidR="00711750" w:rsidRPr="00225A28">
        <w:rPr>
          <w:rFonts w:ascii="Arial Narrow" w:eastAsia="Arial Narrow" w:hAnsi="Arial Narrow" w:cs="Arial Narrow"/>
          <w:kern w:val="0"/>
          <w:sz w:val="22"/>
          <w:szCs w:val="22"/>
          <w:shd w:val="clear" w:color="auto" w:fill="FFFFFF"/>
          <w:lang w:eastAsia="es-PE"/>
          <w14:ligatures w14:val="none"/>
        </w:rPr>
        <w:t xml:space="preserve"/>
      </w:r>
      <w:r w:rsidR="00711750" w:rsidRPr="00225A28">
        <w:rPr>
          <w:rFonts w:ascii="Arial Narrow" w:eastAsia="Arial Narrow" w:hAnsi="Arial Narrow" w:cs="Arial Narrow"/>
          <w:color w:val="000000"/>
          <w:kern w:val="0"/>
          <w:sz w:val="22"/>
          <w:szCs w:val="22"/>
          <w:lang w:eastAsia="es-ES"/>
          <w14:ligatures w14:val="none"/>
        </w:rPr>
        <w:t xml:space="preserve"/>
      </w:r>
      <w:r w:rsidR="00DA442C" w:rsidRPr="00225A28">
        <w:rPr>
          <w:rFonts w:ascii="Arial Narrow" w:eastAsia="Arial Narrow" w:hAnsi="Arial Narrow" w:cs="Arial Narrow"/>
          <w:color w:val="000000"/>
          <w:kern w:val="0"/>
          <w:sz w:val="22"/>
          <w:szCs w:val="22"/>
          <w:lang w:eastAsia="es-ES"/>
          <w14:ligatures w14:val="none"/>
        </w:rPr>
        <w:t/>
      </w:r>
      <w:r w:rsidR="00711750" w:rsidRPr="00225A28">
        <w:rPr>
          <w:rFonts w:ascii="Arial Narrow" w:eastAsia="Arial Narrow" w:hAnsi="Arial Narrow" w:cs="Arial Narrow"/>
          <w:color w:val="000000"/>
          <w:kern w:val="0"/>
          <w:sz w:val="22"/>
          <w:szCs w:val="22"/>
          <w:lang w:eastAsia="es-ES"/>
          <w14:ligatures w14:val="none"/>
        </w:rPr>
        <w:t xml:space="preserve"/>
      </w:r>
      <w:r w:rsidR="00DA442C" w:rsidRPr="00225A28">
        <w:rPr>
          <w:rFonts w:ascii="Arial Narrow" w:eastAsia="Arial Narrow" w:hAnsi="Arial Narrow" w:cs="Arial Narrow"/>
          <w:color w:val="000000"/>
          <w:kern w:val="0"/>
          <w:sz w:val="22"/>
          <w:szCs w:val="22"/>
          <w:lang w:eastAsia="es-ES"/>
          <w14:ligatures w14:val="none"/>
        </w:rPr>
        <w:t xml:space="preserve"/>
      </w:r>
      <w:r w:rsidR="00711750" w:rsidRPr="00225A28">
        <w:rPr>
          <w:rFonts w:ascii="Arial Narrow" w:eastAsia="Arial Narrow" w:hAnsi="Arial Narrow" w:cs="Arial Narrow"/>
          <w:kern w:val="0"/>
          <w:sz w:val="22"/>
          <w:szCs w:val="22"/>
          <w:shd w:val="clear" w:color="auto" w:fill="FFFFFF"/>
          <w:lang w:eastAsia="es-PE"/>
          <w14:ligatures w14:val="none"/>
        </w:rPr>
        <w:t xml:space="preserve"/>
      </w:r>
      <w:r w:rsidR="00615B84" w:rsidRPr="00225A28">
        <w:rPr>
          <w:rFonts w:ascii="Arial Narrow" w:eastAsia="Arial Narrow" w:hAnsi="Arial Narrow" w:cs="Arial Narrow"/>
          <w:kern w:val="0"/>
          <w:sz w:val="22"/>
          <w:szCs w:val="22"/>
          <w:shd w:val="clear" w:color="auto" w:fill="FFFFFF"/>
          <w:lang w:eastAsia="es-PE"/>
          <w14:ligatures w14:val="none"/>
        </w:rPr>
        <w:t xml:space="preserve"/>
      </w:r>
      <w:r w:rsidR="00615B84" w:rsidRPr="00225A28">
        <w:rPr>
          <w:rFonts w:ascii="Arial Narrow" w:eastAsia="Arial Narrow" w:hAnsi="Arial Narrow" w:cs="Arial Narrow"/>
          <w:color w:val="000000"/>
          <w:kern w:val="0"/>
          <w:sz w:val="22"/>
          <w:szCs w:val="22"/>
          <w:lang w:eastAsia="es-ES"/>
          <w14:ligatures w14:val="none"/>
        </w:rPr>
        <w:t/>
      </w:r>
      <w:r w:rsidR="00121544" w:rsidRPr="00225A28">
        <w:rPr>
          <w:rFonts w:ascii="Arial Narrow" w:eastAsia="Arial Narrow" w:hAnsi="Arial Narrow" w:cs="Arial Narrow"/>
          <w:kern w:val="0"/>
          <w14:ligatures w14:val="none"/>
          <w:sz w:val="22"/>
          <w:szCs w:val="22"/>
        </w:rPr>
        <w:t/>
      </w:r>
    </w:p>
    <w:p w14:paraId="042B3F54" w14:textId="777BBF33" w:rsidR="00CA59A2" w:rsidRPr="00225A28" w:rsidRDefault="00CA59A2" w:rsidP="00225A28">
      <w:pPr>
        <w:spacing w:after="0" w:line="240" w:lineRule="auto"/>
        <w:jc w:val="both"/>
        <w:rPr>
          <w:rFonts w:ascii="Arial Narrow" w:eastAsia="Arial Narrow" w:hAnsi="Arial Narrow" w:cs="Arial Narrow"/>
          <w:kern w:val="0"/>
          <w14:ligatures w14:val="none"/>
          <w:sz w:val="22"/>
          <w:szCs w:val="22"/>
        </w:rPr>
      </w:pPr>
    </w:p>
    <w:p w14:paraId="0A292C9F" w14:textId="038C3DA7" w:rsidR="00CA59A2" w:rsidRPr="00225A28" w:rsidRDefault="00CA59A2" w:rsidP="00225A28">
      <w:pPr>
        <w:spacing w:line="240" w:lineRule="auto"/>
        <w:contextualSpacing/>
        <w:jc w:val="both"/>
        <w:rPr>
          <w:rFonts w:ascii="Arial Narrow" w:eastAsia="Arial Narrow" w:hAnsi="Arial Narrow" w:cs="Arial Narrow"/>
          <w:kern w:val="0"/>
          <w14:ligatures w14:val="none"/>
          <w:sz w:val="22"/>
          <w:szCs w:val="22"/>
        </w:rPr>
      </w:pPr>
      <w:r w:rsidRPr="00225A28">
        <w:rPr>
          <w:rFonts w:ascii="Arial Narrow" w:eastAsia="Arial Narrow" w:hAnsi="Arial Narrow" w:cs="Arial Narrow"/>
          <w:b/>
          <w:color w:val="000000"/>
          <w:kern w:val="0"/>
          <w:sz w:val="22"/>
          <w:szCs w:val="22"/>
          <w:lang w:eastAsia="es-PE"/>
          <w14:ligatures w14:val="none"/>
        </w:rPr>
        <w:t>SEGUNDO:</w:t>
      </w:r>
      <w:r w:rsidRPr="00225A28">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225A28">
        <w:rPr>
          <w:rFonts w:ascii="Arial Narrow" w:eastAsia="Arial Narrow" w:hAnsi="Arial Narrow" w:cs="Arial Narrow"/>
          <w:color w:val="000000"/>
          <w:kern w:val="0"/>
          <w:sz w:val="22"/>
          <w:szCs w:val="22"/>
          <w:lang w:val="es-ES" w:eastAsia="es-ES"/>
          <w14:ligatures w14:val="none"/>
        </w:rPr>
        <w:t xml:space="preserve">del </w:t>
      </w:r>
      <w:r w:rsidR="00387730" w:rsidRPr="00225A28">
        <w:rPr>
          <w:rFonts w:ascii="Arial Narrow" w:eastAsia="Arial Narrow" w:hAnsi="Arial Narrow" w:cs="Arial Narrow"/>
          <w:color w:val="000000"/>
          <w:kern w:val="0"/>
          <w:sz w:val="22"/>
          <w:szCs w:val="22"/>
          <w:lang w:val="es-ES" w:eastAsia="es-ES"/>
          <w14:ligatures w14:val="none"/>
        </w:rPr>
        <w:t>11 de julio de 2025, complementado mediante escrito del 18 de agosto de 2025</w:t>
      </w:r>
      <w:r w:rsidRPr="00225A28">
        <w:rPr>
          <w:rFonts w:ascii="Arial Narrow" w:eastAsia="Arial Narrow" w:hAnsi="Arial Narrow" w:cs="Arial Narrow"/>
          <w:kern w:val="0"/>
          <w14:ligatures w14:val="none"/>
          <w:sz w:val="22"/>
          <w:szCs w:val="22"/>
        </w:rPr>
        <w:t>.</w:t>
      </w:r>
    </w:p>
    <w:p w14:paraId="68A17E97" w14:textId="77777777" w:rsidR="00CA59A2" w:rsidRPr="00225A28" w:rsidRDefault="00CA59A2" w:rsidP="00225A28">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FC86C31" w:rsidR="00CA59A2" w:rsidRPr="00225A28" w:rsidRDefault="00CA59A2" w:rsidP="00225A28">
      <w:pPr>
        <w:spacing w:after="0" w:line="240" w:lineRule="auto"/>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 xml:space="preserve">TERCERO: </w:t>
      </w:r>
      <w:r w:rsidRPr="00225A28">
        <w:rPr>
          <w:rFonts w:ascii="Arial Narrow" w:eastAsia="Arial Narrow" w:hAnsi="Arial Narrow" w:cs="Arial Narrow"/>
          <w:color w:val="000000"/>
          <w:kern w:val="0"/>
          <w:sz w:val="22"/>
          <w:szCs w:val="22"/>
          <w:lang w:eastAsia="es-PE"/>
          <w14:ligatures w14:val="none"/>
        </w:rPr>
        <w:t xml:space="preserve">requerir a </w:t>
      </w:r>
      <w:r w:rsidR="007F3080" w:rsidRPr="00225A28">
        <w:rPr>
          <w:rFonts w:ascii="Arial Narrow" w:eastAsia="Arial Narrow" w:hAnsi="Arial Narrow" w:cs="Arial Narrow"/>
          <w:bCs/>
          <w:sz w:val="22"/>
          <w:szCs w:val="22"/>
        </w:rPr>
        <w:t>Interseguro Compañía de Seguros S.A.</w:t>
      </w:r>
      <w:r w:rsidRPr="00225A28">
        <w:rPr>
          <w:rFonts w:ascii="Arial Narrow" w:eastAsia="Arial Narrow" w:hAnsi="Arial Narrow" w:cs="Arial Narrow"/>
          <w:color w:val="000000"/>
          <w:kern w:val="0"/>
          <w:sz w:val="22"/>
          <w:szCs w:val="22"/>
          <w:lang w:eastAsia="es-PE"/>
          <w14:ligatures w14:val="none"/>
        </w:rPr>
        <w:t xml:space="preserve"> que cumpla con lo siguiente:</w:t>
      </w:r>
    </w:p>
    <w:p w14:paraId="20FDFB8D" w14:textId="77777777" w:rsidR="00CA59A2" w:rsidRPr="00225A28" w:rsidRDefault="00CA59A2" w:rsidP="00225A28">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25A28" w:rsidRDefault="00CA59A2" w:rsidP="00225A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25A28" w:rsidRDefault="00CA59A2" w:rsidP="00225A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25A28" w:rsidRDefault="00CA59A2" w:rsidP="00225A2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25A28" w:rsidRDefault="00CA59A2" w:rsidP="00225A2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25A28">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kern w:val="0"/>
          <w:sz w:val="22"/>
          <w:szCs w:val="22"/>
          <w:lang w:eastAsia="es-PE"/>
          <w14:ligatures w14:val="none"/>
        </w:rPr>
        <w:t xml:space="preserve"> del Código Procesal Civil. </w:t>
      </w:r>
      <w:r w:rsidRPr="00225A28">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25A28">
        <w:rPr>
          <w:rFonts w:ascii="Arial Narrow" w:eastAsia="Arial Narrow" w:hAnsi="Arial Narrow" w:cs="Arial Narrow"/>
          <w:kern w:val="0"/>
          <w:sz w:val="22"/>
          <w:szCs w:val="22"/>
          <w:lang w:val="es"/>
          <w14:ligatures w14:val="none"/>
        </w:rPr>
        <w:t>;</w:t>
      </w:r>
    </w:p>
    <w:p w14:paraId="7C63E340" w14:textId="77777777" w:rsidR="00CA59A2" w:rsidRPr="00225A28" w:rsidRDefault="00CA59A2" w:rsidP="00225A2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25A28">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25A28">
        <w:rPr>
          <w:rStyle w:val="Refdenotaalpie"/>
          <w:rFonts w:ascii="Arial Narrow" w:eastAsia="Arial Narrow" w:hAnsi="Arial Narrow" w:cs="Arial Narrow"/>
          <w:kern w:val="0"/>
          <w:sz w:val="22"/>
          <w:szCs w:val="22"/>
          <w:vertAlign w:val="superscript"/>
          <w14:ligatures w14:val="none"/>
        </w:rPr>
        <w:footnoteReference w:id="6"/>
      </w:r>
      <w:r w:rsidRPr="00225A28">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kern w:val="0"/>
          <w14:ligatures w14:val="none"/>
          <w:sz w:val="22"/>
          <w:szCs w:val="22"/>
        </w:rPr>
        <w:t xml:space="preserve"> del </w:t>
      </w:r>
      <w:r w:rsidRPr="00225A28">
        <w:rPr>
          <w:rFonts w:ascii="Arial Narrow" w:eastAsia="Arial Narrow" w:hAnsi="Arial Narrow" w:cs="Arial Narrow"/>
          <w:spacing w:val="-2"/>
          <w:kern w:val="0"/>
          <w14:ligatures w14:val="none"/>
          <w:sz w:val="22"/>
          <w:szCs w:val="22"/>
        </w:rPr>
        <w:t>Código</w:t>
      </w:r>
      <w:r w:rsidRPr="00225A28">
        <w:rPr>
          <w:rStyle w:val="Refdenotaalpie"/>
          <w:rFonts w:ascii="Arial Narrow" w:eastAsia="Arial Narrow" w:hAnsi="Arial Narrow" w:cs="Arial Narrow"/>
          <w:spacing w:val="-2"/>
          <w:kern w:val="0"/>
          <w:sz w:val="22"/>
          <w:szCs w:val="22"/>
          <w:vertAlign w:val="superscript"/>
          <w14:ligatures w14:val="none"/>
        </w:rPr>
        <w:footnoteReference w:id="7"/>
      </w:r>
      <w:r w:rsidRPr="00225A28">
        <w:rPr>
          <w:rFonts w:ascii="Arial Narrow" w:eastAsia="Arial Narrow" w:hAnsi="Arial Narrow" w:cs="Arial Narrow"/>
          <w:spacing w:val="-2"/>
          <w:kern w:val="0"/>
          <w14:ligatures w14:val="none"/>
          <w:sz w:val="22"/>
          <w:szCs w:val="22"/>
        </w:rPr>
        <w:t>.</w:t>
      </w:r>
    </w:p>
    <w:p w14:paraId="1F11FE32" w14:textId="77777777" w:rsidR="00CA59A2" w:rsidRPr="00225A28" w:rsidRDefault="00CA59A2" w:rsidP="00225A28">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Interseguro Compañía de Seguros S.A. para que, de conformidad con lo dispuesto por el artículo 26 de la Ley sobre Facultades, Normas y Organización del Indecopi, aprobada por Decreto Legislativo 807</w:t>
      </w:r>
      <w:r w:rsidRPr="00225A2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25A2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25A28" w:rsidRDefault="00CA59A2" w:rsidP="00225A28">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098A1184" w:rsidR="00CA59A2" w:rsidRPr="00225A28" w:rsidRDefault="00CA59A2" w:rsidP="00225A28">
      <w:pPr>
        <w:spacing w:after="0" w:line="240" w:lineRule="auto"/>
        <w:jc w:val="both"/>
        <w:rPr>
          <w:rFonts w:ascii="Arial Narrow" w:eastAsia="Arial Narrow" w:hAnsi="Arial Narrow" w:cs="Arial Narrow"/>
          <w:color w:val="000000"/>
          <w:kern w:val="0"/>
          <w:sz w:val="22"/>
          <w:szCs w:val="22"/>
          <w:lang w:val="es-ES" w:eastAsia="es-ES"/>
          <w14:ligatures w14:val="none"/>
        </w:rPr>
      </w:pPr>
      <w:r w:rsidRPr="00225A28">
        <w:rPr>
          <w:rFonts w:ascii="Arial Narrow" w:eastAsia="Arial Narrow" w:hAnsi="Arial Narrow" w:cs="Arial Narrow"/>
          <w:b/>
          <w:color w:val="000000"/>
          <w:kern w:val="0"/>
          <w:sz w:val="22"/>
          <w:szCs w:val="22"/>
          <w:lang w:eastAsia="es-PE"/>
          <w14:ligatures w14:val="none"/>
        </w:rPr>
        <w:t xml:space="preserve">QUINTO: </w:t>
      </w:r>
      <w:bookmarkStart w:id="4" w:name="_Hlk188286813"/>
      <w:r w:rsidRPr="00225A28">
        <w:rPr>
          <w:rFonts w:ascii="Arial Narrow" w:eastAsia="Arial Narrow" w:hAnsi="Arial Narrow" w:cs="Arial Narrow"/>
          <w:color w:val="000000"/>
          <w:kern w:val="0"/>
          <w:sz w:val="22"/>
          <w:szCs w:val="22"/>
          <w:lang w:eastAsia="es-ES"/>
          <w14:ligatures w14:val="none"/>
        </w:rPr>
        <w:t xml:space="preserve">requerir </w:t>
      </w:r>
      <w:r w:rsidRPr="00225A28">
        <w:rPr>
          <w:rFonts w:ascii="Arial Narrow" w:eastAsia="Arial Narrow" w:hAnsi="Arial Narrow" w:cs="Arial Narrow"/>
          <w:color w:val="000000"/>
          <w:kern w:val="0"/>
          <w:sz w:val="22"/>
          <w:szCs w:val="22"/>
          <w:lang w:val="es-ES" w:eastAsia="es-ES"/>
          <w14:ligatures w14:val="none"/>
        </w:rPr>
        <w:t xml:space="preserve">que, en un </w:t>
      </w:r>
      <w:r w:rsidRPr="00225A28">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Pr="00225A28">
        <w:rPr>
          <w:rFonts w:ascii="Arial Narrow" w:eastAsia="Arial Narrow" w:hAnsi="Arial Narrow" w:cs="Arial Narrow"/>
          <w:color w:val="000000"/>
          <w:kern w:val="0"/>
          <w:sz w:val="22"/>
          <w:szCs w:val="22"/>
          <w:lang w:eastAsia="es-ES"/>
          <w14:ligatures w14:val="none"/>
        </w:rPr>
        <w:t xml:space="preserve">, </w:t>
      </w:r>
      <w:bookmarkStart w:id="5" w:name="_Hlk188286828"/>
      <w:r w:rsidRPr="00225A28">
        <w:rPr>
          <w:rFonts w:ascii="Arial Narrow" w:eastAsia="Arial Narrow" w:hAnsi="Arial Narrow" w:cs="Arial Narrow"/>
          <w:color w:val="000000"/>
          <w:kern w:val="0"/>
          <w:sz w:val="22"/>
          <w:szCs w:val="22"/>
          <w:shd w:val="clear" w:color="auto" w:fill="FFFFFF"/>
          <w:lang w:eastAsia="es-PE"/>
          <w14:ligatures w14:val="none"/>
        </w:rPr>
        <w:t>el proveedor denunciado</w:t>
      </w:r>
      <w:r w:rsidRPr="00225A28">
        <w:rPr>
          <w:rFonts w:ascii="Arial Narrow" w:eastAsia="Arial Narrow" w:hAnsi="Arial Narrow" w:cs="Arial Narrow"/>
          <w:color w:val="000000"/>
          <w:kern w:val="0"/>
          <w:sz w:val="22"/>
          <w:szCs w:val="22"/>
          <w:lang w:eastAsia="es-ES"/>
          <w14:ligatures w14:val="none"/>
        </w:rPr>
        <w:t xml:space="preserve"> </w:t>
      </w:r>
      <w:bookmarkEnd w:id="5"/>
      <w:r w:rsidRPr="00225A28">
        <w:rPr>
          <w:rFonts w:ascii="Arial Narrow" w:eastAsia="Arial Narrow" w:hAnsi="Arial Narrow" w:cs="Arial Narrow"/>
          <w:color w:val="000000"/>
          <w:kern w:val="0"/>
          <w:sz w:val="22"/>
          <w:szCs w:val="22"/>
          <w:lang w:val="es-ES" w:eastAsia="es-ES"/>
          <w14:ligatures w14:val="none"/>
        </w:rPr>
        <w:t xml:space="preserve">cumpla con: </w:t>
      </w:r>
      <w:r w:rsidR="003E20CD" w:rsidRPr="00225A28">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del Seguro de Desgravamen, así como el cargo de remisión de la póliza; (ii) presentar los medios probatorios que acrediten que el rechazo fue justificado; y, (iii) presentar todas las comunicaciones cursadas con la parte denunciante en virtud del hecho materia de denuncia</w:t>
      </w:r>
      <w:r w:rsidRPr="00225A28">
        <w:rPr>
          <w:rFonts w:ascii="Arial Narrow" w:eastAsia="Arial Narrow" w:hAnsi="Arial Narrow" w:cs="Arial Narrow"/>
          <w:color w:val="000000"/>
          <w:kern w:val="0"/>
          <w:sz w:val="22"/>
          <w:szCs w:val="22"/>
          <w:lang w:val="es-ES" w:eastAsia="es-ES"/>
          <w14:ligatures w14:val="none"/>
        </w:rPr>
        <w:t>.</w:t>
      </w:r>
    </w:p>
    <w:p w14:paraId="12A4D8BD" w14:textId="77777777" w:rsidR="00CA59A2" w:rsidRPr="00225A28" w:rsidRDefault="00CA59A2" w:rsidP="00225A2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25A28" w:rsidRDefault="00CA59A2" w:rsidP="00225A28">
      <w:pPr>
        <w:spacing w:after="0" w:line="240" w:lineRule="auto"/>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SEXTO:</w:t>
      </w:r>
      <w:r w:rsidRPr="00225A28">
        <w:rPr>
          <w:rFonts w:ascii="Arial Narrow" w:eastAsia="Arial Narrow" w:hAnsi="Arial Narrow" w:cs="Arial Narrow"/>
          <w:color w:val="000000"/>
          <w:kern w:val="0"/>
          <w:sz w:val="22"/>
          <w:szCs w:val="22"/>
          <w:lang w:eastAsia="es-PE"/>
          <w14:ligatures w14:val="none"/>
        </w:rPr>
        <w:t xml:space="preserve"> </w:t>
      </w:r>
      <w:bookmarkStart w:id="6" w:name="_Hlk188286915"/>
      <w:r w:rsidRPr="00225A28">
        <w:rPr>
          <w:rFonts w:ascii="Arial Narrow" w:eastAsia="Arial Narrow" w:hAnsi="Arial Narrow" w:cs="Arial Narrow"/>
          <w:color w:val="000000"/>
          <w:kern w:val="0"/>
          <w:sz w:val="22"/>
          <w:szCs w:val="22"/>
          <w:lang w:eastAsia="es-PE"/>
          <w14:ligatures w14:val="none"/>
        </w:rPr>
        <w:t>informar a las partes que el artículo 110</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25A28">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25A28">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kern w:val="0"/>
          <w:sz w:val="22"/>
          <w:szCs w:val="22"/>
          <w:lang w:eastAsia="es-PE"/>
          <w14:ligatures w14:val="none"/>
        </w:rPr>
        <w:t>, 115</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kern w:val="0"/>
          <w:sz w:val="22"/>
          <w:szCs w:val="22"/>
          <w:lang w:eastAsia="es-PE"/>
          <w14:ligatures w14:val="none"/>
        </w:rPr>
        <w:t xml:space="preserve"> y 116</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kern w:val="0"/>
          <w:sz w:val="22"/>
          <w:szCs w:val="22"/>
          <w:lang w:eastAsia="es-PE"/>
          <w14:ligatures w14:val="none"/>
        </w:rPr>
        <w:t xml:space="preserve"> de la referida norma</w:t>
      </w:r>
      <w:r w:rsidRPr="00225A28">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25A28">
        <w:rPr>
          <w:rFonts w:ascii="Arial Narrow" w:eastAsia="Arial Narrow" w:hAnsi="Arial Narrow" w:cs="Arial Narrow"/>
          <w:color w:val="000000"/>
          <w:kern w:val="0"/>
          <w:sz w:val="22"/>
          <w:szCs w:val="22"/>
          <w:lang w:eastAsia="es-PE"/>
          <w14:ligatures w14:val="none"/>
        </w:rPr>
        <w:t xml:space="preserve">. </w:t>
      </w:r>
      <w:bookmarkEnd w:id="6"/>
      <w:r w:rsidRPr="00225A28">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kern w:val="0"/>
          <w:sz w:val="22"/>
          <w:szCs w:val="22"/>
          <w:lang w:eastAsia="es-PE"/>
          <w14:ligatures w14:val="none"/>
        </w:rPr>
        <w:t xml:space="preserve"> del Código</w:t>
      </w:r>
      <w:r w:rsidRPr="00225A28">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25A28">
        <w:rPr>
          <w:rFonts w:ascii="Arial Narrow" w:eastAsia="Arial Narrow" w:hAnsi="Arial Narrow" w:cs="Arial Narrow"/>
          <w:color w:val="000000"/>
          <w:kern w:val="0"/>
          <w:sz w:val="22"/>
          <w:szCs w:val="22"/>
          <w:lang w:eastAsia="es-PE"/>
          <w14:ligatures w14:val="none"/>
        </w:rPr>
        <w:t>.</w:t>
      </w:r>
    </w:p>
    <w:p w14:paraId="0ECE55DF" w14:textId="77777777" w:rsidR="00CA59A2" w:rsidRPr="00225A28" w:rsidRDefault="00CA59A2" w:rsidP="00225A28">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25A28" w:rsidRDefault="00CA59A2" w:rsidP="00225A2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SÉTIMO:</w:t>
      </w:r>
      <w:r w:rsidRPr="00225A28">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25A28" w:rsidRDefault="00CA59A2" w:rsidP="00225A2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25A28" w:rsidRDefault="00CA59A2" w:rsidP="00225A28">
      <w:pPr>
        <w:suppressAutoHyphens/>
        <w:spacing w:after="0" w:line="240" w:lineRule="auto"/>
        <w:jc w:val="both"/>
        <w:rPr>
          <w:rFonts w:ascii="Arial Narrow" w:eastAsia="Arial Narrow" w:hAnsi="Arial Narrow" w:cs="Arial Narrow"/>
          <w:kern w:val="0"/>
          <w:sz w:val="22"/>
          <w:szCs w:val="22"/>
          <w:u w:val="single"/>
          <w14:ligatures w14:val="none"/>
        </w:rPr>
      </w:pPr>
      <w:r w:rsidRPr="00225A28">
        <w:rPr>
          <w:rFonts w:ascii="Arial Narrow" w:eastAsia="Arial Narrow" w:hAnsi="Arial Narrow" w:cs="Arial Narrow"/>
          <w:b/>
          <w:bCs/>
          <w:kern w:val="0"/>
          <w14:ligatures w14:val="none"/>
          <w:sz w:val="22"/>
          <w:szCs w:val="22"/>
        </w:rPr>
        <w:t>OCTAVO</w:t>
      </w:r>
      <w:r w:rsidRPr="00225A28">
        <w:rPr>
          <w:rFonts w:ascii="Arial Narrow" w:eastAsia="Arial Narrow" w:hAnsi="Arial Narrow" w:cs="Arial Narrow"/>
          <w:b/>
          <w:kern w:val="0"/>
          <w14:ligatures w14:val="none"/>
          <w:sz w:val="22"/>
          <w:szCs w:val="22"/>
        </w:rPr>
        <w:t>:</w:t>
      </w:r>
      <w:r w:rsidRPr="00225A28">
        <w:rPr>
          <w:rFonts w:ascii="Arial Narrow" w:eastAsia="Arial Narrow" w:hAnsi="Arial Narrow" w:cs="Arial Narrow"/>
          <w:kern w:val="0"/>
          <w14:ligatures w14:val="none"/>
          <w:sz w:val="22"/>
          <w:szCs w:val="22"/>
        </w:rPr>
        <w:t xml:space="preserve"> comunicar a las partes que, de acuerdo a lo señalado por el artículo 29</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kern w:val="0"/>
          <w14:ligatures w14:val="none"/>
          <w:sz w:val="22"/>
          <w:szCs w:val="22"/>
        </w:rPr>
        <w:t xml:space="preserve"> del Decreto Legislativo 807</w:t>
      </w:r>
      <w:r w:rsidRPr="00225A28">
        <w:rPr>
          <w:rStyle w:val="Refdenotaalpie"/>
          <w:rFonts w:ascii="Arial Narrow" w:eastAsia="Arial Narrow" w:hAnsi="Arial Narrow" w:cs="Arial Narrow"/>
          <w:kern w:val="0"/>
          <w:sz w:val="22"/>
          <w:szCs w:val="22"/>
          <w:vertAlign w:val="superscript"/>
          <w14:ligatures w14:val="none"/>
        </w:rPr>
        <w:footnoteReference w:id="11"/>
      </w:r>
      <w:r w:rsidRPr="00225A28">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25A28">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25A28">
        <w:rPr>
          <w:rFonts w:ascii="Arial Narrow" w:eastAsia="Arial Narrow" w:hAnsi="Arial Narrow" w:cs="Arial Narrow"/>
          <w:kern w:val="0"/>
          <w:sz w:val="22"/>
          <w:szCs w:val="22"/>
          <w:u w:val="single"/>
          <w14:ligatures w14:val="none"/>
        </w:rPr>
        <w:t>expresamente su facultad para asistir y conciliar en su representación</w:t>
      </w:r>
      <w:r w:rsidRPr="00225A28">
        <w:rPr>
          <w:rFonts w:ascii="Arial Narrow" w:eastAsia="Arial Narrow" w:hAnsi="Arial Narrow" w:cs="Arial Narrow"/>
          <w:bCs/>
          <w:kern w:val="0"/>
          <w14:ligatures w14:val="none"/>
          <w:sz w:val="22"/>
          <w:szCs w:val="22"/>
        </w:rPr>
        <w:t>.</w:t>
      </w:r>
      <w:r w:rsidRPr="00225A28">
        <w:rPr>
          <w:rFonts w:ascii="Arial Narrow" w:eastAsia="Arial Narrow" w:hAnsi="Arial Narrow" w:cs="Arial Narrow"/>
          <w:b/>
          <w:bCs/>
          <w:kern w:val="0"/>
          <w14:ligatures w14:val="none"/>
          <w:sz w:val="22"/>
          <w:szCs w:val="22"/>
        </w:rPr>
        <w:t xml:space="preserve"> </w:t>
      </w:r>
      <w:r w:rsidRPr="00225A28">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25A28" w:rsidRDefault="00CA59A2" w:rsidP="00225A28">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25A28" w:rsidRDefault="00CA59A2" w:rsidP="00225A2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25A28">
        <w:rPr>
          <w:rFonts w:ascii="Arial Narrow" w:eastAsia="Arial Narrow" w:hAnsi="Arial Narrow" w:cs="Arial Narrow"/>
          <w:b/>
          <w:color w:val="000000"/>
          <w:kern w:val="0"/>
          <w:sz w:val="22"/>
          <w:szCs w:val="22"/>
          <w:lang w:eastAsia="es-PE"/>
          <w14:ligatures w14:val="none"/>
        </w:rPr>
        <w:t>NOVENO:</w:t>
      </w:r>
      <w:r w:rsidRPr="00225A28">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25A28" w:rsidRDefault="00CA59A2" w:rsidP="00225A28">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6681C8ED" w:rsidR="00CA59A2" w:rsidRPr="00225A28" w:rsidRDefault="00CA59A2" w:rsidP="00225A28">
      <w:pPr>
        <w:suppressAutoHyphens/>
        <w:spacing w:after="0" w:line="240" w:lineRule="auto"/>
        <w:jc w:val="both"/>
        <w:rPr>
          <w:rFonts w:ascii="Arial Narrow" w:eastAsia="Arial Narrow" w:hAnsi="Arial Narrow" w:cs="Arial Narrow"/>
          <w:sz w:val="22"/>
          <w:szCs w:val="22"/>
        </w:rPr>
      </w:pPr>
      <w:r w:rsidRPr="00225A28">
        <w:rPr>
          <w:rFonts w:ascii="Arial Narrow" w:eastAsia="Arial Narrow" w:hAnsi="Arial Narrow" w:cs="Arial Narrow"/>
          <w:b/>
          <w:bCs/>
          <w:sz w:val="22"/>
          <w:szCs w:val="22"/>
        </w:rPr>
        <w:t xml:space="preserve">DÉCIMO: </w:t>
      </w:r>
      <w:r w:rsidRPr="00225A28">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25A28">
        <w:rPr>
          <w:rFonts w:ascii="Arial Narrow" w:eastAsia="Arial Narrow" w:hAnsi="Arial Narrow" w:cs="Arial Narrow"/>
          <w:spacing w:val="-3"/>
          <w:kern w:val="0"/>
          <w14:ligatures w14:val="none"/>
          <w:sz w:val="22"/>
          <w:szCs w:val="22"/>
        </w:rPr>
        <w:t/>
      </w:r>
      <w:r w:rsidRPr="00225A28">
        <w:rPr>
          <w:rFonts w:ascii="Arial Narrow" w:eastAsia="Arial Narrow" w:hAnsi="Arial Narrow" w:cs="Arial Narrow"/>
          <w:spacing w:val="-3"/>
          <w:kern w:val="0"/>
          <w14:ligatures w14:val="none"/>
          <w:sz w:val="22"/>
          <w:szCs w:val="22"/>
        </w:rPr>
        <w:t xml:space="preserve"/>
      </w:r>
      <w:r w:rsidR="00F10DFE" w:rsidRPr="00225A28">
        <w:rPr>
          <w:rFonts w:ascii="Arial Narrow" w:eastAsia="Arial Narrow" w:hAnsi="Arial Narrow" w:cs="Arial Narrow"/>
          <w:spacing w:val="-3"/>
          <w:kern w:val="0"/>
          <w14:ligatures w14:val="none"/>
          <w:sz w:val="22"/>
          <w:szCs w:val="22"/>
        </w:rPr>
        <w:t/>
      </w:r>
      <w:r w:rsidRPr="00225A28">
        <w:rPr>
          <w:rFonts w:ascii="Arial Narrow" w:eastAsia="Arial Narrow" w:hAnsi="Arial Narrow" w:cs="Arial Narrow"/>
          <w:spacing w:val="-3"/>
          <w:kern w:val="0"/>
          <w14:ligatures w14:val="none"/>
          <w:sz w:val="22"/>
          <w:szCs w:val="22"/>
        </w:rPr>
        <w:t xml:space="preserve"/>
      </w:r>
      <w:r w:rsidR="00F10DFE" w:rsidRPr="00225A28">
        <w:rPr>
          <w:rFonts w:ascii="Arial Narrow" w:eastAsia="Arial Narrow" w:hAnsi="Arial Narrow" w:cs="Arial Narrow"/>
          <w:color w:val="000000"/>
          <w:kern w:val="0"/>
          <w:sz w:val="22"/>
          <w:szCs w:val="22"/>
          <w:shd w:val="clear" w:color="auto" w:fill="FFFFFF"/>
          <w:lang w:eastAsia="es-PE"/>
          <w14:ligatures w14:val="none"/>
        </w:rPr>
        <w:t xml:space="preserve"/>
      </w:r>
      <w:r w:rsidRPr="00225A28">
        <w:rPr>
          <w:rFonts w:ascii="Arial Narrow" w:eastAsia="Arial Narrow" w:hAnsi="Arial Narrow" w:cs="Arial Narrow"/>
          <w:color w:val="000000"/>
          <w:sz w:val="22"/>
          <w:szCs w:val="22"/>
        </w:rPr>
        <w:t/>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sz w:val="22"/>
          <w:szCs w:val="22"/>
        </w:rPr>
        <w:t xml:space="preserve"/>
      </w:r>
      <w:r w:rsidRPr="00225A28">
        <w:rPr>
          <w:rFonts w:ascii="Arial Narrow" w:eastAsia="Arial Narrow" w:hAnsi="Arial Narrow" w:cs="Arial Narrow"/>
          <w:color w:val="000000"/>
          <w:kern w:val="0"/>
          <w:sz w:val="22"/>
          <w:szCs w:val="22"/>
          <w:lang w:eastAsia="es-PE"/>
          <w14:ligatures w14:val="none"/>
        </w:rPr>
        <w:t/>
      </w:r>
      <w:r w:rsidRPr="00225A28">
        <w:rPr>
          <w:rFonts w:ascii="Arial Narrow" w:eastAsia="Arial Narrow" w:hAnsi="Arial Narrow" w:cs="Arial Narrow"/>
          <w:color w:val="000000"/>
          <w:sz w:val="22"/>
          <w:szCs w:val="22"/>
        </w:rPr>
        <w:t xml:space="preserve"/>
      </w:r>
      <w:r w:rsidRPr="00225A28">
        <w:rPr>
          <w:rStyle w:val="Refdenotaalpie"/>
          <w:rFonts w:ascii="Arial Narrow" w:eastAsia="Arial Narrow" w:hAnsi="Arial Narrow" w:cs="Arial Narrow"/>
          <w:sz w:val="22"/>
          <w:szCs w:val="22"/>
          <w:vertAlign w:val="superscript"/>
        </w:rPr>
        <w:footnoteReference w:id="12"/>
      </w:r>
      <w:r w:rsidRPr="00225A28">
        <w:rPr>
          <w:rFonts w:ascii="Arial Narrow" w:eastAsia="Arial Narrow" w:hAnsi="Arial Narrow" w:cs="Arial Narrow"/>
          <w:sz w:val="22"/>
          <w:szCs w:val="22"/>
        </w:rPr>
        <w:t/>
      </w:r>
    </w:p>
    <w:p w14:paraId="639FE5BE" w14:textId="77777777" w:rsidR="00CA59A2" w:rsidRPr="00225A28" w:rsidRDefault="00CA59A2" w:rsidP="00225A28">
      <w:pPr>
        <w:suppressAutoHyphens/>
        <w:spacing w:after="0" w:line="240" w:lineRule="auto"/>
        <w:jc w:val="both"/>
        <w:rPr>
          <w:rFonts w:ascii="Arial Narrow" w:eastAsia="Arial Narrow" w:hAnsi="Arial Narrow" w:cs="Arial Narrow"/>
          <w:sz w:val="22"/>
          <w:szCs w:val="22"/>
        </w:rPr>
      </w:pPr>
    </w:p>
    <w:p w14:paraId="083D8417" w14:textId="42D9FCEB" w:rsidR="00CA59A2" w:rsidRPr="00225A28" w:rsidRDefault="00CA59A2" w:rsidP="00225A28">
      <w:pPr>
        <w:suppressAutoHyphens/>
        <w:spacing w:line="240" w:lineRule="auto"/>
        <w:jc w:val="both"/>
        <w:rPr>
          <w:rFonts w:ascii="Arial Narrow" w:eastAsia="Arial Narrow" w:hAnsi="Arial Narrow" w:cs="Arial Narrow"/>
          <w:sz w:val="22"/>
          <w:szCs w:val="22"/>
        </w:rPr>
      </w:pPr>
      <w:r w:rsidRPr="00225A28">
        <w:rPr>
          <w:rFonts w:ascii="Arial Narrow" w:eastAsia="Arial Narrow" w:hAnsi="Arial Narrow" w:cs="Arial Narrow"/>
          <w:b/>
          <w:bCs/>
          <w:sz w:val="22"/>
          <w:szCs w:val="22"/>
        </w:rPr>
        <w:t>DÉCIMO PRIMERO:</w:t>
      </w:r>
      <w:r w:rsidRPr="00225A28">
        <w:rPr>
          <w:rFonts w:ascii="Arial Narrow" w:eastAsia="Arial Narrow" w:hAnsi="Arial Narrow" w:cs="Arial Narrow"/>
          <w:sz w:val="22"/>
          <w:szCs w:val="22"/>
        </w:rPr>
        <w:t xml:space="preserve"> </w:t>
      </w:r>
      <w:r w:rsidRPr="00225A28">
        <w:rPr>
          <w:rFonts w:ascii="Arial Narrow" w:eastAsia="Arial Narrow" w:hAnsi="Arial Narrow" w:cs="Arial Narrow"/>
          <w:color w:val="000000"/>
          <w:sz w:val="22"/>
          <w:szCs w:val="22"/>
        </w:rPr>
        <w:t xml:space="preserve">requerir a </w:t>
      </w:r>
      <w:r w:rsidR="006042FA" w:rsidRPr="00225A28">
        <w:rPr>
          <w:rFonts w:ascii="Arial Narrow" w:eastAsia="Arial Narrow" w:hAnsi="Arial Narrow" w:cs="Arial Narrow"/>
          <w:sz w:val="22"/>
          <w:szCs w:val="22"/>
        </w:rPr>
        <w:t>Interseguro Compañía de Seguros S.A.</w:t>
      </w:r>
      <w:r w:rsidRPr="00225A28">
        <w:rPr>
          <w:rFonts w:ascii="Arial Narrow" w:eastAsia="Arial Narrow" w:hAnsi="Arial Narrow" w:cs="Arial Narrow"/>
          <w:sz w:val="22"/>
          <w:szCs w:val="22"/>
        </w:rPr>
        <w:t xml:space="preserve"> </w:t>
      </w:r>
      <w:r w:rsidRPr="00225A28">
        <w:rPr>
          <w:rFonts w:ascii="Arial Narrow" w:eastAsia="Arial Narrow" w:hAnsi="Arial Narrow" w:cs="Arial Narrow"/>
          <w:sz w:val="22"/>
          <w:szCs w:val="22"/>
          <w:shd w:val="clear" w:color="auto" w:fill="FFFFFF"/>
        </w:rPr>
        <w:t xml:space="preserve">para que </w:t>
      </w:r>
      <w:r w:rsidRPr="00225A28">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8" w:name="_Hlk198890962"/>
    </w:p>
    <w:p w14:paraId="36317C11" w14:textId="77777777" w:rsidR="00CA59A2" w:rsidRPr="00225A28" w:rsidRDefault="00CA59A2" w:rsidP="00225A28">
      <w:pPr>
        <w:suppressAutoHyphens/>
        <w:spacing w:after="0" w:line="240" w:lineRule="auto"/>
        <w:jc w:val="both"/>
        <w:rPr>
          <w:rFonts w:ascii="Arial Narrow" w:eastAsia="Arial Narrow" w:hAnsi="Arial Narrow" w:cs="Arial Narrow"/>
          <w:bCs/>
          <w:sz w:val="22"/>
          <w:szCs w:val="22"/>
        </w:rPr>
      </w:pPr>
    </w:p>
    <w:bookmarkEnd w:id="8"/>
    <w:p w14:paraId="23716787" w14:textId="77777777" w:rsidR="00CA59A2" w:rsidRPr="00225A28" w:rsidRDefault="00CA59A2" w:rsidP="00225A28">
      <w:pPr>
        <w:suppressAutoHyphens/>
        <w:spacing w:after="0" w:line="240" w:lineRule="auto"/>
        <w:jc w:val="both"/>
        <w:rPr>
          <w:rFonts w:ascii="Arial Narrow" w:eastAsia="Arial Narrow" w:hAnsi="Arial Narrow" w:cs="Arial Narrow"/>
          <w:sz w:val="22"/>
          <w:szCs w:val="22"/>
        </w:rPr>
      </w:pPr>
    </w:p>
    <w:p w14:paraId="0407B94C" w14:textId="77777777" w:rsidR="00CA59A2" w:rsidRPr="00225A28" w:rsidRDefault="00CA59A2" w:rsidP="00225A28">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25A28" w:rsidRDefault="00CA59A2" w:rsidP="00225A2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7609987B" w14:textId="77777777" w:rsidR="00DB6197" w:rsidRPr="00225A28" w:rsidRDefault="00DB6197" w:rsidP="00225A2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225A28">
        <w:rPr>
          <w:rFonts w:ascii="Arial Narrow" w:eastAsia="Arial Narrow" w:hAnsi="Arial Narrow" w:cs="Arial Narrow"/>
          <w:b/>
          <w:bCs/>
          <w:color w:val="000000"/>
          <w:kern w:val="0"/>
          <w14:ligatures w14:val="none"/>
          <w:sz w:val="22"/>
          <w:szCs w:val="22"/>
        </w:rPr>
        <w:t>EVELING ROA QUISPE</w:t>
      </w:r>
    </w:p>
    <w:p w14:paraId="692BA8AF" w14:textId="77777777" w:rsidR="00DB6197" w:rsidRPr="00225A28" w:rsidRDefault="00DB6197" w:rsidP="00225A2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25A28">
        <w:rPr>
          <w:rFonts w:ascii="Arial Narrow" w:eastAsia="Arial Narrow" w:hAnsi="Arial Narrow" w:cs="Arial Narrow"/>
          <w:b/>
          <w:bCs/>
          <w:color w:val="000000"/>
          <w:kern w:val="0"/>
          <w14:ligatures w14:val="none"/>
          <w:sz w:val="22"/>
          <w:szCs w:val="22"/>
        </w:rPr>
        <w:t>Secretaria Técnica</w:t>
      </w:r>
    </w:p>
    <w:p w14:paraId="4AF3211C" w14:textId="77777777" w:rsidR="00DB6197" w:rsidRPr="00225A28" w:rsidRDefault="00DB6197" w:rsidP="00225A2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225A28">
        <w:rPr>
          <w:rFonts w:ascii="Arial Narrow" w:eastAsia="Arial Narrow" w:hAnsi="Arial Narrow" w:cs="Arial Narrow"/>
          <w:b/>
          <w:bCs/>
          <w:color w:val="000000"/>
          <w:kern w:val="0"/>
          <w14:ligatures w14:val="none"/>
          <w:sz w:val="22"/>
          <w:szCs w:val="22"/>
        </w:rPr>
        <w:t>Comisión </w:t>
      </w:r>
      <w:r w:rsidRPr="00225A28">
        <w:rPr>
          <w:rFonts w:ascii="Arial Narrow" w:eastAsia="Arial Narrow" w:hAnsi="Arial Narrow" w:cs="Arial Narrow"/>
          <w:b/>
          <w:bCs/>
          <w:color w:val="000000"/>
          <w:kern w:val="0"/>
          <w:sz w:val="22"/>
          <w:szCs w:val="22"/>
          <w:shd w:val="clear" w:color="auto" w:fill="FFFFFF"/>
          <w14:ligatures w14:val="none"/>
        </w:rPr>
        <w:t>de</w:t>
      </w:r>
      <w:r w:rsidRPr="00225A28">
        <w:rPr>
          <w:rFonts w:ascii="Arial Narrow" w:eastAsia="Arial Narrow" w:hAnsi="Arial Narrow" w:cs="Arial Narrow"/>
          <w:b/>
          <w:bCs/>
          <w:color w:val="000000"/>
          <w:kern w:val="0"/>
          <w14:ligatures w14:val="none"/>
          <w:sz w:val="22"/>
          <w:szCs w:val="22"/>
        </w:rPr>
        <w:t> Protección al Consumidor 1</w:t>
      </w:r>
    </w:p>
    <w:p w14:paraId="602C43F9" w14:textId="77777777" w:rsidR="0058044E" w:rsidRPr="00225A28" w:rsidRDefault="0058044E" w:rsidP="00225A28">
      <w:pPr>
        <w:spacing w:after="0" w:line="240" w:lineRule="auto"/>
        <w:jc w:val="both"/>
        <w:rPr>
          <w:rFonts w:ascii="Arial Narrow" w:eastAsia="Arial Narrow" w:hAnsi="Arial Narrow" w:cs="Arial Narrow"/>
          <w:b/>
          <w:color w:val="000000"/>
          <w:kern w:val="0"/>
          <w:sz w:val="22"/>
          <w:szCs w:val="22"/>
          <w:lang w:eastAsia="es-PE"/>
          <w14:ligatures w14:val="none"/>
        </w:rPr>
      </w:pPr>
    </w:p>
    <w:p w14:paraId="1D3884F8" w14:textId="7C659EC0" w:rsidR="0058044E" w:rsidRPr="00225A28" w:rsidRDefault="0009105D" w:rsidP="00225A28">
      <w:pPr>
        <w:spacing w:after="0" w:line="240" w:lineRule="auto"/>
        <w:jc w:val="both"/>
        <w:rPr>
          <w:rFonts w:ascii="Arial Narrow" w:eastAsia="Arial Narrow" w:hAnsi="Arial Narrow" w:cs="Arial Narrow"/>
          <w:sz w:val="16"/>
          <w:szCs w:val="16"/>
        </w:rPr>
      </w:pPr>
      <w:r w:rsidRPr="00225A28">
        <w:rPr>
          <w:rFonts w:ascii="Arial Narrow" w:eastAsia="Arial Narrow" w:hAnsi="Arial Narrow" w:cs="Arial Narrow"/>
          <w:color w:val="000000"/>
          <w:kern w:val="0"/>
          <w:sz w:val="16"/>
          <w:szCs w:val="16"/>
          <w:lang w:eastAsia="es-PE"/>
          <w14:ligatures w14:val="none"/>
        </w:rPr>
        <w:t>LGP</w:t>
      </w:r>
      <w:r w:rsidR="0058044E" w:rsidRPr="00225A28">
        <w:rPr>
          <w:rFonts w:ascii="Arial Narrow" w:eastAsia="Arial Narrow" w:hAnsi="Arial Narrow" w:cs="Arial Narrow"/>
          <w:color w:val="000000"/>
          <w:kern w:val="0"/>
          <w:sz w:val="16"/>
          <w:szCs w:val="16"/>
          <w:lang w:eastAsia="es-PE"/>
          <w14:ligatures w14:val="none"/>
        </w:rPr>
        <w:t>/JCQ</w:t>
      </w:r>
    </w:p>
    <w:p w14:paraId="08D2E184" w14:textId="77777777" w:rsidR="00CA59A2" w:rsidRPr="00225A28" w:rsidRDefault="00CA59A2" w:rsidP="00225A28">
      <w:pPr>
        <w:spacing w:line="240" w:lineRule="auto"/>
        <w:rPr>
          <w:rFonts w:ascii="Arial Narrow" w:eastAsia="Arial Narrow" w:hAnsi="Arial Narrow" w:cs="Arial Narrow"/>
          <w:sz w:val="22"/>
          <w:szCs w:val="22"/>
        </w:rPr>
      </w:pPr>
    </w:p>
    <w:p w14:paraId="1D2233A3" w14:textId="77777777" w:rsidR="00CA59A2" w:rsidRPr="00225A28" w:rsidRDefault="00CA59A2" w:rsidP="00225A28">
      <w:pPr>
        <w:spacing w:line="240" w:lineRule="auto"/>
        <w:rPr>
          <w:rFonts w:ascii="Arial Narrow" w:eastAsia="Arial Narrow" w:hAnsi="Arial Narrow" w:cs="Arial Narrow"/>
          <w:sz w:val="22"/>
          <w:szCs w:val="22"/>
        </w:rPr>
      </w:pPr>
    </w:p>
    <w:p w14:paraId="4423ADE9" w14:textId="77777777" w:rsidR="00CA59A2" w:rsidRPr="00225A28" w:rsidRDefault="00CA59A2" w:rsidP="00225A28">
      <w:pPr>
        <w:spacing w:line="240" w:lineRule="auto"/>
        <w:rPr>
          <w:rFonts w:ascii="Arial Narrow" w:eastAsia="Arial Narrow" w:hAnsi="Arial Narrow" w:cs="Arial Narrow"/>
          <w:sz w:val="22"/>
          <w:szCs w:val="22"/>
        </w:rPr>
      </w:pPr>
    </w:p>
    <w:p w14:paraId="74AAB5F4" w14:textId="77777777" w:rsidR="001B5674" w:rsidRPr="00225A28" w:rsidRDefault="001B5674" w:rsidP="00225A28">
      <w:pPr>
        <w:spacing w:line="240" w:lineRule="auto"/>
        <w:rPr>
          <w:rFonts w:ascii="Arial Narrow" w:eastAsia="Arial Narrow" w:hAnsi="Arial Narrow" w:cs="Arial Narrow"/>
          <w:sz w:val="22"/>
          <w:szCs w:val="22"/>
        </w:rPr>
      </w:pPr>
    </w:p>
    <w:sectPr w:rsidR="001B5674" w:rsidRPr="00225A28"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446E7E4" w14:textId="77777777" w:rsidR="001C141B" w:rsidRDefault="001C141B" w:rsidP="00DA79A0">
      <w:pPr>
        <w:spacing w:after="0" w:line="240" w:lineRule="auto"/>
      </w:pPr>
      <w:r>
        <w:separator/>
      </w:r>
    </w:p>
  </w:endnote>
  <w:endnote w:type="continuationSeparator" w:id="0">
    <w:p w14:paraId="62FAE570" w14:textId="77777777" w:rsidR="001C141B" w:rsidRDefault="001C141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AD5FDED" w14:textId="77777777" w:rsidR="001C141B" w:rsidRDefault="001C141B" w:rsidP="00DA79A0">
      <w:pPr>
        <w:spacing w:after="0" w:line="240" w:lineRule="auto"/>
      </w:pPr>
      <w:r>
        <w:separator/>
      </w:r>
    </w:p>
  </w:footnote>
  <w:footnote w:type="continuationSeparator" w:id="0">
    <w:p w14:paraId="64B1982B" w14:textId="77777777" w:rsidR="001C141B" w:rsidRDefault="001C141B" w:rsidP="00DA79A0">
      <w:pPr>
        <w:spacing w:after="0" w:line="240" w:lineRule="auto"/>
      </w:pPr>
      <w:r>
        <w:continuationSeparator/>
      </w:r>
    </w:p>
  </w:footnote>
  <w:footnote w:id="1">
    <w:p w14:paraId="27D3983E" w14:textId="38F39FF1" w:rsidR="00CA59A2" w:rsidRPr="00225A28" w:rsidRDefault="00CA59A2" w:rsidP="00225A28">
      <w:pPr>
        <w:pStyle w:val="Textonotapie"/>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t xml:space="preserve">Denuncia remitida a esta Comisión mediante MEMORANDUM </w:t>
      </w:r>
      <w:r w:rsidR="00140D31" w:rsidRPr="00225A28">
        <w:rPr>
          <w:rFonts w:ascii="Arial Narrow" w:eastAsia="Arial Narrow" w:hAnsi="Arial Narrow" w:cs="Arial Narrow"/>
          <w:sz w:val="16"/>
          <w:szCs w:val="16"/>
        </w:rPr>
        <w:t xml:space="preserve">001188-2025-CPC-LAL/INDECOPI </w:t>
      </w:r>
      <w:r w:rsidRPr="00225A28">
        <w:rPr>
          <w:rFonts w:ascii="Arial Narrow" w:eastAsia="Arial Narrow" w:hAnsi="Arial Narrow" w:cs="Arial Narrow"/>
          <w:sz w:val="16"/>
          <w:szCs w:val="16"/>
        </w:rPr>
        <w:t xml:space="preserve">de fecha </w:t>
      </w:r>
      <w:r w:rsidR="00140D31" w:rsidRPr="00225A28">
        <w:rPr>
          <w:rFonts w:ascii="Arial Narrow" w:eastAsia="Arial Narrow" w:hAnsi="Arial Narrow" w:cs="Arial Narrow"/>
          <w:sz w:val="16"/>
          <w:szCs w:val="16"/>
        </w:rPr>
        <w:t xml:space="preserve">26 de agosto de 2025</w:t>
      </w:r>
      <w:r w:rsidRPr="00225A28">
        <w:rPr>
          <w:rFonts w:ascii="Arial Narrow" w:eastAsia="Arial Narrow" w:hAnsi="Arial Narrow" w:cs="Arial Narrow"/>
          <w:sz w:val="16"/>
          <w:szCs w:val="16"/>
        </w:rPr>
        <w:t xml:space="preserve">, </w:t>
      </w:r>
      <w:r w:rsidR="00225A28" w:rsidRPr="00225A28">
        <w:rPr>
          <w:rFonts w:ascii="Arial Narrow" w:eastAsia="Arial Narrow" w:hAnsi="Arial Narrow" w:cs="Arial Narrow"/>
          <w:sz w:val="16"/>
          <w:szCs w:val="16"/>
        </w:rPr>
        <w:t>recibida</w:t>
      </w:r>
      <w:r w:rsidRPr="00225A28">
        <w:rPr>
          <w:rFonts w:ascii="Arial Narrow" w:eastAsia="Arial Narrow" w:hAnsi="Arial Narrow" w:cs="Arial Narrow"/>
          <w:sz w:val="16"/>
          <w:szCs w:val="16"/>
        </w:rPr>
        <w:t xml:space="preserve"> el </w:t>
      </w:r>
      <w:r w:rsidR="00140D31" w:rsidRPr="00225A28">
        <w:rPr>
          <w:rFonts w:ascii="Arial Narrow" w:eastAsia="Arial Narrow" w:hAnsi="Arial Narrow" w:cs="Arial Narrow"/>
          <w:sz w:val="16"/>
          <w:szCs w:val="16"/>
        </w:rPr>
        <w:t xml:space="preserve">26 de agosto de 2025</w:t>
      </w:r>
      <w:r w:rsidRPr="00225A28">
        <w:rPr>
          <w:rFonts w:ascii="Arial Narrow" w:eastAsia="Arial Narrow" w:hAnsi="Arial Narrow" w:cs="Arial Narrow"/>
          <w:sz w:val="16"/>
          <w:szCs w:val="16"/>
        </w:rPr>
        <w:t>.</w:t>
      </w:r>
    </w:p>
    <w:p>
      <w:pPr>
        <w:pStyle w:val="Textonotapie"/>
        <w:ind w:left="567" w:hanging="567"/>
        <w:jc w:val="both"/>
        <w:rPr>
          <w:rFonts w:ascii="Arial Narrow" w:eastAsia="Arial Narrow" w:hAnsi="Arial Narrow" w:cs="Arial Narrow"/>
          <w:sz w:val="16"/>
          <w:szCs w:val="16"/>
        </w:rPr>
      </w:pPr>
    </w:p>
  </w:footnote>
  <w:footnote w:id="2">
    <w:p w14:paraId="1A82CAE4" w14:textId="77777777" w:rsidR="00CA59A2" w:rsidRPr="00225A28" w:rsidRDefault="00CA59A2" w:rsidP="00225A28">
      <w:pPr>
        <w:pStyle w:val="Textonotapie"/>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t>Publicado</w:t>
      </w:r>
      <w:r w:rsidRPr="00225A28">
        <w:rPr>
          <w:rFonts w:ascii="Arial Narrow" w:eastAsia="Arial Narrow" w:hAnsi="Arial Narrow" w:cs="Arial Narrow"/>
          <w:b/>
          <w:sz w:val="16"/>
          <w:szCs w:val="16"/>
        </w:rPr>
        <w:t xml:space="preserve"> </w:t>
      </w:r>
      <w:r w:rsidRPr="00225A28">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3">
    <w:p w14:paraId="05FCC0FA"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b/>
          <w:bCs/>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b/>
          <w:bCs/>
          <w:sz w:val="16"/>
          <w:szCs w:val="16"/>
        </w:rPr>
      </w:pPr>
      <w:r w:rsidRPr="00225A28">
        <w:rPr>
          <w:rFonts w:ascii="Arial Narrow" w:eastAsia="Arial Narrow" w:hAnsi="Arial Narrow" w:cs="Arial Narrow"/>
          <w:b/>
          <w:bCs/>
          <w:sz w:val="16"/>
          <w:szCs w:val="16"/>
        </w:rPr>
        <w:tab/>
        <w:t>Artículo 105.- Autoridad competente.</w:t>
      </w:r>
    </w:p>
    <w:p w14:paraId="7C7DEEBE"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 xml:space="preserve">(…). </w:t>
      </w:r>
    </w:p>
    <w:p w14:paraId="6A1CDC8A"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b/>
          <w:bCs/>
          <w:sz w:val="16"/>
          <w:szCs w:val="16"/>
        </w:rPr>
      </w:pPr>
      <w:r w:rsidRPr="00225A28">
        <w:rPr>
          <w:rFonts w:ascii="Arial Narrow" w:eastAsia="Arial Narrow" w:hAnsi="Arial Narrow" w:cs="Arial Narrow"/>
          <w:sz w:val="16"/>
          <w:szCs w:val="16"/>
        </w:rPr>
        <w:tab/>
      </w:r>
      <w:r w:rsidRPr="00225A28">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b/>
          <w:bCs/>
          <w:sz w:val="16"/>
          <w:szCs w:val="16"/>
        </w:rPr>
        <w:tab/>
        <w:t>Artículo 27.-</w:t>
      </w:r>
      <w:r w:rsidRPr="00225A28">
        <w:rPr>
          <w:rFonts w:ascii="Arial Narrow" w:eastAsia="Arial Narrow" w:hAnsi="Arial Narrow" w:cs="Arial Narrow"/>
          <w:sz w:val="16"/>
          <w:szCs w:val="16"/>
        </w:rPr>
        <w:t xml:space="preserve"> De la Comisión de Protección al Consumidor.- </w:t>
      </w:r>
    </w:p>
    <w:p w14:paraId="5B348423"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18762D2" w14:textId="77777777" w:rsidR="00711750" w:rsidRPr="00225A28" w:rsidRDefault="00711750" w:rsidP="00225A28">
      <w:pPr>
        <w:pStyle w:val="Textonotapie"/>
        <w:tabs>
          <w:tab w:val="left" w:pos="567"/>
        </w:tabs>
        <w:ind w:left="567" w:right="-1" w:hanging="567"/>
        <w:jc w:val="both"/>
        <w:rPr>
          <w:rFonts w:ascii="Arial Narrow" w:eastAsia="Arial Narrow" w:hAnsi="Arial Narrow" w:cs="Arial Narrow"/>
          <w:b/>
          <w:bCs/>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225A28" w:rsidRDefault="00711750" w:rsidP="00225A28">
      <w:pPr>
        <w:pStyle w:val="Textonotapie"/>
        <w:ind w:left="567" w:right="-1"/>
        <w:jc w:val="both"/>
        <w:rPr>
          <w:rFonts w:ascii="Arial Narrow" w:eastAsia="Arial Narrow" w:hAnsi="Arial Narrow" w:cs="Arial Narrow"/>
          <w:b/>
          <w:bCs/>
          <w:sz w:val="16"/>
          <w:szCs w:val="16"/>
        </w:rPr>
      </w:pPr>
      <w:r w:rsidRPr="00225A28">
        <w:rPr>
          <w:rFonts w:ascii="Arial Narrow" w:eastAsia="Arial Narrow" w:hAnsi="Arial Narrow" w:cs="Arial Narrow"/>
          <w:b/>
          <w:bCs/>
          <w:sz w:val="16"/>
          <w:szCs w:val="16"/>
        </w:rPr>
        <w:t xml:space="preserve">Artículo 18.- Idoneidad </w:t>
      </w:r>
    </w:p>
    <w:p w14:paraId="478C8B3B" w14:textId="77777777" w:rsidR="00711750" w:rsidRPr="00225A28" w:rsidRDefault="00711750" w:rsidP="00225A28">
      <w:pPr>
        <w:pStyle w:val="Textonotapie"/>
        <w:ind w:left="567" w:right="-1"/>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225A28" w:rsidRDefault="00711750" w:rsidP="00225A28">
      <w:pPr>
        <w:pStyle w:val="Textonotapie"/>
        <w:ind w:left="567" w:right="-1"/>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225A28" w:rsidRDefault="00711750" w:rsidP="00225A28">
      <w:pPr>
        <w:pStyle w:val="Textonotapie"/>
        <w:ind w:left="567" w:right="-1"/>
        <w:jc w:val="both"/>
        <w:rPr>
          <w:rFonts w:ascii="Arial Narrow" w:eastAsia="Arial Narrow" w:hAnsi="Arial Narrow" w:cs="Arial Narrow"/>
          <w:sz w:val="16"/>
          <w:szCs w:val="16"/>
        </w:rPr>
      </w:pPr>
    </w:p>
    <w:p w14:paraId="2824A68C" w14:textId="77777777" w:rsidR="00711750" w:rsidRPr="00225A28" w:rsidRDefault="00711750" w:rsidP="00225A28">
      <w:pPr>
        <w:pStyle w:val="Textonotapie"/>
        <w:ind w:left="567" w:right="-1"/>
        <w:jc w:val="both"/>
        <w:rPr>
          <w:rFonts w:ascii="Arial Narrow" w:eastAsia="Arial Narrow" w:hAnsi="Arial Narrow" w:cs="Arial Narrow"/>
          <w:sz w:val="16"/>
          <w:szCs w:val="16"/>
        </w:rPr>
      </w:pPr>
      <w:r w:rsidRPr="00225A28">
        <w:rPr>
          <w:rFonts w:ascii="Arial Narrow" w:eastAsia="Arial Narrow" w:hAnsi="Arial Narrow" w:cs="Arial Narrow"/>
          <w:b/>
          <w:bCs/>
          <w:sz w:val="16"/>
          <w:szCs w:val="16"/>
        </w:rPr>
        <w:t xml:space="preserve">Artículo 19.- Obligación de los proveedores </w:t>
      </w:r>
    </w:p>
    <w:p w14:paraId="21160F25" w14:textId="77777777" w:rsidR="00711750" w:rsidRPr="00225A28" w:rsidRDefault="00711750" w:rsidP="00225A28">
      <w:pPr>
        <w:pStyle w:val="Textonotapie"/>
        <w:ind w:left="567" w:right="-1"/>
        <w:jc w:val="both"/>
        <w:rPr>
          <w:rFonts w:ascii="Arial Narrow" w:eastAsia="Arial Narrow" w:hAnsi="Arial Narrow" w:cs="Arial Narrow"/>
          <w:sz w:val="16"/>
          <w:szCs w:val="16"/>
        </w:rPr>
      </w:pPr>
      <w:r w:rsidRPr="00225A2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17A59CC5"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bCs/>
          <w:sz w:val="16"/>
          <w:szCs w:val="16"/>
        </w:rPr>
        <w:t>LEY SOBRE FACULTADES, NORMAS Y ORGANIZACIÓN DEL INDECOPI, APROBADA POR DECRETO LEGISLATIVO 807 Artículo 24.-</w:t>
      </w:r>
      <w:r w:rsidRPr="00225A28">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 xml:space="preserve">(...) </w:t>
      </w:r>
    </w:p>
    <w:p w14:paraId="7B2AB955"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w:t>
      </w:r>
    </w:p>
    <w:p w14:paraId="09B4F71B" w14:textId="77777777" w:rsidR="00CA59A2" w:rsidRPr="00225A28" w:rsidRDefault="00CA59A2" w:rsidP="00225A28">
      <w:pPr>
        <w:pStyle w:val="Textonotapie"/>
        <w:tabs>
          <w:tab w:val="left" w:pos="567"/>
        </w:tabs>
        <w:ind w:left="567" w:right="-1"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703725D5" w14:textId="77777777" w:rsidR="00CA59A2" w:rsidRPr="00225A28" w:rsidRDefault="00CA59A2" w:rsidP="00225A28">
      <w:pPr>
        <w:pStyle w:val="Textonotapie"/>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12554D7B" w14:textId="77777777" w:rsidR="00CA59A2" w:rsidRPr="00225A28" w:rsidRDefault="00CA59A2" w:rsidP="00225A28">
      <w:pPr>
        <w:pStyle w:val="Textonotapie"/>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sz w:val="16"/>
          <w:szCs w:val="16"/>
        </w:rPr>
        <w:t>LEY 29571, CÓDIGO DE PROTECCIÓN Y DEFENSA DEL CONSUMIDOR</w:t>
      </w:r>
      <w:r w:rsidRPr="00225A28">
        <w:rPr>
          <w:rFonts w:ascii="Arial Narrow" w:eastAsia="Arial Narrow" w:hAnsi="Arial Narrow" w:cs="Arial Narrow"/>
          <w:b/>
          <w:bCs/>
          <w:sz w:val="16"/>
          <w:szCs w:val="16"/>
        </w:rPr>
        <w:t xml:space="preserve">, </w:t>
      </w:r>
      <w:r w:rsidRPr="00225A28">
        <w:rPr>
          <w:rFonts w:ascii="Arial Narrow" w:eastAsia="Arial Narrow" w:hAnsi="Arial Narrow" w:cs="Arial Narrow"/>
          <w:b/>
          <w:sz w:val="16"/>
          <w:szCs w:val="16"/>
        </w:rPr>
        <w:t>publicado el 2 de setiembre de 2010 y modificado por Decreto Legislativo 1308</w:t>
      </w:r>
    </w:p>
    <w:p w14:paraId="6D8A2F03" w14:textId="77777777" w:rsidR="00CA59A2" w:rsidRPr="00225A28" w:rsidRDefault="00CA59A2" w:rsidP="00225A28">
      <w:pPr>
        <w:pStyle w:val="Textonotapie"/>
        <w:ind w:left="567" w:hanging="567"/>
        <w:jc w:val="both"/>
        <w:rPr>
          <w:rFonts w:ascii="Arial Narrow" w:eastAsia="Arial Narrow" w:hAnsi="Arial Narrow" w:cs="Arial Narrow"/>
          <w:b/>
          <w:bCs/>
          <w:sz w:val="16"/>
          <w:szCs w:val="16"/>
        </w:rPr>
      </w:pPr>
      <w:r w:rsidRPr="00225A28">
        <w:rPr>
          <w:rFonts w:ascii="Arial Narrow" w:eastAsia="Arial Narrow" w:hAnsi="Arial Narrow" w:cs="Arial Narrow"/>
          <w:sz w:val="16"/>
          <w:szCs w:val="16"/>
        </w:rPr>
        <w:tab/>
      </w:r>
      <w:r w:rsidRPr="00225A28">
        <w:rPr>
          <w:rFonts w:ascii="Arial Narrow" w:eastAsia="Arial Narrow" w:hAnsi="Arial Narrow" w:cs="Arial Narrow"/>
          <w:b/>
          <w:bCs/>
          <w:sz w:val="16"/>
          <w:szCs w:val="16"/>
        </w:rPr>
        <w:t>Artículo 110.- Sanciones Administrativas</w:t>
      </w:r>
    </w:p>
    <w:p w14:paraId="693A834B" w14:textId="77777777" w:rsidR="00CA59A2" w:rsidRPr="00225A28" w:rsidRDefault="00CA59A2" w:rsidP="00225A2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25A28">
        <w:rPr>
          <w:rFonts w:ascii="Arial Narrow" w:eastAsia="Arial Narrow" w:hAnsi="Arial Narrow" w:cs="Arial Narrow"/>
          <w:sz w:val="16"/>
          <w:szCs w:val="16"/>
          <w:lang w:eastAsia="es-PE"/>
        </w:rPr>
        <w:t>(…)</w:t>
      </w:r>
    </w:p>
    <w:p w14:paraId="04CBC22B" w14:textId="77777777" w:rsidR="00CA59A2" w:rsidRPr="00225A28" w:rsidRDefault="00CA59A2" w:rsidP="00225A2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25A2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25A28" w:rsidRDefault="00CA59A2" w:rsidP="00225A2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225A28">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8">
    <w:p w14:paraId="062EC860" w14:textId="77777777" w:rsidR="00CA59A2" w:rsidRPr="00225A28" w:rsidRDefault="00CA59A2" w:rsidP="00225A28">
      <w:pPr>
        <w:spacing w:after="0" w:line="240" w:lineRule="auto"/>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vertAlign w:val="superscript"/>
        </w:rPr>
        <w:t xml:space="preserve"> </w:t>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sz w:val="16"/>
          <w:szCs w:val="16"/>
        </w:rPr>
        <w:t>LEY 29571, CÓDIGO DE PROTECCIÓN Y DEFENSA DEL CONSUMIDOR</w:t>
      </w:r>
      <w:r w:rsidRPr="00225A28">
        <w:rPr>
          <w:rFonts w:ascii="Arial Narrow" w:eastAsia="Arial Narrow" w:hAnsi="Arial Narrow" w:cs="Arial Narrow"/>
          <w:b/>
          <w:bCs/>
          <w:sz w:val="16"/>
          <w:szCs w:val="16"/>
        </w:rPr>
        <w:t xml:space="preserve">, </w:t>
      </w:r>
      <w:r w:rsidRPr="00225A28">
        <w:rPr>
          <w:rFonts w:ascii="Arial Narrow" w:eastAsia="Arial Narrow" w:hAnsi="Arial Narrow" w:cs="Arial Narrow"/>
          <w:b/>
          <w:sz w:val="16"/>
          <w:szCs w:val="16"/>
        </w:rPr>
        <w:t>publicado el 2 de setiembre de 2010 y modificado por Decreto Legislativo 1308</w:t>
      </w:r>
    </w:p>
    <w:p w14:paraId="4BC9BF8D" w14:textId="77777777" w:rsidR="00CA59A2" w:rsidRPr="00225A28" w:rsidRDefault="00CA59A2" w:rsidP="00225A28">
      <w:pPr>
        <w:spacing w:after="0" w:line="240" w:lineRule="auto"/>
        <w:ind w:left="567" w:hanging="567"/>
        <w:jc w:val="both"/>
        <w:rPr>
          <w:rFonts w:ascii="Arial Narrow" w:eastAsia="Arial Narrow" w:hAnsi="Arial Narrow" w:cs="Arial Narrow"/>
          <w:b/>
          <w:sz w:val="16"/>
          <w:szCs w:val="16"/>
        </w:rPr>
      </w:pPr>
      <w:r w:rsidRPr="00225A28">
        <w:rPr>
          <w:rFonts w:ascii="Arial Narrow" w:eastAsia="Arial Narrow" w:hAnsi="Arial Narrow" w:cs="Arial Narrow"/>
          <w:b/>
          <w:sz w:val="16"/>
          <w:szCs w:val="16"/>
        </w:rPr>
        <w:tab/>
        <w:t>Artículo 110.- Sanciones administrativas</w:t>
      </w:r>
    </w:p>
    <w:p w14:paraId="15C6524D"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25A28" w:rsidRDefault="00CA59A2" w:rsidP="00225A28">
      <w:pPr>
        <w:numPr>
          <w:ilvl w:val="0"/>
          <w:numId w:val="2"/>
        </w:numPr>
        <w:spacing w:after="0" w:line="240" w:lineRule="auto"/>
        <w:ind w:left="426" w:firstLine="141"/>
        <w:jc w:val="both"/>
        <w:rPr>
          <w:rFonts w:ascii="Arial Narrow" w:eastAsia="Arial Narrow" w:hAnsi="Arial Narrow" w:cs="Arial Narrow"/>
          <w:sz w:val="16"/>
          <w:szCs w:val="16"/>
        </w:rPr>
      </w:pPr>
      <w:r w:rsidRPr="00225A28">
        <w:rPr>
          <w:rFonts w:ascii="Arial Narrow" w:eastAsia="Arial Narrow" w:hAnsi="Arial Narrow" w:cs="Arial Narrow"/>
          <w:sz w:val="16"/>
          <w:szCs w:val="16"/>
        </w:rPr>
        <w:t>Infracciones leves, con una amonestación o con una multa de hasta cincuenta (50) UIT.</w:t>
      </w:r>
    </w:p>
    <w:p w14:paraId="3EC7469A" w14:textId="77777777" w:rsidR="00CA59A2" w:rsidRPr="00225A28" w:rsidRDefault="00CA59A2" w:rsidP="00225A28">
      <w:pPr>
        <w:numPr>
          <w:ilvl w:val="0"/>
          <w:numId w:val="2"/>
        </w:numPr>
        <w:spacing w:after="0" w:line="240" w:lineRule="auto"/>
        <w:ind w:left="426" w:firstLine="141"/>
        <w:jc w:val="both"/>
        <w:rPr>
          <w:rFonts w:ascii="Arial Narrow" w:eastAsia="Arial Narrow" w:hAnsi="Arial Narrow" w:cs="Arial Narrow"/>
          <w:sz w:val="16"/>
          <w:szCs w:val="16"/>
        </w:rPr>
      </w:pPr>
      <w:r w:rsidRPr="00225A28">
        <w:rPr>
          <w:rFonts w:ascii="Arial Narrow" w:eastAsia="Arial Narrow" w:hAnsi="Arial Narrow" w:cs="Arial Narrow"/>
          <w:sz w:val="16"/>
          <w:szCs w:val="16"/>
        </w:rPr>
        <w:t>Infracciones graves, con una multa de hasta ciento cincuenta (150) UIT.</w:t>
      </w:r>
    </w:p>
    <w:p w14:paraId="7DEC6213" w14:textId="77777777" w:rsidR="00CA59A2" w:rsidRPr="00225A28" w:rsidRDefault="00CA59A2" w:rsidP="00225A28">
      <w:pPr>
        <w:numPr>
          <w:ilvl w:val="0"/>
          <w:numId w:val="2"/>
        </w:numPr>
        <w:spacing w:after="0" w:line="240" w:lineRule="auto"/>
        <w:ind w:left="426" w:firstLine="141"/>
        <w:jc w:val="both"/>
        <w:rPr>
          <w:rFonts w:ascii="Arial Narrow" w:eastAsia="Arial Narrow" w:hAnsi="Arial Narrow" w:cs="Arial Narrow"/>
          <w:sz w:val="16"/>
          <w:szCs w:val="16"/>
        </w:rPr>
      </w:pPr>
      <w:r w:rsidRPr="00225A28">
        <w:rPr>
          <w:rFonts w:ascii="Arial Narrow" w:eastAsia="Arial Narrow" w:hAnsi="Arial Narrow" w:cs="Arial Narrow"/>
          <w:sz w:val="16"/>
          <w:szCs w:val="16"/>
        </w:rPr>
        <w:t>Infracciones muy graves, con una multa de hasta cuatrocientos cincuenta (450) UIT.</w:t>
      </w:r>
    </w:p>
    <w:p w14:paraId="707B74D3"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9">
    <w:p w14:paraId="4B3DC1A8" w14:textId="77777777" w:rsidR="00CA59A2" w:rsidRPr="00225A28" w:rsidRDefault="00CA59A2" w:rsidP="00225A28">
      <w:pPr>
        <w:spacing w:after="0" w:line="240" w:lineRule="auto"/>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sz w:val="16"/>
          <w:szCs w:val="16"/>
        </w:rPr>
        <w:t>Artículo 114.- Medidas correctivas</w:t>
      </w:r>
    </w:p>
    <w:p w14:paraId="1B3B1F61"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25A28" w:rsidRDefault="00CA59A2" w:rsidP="00225A28">
      <w:pPr>
        <w:spacing w:after="0" w:line="240" w:lineRule="auto"/>
        <w:ind w:left="567"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25A28" w:rsidRDefault="00CA59A2" w:rsidP="00225A28">
      <w:pPr>
        <w:spacing w:after="0" w:line="240" w:lineRule="auto"/>
        <w:ind w:left="567"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225A28" w:rsidRDefault="00CA59A2" w:rsidP="00225A28">
      <w:pPr>
        <w:spacing w:after="0" w:line="240" w:lineRule="auto"/>
        <w:ind w:left="567" w:hanging="567"/>
        <w:jc w:val="both"/>
        <w:rPr>
          <w:rFonts w:ascii="Arial Narrow" w:eastAsia="Arial Narrow" w:hAnsi="Arial Narrow" w:cs="Arial Narrow"/>
          <w:sz w:val="16"/>
          <w:szCs w:val="16"/>
        </w:rPr>
      </w:pPr>
    </w:p>
    <w:p w14:paraId="6CB8D69D" w14:textId="77777777" w:rsidR="00CA59A2" w:rsidRPr="00225A28" w:rsidRDefault="00CA59A2" w:rsidP="00225A28">
      <w:pPr>
        <w:spacing w:after="0" w:line="240" w:lineRule="auto"/>
        <w:ind w:left="567" w:hanging="567"/>
        <w:jc w:val="both"/>
        <w:rPr>
          <w:rFonts w:ascii="Arial Narrow" w:eastAsia="Arial Narrow" w:hAnsi="Arial Narrow" w:cs="Arial Narrow"/>
          <w:sz w:val="16"/>
          <w:szCs w:val="16"/>
        </w:rPr>
      </w:pPr>
      <w:r w:rsidRPr="00225A28">
        <w:rPr>
          <w:rFonts w:ascii="Arial Narrow" w:eastAsia="Arial Narrow" w:hAnsi="Arial Narrow" w:cs="Arial Narrow"/>
          <w:b/>
          <w:sz w:val="16"/>
          <w:szCs w:val="16"/>
        </w:rPr>
        <w:tab/>
        <w:t>Artículo 115.- Medidas correctivas reparadoras</w:t>
      </w:r>
    </w:p>
    <w:p w14:paraId="0A0E4012" w14:textId="77777777" w:rsidR="00CA59A2" w:rsidRPr="00225A28" w:rsidRDefault="00CA59A2" w:rsidP="00225A28">
      <w:pPr>
        <w:spacing w:after="0" w:line="240" w:lineRule="auto"/>
        <w:ind w:left="567" w:hanging="283"/>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25A28" w:rsidRDefault="00CA59A2" w:rsidP="00225A28">
      <w:pPr>
        <w:numPr>
          <w:ilvl w:val="0"/>
          <w:numId w:val="1"/>
        </w:numPr>
        <w:spacing w:after="0" w:line="240" w:lineRule="auto"/>
        <w:ind w:left="567" w:firstLine="0"/>
        <w:jc w:val="both"/>
        <w:rPr>
          <w:rFonts w:ascii="Arial Narrow" w:eastAsia="Arial Narrow" w:hAnsi="Arial Narrow" w:cs="Arial Narrow"/>
          <w:sz w:val="16"/>
          <w:szCs w:val="16"/>
        </w:rPr>
      </w:pPr>
      <w:r w:rsidRPr="00225A28">
        <w:rPr>
          <w:rFonts w:ascii="Arial Narrow" w:eastAsia="Arial Narrow" w:hAnsi="Arial Narrow" w:cs="Arial Narrow"/>
          <w:sz w:val="16"/>
          <w:szCs w:val="16"/>
        </w:rPr>
        <w:t>Reparar productos.</w:t>
      </w:r>
    </w:p>
    <w:p w14:paraId="64B5280D" w14:textId="77777777" w:rsidR="00CA59A2" w:rsidRPr="00225A28" w:rsidRDefault="00CA59A2" w:rsidP="00225A28">
      <w:pPr>
        <w:numPr>
          <w:ilvl w:val="0"/>
          <w:numId w:val="1"/>
        </w:numPr>
        <w:spacing w:after="0" w:line="240" w:lineRule="auto"/>
        <w:ind w:left="567" w:firstLine="0"/>
        <w:jc w:val="both"/>
        <w:rPr>
          <w:rFonts w:ascii="Arial Narrow" w:eastAsia="Arial Narrow" w:hAnsi="Arial Narrow" w:cs="Arial Narrow"/>
          <w:sz w:val="16"/>
          <w:szCs w:val="16"/>
        </w:rPr>
      </w:pPr>
      <w:r w:rsidRPr="00225A2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225A28" w:rsidRDefault="00CA59A2" w:rsidP="00225A28">
      <w:pPr>
        <w:numPr>
          <w:ilvl w:val="0"/>
          <w:numId w:val="1"/>
        </w:numPr>
        <w:spacing w:after="0" w:line="240" w:lineRule="auto"/>
        <w:ind w:left="567" w:firstLine="0"/>
        <w:jc w:val="both"/>
        <w:rPr>
          <w:rFonts w:ascii="Arial Narrow" w:eastAsia="Arial Narrow" w:hAnsi="Arial Narrow" w:cs="Arial Narrow"/>
          <w:sz w:val="16"/>
          <w:szCs w:val="16"/>
        </w:rPr>
      </w:pPr>
      <w:r w:rsidRPr="00225A2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25A28" w:rsidRDefault="00CA59A2" w:rsidP="00225A28">
      <w:pPr>
        <w:numPr>
          <w:ilvl w:val="0"/>
          <w:numId w:val="1"/>
        </w:numPr>
        <w:spacing w:after="0" w:line="240" w:lineRule="auto"/>
        <w:ind w:left="567" w:firstLine="0"/>
        <w:jc w:val="both"/>
        <w:rPr>
          <w:rFonts w:ascii="Arial Narrow" w:eastAsia="Arial Narrow" w:hAnsi="Arial Narrow" w:cs="Arial Narrow"/>
          <w:sz w:val="16"/>
          <w:szCs w:val="16"/>
        </w:rPr>
      </w:pPr>
      <w:r w:rsidRPr="00225A2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225A28" w:rsidRDefault="00CA59A2" w:rsidP="00225A28">
      <w:pPr>
        <w:numPr>
          <w:ilvl w:val="0"/>
          <w:numId w:val="1"/>
        </w:numPr>
        <w:spacing w:after="0" w:line="240" w:lineRule="auto"/>
        <w:ind w:left="567" w:firstLine="0"/>
        <w:jc w:val="both"/>
        <w:rPr>
          <w:rFonts w:ascii="Arial Narrow" w:eastAsia="Arial Narrow" w:hAnsi="Arial Narrow" w:cs="Arial Narrow"/>
          <w:sz w:val="16"/>
          <w:szCs w:val="16"/>
        </w:rPr>
      </w:pPr>
      <w:r w:rsidRPr="00225A28">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225A28" w:rsidRDefault="00CA59A2" w:rsidP="00225A28">
      <w:pPr>
        <w:numPr>
          <w:ilvl w:val="0"/>
          <w:numId w:val="1"/>
        </w:numPr>
        <w:spacing w:after="0" w:line="240" w:lineRule="auto"/>
        <w:ind w:left="567" w:firstLine="0"/>
        <w:jc w:val="both"/>
        <w:rPr>
          <w:rFonts w:ascii="Arial Narrow" w:eastAsia="Arial Narrow" w:hAnsi="Arial Narrow" w:cs="Arial Narrow"/>
          <w:sz w:val="16"/>
          <w:szCs w:val="16"/>
        </w:rPr>
      </w:pPr>
      <w:r w:rsidRPr="00225A2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25A28" w:rsidRDefault="00CA59A2" w:rsidP="00225A28">
      <w:pPr>
        <w:numPr>
          <w:ilvl w:val="0"/>
          <w:numId w:val="1"/>
        </w:numPr>
        <w:spacing w:after="0" w:line="240" w:lineRule="auto"/>
        <w:ind w:left="567" w:firstLine="0"/>
        <w:jc w:val="both"/>
        <w:rPr>
          <w:rFonts w:ascii="Arial Narrow" w:eastAsia="Arial Narrow" w:hAnsi="Arial Narrow" w:cs="Arial Narrow"/>
          <w:sz w:val="16"/>
          <w:szCs w:val="16"/>
        </w:rPr>
      </w:pPr>
      <w:r w:rsidRPr="00225A28">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225A28" w:rsidRDefault="00CA59A2" w:rsidP="00225A28">
      <w:pPr>
        <w:pStyle w:val="Sinespaciado"/>
        <w:ind w:firstLine="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225A28" w:rsidRDefault="00CA59A2" w:rsidP="00225A28">
      <w:pPr>
        <w:pStyle w:val="Sinespaciado"/>
        <w:ind w:firstLine="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Otras medidas reparadoras análogas de efectos equivalentes a las anteriores.</w:t>
      </w:r>
    </w:p>
    <w:p w14:paraId="764F3361" w14:textId="77777777" w:rsidR="00CA59A2" w:rsidRPr="00225A28" w:rsidRDefault="00CA59A2" w:rsidP="00225A28">
      <w:pPr>
        <w:pStyle w:val="Sinespaciad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p>
    <w:p w14:paraId="579B3C0E" w14:textId="77777777" w:rsidR="00CA59A2" w:rsidRPr="00225A28" w:rsidRDefault="00CA59A2" w:rsidP="00225A28">
      <w:pPr>
        <w:spacing w:after="0" w:line="240" w:lineRule="auto"/>
        <w:ind w:left="567"/>
        <w:jc w:val="both"/>
        <w:rPr>
          <w:rFonts w:ascii="Arial Narrow" w:eastAsia="Arial Narrow" w:hAnsi="Arial Narrow" w:cs="Arial Narrow"/>
          <w:b/>
          <w:bCs/>
          <w:sz w:val="16"/>
          <w:szCs w:val="16"/>
        </w:rPr>
      </w:pPr>
      <w:r w:rsidRPr="00225A28">
        <w:rPr>
          <w:rFonts w:ascii="Arial Narrow" w:eastAsia="Arial Narrow" w:hAnsi="Arial Narrow" w:cs="Arial Narrow"/>
          <w:b/>
          <w:bCs/>
          <w:sz w:val="16"/>
          <w:szCs w:val="16"/>
        </w:rPr>
        <w:t>Artículo 116.- Medidas correctivas complementarias</w:t>
      </w:r>
    </w:p>
    <w:p w14:paraId="795BD0E8"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25A28" w:rsidRDefault="00CA59A2" w:rsidP="00225A28">
      <w:pPr>
        <w:spacing w:after="0" w:line="240" w:lineRule="auto"/>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0">
    <w:p w14:paraId="1E48C7DB" w14:textId="77777777" w:rsidR="00CA59A2" w:rsidRPr="00225A28" w:rsidRDefault="00CA59A2" w:rsidP="00225A28">
      <w:pPr>
        <w:pStyle w:val="Textonotapie"/>
        <w:tabs>
          <w:tab w:val="left" w:pos="567"/>
        </w:tabs>
        <w:ind w:left="567" w:hanging="567"/>
        <w:jc w:val="both"/>
        <w:rPr>
          <w:rFonts w:ascii="Arial Narrow" w:eastAsia="Arial Narrow" w:hAnsi="Arial Narrow" w:cs="Arial Narrow"/>
          <w:b/>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sz w:val="16"/>
          <w:szCs w:val="16"/>
        </w:rPr>
        <w:t>LEY 29571, CÓDIGO DE PROTECCIÓN Y DEFENSA DEL CONSUMIDOR</w:t>
      </w:r>
      <w:r w:rsidRPr="00225A28">
        <w:rPr>
          <w:rFonts w:ascii="Arial Narrow" w:eastAsia="Arial Narrow" w:hAnsi="Arial Narrow" w:cs="Arial Narrow"/>
          <w:b/>
          <w:bCs/>
          <w:sz w:val="16"/>
          <w:szCs w:val="16"/>
        </w:rPr>
        <w:t xml:space="preserve">, </w:t>
      </w:r>
      <w:r w:rsidRPr="00225A28">
        <w:rPr>
          <w:rFonts w:ascii="Arial Narrow" w:eastAsia="Arial Narrow" w:hAnsi="Arial Narrow" w:cs="Arial Narrow"/>
          <w:b/>
          <w:sz w:val="16"/>
          <w:szCs w:val="16"/>
        </w:rPr>
        <w:t>publicado el 2 de setiembre de 2010 y modificado por Decreto Legislativo 1308</w:t>
      </w:r>
    </w:p>
    <w:p w14:paraId="6927EAA2" w14:textId="77777777" w:rsidR="00CA59A2" w:rsidRPr="00225A28" w:rsidRDefault="00CA59A2" w:rsidP="00225A28">
      <w:pPr>
        <w:pStyle w:val="Textonotapie"/>
        <w:tabs>
          <w:tab w:val="left" w:pos="567"/>
        </w:tabs>
        <w:jc w:val="both"/>
        <w:rPr>
          <w:rFonts w:ascii="Arial Narrow" w:eastAsia="Arial Narrow" w:hAnsi="Arial Narrow" w:cs="Arial Narrow"/>
          <w:b/>
          <w:sz w:val="16"/>
          <w:szCs w:val="16"/>
        </w:rPr>
      </w:pPr>
      <w:r w:rsidRPr="00225A28">
        <w:rPr>
          <w:rFonts w:ascii="Arial Narrow" w:eastAsia="Arial Narrow" w:hAnsi="Arial Narrow" w:cs="Arial Narrow"/>
          <w:b/>
          <w:sz w:val="16"/>
          <w:szCs w:val="16"/>
        </w:rPr>
        <w:tab/>
        <w:t>Artículo 112.- Criterios de graduación de las sanciones administrativas</w:t>
      </w:r>
    </w:p>
    <w:p w14:paraId="3B612D08" w14:textId="77777777" w:rsidR="00CA59A2" w:rsidRPr="00225A28" w:rsidRDefault="00CA59A2" w:rsidP="00225A28">
      <w:pPr>
        <w:pStyle w:val="Textonotapie"/>
        <w:tabs>
          <w:tab w:val="left" w:pos="567"/>
        </w:tabs>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w:t>
      </w:r>
    </w:p>
    <w:p w14:paraId="1A096021" w14:textId="77777777" w:rsidR="00CA59A2" w:rsidRPr="00225A28" w:rsidRDefault="00CA59A2" w:rsidP="00225A28">
      <w:pPr>
        <w:pStyle w:val="Textonotapie"/>
        <w:tabs>
          <w:tab w:val="left" w:pos="567"/>
        </w:tabs>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Se consideran circunstancias atenuantes especiales, las siguientes:</w:t>
      </w:r>
    </w:p>
    <w:p w14:paraId="74B98BC1" w14:textId="77777777" w:rsidR="00CA59A2" w:rsidRPr="00225A28" w:rsidRDefault="00CA59A2" w:rsidP="00225A28">
      <w:pPr>
        <w:pStyle w:val="Textonotapie"/>
        <w:tabs>
          <w:tab w:val="left" w:pos="567"/>
        </w:tabs>
        <w:jc w:val="both"/>
        <w:rPr>
          <w:rFonts w:ascii="Arial Narrow" w:eastAsia="Arial Narrow" w:hAnsi="Arial Narrow" w:cs="Arial Narrow"/>
          <w:sz w:val="16"/>
          <w:szCs w:val="16"/>
        </w:rPr>
      </w:pPr>
      <w:r w:rsidRPr="00225A28">
        <w:rPr>
          <w:rFonts w:ascii="Arial Narrow" w:eastAsia="Arial Narrow" w:hAnsi="Arial Narrow" w:cs="Arial Narrow"/>
          <w:sz w:val="16"/>
          <w:szCs w:val="16"/>
        </w:rPr>
        <w:tab/>
        <w:t>(…)</w:t>
      </w:r>
    </w:p>
    <w:p w14:paraId="0D336D0B" w14:textId="77777777" w:rsidR="00CA59A2" w:rsidRPr="00225A28" w:rsidRDefault="00CA59A2" w:rsidP="00225A28">
      <w:pPr>
        <w:pStyle w:val="Textonotapie"/>
        <w:tabs>
          <w:tab w:val="left" w:pos="567"/>
        </w:tabs>
        <w:ind w:left="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1">
    <w:p w14:paraId="3836DFB3" w14:textId="77777777" w:rsidR="00CA59A2" w:rsidRPr="00225A28" w:rsidRDefault="00CA59A2" w:rsidP="00225A28">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225A28">
        <w:rPr>
          <w:rStyle w:val="Refdenotaalpie"/>
          <w:rFonts w:ascii="Arial Narrow" w:eastAsia="Arial Narrow" w:hAnsi="Arial Narrow" w:cs="Arial Narrow"/>
          <w:b/>
          <w:bCs/>
          <w:sz w:val="16"/>
          <w:szCs w:val="16"/>
          <w:vertAlign w:val="superscript"/>
        </w:rPr>
        <w:footnoteRef/>
      </w:r>
      <w:r w:rsidRPr="00225A28">
        <w:rPr>
          <w:rFonts w:ascii="Arial Narrow" w:eastAsia="Arial Narrow" w:hAnsi="Arial Narrow" w:cs="Arial Narrow"/>
          <w:b/>
          <w:bCs/>
          <w:sz w:val="16"/>
          <w:szCs w:val="16"/>
        </w:rPr>
        <w:t xml:space="preserve"> </w:t>
      </w:r>
      <w:r w:rsidRPr="00225A28">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225A28" w:rsidRDefault="00CA59A2" w:rsidP="00225A28">
      <w:pPr>
        <w:pStyle w:val="NormalWeb"/>
        <w:spacing w:after="0" w:line="240" w:lineRule="auto"/>
        <w:ind w:left="567"/>
        <w:jc w:val="both"/>
        <w:rPr>
          <w:rFonts w:ascii="Arial Narrow" w:eastAsia="Arial Narrow" w:hAnsi="Arial Narrow" w:cs="Arial Narrow"/>
          <w:bCs/>
          <w:sz w:val="16"/>
          <w:szCs w:val="16"/>
        </w:rPr>
      </w:pPr>
      <w:r w:rsidRPr="00225A28">
        <w:rPr>
          <w:rFonts w:ascii="Arial Narrow" w:eastAsia="Arial Narrow" w:hAnsi="Arial Narrow" w:cs="Arial Narrow"/>
          <w:b/>
          <w:sz w:val="16"/>
          <w:szCs w:val="16"/>
        </w:rPr>
        <w:t xml:space="preserve">Artículo 29.- </w:t>
      </w:r>
      <w:r w:rsidRPr="00225A28">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2">
    <w:p w14:paraId="69457C94" w14:textId="77777777" w:rsidR="00CA59A2" w:rsidRPr="00225A28" w:rsidRDefault="00CA59A2" w:rsidP="00225A28">
      <w:pPr>
        <w:pStyle w:val="Textonotapie"/>
        <w:ind w:left="567" w:hanging="567"/>
        <w:jc w:val="both"/>
        <w:rPr>
          <w:rFonts w:ascii="Arial Narrow" w:eastAsia="Arial Narrow" w:hAnsi="Arial Narrow" w:cs="Arial Narrow"/>
          <w:sz w:val="16"/>
          <w:szCs w:val="16"/>
        </w:rPr>
      </w:pPr>
      <w:r w:rsidRPr="00225A28">
        <w:rPr>
          <w:rStyle w:val="Refdenotaalpie"/>
          <w:rFonts w:ascii="Arial Narrow" w:eastAsia="Arial Narrow" w:hAnsi="Arial Narrow" w:cs="Arial Narrow"/>
          <w:sz w:val="16"/>
          <w:szCs w:val="16"/>
          <w:vertAlign w:val="superscript"/>
        </w:rPr>
        <w:footnoteRef/>
      </w:r>
      <w:r w:rsidRPr="00225A28">
        <w:rPr>
          <w:rFonts w:ascii="Arial Narrow" w:eastAsia="Arial Narrow" w:hAnsi="Arial Narrow" w:cs="Arial Narrow"/>
          <w:sz w:val="16"/>
          <w:szCs w:val="16"/>
        </w:rPr>
        <w:t xml:space="preserve"> </w:t>
      </w:r>
      <w:r w:rsidRPr="00225A28">
        <w:rPr>
          <w:rFonts w:ascii="Arial Narrow" w:eastAsia="Arial Narrow" w:hAnsi="Arial Narrow" w:cs="Arial Narrow"/>
          <w:sz w:val="16"/>
          <w:szCs w:val="16"/>
        </w:rPr>
        <w:tab/>
      </w:r>
      <w:r w:rsidRPr="00225A28">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225A28" w:rsidRDefault="00CA59A2" w:rsidP="00225A28">
      <w:pPr>
        <w:pStyle w:val="Textonotapie"/>
        <w:ind w:left="1134" w:hanging="567"/>
        <w:jc w:val="both"/>
        <w:rPr>
          <w:rFonts w:ascii="Arial Narrow" w:eastAsia="Arial Narrow" w:hAnsi="Arial Narrow" w:cs="Arial Narrow"/>
          <w:b/>
          <w:bCs/>
          <w:sz w:val="16"/>
          <w:szCs w:val="16"/>
        </w:rPr>
      </w:pPr>
      <w:r w:rsidRPr="00225A28">
        <w:rPr>
          <w:rFonts w:ascii="Arial Narrow" w:eastAsia="Arial Narrow" w:hAnsi="Arial Narrow" w:cs="Arial Narrow"/>
          <w:b/>
          <w:bCs/>
          <w:sz w:val="16"/>
          <w:szCs w:val="16"/>
        </w:rPr>
        <w:t>Artículo 20.- Modalidades de notificación</w:t>
      </w:r>
    </w:p>
    <w:p w14:paraId="23580398" w14:textId="77777777" w:rsidR="00CA59A2" w:rsidRPr="00225A28" w:rsidRDefault="00CA59A2" w:rsidP="00225A28">
      <w:pPr>
        <w:pStyle w:val="Textonotapie"/>
        <w:ind w:left="1134" w:hanging="567"/>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20.4. </w:t>
      </w:r>
      <w:r w:rsidRPr="00225A28">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225A28" w:rsidRDefault="00CA59A2" w:rsidP="00225A28">
      <w:pPr>
        <w:pStyle w:val="Textonotapie"/>
        <w:ind w:left="1134"/>
        <w:jc w:val="both"/>
        <w:rPr>
          <w:rFonts w:ascii="Arial Narrow" w:eastAsia="Arial Narrow" w:hAnsi="Arial Narrow" w:cs="Arial Narrow"/>
          <w:sz w:val="16"/>
          <w:szCs w:val="16"/>
        </w:rPr>
      </w:pPr>
      <w:r w:rsidRPr="00225A28">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25A28" w:rsidRDefault="00CA59A2" w:rsidP="00225A28">
      <w:pPr>
        <w:pStyle w:val="Textonotapie"/>
        <w:ind w:left="1134"/>
        <w:jc w:val="both"/>
        <w:rPr>
          <w:rFonts w:ascii="Arial Narrow" w:eastAsia="Arial Narrow" w:hAnsi="Arial Narrow" w:cs="Arial Narrow"/>
          <w:sz w:val="16"/>
          <w:szCs w:val="16"/>
        </w:rPr>
      </w:pPr>
      <w:r w:rsidRPr="00225A28">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8134D"/>
    <w:rsid w:val="0009105D"/>
    <w:rsid w:val="00094C20"/>
    <w:rsid w:val="000A2C5A"/>
    <w:rsid w:val="000B09A9"/>
    <w:rsid w:val="000C03E0"/>
    <w:rsid w:val="000C1633"/>
    <w:rsid w:val="000D0811"/>
    <w:rsid w:val="00107692"/>
    <w:rsid w:val="00121544"/>
    <w:rsid w:val="00140D31"/>
    <w:rsid w:val="001B5674"/>
    <w:rsid w:val="001B6FB2"/>
    <w:rsid w:val="001C141B"/>
    <w:rsid w:val="001D3F79"/>
    <w:rsid w:val="001E5F0F"/>
    <w:rsid w:val="00207398"/>
    <w:rsid w:val="00225A28"/>
    <w:rsid w:val="00261292"/>
    <w:rsid w:val="00281AB9"/>
    <w:rsid w:val="00290C55"/>
    <w:rsid w:val="002A6DF7"/>
    <w:rsid w:val="002B0771"/>
    <w:rsid w:val="002B2DF7"/>
    <w:rsid w:val="002D21E9"/>
    <w:rsid w:val="002F1F87"/>
    <w:rsid w:val="00327AB7"/>
    <w:rsid w:val="003748FB"/>
    <w:rsid w:val="00387730"/>
    <w:rsid w:val="003B678B"/>
    <w:rsid w:val="003E20CD"/>
    <w:rsid w:val="0058044E"/>
    <w:rsid w:val="005D7A26"/>
    <w:rsid w:val="006042FA"/>
    <w:rsid w:val="00607E67"/>
    <w:rsid w:val="00615B84"/>
    <w:rsid w:val="00626395"/>
    <w:rsid w:val="006D408C"/>
    <w:rsid w:val="00711750"/>
    <w:rsid w:val="00770EAF"/>
    <w:rsid w:val="00774561"/>
    <w:rsid w:val="007C1E04"/>
    <w:rsid w:val="007F3080"/>
    <w:rsid w:val="0083186C"/>
    <w:rsid w:val="00847843"/>
    <w:rsid w:val="008805E0"/>
    <w:rsid w:val="008834B0"/>
    <w:rsid w:val="00890B1F"/>
    <w:rsid w:val="0089579A"/>
    <w:rsid w:val="008E746F"/>
    <w:rsid w:val="00924613"/>
    <w:rsid w:val="00987623"/>
    <w:rsid w:val="00990EC5"/>
    <w:rsid w:val="00996DC2"/>
    <w:rsid w:val="009D018E"/>
    <w:rsid w:val="009D2900"/>
    <w:rsid w:val="009D7D45"/>
    <w:rsid w:val="00A37879"/>
    <w:rsid w:val="00A84194"/>
    <w:rsid w:val="00A87B9B"/>
    <w:rsid w:val="00AA0EBA"/>
    <w:rsid w:val="00AA1996"/>
    <w:rsid w:val="00AC634C"/>
    <w:rsid w:val="00AE2D20"/>
    <w:rsid w:val="00B5522B"/>
    <w:rsid w:val="00B906B1"/>
    <w:rsid w:val="00B91E42"/>
    <w:rsid w:val="00BC55EC"/>
    <w:rsid w:val="00BD2086"/>
    <w:rsid w:val="00BD7737"/>
    <w:rsid w:val="00BF6AB9"/>
    <w:rsid w:val="00C006B9"/>
    <w:rsid w:val="00C059AA"/>
    <w:rsid w:val="00C2163B"/>
    <w:rsid w:val="00C56FC4"/>
    <w:rsid w:val="00C80EEE"/>
    <w:rsid w:val="00CA59A2"/>
    <w:rsid w:val="00CD0C8E"/>
    <w:rsid w:val="00CD62B5"/>
    <w:rsid w:val="00D21FA5"/>
    <w:rsid w:val="00D40123"/>
    <w:rsid w:val="00D574BB"/>
    <w:rsid w:val="00D60F5F"/>
    <w:rsid w:val="00DA02A5"/>
    <w:rsid w:val="00DA442C"/>
    <w:rsid w:val="00DA79A0"/>
    <w:rsid w:val="00DB6197"/>
    <w:rsid w:val="00E50CD0"/>
    <w:rsid w:val="00E54700"/>
    <w:rsid w:val="00E6140E"/>
    <w:rsid w:val="00ED4B2D"/>
    <w:rsid w:val="00EE3204"/>
    <w:rsid w:val="00F10DFE"/>
    <w:rsid w:val="00F927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6</Pages>
  <Words>1666</Words>
  <Characters>9165</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25</cp:revision>
  <dcterms:created xsi:type="dcterms:W3CDTF">2024-06-18T08:44:00Z</dcterms:created>
  <dcterms:modified xsi:type="dcterms:W3CDTF">2025-10-01T19:23:00Z</dcterms:modified>
</cp:coreProperties>
</file>