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40B88080" w:rsidR="00CA59A2" w:rsidRPr="0026598E" w:rsidRDefault="00CA59A2" w:rsidP="0080148B">
      <w:pPr>
        <w:tabs>
          <w:tab w:val="left" w:pos="1701"/>
        </w:tabs>
        <w:spacing w:after="0" w:line="240" w:lineRule="auto"/>
        <w:contextualSpacing/>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357632" w:rsidRPr="00357632">
        <w:rPr>
          <w:rFonts w:ascii="Arial Narrow" w:eastAsia="Arial Narrow" w:hAnsi="Arial Narrow" w:cs="Arial Narrow"/>
          <w:b/>
          <w:bCs/>
          <w:color w:val="000000"/>
          <w:kern w:val="0"/>
          <w:sz w:val="22"/>
          <w:szCs w:val="22"/>
          <w:shd w:val="clear" w:color="auto" w:fill="FFFFFF"/>
          <w:lang w:eastAsia="es-PE"/>
          <w14:ligatures w14:val="none"/>
        </w:rPr>
        <w:t>0927-2026/CC1</w:t>
      </w:r>
    </w:p>
    <w:p w14:paraId="7E5DC22B" w14:textId="4E4AE1F9" w:rsidR="00CA59A2" w:rsidRPr="00661A9E" w:rsidRDefault="00CA59A2" w:rsidP="0080148B">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6DEEEDFE" w14:textId="1D56F38D" w:rsidR="00CA59A2" w:rsidRPr="00661A9E" w:rsidRDefault="00CA59A2" w:rsidP="0080148B">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661A9E">
        <w:rPr>
          <w:rFonts w:ascii="Arial Narrow" w:eastAsia="Arial Narrow" w:hAnsi="Arial Narrow" w:cs="Arial Narrow"/>
          <w:b/>
          <w:color w:val="000000"/>
          <w:kern w:val="0"/>
          <w:sz w:val="22"/>
          <w:szCs w:val="22"/>
          <w:lang w:eastAsia="es-PE"/>
          <w14:ligatures w14:val="none"/>
        </w:rPr>
        <w:t>DENUNCIADO</w:t>
      </w:r>
      <w:r w:rsidRPr="00661A9E">
        <w:rPr>
          <w:rFonts w:ascii="Arial Narrow" w:eastAsia="Arial Narrow" w:hAnsi="Arial Narrow" w:cs="Arial Narrow"/>
          <w:b/>
          <w:color w:val="000000"/>
          <w:kern w:val="0"/>
          <w:sz w:val="22"/>
          <w:szCs w:val="22"/>
          <w:lang w:eastAsia="es-PE"/>
          <w14:ligatures w14:val="none"/>
        </w:rPr>
        <w:tab/>
        <w:t>:</w:t>
      </w:r>
      <w:r w:rsidRPr="00661A9E">
        <w:rPr>
          <w:rFonts w:ascii="Arial Narrow" w:eastAsia="Arial Narrow" w:hAnsi="Arial Narrow" w:cs="Arial Narrow"/>
          <w:b/>
          <w:color w:val="000000"/>
          <w:kern w:val="0"/>
          <w:sz w:val="22"/>
          <w:szCs w:val="22"/>
          <w:lang w:eastAsia="es-PE"/>
          <w14:ligatures w14:val="none"/>
        </w:rPr>
        <w:tab/>
      </w:r>
      <w:r w:rsidR="00661A9E" w:rsidRPr="00661A9E">
        <w:rPr>
          <w:rFonts w:ascii="Arial Narrow" w:eastAsia="Arial Narrow" w:hAnsi="Arial Narrow" w:cs="Arial Narrow"/>
          <w:b/>
          <w:color w:val="000000"/>
          <w:kern w:val="0"/>
          <w:sz w:val="22"/>
          <w:szCs w:val="22"/>
          <w:lang w:eastAsia="es-PE"/>
          <w14:ligatures w14:val="none"/>
        </w:rPr>
        <w:t xml:space="preserve">PACÍFICO COMPAÑÍA DE SEGUROS Y REASEGUROS S.A. </w:t>
      </w:r>
      <w:r w:rsidRPr="00661A9E">
        <w:rPr>
          <w:rFonts w:ascii="Arial Narrow" w:eastAsia="Arial Narrow" w:hAnsi="Arial Narrow" w:cs="Arial Narrow"/>
          <w:b/>
          <w:color w:val="000000"/>
          <w:kern w:val="0"/>
          <w:sz w:val="22"/>
          <w:szCs w:val="22"/>
          <w:lang w:eastAsia="es-PE"/>
          <w14:ligatures w14:val="none"/>
        </w:rPr>
        <w:t>(</w:t>
      </w:r>
      <w:r w:rsidR="00661A9E" w:rsidRPr="00661A9E">
        <w:rPr>
          <w:rFonts w:ascii="Arial Narrow" w:eastAsia="Arial Narrow" w:hAnsi="Arial Narrow" w:cs="Arial Narrow"/>
          <w:b/>
          <w:color w:val="000000"/>
          <w:kern w:val="0"/>
          <w:sz w:val="22"/>
          <w:szCs w:val="22"/>
          <w:lang w:eastAsia="es-PE"/>
          <w14:ligatures w14:val="none"/>
        </w:rPr>
        <w:t>PACÍFICO</w:t>
      </w:r>
      <w:r w:rsidRPr="00661A9E">
        <w:rPr>
          <w:rFonts w:ascii="Arial Narrow" w:eastAsia="Arial Narrow" w:hAnsi="Arial Narrow" w:cs="Arial Narrow"/>
          <w:b/>
          <w:color w:val="000000"/>
          <w:kern w:val="0"/>
          <w:sz w:val="22"/>
          <w:szCs w:val="22"/>
          <w:lang w:eastAsia="es-PE"/>
          <w14:ligatures w14:val="none"/>
        </w:rPr>
        <w:t>)</w:t>
      </w:r>
    </w:p>
    <w:p w14:paraId="022D2B94" w14:textId="77777777" w:rsidR="00CA59A2" w:rsidRPr="00661A9E" w:rsidRDefault="00CA59A2" w:rsidP="0080148B">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661A9E">
        <w:rPr>
          <w:rFonts w:ascii="Arial Narrow" w:eastAsia="Arial Narrow" w:hAnsi="Arial Narrow" w:cs="Arial Narrow"/>
          <w:b/>
          <w:color w:val="000000"/>
          <w:kern w:val="0"/>
          <w:sz w:val="22"/>
          <w:szCs w:val="22"/>
          <w:lang w:eastAsia="es-PE"/>
          <w14:ligatures w14:val="none"/>
        </w:rPr>
        <w:t>MATERIAS</w:t>
      </w:r>
      <w:r w:rsidRPr="00661A9E">
        <w:rPr>
          <w:rFonts w:ascii="Arial Narrow" w:eastAsia="Arial Narrow" w:hAnsi="Arial Narrow" w:cs="Arial Narrow"/>
          <w:b/>
          <w:color w:val="000000"/>
          <w:kern w:val="0"/>
          <w:sz w:val="22"/>
          <w:szCs w:val="22"/>
          <w:lang w:eastAsia="es-PE"/>
          <w14:ligatures w14:val="none"/>
        </w:rPr>
        <w:tab/>
        <w:t xml:space="preserve">: </w:t>
      </w:r>
      <w:r w:rsidRPr="00661A9E">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661A9E" w:rsidRDefault="00CA59A2" w:rsidP="0080148B">
      <w:pPr>
        <w:tabs>
          <w:tab w:val="left" w:pos="1701"/>
          <w:tab w:val="left" w:pos="2127"/>
        </w:tabs>
        <w:spacing w:after="0" w:line="240" w:lineRule="auto"/>
        <w:ind w:left="2127"/>
        <w:contextualSpacing/>
        <w:jc w:val="both"/>
        <w:rPr>
          <w:rFonts w:ascii="Arial Narrow" w:eastAsia="Arial Narrow" w:hAnsi="Arial Narrow" w:cs="Arial Narrow"/>
          <w:b/>
          <w:color w:val="000000"/>
          <w:kern w:val="0"/>
          <w:sz w:val="22"/>
          <w:szCs w:val="22"/>
          <w:lang w:eastAsia="es-PE"/>
          <w14:ligatures w14:val="none"/>
        </w:rPr>
      </w:pPr>
      <w:r w:rsidRPr="00661A9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77777777" w:rsidR="00CA59A2" w:rsidRPr="00661A9E" w:rsidRDefault="00CA59A2" w:rsidP="0080148B">
      <w:pPr>
        <w:tabs>
          <w:tab w:val="left" w:pos="1701"/>
          <w:tab w:val="left" w:pos="2127"/>
        </w:tabs>
        <w:spacing w:after="0" w:line="240" w:lineRule="auto"/>
        <w:contextualSpacing/>
        <w:jc w:val="both"/>
        <w:rPr>
          <w:rFonts w:ascii="Arial Narrow" w:eastAsia="Arial Narrow" w:hAnsi="Arial Narrow" w:cs="Arial Narrow"/>
          <w:b/>
          <w:color w:val="000000"/>
          <w:kern w:val="0"/>
          <w:sz w:val="22"/>
          <w:szCs w:val="22"/>
          <w:lang w:eastAsia="es-PE"/>
          <w14:ligatures w14:val="none"/>
        </w:rPr>
      </w:pPr>
      <w:r w:rsidRPr="00661A9E">
        <w:rPr>
          <w:rFonts w:ascii="Arial Narrow" w:eastAsia="Arial Narrow" w:hAnsi="Arial Narrow" w:cs="Arial Narrow"/>
          <w:b/>
          <w:color w:val="000000"/>
          <w:kern w:val="0"/>
          <w:sz w:val="22"/>
          <w:szCs w:val="22"/>
          <w:lang w:eastAsia="es-PE"/>
          <w14:ligatures w14:val="none"/>
        </w:rPr>
        <w:t xml:space="preserve">RESOLUCIÓN </w:t>
      </w:r>
      <w:r w:rsidRPr="00661A9E">
        <w:rPr>
          <w:rFonts w:ascii="Arial Narrow" w:eastAsia="Arial Narrow" w:hAnsi="Arial Narrow" w:cs="Arial Narrow"/>
          <w:b/>
          <w:color w:val="000000"/>
          <w:kern w:val="0"/>
          <w:sz w:val="22"/>
          <w:szCs w:val="22"/>
          <w:lang w:eastAsia="es-PE"/>
          <w14:ligatures w14:val="none"/>
        </w:rPr>
        <w:tab/>
        <w:t>:</w:t>
      </w:r>
      <w:r w:rsidRPr="00661A9E">
        <w:rPr>
          <w:rFonts w:ascii="Arial Narrow" w:eastAsia="Arial Narrow" w:hAnsi="Arial Narrow" w:cs="Arial Narrow"/>
          <w:b/>
          <w:color w:val="000000"/>
          <w:kern w:val="0"/>
          <w:sz w:val="22"/>
          <w:szCs w:val="22"/>
          <w:lang w:eastAsia="es-PE"/>
          <w14:ligatures w14:val="none"/>
        </w:rPr>
        <w:tab/>
        <w:t>2</w:t>
      </w:r>
    </w:p>
    <w:p w14:paraId="5BA3A18D" w14:textId="77777777" w:rsidR="00CA59A2" w:rsidRPr="00661A9E" w:rsidRDefault="00CA59A2" w:rsidP="0080148B">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2E15A405" w:rsidR="00CA59A2" w:rsidRPr="0026598E" w:rsidRDefault="00CA59A2" w:rsidP="0080148B">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r w:rsidRPr="00661A9E">
        <w:rPr>
          <w:rFonts w:ascii="Arial Narrow" w:eastAsia="Arial Narrow" w:hAnsi="Arial Narrow" w:cs="Arial Narrow"/>
          <w:color w:val="000000"/>
          <w:kern w:val="0"/>
          <w:sz w:val="22"/>
          <w:szCs w:val="22"/>
          <w:shd w:val="clear" w:color="auto" w:fill="FFFFFF"/>
          <w:lang w:eastAsia="es-PE"/>
          <w14:ligatures w14:val="none"/>
        </w:rPr>
        <w:t xml:space="preserve">Lima, </w:t>
      </w:r>
      <w:r w:rsidR="00357632" w:rsidRPr="00661A9E">
        <w:rPr>
          <w:rFonts w:ascii="Arial Narrow" w:eastAsia="Arial Narrow" w:hAnsi="Arial Narrow" w:cs="Arial Narrow"/>
          <w:color w:val="000000"/>
          <w:kern w:val="0"/>
          <w:sz w:val="22"/>
          <w:szCs w:val="22"/>
          <w:shd w:val="clear" w:color="auto" w:fill="FFFFFF"/>
          <w:lang w:eastAsia="es-PE"/>
          <w14:ligatures w14:val="none"/>
        </w:rPr>
        <w:t xml:space="preserve">16 de abril de 2026</w:t>
      </w:r>
      <w:r w:rsidRPr="00661A9E">
        <w:rPr>
          <w:rFonts w:ascii="Arial Narrow" w:eastAsia="Arial Narrow" w:hAnsi="Arial Narrow" w:cs="Arial Narrow"/>
          <w:color w:val="000000"/>
          <w:kern w:val="0"/>
          <w:sz w:val="22"/>
          <w:szCs w:val="22"/>
          <w:shd w:val="clear" w:color="auto" w:fill="FFFFFF"/>
          <w:lang w:eastAsia="es-PE"/>
          <w14:ligatures w14:val="none"/>
        </w:rPr>
        <w:t xml:space="preserve"/>
      </w:r>
      <w:r w:rsidR="00357632" w:rsidRPr="00661A9E">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661A9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80148B">
      <w:pPr>
        <w:tabs>
          <w:tab w:val="left" w:pos="1014"/>
        </w:tabs>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80148B">
      <w:pPr>
        <w:numPr>
          <w:ilvl w:val="0"/>
          <w:numId w:val="4"/>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80148B">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60B5D5B0" w14:textId="1A5F784F" w:rsidR="00CA59A2" w:rsidRPr="007C56E3" w:rsidRDefault="00CA59A2" w:rsidP="0080148B">
      <w:pPr>
        <w:numPr>
          <w:ilvl w:val="1"/>
          <w:numId w:val="5"/>
        </w:numPr>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E81BE1">
        <w:rPr>
          <w:rFonts w:ascii="Arial Narrow" w:eastAsia="Arial Narrow" w:hAnsi="Arial Narrow" w:cs="Arial Narrow"/>
          <w:color w:val="000000"/>
          <w:kern w:val="0"/>
          <w:sz w:val="22"/>
          <w:szCs w:val="22"/>
          <w:lang w:val="es-ES" w:eastAsia="es-ES"/>
          <w14:ligatures w14:val="none"/>
        </w:rPr>
        <w:t xml:space="preserve">Mediante el escrito del 17 de marzo de 2026, subsanada mediante dos (2) escritos del 27 de marzo de 2026 y el escrito del 30 de marzo de 2026, la señora [APELLIDO] denunció a Pacífico por presuntas infracciones a la Ley 29571, Código de Protección y Defensa del Consumidor (en adelante, Código), señalando lo siguiente:</w:t>
      </w:r>
      <w:r w:rsidR="00661A9E" w:rsidRPr="00E81BE1">
        <w:rPr>
          <w:rFonts w:ascii="Arial Narrow" w:eastAsia="Arial Narrow" w:hAnsi="Arial Narrow" w:cs="Arial Narrow"/>
          <w:color w:val="000000"/>
          <w:kern w:val="0"/>
          <w:sz w:val="22"/>
          <w:szCs w:val="22"/>
          <w:lang w:val="es-ES" w:eastAsia="es-ES"/>
          <w14:ligatures w14:val="none"/>
        </w:rPr>
        <w:t/>
      </w:r>
      <w:r w:rsidR="00996DC2" w:rsidRPr="00E81BE1">
        <w:rPr>
          <w:rFonts w:ascii="Arial Narrow" w:eastAsia="Arial Narrow" w:hAnsi="Arial Narrow" w:cs="Arial Narrow"/>
          <w:color w:val="000000"/>
          <w:kern w:val="0"/>
          <w:sz w:val="22"/>
          <w:szCs w:val="22"/>
          <w:lang w:val="es-ES" w:eastAsia="es-ES"/>
          <w14:ligatures w14:val="none"/>
        </w:rPr>
        <w:t xml:space="preserve"/>
      </w:r>
      <w:r w:rsidR="0023226E" w:rsidRPr="00E81BE1">
        <w:rPr>
          <w:rFonts w:ascii="Arial Narrow" w:eastAsia="Arial Narrow" w:hAnsi="Arial Narrow" w:cs="Arial Narrow"/>
          <w:color w:val="000000"/>
          <w:kern w:val="0"/>
          <w:sz w:val="22"/>
          <w:szCs w:val="22"/>
          <w:lang w:val="es-ES" w:eastAsia="es-ES"/>
          <w14:ligatures w14:val="none"/>
        </w:rPr>
        <w:t/>
      </w:r>
      <w:r w:rsidR="00996DC2" w:rsidRPr="00E81BE1">
        <w:rPr>
          <w:rFonts w:ascii="Arial Narrow" w:eastAsia="Arial Narrow" w:hAnsi="Arial Narrow" w:cs="Arial Narrow"/>
          <w:color w:val="000000"/>
          <w:kern w:val="0"/>
          <w:sz w:val="22"/>
          <w:szCs w:val="22"/>
          <w:lang w:val="es-ES" w:eastAsia="es-ES"/>
          <w14:ligatures w14:val="none"/>
        </w:rPr>
        <w:t xml:space="preserve"/>
      </w:r>
      <w:r w:rsidR="0023226E" w:rsidRPr="00E81BE1">
        <w:rPr>
          <w:rFonts w:ascii="Arial Narrow" w:eastAsia="Arial Narrow" w:hAnsi="Arial Narrow" w:cs="Arial Narrow"/>
          <w:color w:val="000000"/>
          <w:kern w:val="0"/>
          <w:sz w:val="22"/>
          <w:szCs w:val="22"/>
          <w:lang w:val="es-ES" w:eastAsia="es-ES"/>
          <w14:ligatures w14:val="none"/>
        </w:rPr>
        <w:t/>
      </w:r>
      <w:r w:rsidR="00996DC2" w:rsidRPr="00E81BE1">
        <w:rPr>
          <w:rFonts w:ascii="Arial Narrow" w:eastAsia="Arial Narrow" w:hAnsi="Arial Narrow" w:cs="Arial Narrow"/>
          <w:kern w:val="0"/>
          <w14:ligatures w14:val="none"/>
          <w:sz w:val="22"/>
          <w:szCs w:val="22"/>
        </w:rPr>
        <w:t xml:space="preserve"/>
      </w:r>
      <w:r w:rsidR="0023226E" w:rsidRPr="00E81BE1">
        <w:rPr>
          <w:rFonts w:ascii="Arial Narrow" w:eastAsia="Arial Narrow" w:hAnsi="Arial Narrow" w:cs="Arial Narrow"/>
          <w:kern w:val="0"/>
          <w14:ligatures w14:val="none"/>
          <w:sz w:val="22"/>
          <w:szCs w:val="22"/>
        </w:rPr>
        <w:t/>
      </w:r>
      <w:r w:rsidR="00996DC2" w:rsidRPr="00E81BE1">
        <w:rPr>
          <w:rFonts w:ascii="Arial Narrow" w:eastAsia="Arial Narrow" w:hAnsi="Arial Narrow" w:cs="Arial Narrow"/>
          <w:kern w:val="0"/>
          <w14:ligatures w14:val="none"/>
          <w:sz w:val="22"/>
          <w:szCs w:val="22"/>
        </w:rPr>
        <w:t/>
      </w:r>
      <w:r w:rsidRPr="00E81BE1">
        <w:rPr>
          <w:rFonts w:ascii="Arial Narrow" w:eastAsia="Arial Narrow" w:hAnsi="Arial Narrow" w:cs="Arial Narrow"/>
          <w:kern w:val="0"/>
          <w14:ligatures w14:val="none"/>
          <w:sz w:val="22"/>
          <w:szCs w:val="22"/>
        </w:rPr>
        <w:t xml:space="preserve"/>
      </w:r>
      <w:r w:rsidRPr="007C56E3">
        <w:rPr>
          <w:rFonts w:ascii="Arial Narrow" w:eastAsia="Arial Narrow" w:hAnsi="Arial Narrow" w:cs="Arial Narrow"/>
          <w:kern w:val="0"/>
          <w14:ligatures w14:val="none"/>
          <w:sz w:val="22"/>
          <w:szCs w:val="22"/>
        </w:rPr>
        <w:t xml:space="preserve"/>
      </w:r>
      <w:r w:rsidR="0023226E" w:rsidRPr="007C56E3">
        <w:rPr>
          <w:rFonts w:ascii="Arial Narrow" w:eastAsia="Arial Narrow" w:hAnsi="Arial Narrow" w:cs="Arial Narrow"/>
          <w:kern w:val="0"/>
          <w14:ligatures w14:val="none"/>
          <w:sz w:val="22"/>
          <w:szCs w:val="22"/>
        </w:rPr>
        <w:t xml:space="preserve"/>
      </w:r>
      <w:r w:rsidRPr="007C56E3">
        <w:rPr>
          <w:rFonts w:ascii="Arial Narrow" w:eastAsia="Arial Narrow" w:hAnsi="Arial Narrow" w:cs="Arial Narrow"/>
          <w:kern w:val="0"/>
          <w14:ligatures w14:val="none"/>
          <w:sz w:val="22"/>
          <w:szCs w:val="22"/>
        </w:rPr>
        <w:t/>
      </w:r>
      <w:r w:rsidRPr="007C56E3">
        <w:rPr>
          <w:rFonts w:ascii="Arial Narrow" w:eastAsia="Arial Narrow" w:hAnsi="Arial Narrow" w:cs="Arial Narrow"/>
          <w:color w:val="000000"/>
          <w:kern w:val="0"/>
          <w:sz w:val="22"/>
          <w:szCs w:val="22"/>
          <w:lang w:val="es-ES" w:eastAsia="es-ES"/>
          <w14:ligatures w14:val="none"/>
        </w:rPr>
        <w:t xml:space="preserve"/>
      </w:r>
      <w:r w:rsidR="0023226E" w:rsidRPr="007C56E3">
        <w:rPr>
          <w:rFonts w:ascii="Arial Narrow" w:eastAsia="Arial Narrow" w:hAnsi="Arial Narrow" w:cs="Arial Narrow"/>
          <w:color w:val="000000"/>
          <w:kern w:val="0"/>
          <w:sz w:val="22"/>
          <w:szCs w:val="22"/>
          <w:lang w:val="es-ES" w:eastAsia="es-ES"/>
          <w14:ligatures w14:val="none"/>
        </w:rPr>
        <w:t xml:space="preserve"/>
      </w:r>
      <w:r w:rsidRPr="007C56E3">
        <w:rPr>
          <w:rFonts w:ascii="Arial Narrow" w:eastAsia="Arial Narrow" w:hAnsi="Arial Narrow" w:cs="Arial Narrow"/>
          <w:color w:val="000000"/>
          <w:kern w:val="0"/>
          <w:sz w:val="22"/>
          <w:szCs w:val="22"/>
          <w:lang w:val="es-ES" w:eastAsia="es-ES"/>
          <w14:ligatures w14:val="none"/>
        </w:rPr>
        <w:t/>
      </w:r>
      <w:r w:rsidRPr="007C56E3">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7C56E3">
        <w:rPr>
          <w:rFonts w:ascii="Arial Narrow" w:eastAsia="Arial Narrow" w:hAnsi="Arial Narrow" w:cs="Arial Narrow"/>
          <w:color w:val="000000"/>
          <w:kern w:val="0"/>
          <w:sz w:val="22"/>
          <w:szCs w:val="22"/>
          <w:lang w:val="es-ES" w:eastAsia="es-ES"/>
          <w14:ligatures w14:val="none"/>
        </w:rPr>
        <w:t xml:space="preserve"/>
      </w:r>
      <w:r w:rsidRPr="007C56E3">
        <w:rPr>
          <w:rFonts w:ascii="Arial Narrow" w:eastAsia="Arial Narrow" w:hAnsi="Arial Narrow" w:cs="Arial Narrow"/>
          <w:bCs/>
          <w:color w:val="000000"/>
          <w:kern w:val="0"/>
          <w:sz w:val="22"/>
          <w:szCs w:val="22"/>
          <w:lang w:val="es-ES" w:eastAsia="es-ES"/>
          <w14:ligatures w14:val="none"/>
        </w:rPr>
        <w:t/>
      </w:r>
    </w:p>
    <w:p w14:paraId="512911CE" w14:textId="77777777" w:rsidR="00CA59A2" w:rsidRPr="007C56E3" w:rsidRDefault="00CA59A2" w:rsidP="0080148B">
      <w:pPr>
        <w:spacing w:after="0" w:line="240" w:lineRule="auto"/>
        <w:contextualSpacing/>
        <w:jc w:val="both"/>
        <w:rPr>
          <w:rFonts w:ascii="Arial Narrow" w:eastAsia="Arial Narrow" w:hAnsi="Arial Narrow" w:cs="Arial Narrow"/>
          <w:color w:val="000000"/>
          <w:kern w:val="0"/>
          <w:sz w:val="22"/>
          <w:szCs w:val="22"/>
          <w:lang w:eastAsia="es-ES"/>
          <w14:ligatures w14:val="none"/>
        </w:rPr>
      </w:pPr>
    </w:p>
    <w:p w14:paraId="3D4CEFB4" w14:textId="6AD1CFB0" w:rsidR="00A62BB0" w:rsidRPr="007C56E3" w:rsidRDefault="00A62BB0" w:rsidP="0080148B">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C56E3">
        <w:rPr>
          <w:rFonts w:ascii="Arial Narrow" w:eastAsia="Arial Narrow" w:hAnsi="Arial Narrow" w:cs="Arial Narrow"/>
          <w:color w:val="000000"/>
          <w:kern w:val="0"/>
          <w:sz w:val="22"/>
          <w:szCs w:val="22"/>
          <w:lang w:eastAsia="es-ES"/>
          <w14:ligatures w14:val="none"/>
        </w:rPr>
        <w:t xml:space="preserve">En 2016, fue diagnosticada con melanoma maligno. El 8 de octubre de 2018, </w:t>
      </w:r>
      <w:r w:rsidR="003870BA" w:rsidRPr="007C56E3">
        <w:rPr>
          <w:rFonts w:ascii="Arial Narrow" w:eastAsia="Arial Narrow" w:hAnsi="Arial Narrow" w:cs="Arial Narrow"/>
          <w:color w:val="000000"/>
          <w:kern w:val="0"/>
          <w:sz w:val="22"/>
          <w:szCs w:val="22"/>
          <w:lang w:eastAsia="es-ES"/>
          <w14:ligatures w14:val="none"/>
        </w:rPr>
        <w:t xml:space="preserve">adquirió </w:t>
      </w:r>
      <w:r w:rsidRPr="007C56E3">
        <w:rPr>
          <w:rFonts w:ascii="Arial Narrow" w:eastAsia="Arial Narrow" w:hAnsi="Arial Narrow" w:cs="Arial Narrow"/>
          <w:color w:val="000000"/>
          <w:kern w:val="0"/>
          <w:sz w:val="22"/>
          <w:szCs w:val="22"/>
          <w:lang w:eastAsia="es-ES"/>
          <w14:ligatures w14:val="none"/>
        </w:rPr>
        <w:t>un crédito efectivo con el Banco asociado con el Seguro de Desgravamen – Póliza 28445 (en adelante, Seguro de Desgravamen del crédito efectivo), sin que se le solicitara completar declaración de salud ni se efectuara evaluación médica previa.</w:t>
      </w:r>
    </w:p>
    <w:p w14:paraId="4B94AC60" w14:textId="77777777" w:rsidR="00A62BB0" w:rsidRPr="007C56E3" w:rsidRDefault="00A62BB0" w:rsidP="0080148B">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21A5AC81" w14:textId="24D9BF63" w:rsidR="00A62BB0" w:rsidRPr="007C56E3" w:rsidRDefault="00A62BB0" w:rsidP="0080148B">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C56E3">
        <w:rPr>
          <w:rFonts w:ascii="Arial Narrow" w:eastAsia="Arial Narrow" w:hAnsi="Arial Narrow" w:cs="Arial Narrow"/>
          <w:color w:val="000000"/>
          <w:kern w:val="0"/>
          <w:sz w:val="22"/>
          <w:szCs w:val="22"/>
          <w:lang w:eastAsia="es-ES"/>
          <w14:ligatures w14:val="none"/>
        </w:rPr>
        <w:t xml:space="preserve">El 3 de noviembre de 2019, </w:t>
      </w:r>
      <w:r w:rsidR="003870BA" w:rsidRPr="007C56E3">
        <w:rPr>
          <w:rFonts w:ascii="Arial Narrow" w:eastAsia="Arial Narrow" w:hAnsi="Arial Narrow" w:cs="Arial Narrow"/>
          <w:color w:val="000000"/>
          <w:kern w:val="0"/>
          <w:sz w:val="22"/>
          <w:szCs w:val="22"/>
          <w:lang w:eastAsia="es-ES"/>
          <w14:ligatures w14:val="none"/>
        </w:rPr>
        <w:t>adquirió</w:t>
      </w:r>
      <w:r w:rsidRPr="007C56E3">
        <w:rPr>
          <w:rFonts w:ascii="Arial Narrow" w:eastAsia="Arial Narrow" w:hAnsi="Arial Narrow" w:cs="Arial Narrow"/>
          <w:color w:val="000000"/>
          <w:kern w:val="0"/>
          <w:sz w:val="22"/>
          <w:szCs w:val="22"/>
          <w:lang w:eastAsia="es-ES"/>
          <w14:ligatures w14:val="none"/>
        </w:rPr>
        <w:t xml:space="preserve"> una tarjeta de crédito American Express con el Banco </w:t>
      </w:r>
      <w:r w:rsidR="00D92BE3" w:rsidRPr="007C56E3">
        <w:rPr>
          <w:rFonts w:ascii="Arial Narrow" w:eastAsia="Arial Narrow" w:hAnsi="Arial Narrow" w:cs="Arial Narrow"/>
          <w:color w:val="000000"/>
          <w:kern w:val="0"/>
          <w:sz w:val="22"/>
          <w:szCs w:val="22"/>
          <w:lang w:eastAsia="es-ES"/>
          <w14:ligatures w14:val="none"/>
        </w:rPr>
        <w:t>asociado</w:t>
      </w:r>
      <w:r w:rsidRPr="007C56E3">
        <w:rPr>
          <w:rFonts w:ascii="Arial Narrow" w:eastAsia="Arial Narrow" w:hAnsi="Arial Narrow" w:cs="Arial Narrow"/>
          <w:color w:val="000000"/>
          <w:kern w:val="0"/>
          <w:sz w:val="22"/>
          <w:szCs w:val="22"/>
          <w:lang w:eastAsia="es-ES"/>
          <w14:ligatures w14:val="none"/>
        </w:rPr>
        <w:t xml:space="preserve"> con el Seguro de Desgravamen – Póliza 3001281682 (en adelante,</w:t>
      </w:r>
      <w:r w:rsidR="00D92BE3" w:rsidRPr="007C56E3">
        <w:rPr>
          <w:rFonts w:ascii="Arial Narrow" w:eastAsia="Arial Narrow" w:hAnsi="Arial Narrow" w:cs="Arial Narrow"/>
          <w:color w:val="000000"/>
          <w:kern w:val="0"/>
          <w:sz w:val="22"/>
          <w:szCs w:val="22"/>
          <w:lang w:eastAsia="es-ES"/>
          <w14:ligatures w14:val="none"/>
        </w:rPr>
        <w:t xml:space="preserve"> </w:t>
      </w:r>
      <w:r w:rsidRPr="007C56E3">
        <w:rPr>
          <w:rFonts w:ascii="Arial Narrow" w:eastAsia="Arial Narrow" w:hAnsi="Arial Narrow" w:cs="Arial Narrow"/>
          <w:color w:val="000000"/>
          <w:kern w:val="0"/>
          <w:sz w:val="22"/>
          <w:szCs w:val="22"/>
          <w:lang w:eastAsia="es-ES"/>
          <w14:ligatures w14:val="none"/>
        </w:rPr>
        <w:t>Seguro de Desgravamen</w:t>
      </w:r>
      <w:r w:rsidR="00D92BE3" w:rsidRPr="007C56E3">
        <w:rPr>
          <w:rFonts w:ascii="Arial Narrow" w:eastAsia="Arial Narrow" w:hAnsi="Arial Narrow" w:cs="Arial Narrow"/>
          <w:color w:val="000000"/>
          <w:kern w:val="0"/>
          <w:sz w:val="22"/>
          <w:szCs w:val="22"/>
          <w:lang w:eastAsia="es-ES"/>
          <w14:ligatures w14:val="none"/>
        </w:rPr>
        <w:t xml:space="preserve"> de la tarjeta de crédito</w:t>
      </w:r>
      <w:r w:rsidRPr="007C56E3">
        <w:rPr>
          <w:rFonts w:ascii="Arial Narrow" w:eastAsia="Arial Narrow" w:hAnsi="Arial Narrow" w:cs="Arial Narrow"/>
          <w:color w:val="000000"/>
          <w:kern w:val="0"/>
          <w:sz w:val="22"/>
          <w:szCs w:val="22"/>
          <w:lang w:eastAsia="es-ES"/>
          <w14:ligatures w14:val="none"/>
        </w:rPr>
        <w:t>), sin que se le solicitara completar declaración de salud ni se efectuara evaluación médica previa.</w:t>
      </w:r>
    </w:p>
    <w:p w14:paraId="6BD78B3B" w14:textId="77777777" w:rsidR="00A62BB0" w:rsidRPr="007C56E3" w:rsidRDefault="00A62BB0" w:rsidP="0080148B">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47054361" w14:textId="02A1D6D1" w:rsidR="00A62BB0" w:rsidRPr="007C56E3" w:rsidRDefault="00A62BB0" w:rsidP="0080148B">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C56E3">
        <w:rPr>
          <w:rFonts w:ascii="Arial Narrow" w:eastAsia="Arial Narrow" w:hAnsi="Arial Narrow" w:cs="Arial Narrow"/>
          <w:color w:val="000000"/>
          <w:kern w:val="0"/>
          <w:sz w:val="22"/>
          <w:szCs w:val="22"/>
          <w:lang w:eastAsia="es-ES"/>
          <w14:ligatures w14:val="none"/>
        </w:rPr>
        <w:t xml:space="preserve">El 10 de marzo de 2019, </w:t>
      </w:r>
      <w:r w:rsidR="003870BA" w:rsidRPr="007C56E3">
        <w:rPr>
          <w:rFonts w:ascii="Arial Narrow" w:eastAsia="Arial Narrow" w:hAnsi="Arial Narrow" w:cs="Arial Narrow"/>
          <w:color w:val="000000"/>
          <w:kern w:val="0"/>
          <w:sz w:val="22"/>
          <w:szCs w:val="22"/>
          <w:lang w:eastAsia="es-ES"/>
          <w14:ligatures w14:val="none"/>
        </w:rPr>
        <w:t xml:space="preserve">adquirió </w:t>
      </w:r>
      <w:r w:rsidRPr="007C56E3">
        <w:rPr>
          <w:rFonts w:ascii="Arial Narrow" w:eastAsia="Arial Narrow" w:hAnsi="Arial Narrow" w:cs="Arial Narrow"/>
          <w:color w:val="000000"/>
          <w:kern w:val="0"/>
          <w:sz w:val="22"/>
          <w:szCs w:val="22"/>
          <w:lang w:eastAsia="es-ES"/>
          <w14:ligatures w14:val="none"/>
        </w:rPr>
        <w:t>un crédito hipotecario</w:t>
      </w:r>
      <w:r w:rsidR="00D92BE3" w:rsidRPr="007C56E3">
        <w:rPr>
          <w:rFonts w:ascii="Arial Narrow" w:eastAsia="Arial Narrow" w:hAnsi="Arial Narrow" w:cs="Arial Narrow"/>
          <w:color w:val="000000"/>
          <w:kern w:val="0"/>
          <w:sz w:val="22"/>
          <w:szCs w:val="22"/>
          <w:lang w:eastAsia="es-ES"/>
          <w14:ligatures w14:val="none"/>
        </w:rPr>
        <w:t xml:space="preserve"> asociado con</w:t>
      </w:r>
      <w:r w:rsidRPr="007C56E3">
        <w:rPr>
          <w:rFonts w:ascii="Arial Narrow" w:eastAsia="Arial Narrow" w:hAnsi="Arial Narrow" w:cs="Arial Narrow"/>
          <w:color w:val="000000"/>
          <w:kern w:val="0"/>
          <w:sz w:val="22"/>
          <w:szCs w:val="22"/>
          <w:lang w:eastAsia="es-ES"/>
          <w14:ligatures w14:val="none"/>
        </w:rPr>
        <w:t xml:space="preserve"> el Seguro de Desgravamen – Póliza </w:t>
      </w:r>
      <w:r w:rsidR="00193B58" w:rsidRPr="007C56E3">
        <w:rPr>
          <w:rFonts w:ascii="Arial Narrow" w:eastAsia="Arial Narrow" w:hAnsi="Arial Narrow" w:cs="Arial Narrow"/>
          <w:sz w:val="22"/>
          <w:szCs w:val="22"/>
        </w:rPr>
        <w:t xml:space="preserve"> </w:t>
      </w:r>
      <w:r w:rsidR="00193B58" w:rsidRPr="007C56E3">
        <w:rPr>
          <w:rFonts w:ascii="Arial Narrow" w:eastAsia="Arial Narrow" w:hAnsi="Arial Narrow" w:cs="Arial Narrow"/>
          <w:color w:val="000000"/>
          <w:kern w:val="0"/>
          <w:sz w:val="22"/>
          <w:szCs w:val="22"/>
          <w:lang w:eastAsia="es-ES"/>
          <w14:ligatures w14:val="none"/>
        </w:rPr>
        <w:t xml:space="preserve">49645 </w:t>
      </w:r>
      <w:r w:rsidRPr="007C56E3">
        <w:rPr>
          <w:rFonts w:ascii="Arial Narrow" w:eastAsia="Arial Narrow" w:hAnsi="Arial Narrow" w:cs="Arial Narrow"/>
          <w:color w:val="000000"/>
          <w:kern w:val="0"/>
          <w:sz w:val="22"/>
          <w:szCs w:val="22"/>
          <w:lang w:eastAsia="es-ES"/>
          <w14:ligatures w14:val="none"/>
        </w:rPr>
        <w:t>(en adelante, Seguro de Desgravamen</w:t>
      </w:r>
      <w:r w:rsidR="00D92BE3" w:rsidRPr="007C56E3">
        <w:rPr>
          <w:rFonts w:ascii="Arial Narrow" w:eastAsia="Arial Narrow" w:hAnsi="Arial Narrow" w:cs="Arial Narrow"/>
          <w:color w:val="000000"/>
          <w:kern w:val="0"/>
          <w:sz w:val="22"/>
          <w:szCs w:val="22"/>
          <w:lang w:eastAsia="es-ES"/>
          <w14:ligatures w14:val="none"/>
        </w:rPr>
        <w:t xml:space="preserve"> del crédito hipotecario</w:t>
      </w:r>
      <w:r w:rsidRPr="007C56E3">
        <w:rPr>
          <w:rFonts w:ascii="Arial Narrow" w:eastAsia="Arial Narrow" w:hAnsi="Arial Narrow" w:cs="Arial Narrow"/>
          <w:color w:val="000000"/>
          <w:kern w:val="0"/>
          <w:sz w:val="22"/>
          <w:szCs w:val="22"/>
          <w:lang w:eastAsia="es-ES"/>
          <w14:ligatures w14:val="none"/>
        </w:rPr>
        <w:t>), sin que se le solicitara completar declaración de salud ni se efectuara evaluación médica previa.</w:t>
      </w:r>
      <w:r w:rsidR="00D92BE3" w:rsidRPr="007C56E3">
        <w:rPr>
          <w:rFonts w:ascii="Arial Narrow" w:eastAsia="Arial Narrow" w:hAnsi="Arial Narrow" w:cs="Arial Narrow"/>
          <w:color w:val="000000"/>
          <w:kern w:val="0"/>
          <w:sz w:val="22"/>
          <w:szCs w:val="22"/>
          <w:lang w:eastAsia="es-ES"/>
          <w14:ligatures w14:val="none"/>
        </w:rPr>
        <w:t xml:space="preserve"> </w:t>
      </w:r>
    </w:p>
    <w:p w14:paraId="2FF6BE46" w14:textId="77777777" w:rsidR="00A62BB0" w:rsidRPr="007C56E3" w:rsidRDefault="00A62BB0" w:rsidP="0080148B">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0E8C0959" w14:textId="35869D73" w:rsidR="00A62BB0" w:rsidRPr="007C56E3" w:rsidRDefault="00A62BB0" w:rsidP="0080148B">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C56E3">
        <w:rPr>
          <w:rFonts w:ascii="Arial Narrow" w:eastAsia="Arial Narrow" w:hAnsi="Arial Narrow" w:cs="Arial Narrow"/>
          <w:color w:val="000000"/>
          <w:kern w:val="0"/>
          <w:sz w:val="22"/>
          <w:szCs w:val="22"/>
          <w:lang w:eastAsia="es-ES"/>
          <w14:ligatures w14:val="none"/>
        </w:rPr>
        <w:t xml:space="preserve">El noviembre de 2019, </w:t>
      </w:r>
      <w:r w:rsidR="00616977" w:rsidRPr="007C56E3">
        <w:rPr>
          <w:rFonts w:ascii="Arial Narrow" w:eastAsia="Arial Narrow" w:hAnsi="Arial Narrow" w:cs="Arial Narrow"/>
          <w:color w:val="000000"/>
          <w:kern w:val="0"/>
          <w:sz w:val="22"/>
          <w:szCs w:val="22"/>
          <w:lang w:eastAsia="es-ES"/>
          <w14:ligatures w14:val="none"/>
        </w:rPr>
        <w:t>una</w:t>
      </w:r>
      <w:r w:rsidRPr="007C56E3">
        <w:rPr>
          <w:rFonts w:ascii="Arial Narrow" w:eastAsia="Arial Narrow" w:hAnsi="Arial Narrow" w:cs="Arial Narrow"/>
          <w:color w:val="000000"/>
          <w:kern w:val="0"/>
          <w:sz w:val="22"/>
          <w:szCs w:val="22"/>
          <w:lang w:eastAsia="es-ES"/>
          <w14:ligatures w14:val="none"/>
        </w:rPr>
        <w:t xml:space="preserve"> Administradora de Fondos de Pensiones emitió </w:t>
      </w:r>
      <w:r w:rsidR="00616977" w:rsidRPr="007C56E3">
        <w:rPr>
          <w:rFonts w:ascii="Arial Narrow" w:eastAsia="Arial Narrow" w:hAnsi="Arial Narrow" w:cs="Arial Narrow"/>
          <w:color w:val="000000"/>
          <w:kern w:val="0"/>
          <w:sz w:val="22"/>
          <w:szCs w:val="22"/>
          <w:lang w:eastAsia="es-ES"/>
          <w14:ligatures w14:val="none"/>
        </w:rPr>
        <w:t xml:space="preserve">el </w:t>
      </w:r>
      <w:r w:rsidRPr="007C56E3">
        <w:rPr>
          <w:rFonts w:ascii="Arial Narrow" w:eastAsia="Arial Narrow" w:hAnsi="Arial Narrow" w:cs="Arial Narrow"/>
          <w:color w:val="000000"/>
          <w:kern w:val="0"/>
          <w:sz w:val="22"/>
          <w:szCs w:val="22"/>
          <w:lang w:eastAsia="es-ES"/>
          <w14:ligatures w14:val="none"/>
        </w:rPr>
        <w:t>dictamen de invalidez permanente por enfermedad, con vigencia a partir del 5 de diciembre de 2019.</w:t>
      </w:r>
      <w:r w:rsidR="00616977" w:rsidRPr="007C56E3">
        <w:rPr>
          <w:rFonts w:ascii="Arial Narrow" w:eastAsia="Arial Narrow" w:hAnsi="Arial Narrow" w:cs="Arial Narrow"/>
          <w:color w:val="000000"/>
          <w:kern w:val="0"/>
          <w:sz w:val="22"/>
          <w:szCs w:val="22"/>
          <w:lang w:eastAsia="es-ES"/>
          <w14:ligatures w14:val="none"/>
        </w:rPr>
        <w:t xml:space="preserve"> En</w:t>
      </w:r>
      <w:r w:rsidRPr="007C56E3">
        <w:rPr>
          <w:rFonts w:ascii="Arial Narrow" w:eastAsia="Arial Narrow" w:hAnsi="Arial Narrow" w:cs="Arial Narrow"/>
          <w:color w:val="000000"/>
          <w:kern w:val="0"/>
          <w:sz w:val="22"/>
          <w:szCs w:val="22"/>
          <w:lang w:eastAsia="es-ES"/>
          <w14:ligatures w14:val="none"/>
        </w:rPr>
        <w:t xml:space="preserve"> noviembre de 2021, obtuvo certificado de discapacidad.</w:t>
      </w:r>
    </w:p>
    <w:p w14:paraId="2D4F61B1" w14:textId="77777777" w:rsidR="00A62BB0" w:rsidRPr="007C56E3" w:rsidRDefault="00A62BB0" w:rsidP="0080148B">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160770BE" w14:textId="01C7D086" w:rsidR="00A62BB0" w:rsidRPr="007C56E3" w:rsidRDefault="00A62BB0" w:rsidP="0080148B">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C56E3">
        <w:rPr>
          <w:rFonts w:ascii="Arial Narrow" w:eastAsia="Arial Narrow" w:hAnsi="Arial Narrow" w:cs="Arial Narrow"/>
          <w:color w:val="000000"/>
          <w:kern w:val="0"/>
          <w:sz w:val="22"/>
          <w:szCs w:val="22"/>
          <w:lang w:eastAsia="es-ES"/>
          <w14:ligatures w14:val="none"/>
        </w:rPr>
        <w:t>El diciembre de 2023, se sometió a una biopsia en la que se identificaron células compatibles con melanoma en una zona localizada.</w:t>
      </w:r>
      <w:r w:rsidR="000019D6" w:rsidRPr="007C56E3">
        <w:rPr>
          <w:rFonts w:ascii="Arial Narrow" w:eastAsia="Arial Narrow" w:hAnsi="Arial Narrow" w:cs="Arial Narrow"/>
          <w:color w:val="000000"/>
          <w:kern w:val="0"/>
          <w:sz w:val="22"/>
          <w:szCs w:val="22"/>
          <w:lang w:eastAsia="es-ES"/>
          <w14:ligatures w14:val="none"/>
        </w:rPr>
        <w:t xml:space="preserve"> </w:t>
      </w:r>
      <w:r w:rsidRPr="007C56E3">
        <w:rPr>
          <w:rFonts w:ascii="Arial Narrow" w:eastAsia="Arial Narrow" w:hAnsi="Arial Narrow" w:cs="Arial Narrow"/>
          <w:color w:val="000000"/>
          <w:kern w:val="0"/>
          <w:sz w:val="22"/>
          <w:szCs w:val="22"/>
          <w:lang w:eastAsia="es-ES"/>
          <w14:ligatures w14:val="none"/>
        </w:rPr>
        <w:t>E</w:t>
      </w:r>
      <w:r w:rsidR="003870BA" w:rsidRPr="007C56E3">
        <w:rPr>
          <w:rFonts w:ascii="Arial Narrow" w:eastAsia="Arial Narrow" w:hAnsi="Arial Narrow" w:cs="Arial Narrow"/>
          <w:color w:val="000000"/>
          <w:kern w:val="0"/>
          <w:sz w:val="22"/>
          <w:szCs w:val="22"/>
          <w:lang w:eastAsia="es-ES"/>
          <w14:ligatures w14:val="none"/>
        </w:rPr>
        <w:t>n</w:t>
      </w:r>
      <w:r w:rsidRPr="007C56E3">
        <w:rPr>
          <w:rFonts w:ascii="Arial Narrow" w:eastAsia="Arial Narrow" w:hAnsi="Arial Narrow" w:cs="Arial Narrow"/>
          <w:color w:val="000000"/>
          <w:kern w:val="0"/>
          <w:sz w:val="22"/>
          <w:szCs w:val="22"/>
          <w:lang w:eastAsia="es-ES"/>
          <w14:ligatures w14:val="none"/>
        </w:rPr>
        <w:t xml:space="preserve"> mayo de 2024, presentó reaparición de la enfermedad con un nuevo melanoma en distinta zona anatómica de la planta del pie, confirmándose células compatibles con dicha enfermedad.</w:t>
      </w:r>
    </w:p>
    <w:p w14:paraId="367CEFAF" w14:textId="77777777" w:rsidR="00A62BB0" w:rsidRPr="007C56E3" w:rsidRDefault="00A62BB0" w:rsidP="0080148B">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7203CB10" w14:textId="1698F876" w:rsidR="00A62BB0" w:rsidRPr="007C56E3" w:rsidRDefault="00193B58" w:rsidP="0080148B">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C56E3">
        <w:rPr>
          <w:rFonts w:ascii="Arial Narrow" w:eastAsia="Arial Narrow" w:hAnsi="Arial Narrow" w:cs="Arial Narrow"/>
          <w:color w:val="000000"/>
          <w:kern w:val="0"/>
          <w:sz w:val="22"/>
          <w:szCs w:val="22"/>
          <w:lang w:eastAsia="es-ES"/>
          <w14:ligatures w14:val="none"/>
        </w:rPr>
        <w:t>El 13 de mayo de 2024</w:t>
      </w:r>
      <w:r w:rsidR="00A62BB0" w:rsidRPr="007C56E3">
        <w:rPr>
          <w:rFonts w:ascii="Arial Narrow" w:eastAsia="Arial Narrow" w:hAnsi="Arial Narrow" w:cs="Arial Narrow"/>
          <w:color w:val="000000"/>
          <w:kern w:val="0"/>
          <w:sz w:val="22"/>
          <w:szCs w:val="22"/>
          <w:lang w:eastAsia="es-ES"/>
          <w14:ligatures w14:val="none"/>
        </w:rPr>
        <w:t xml:space="preserve">, </w:t>
      </w:r>
      <w:r w:rsidRPr="007C56E3">
        <w:rPr>
          <w:rFonts w:ascii="Arial Narrow" w:eastAsia="Arial Narrow" w:hAnsi="Arial Narrow" w:cs="Arial Narrow"/>
          <w:color w:val="000000"/>
          <w:kern w:val="0"/>
          <w:sz w:val="22"/>
          <w:szCs w:val="22"/>
          <w:lang w:eastAsia="es-ES"/>
          <w14:ligatures w14:val="none"/>
        </w:rPr>
        <w:t xml:space="preserve">mediante correo electrónico, </w:t>
      </w:r>
      <w:r w:rsidR="00A62BB0" w:rsidRPr="007C56E3">
        <w:rPr>
          <w:rFonts w:ascii="Arial Narrow" w:eastAsia="Arial Narrow" w:hAnsi="Arial Narrow" w:cs="Arial Narrow"/>
          <w:color w:val="000000"/>
          <w:kern w:val="0"/>
          <w:sz w:val="22"/>
          <w:szCs w:val="22"/>
          <w:lang w:eastAsia="es-ES"/>
          <w14:ligatures w14:val="none"/>
        </w:rPr>
        <w:t>Pacífico rechazó la cobertura por invalidez permanente por enfermedad</w:t>
      </w:r>
      <w:r w:rsidR="002059AF" w:rsidRPr="007C56E3">
        <w:rPr>
          <w:rFonts w:ascii="Arial Narrow" w:eastAsia="Arial Narrow" w:hAnsi="Arial Narrow" w:cs="Arial Narrow"/>
          <w:color w:val="000000"/>
          <w:kern w:val="0"/>
          <w:sz w:val="22"/>
          <w:szCs w:val="22"/>
          <w:lang w:eastAsia="es-ES"/>
          <w14:ligatures w14:val="none"/>
        </w:rPr>
        <w:t xml:space="preserve"> del Seguro de Desgravamen del crédito efectivo y Seguro de Desgravamen del crédito hipotecario</w:t>
      </w:r>
      <w:r w:rsidR="00A62BB0" w:rsidRPr="007C56E3">
        <w:rPr>
          <w:rFonts w:ascii="Arial Narrow" w:eastAsia="Arial Narrow" w:hAnsi="Arial Narrow" w:cs="Arial Narrow"/>
          <w:color w:val="000000"/>
          <w:kern w:val="0"/>
          <w:sz w:val="22"/>
          <w:szCs w:val="22"/>
          <w:lang w:eastAsia="es-ES"/>
          <w14:ligatures w14:val="none"/>
        </w:rPr>
        <w:t xml:space="preserve">, invocando la </w:t>
      </w:r>
      <w:r w:rsidR="002059AF" w:rsidRPr="007C56E3">
        <w:rPr>
          <w:rFonts w:ascii="Arial Narrow" w:eastAsia="Arial Narrow" w:hAnsi="Arial Narrow" w:cs="Arial Narrow"/>
          <w:color w:val="000000"/>
          <w:kern w:val="0"/>
          <w:sz w:val="22"/>
          <w:szCs w:val="22"/>
          <w:lang w:eastAsia="es-ES"/>
          <w14:ligatures w14:val="none"/>
        </w:rPr>
        <w:t xml:space="preserve">exclusión </w:t>
      </w:r>
      <w:r w:rsidR="00A62BB0" w:rsidRPr="007C56E3">
        <w:rPr>
          <w:rFonts w:ascii="Arial Narrow" w:eastAsia="Arial Narrow" w:hAnsi="Arial Narrow" w:cs="Arial Narrow"/>
          <w:color w:val="000000"/>
          <w:kern w:val="0"/>
          <w:sz w:val="22"/>
          <w:szCs w:val="22"/>
          <w:lang w:eastAsia="es-ES"/>
          <w14:ligatures w14:val="none"/>
        </w:rPr>
        <w:t xml:space="preserve">de </w:t>
      </w:r>
      <w:r w:rsidR="007F4B53" w:rsidRPr="007C56E3">
        <w:rPr>
          <w:rFonts w:ascii="Arial Narrow" w:eastAsia="Arial Narrow" w:hAnsi="Arial Narrow" w:cs="Arial Narrow"/>
          <w:color w:val="000000"/>
          <w:kern w:val="0"/>
          <w:sz w:val="22"/>
          <w:szCs w:val="22"/>
          <w:lang w:eastAsia="es-ES"/>
          <w14:ligatures w14:val="none"/>
        </w:rPr>
        <w:t>enfermedad preexistente</w:t>
      </w:r>
      <w:r w:rsidR="007C56E3">
        <w:rPr>
          <w:rFonts w:ascii="Arial Narrow" w:eastAsia="Arial Narrow" w:hAnsi="Arial Narrow" w:cs="Arial Narrow"/>
          <w:color w:val="000000"/>
          <w:kern w:val="0"/>
          <w:sz w:val="22"/>
          <w:szCs w:val="22"/>
          <w:lang w:eastAsia="es-ES"/>
          <w14:ligatures w14:val="none"/>
        </w:rPr>
        <w:t>, pese a que la compañía aseguradora no le solicitó</w:t>
      </w:r>
      <w:r w:rsidR="007C56E3" w:rsidRPr="007C56E3">
        <w:rPr>
          <w:rFonts w:ascii="Arial Narrow" w:eastAsia="Arial Narrow" w:hAnsi="Arial Narrow" w:cs="Arial Narrow"/>
          <w:color w:val="000000"/>
          <w:kern w:val="0"/>
          <w:sz w:val="22"/>
          <w:szCs w:val="22"/>
          <w:lang w:eastAsia="es-ES"/>
          <w14:ligatures w14:val="none"/>
        </w:rPr>
        <w:t xml:space="preserve"> completar </w:t>
      </w:r>
      <w:r w:rsidR="009E2FAC">
        <w:rPr>
          <w:rFonts w:ascii="Arial Narrow" w:eastAsia="Arial Narrow" w:hAnsi="Arial Narrow" w:cs="Arial Narrow"/>
          <w:color w:val="000000"/>
          <w:kern w:val="0"/>
          <w:sz w:val="22"/>
          <w:szCs w:val="22"/>
          <w:lang w:eastAsia="es-ES"/>
          <w14:ligatures w14:val="none"/>
        </w:rPr>
        <w:t xml:space="preserve">una </w:t>
      </w:r>
      <w:r w:rsidR="007C56E3" w:rsidRPr="007C56E3">
        <w:rPr>
          <w:rFonts w:ascii="Arial Narrow" w:eastAsia="Arial Narrow" w:hAnsi="Arial Narrow" w:cs="Arial Narrow"/>
          <w:color w:val="000000"/>
          <w:kern w:val="0"/>
          <w:sz w:val="22"/>
          <w:szCs w:val="22"/>
          <w:lang w:eastAsia="es-ES"/>
          <w14:ligatures w14:val="none"/>
        </w:rPr>
        <w:t xml:space="preserve">declaración </w:t>
      </w:r>
      <w:r w:rsidR="007C56E3" w:rsidRPr="007C56E3">
        <w:rPr>
          <w:rFonts w:ascii="Arial Narrow" w:eastAsia="Arial Narrow" w:hAnsi="Arial Narrow" w:cs="Arial Narrow"/>
          <w:color w:val="000000"/>
          <w:kern w:val="0"/>
          <w:sz w:val="22"/>
          <w:szCs w:val="22"/>
          <w:lang w:eastAsia="es-ES"/>
          <w14:ligatures w14:val="none"/>
        </w:rPr>
        <w:lastRenderedPageBreak/>
        <w:t xml:space="preserve">de salud ni se </w:t>
      </w:r>
      <w:r w:rsidR="007C56E3">
        <w:rPr>
          <w:rFonts w:ascii="Arial Narrow" w:eastAsia="Arial Narrow" w:hAnsi="Arial Narrow" w:cs="Arial Narrow"/>
          <w:color w:val="000000"/>
          <w:kern w:val="0"/>
          <w:sz w:val="22"/>
          <w:szCs w:val="22"/>
          <w:lang w:eastAsia="es-ES"/>
          <w14:ligatures w14:val="none"/>
        </w:rPr>
        <w:t xml:space="preserve">le </w:t>
      </w:r>
      <w:r w:rsidR="007C56E3" w:rsidRPr="007C56E3">
        <w:rPr>
          <w:rFonts w:ascii="Arial Narrow" w:eastAsia="Arial Narrow" w:hAnsi="Arial Narrow" w:cs="Arial Narrow"/>
          <w:color w:val="000000"/>
          <w:kern w:val="0"/>
          <w:sz w:val="22"/>
          <w:szCs w:val="22"/>
          <w:lang w:eastAsia="es-ES"/>
          <w14:ligatures w14:val="none"/>
        </w:rPr>
        <w:t>efectuara evaluación médica previa</w:t>
      </w:r>
      <w:r w:rsidR="007C56E3">
        <w:rPr>
          <w:rFonts w:ascii="Arial Narrow" w:eastAsia="Arial Narrow" w:hAnsi="Arial Narrow" w:cs="Arial Narrow"/>
          <w:color w:val="000000"/>
          <w:kern w:val="0"/>
          <w:sz w:val="22"/>
          <w:szCs w:val="22"/>
          <w:lang w:eastAsia="es-ES"/>
          <w14:ligatures w14:val="none"/>
        </w:rPr>
        <w:t xml:space="preserve"> a la contratación de los referidos seguros.</w:t>
      </w:r>
    </w:p>
    <w:p w14:paraId="41D60853" w14:textId="77777777" w:rsidR="00C235B7" w:rsidRPr="007C56E3" w:rsidRDefault="00C235B7" w:rsidP="0080148B">
      <w:pPr>
        <w:pStyle w:val="Prrafodelista"/>
        <w:spacing w:after="0" w:line="240" w:lineRule="auto"/>
        <w:rPr>
          <w:rFonts w:ascii="Arial Narrow" w:eastAsia="Arial Narrow" w:hAnsi="Arial Narrow" w:cs="Arial Narrow"/>
          <w:color w:val="000000"/>
          <w:kern w:val="0"/>
          <w:sz w:val="22"/>
          <w:szCs w:val="22"/>
          <w:lang w:eastAsia="es-ES"/>
          <w14:ligatures w14:val="none"/>
        </w:rPr>
      </w:pPr>
    </w:p>
    <w:p w14:paraId="5255D4EA" w14:textId="04D2EA5A" w:rsidR="00C235B7" w:rsidRPr="003F7B1C" w:rsidRDefault="00C235B7" w:rsidP="0080148B">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C56E3">
        <w:rPr>
          <w:rFonts w:ascii="Arial Narrow" w:eastAsia="Arial Narrow" w:hAnsi="Arial Narrow" w:cs="Arial Narrow"/>
          <w:color w:val="000000"/>
          <w:kern w:val="0"/>
          <w:sz w:val="22"/>
          <w:szCs w:val="22"/>
          <w:lang w:eastAsia="es-ES"/>
          <w14:ligatures w14:val="none"/>
        </w:rPr>
        <w:t>Asimismo, en 2024, Pacífico rechazó la cobertura por invalidez permanente por enfermedad del Seguro de Desgravamen de la tarjeta de crédito</w:t>
      </w:r>
      <w:r w:rsidR="00F8635C" w:rsidRPr="007C56E3">
        <w:rPr>
          <w:rFonts w:ascii="Arial Narrow" w:eastAsia="Arial Narrow" w:hAnsi="Arial Narrow" w:cs="Arial Narrow"/>
          <w:color w:val="000000"/>
          <w:kern w:val="0"/>
          <w:sz w:val="22"/>
          <w:szCs w:val="22"/>
          <w:lang w:eastAsia="es-ES"/>
          <w14:ligatures w14:val="none"/>
        </w:rPr>
        <w:t>, invocando la exclusión de enfermedad preexistente</w:t>
      </w:r>
      <w:r w:rsidR="009E2FAC">
        <w:rPr>
          <w:rFonts w:ascii="Arial Narrow" w:eastAsia="Arial Narrow" w:hAnsi="Arial Narrow" w:cs="Arial Narrow"/>
          <w:color w:val="000000"/>
          <w:kern w:val="0"/>
          <w:sz w:val="22"/>
          <w:szCs w:val="22"/>
          <w:lang w:eastAsia="es-ES"/>
          <w14:ligatures w14:val="none"/>
        </w:rPr>
        <w:t>, pese a que la compañía aseguradora no le solicitó</w:t>
      </w:r>
      <w:r w:rsidR="009E2FAC" w:rsidRPr="007C56E3">
        <w:rPr>
          <w:rFonts w:ascii="Arial Narrow" w:eastAsia="Arial Narrow" w:hAnsi="Arial Narrow" w:cs="Arial Narrow"/>
          <w:color w:val="000000"/>
          <w:kern w:val="0"/>
          <w:sz w:val="22"/>
          <w:szCs w:val="22"/>
          <w:lang w:eastAsia="es-ES"/>
          <w14:ligatures w14:val="none"/>
        </w:rPr>
        <w:t xml:space="preserve"> completar </w:t>
      </w:r>
      <w:r w:rsidR="009E2FAC">
        <w:rPr>
          <w:rFonts w:ascii="Arial Narrow" w:eastAsia="Arial Narrow" w:hAnsi="Arial Narrow" w:cs="Arial Narrow"/>
          <w:color w:val="000000"/>
          <w:kern w:val="0"/>
          <w:sz w:val="22"/>
          <w:szCs w:val="22"/>
          <w:lang w:eastAsia="es-ES"/>
          <w14:ligatures w14:val="none"/>
        </w:rPr>
        <w:t xml:space="preserve">una </w:t>
      </w:r>
      <w:r w:rsidR="009E2FAC" w:rsidRPr="007C56E3">
        <w:rPr>
          <w:rFonts w:ascii="Arial Narrow" w:eastAsia="Arial Narrow" w:hAnsi="Arial Narrow" w:cs="Arial Narrow"/>
          <w:color w:val="000000"/>
          <w:kern w:val="0"/>
          <w:sz w:val="22"/>
          <w:szCs w:val="22"/>
          <w:lang w:eastAsia="es-ES"/>
          <w14:ligatures w14:val="none"/>
        </w:rPr>
        <w:t xml:space="preserve">declaración de salud ni se </w:t>
      </w:r>
      <w:r w:rsidR="009E2FAC">
        <w:rPr>
          <w:rFonts w:ascii="Arial Narrow" w:eastAsia="Arial Narrow" w:hAnsi="Arial Narrow" w:cs="Arial Narrow"/>
          <w:color w:val="000000"/>
          <w:kern w:val="0"/>
          <w:sz w:val="22"/>
          <w:szCs w:val="22"/>
          <w:lang w:eastAsia="es-ES"/>
          <w14:ligatures w14:val="none"/>
        </w:rPr>
        <w:t xml:space="preserve">le </w:t>
      </w:r>
      <w:r w:rsidR="009E2FAC" w:rsidRPr="007C56E3">
        <w:rPr>
          <w:rFonts w:ascii="Arial Narrow" w:eastAsia="Arial Narrow" w:hAnsi="Arial Narrow" w:cs="Arial Narrow"/>
          <w:color w:val="000000"/>
          <w:kern w:val="0"/>
          <w:sz w:val="22"/>
          <w:szCs w:val="22"/>
          <w:lang w:eastAsia="es-ES"/>
          <w14:ligatures w14:val="none"/>
        </w:rPr>
        <w:t xml:space="preserve">efectuara </w:t>
      </w:r>
      <w:r w:rsidR="009E2FAC" w:rsidRPr="003F7B1C">
        <w:rPr>
          <w:rFonts w:ascii="Arial Narrow" w:eastAsia="Arial Narrow" w:hAnsi="Arial Narrow" w:cs="Arial Narrow"/>
          <w:color w:val="000000"/>
          <w:kern w:val="0"/>
          <w:sz w:val="22"/>
          <w:szCs w:val="22"/>
          <w:lang w:eastAsia="es-ES"/>
          <w14:ligatures w14:val="none"/>
        </w:rPr>
        <w:t>evaluación médica previa a la contratación del referido seguro.</w:t>
      </w:r>
    </w:p>
    <w:p w14:paraId="16921163" w14:textId="77777777" w:rsidR="00A62BB0" w:rsidRPr="003F7B1C" w:rsidRDefault="00A62BB0" w:rsidP="0080148B">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2F9CF7F5" w14:textId="0A725519" w:rsidR="00CA59A2" w:rsidRPr="003F7B1C" w:rsidRDefault="00A62BB0" w:rsidP="0080148B">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F7B1C">
        <w:rPr>
          <w:rFonts w:ascii="Arial Narrow" w:eastAsia="Arial Narrow" w:hAnsi="Arial Narrow" w:cs="Arial Narrow"/>
          <w:color w:val="000000"/>
          <w:kern w:val="0"/>
          <w:sz w:val="22"/>
          <w:szCs w:val="22"/>
          <w:lang w:eastAsia="es-ES"/>
          <w14:ligatures w14:val="none"/>
        </w:rPr>
        <w:t>E</w:t>
      </w:r>
      <w:r w:rsidR="007F4B53" w:rsidRPr="003F7B1C">
        <w:rPr>
          <w:rFonts w:ascii="Arial Narrow" w:eastAsia="Arial Narrow" w:hAnsi="Arial Narrow" w:cs="Arial Narrow"/>
          <w:color w:val="000000"/>
          <w:kern w:val="0"/>
          <w:sz w:val="22"/>
          <w:szCs w:val="22"/>
          <w:lang w:eastAsia="es-ES"/>
          <w14:ligatures w14:val="none"/>
        </w:rPr>
        <w:t>n</w:t>
      </w:r>
      <w:r w:rsidRPr="003F7B1C">
        <w:rPr>
          <w:rFonts w:ascii="Arial Narrow" w:eastAsia="Arial Narrow" w:hAnsi="Arial Narrow" w:cs="Arial Narrow"/>
          <w:color w:val="000000"/>
          <w:kern w:val="0"/>
          <w:sz w:val="22"/>
          <w:szCs w:val="22"/>
          <w:lang w:eastAsia="es-ES"/>
          <w14:ligatures w14:val="none"/>
        </w:rPr>
        <w:t xml:space="preserve"> mayo de 2025, fue diagnosticada con linfonodos cervicales de aspecto inespecífico, por lo que ingresó a sala de operaciones con diagnóstico de adenomegalia generalizada.</w:t>
      </w:r>
      <w:r w:rsidR="00CA59A2" w:rsidRPr="003F7B1C">
        <w:rPr>
          <w:rFonts w:ascii="Arial Narrow" w:eastAsia="Arial Narrow" w:hAnsi="Arial Narrow" w:cs="Arial Narrow"/>
          <w:color w:val="000000"/>
          <w:kern w:val="0"/>
          <w:sz w:val="22"/>
          <w:szCs w:val="22"/>
          <w:lang w:eastAsia="es-ES"/>
          <w14:ligatures w14:val="none"/>
        </w:rPr>
        <w:t xml:space="preserve"> </w:t>
      </w:r>
    </w:p>
    <w:p w14:paraId="33E14FF7" w14:textId="77777777" w:rsidR="00CA59A2" w:rsidRPr="003F7B1C" w:rsidRDefault="00CA59A2" w:rsidP="0080148B">
      <w:pPr>
        <w:tabs>
          <w:tab w:val="left" w:pos="1134"/>
        </w:tabs>
        <w:spacing w:after="0" w:line="240" w:lineRule="auto"/>
        <w:contextualSpacing/>
        <w:jc w:val="both"/>
        <w:rPr>
          <w:rFonts w:ascii="Arial Narrow" w:eastAsia="Arial Narrow" w:hAnsi="Arial Narrow" w:cs="Arial Narrow"/>
          <w:color w:val="000000"/>
          <w:kern w:val="0"/>
          <w:sz w:val="22"/>
          <w:szCs w:val="22"/>
          <w:lang w:eastAsia="es-ES"/>
          <w14:ligatures w14:val="none"/>
        </w:rPr>
      </w:pPr>
    </w:p>
    <w:p w14:paraId="65C58807" w14:textId="5CFBD976" w:rsidR="00CA59A2" w:rsidRPr="001A21C9" w:rsidRDefault="00CA59A2" w:rsidP="0080148B">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3F7B1C">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Pacífico cumpla con cubrir la totalidad de las deudas de los créditos asociados al Seguro de Desgravamen del crédito efectivo, Seguro de Desgravamen de la tarjeta de crédito y al Seguro de Desgravamen del crédito hipotecario; o, en su defecto, que se deje sin efecto los cobros de las referidas deudas. Asimismo, requirió el reembolso de costos y costas del presente procedimiento.</w:t>
      </w:r>
      <w:r w:rsidR="00E81BE1" w:rsidRPr="003F7B1C">
        <w:rPr>
          <w:rFonts w:ascii="Arial Narrow" w:eastAsia="Arial Narrow" w:hAnsi="Arial Narrow" w:cs="Arial Narrow"/>
          <w:kern w:val="0"/>
          <w14:ligatures w14:val="none"/>
          <w:sz w:val="22"/>
          <w:szCs w:val="22"/>
        </w:rPr>
        <w:t xml:space="preserve"/>
      </w:r>
      <w:r w:rsidRPr="003F7B1C">
        <w:rPr>
          <w:rFonts w:ascii="Arial Narrow" w:eastAsia="Arial Narrow" w:hAnsi="Arial Narrow" w:cs="Arial Narrow"/>
          <w:color w:val="000000"/>
          <w:kern w:val="0"/>
          <w:sz w:val="22"/>
          <w:szCs w:val="22"/>
          <w:lang w:val="es-ES" w:eastAsia="es-ES"/>
          <w14:ligatures w14:val="none"/>
        </w:rPr>
        <w:t xml:space="preserve"/>
      </w:r>
      <w:r w:rsidR="00E81BE1" w:rsidRPr="003F7B1C">
        <w:rPr>
          <w:rFonts w:ascii="Arial Narrow" w:eastAsia="Arial Narrow" w:hAnsi="Arial Narrow" w:cs="Arial Narrow"/>
          <w:color w:val="000000"/>
          <w:kern w:val="0"/>
          <w:sz w:val="22"/>
          <w:szCs w:val="22"/>
          <w:lang w:val="es-ES" w:eastAsia="es-ES"/>
          <w14:ligatures w14:val="none"/>
        </w:rPr>
        <w:t xml:space="preserve"/>
      </w:r>
      <w:r w:rsidRPr="003F7B1C">
        <w:rPr>
          <w:rFonts w:ascii="Arial Narrow" w:eastAsia="Arial Narrow" w:hAnsi="Arial Narrow" w:cs="Arial Narrow"/>
          <w:color w:val="000000"/>
          <w:kern w:val="0"/>
          <w:sz w:val="22"/>
          <w:szCs w:val="22"/>
          <w:lang w:val="es-ES" w:eastAsia="es-ES"/>
          <w14:ligatures w14:val="none"/>
        </w:rPr>
        <w:t xml:space="preserve"/>
      </w:r>
      <w:r w:rsidR="00B02B2E" w:rsidRPr="003F7B1C">
        <w:rPr>
          <w:rFonts w:ascii="Arial Narrow" w:eastAsia="Arial Narrow" w:hAnsi="Arial Narrow" w:cs="Arial Narrow"/>
          <w:color w:val="000000"/>
          <w:kern w:val="0"/>
          <w:sz w:val="22"/>
          <w:szCs w:val="22"/>
          <w:lang w:val="es-ES" w:eastAsia="es-ES"/>
          <w14:ligatures w14:val="none"/>
        </w:rPr>
        <w:t xml:space="preserve"/>
      </w:r>
      <w:r w:rsidR="00A06E1C" w:rsidRPr="003F7B1C">
        <w:rPr>
          <w:rFonts w:ascii="Arial Narrow" w:eastAsia="Arial Narrow" w:hAnsi="Arial Narrow" w:cs="Arial Narrow"/>
          <w:color w:val="000000"/>
          <w:kern w:val="0"/>
          <w:sz w:val="22"/>
          <w:szCs w:val="22"/>
          <w:lang w:val="es-ES" w:eastAsia="es-ES"/>
          <w14:ligatures w14:val="none"/>
        </w:rPr>
        <w:t/>
      </w:r>
      <w:r w:rsidR="000F00A4" w:rsidRPr="003F7B1C">
        <w:rPr>
          <w:rFonts w:ascii="Arial Narrow" w:eastAsia="Arial Narrow" w:hAnsi="Arial Narrow" w:cs="Arial Narrow"/>
          <w:color w:val="000000"/>
          <w:kern w:val="0"/>
          <w:sz w:val="22"/>
          <w:szCs w:val="22"/>
          <w:lang w:val="es-ES" w:eastAsia="es-ES"/>
          <w14:ligatures w14:val="none"/>
        </w:rPr>
        <w:t xml:space="preserve"/>
      </w:r>
      <w:r w:rsidR="00A06E1C" w:rsidRPr="003F7B1C">
        <w:rPr>
          <w:rFonts w:ascii="Arial Narrow" w:eastAsia="Arial Narrow" w:hAnsi="Arial Narrow" w:cs="Arial Narrow"/>
          <w:color w:val="000000"/>
          <w:kern w:val="0"/>
          <w:sz w:val="22"/>
          <w:szCs w:val="22"/>
          <w:lang w:val="es-ES" w:eastAsia="es-ES"/>
          <w14:ligatures w14:val="none"/>
        </w:rPr>
        <w:t xml:space="preserve"/>
      </w:r>
      <w:r w:rsidR="000F00A4" w:rsidRPr="003F7B1C">
        <w:rPr>
          <w:rFonts w:ascii="Arial Narrow" w:eastAsia="Arial Narrow" w:hAnsi="Arial Narrow" w:cs="Arial Narrow"/>
          <w:color w:val="000000"/>
          <w:kern w:val="0"/>
          <w:sz w:val="22"/>
          <w:szCs w:val="22"/>
          <w:lang w:val="es-ES" w:eastAsia="es-ES"/>
          <w14:ligatures w14:val="none"/>
        </w:rPr>
        <w:t/>
      </w:r>
      <w:r w:rsidR="00A06E1C" w:rsidRPr="003F7B1C">
        <w:rPr>
          <w:rFonts w:ascii="Arial Narrow" w:eastAsia="Arial Narrow" w:hAnsi="Arial Narrow" w:cs="Arial Narrow"/>
          <w:color w:val="000000"/>
          <w:kern w:val="0"/>
          <w:sz w:val="22"/>
          <w:szCs w:val="22"/>
          <w:lang w:val="es-ES" w:eastAsia="es-ES"/>
          <w14:ligatures w14:val="none"/>
        </w:rPr>
        <w:t xml:space="preserve"/>
      </w:r>
      <w:r w:rsidR="009E2FAC" w:rsidRPr="003F7B1C">
        <w:rPr>
          <w:rFonts w:ascii="Arial Narrow" w:eastAsia="Arial Narrow" w:hAnsi="Arial Narrow" w:cs="Arial Narrow"/>
          <w:color w:val="000000"/>
          <w:kern w:val="0"/>
          <w:sz w:val="22"/>
          <w:szCs w:val="22"/>
          <w:lang w:val="es-ES" w:eastAsia="es-ES"/>
          <w14:ligatures w14:val="none"/>
        </w:rPr>
        <w:t xml:space="preserve"/>
      </w:r>
      <w:r w:rsidR="009E2FAC" w:rsidRPr="003F7B1C">
        <w:rPr>
          <w:rFonts w:ascii="Arial Narrow" w:eastAsia="Arial Narrow" w:hAnsi="Arial Narrow" w:cs="Arial Narrow"/>
          <w:color w:val="000000"/>
          <w:kern w:val="0"/>
          <w:sz w:val="22"/>
          <w:szCs w:val="22"/>
          <w:lang w:eastAsia="es-ES"/>
          <w14:ligatures w14:val="none"/>
        </w:rPr>
        <w:t/>
      </w:r>
      <w:r w:rsidR="00B02B2E" w:rsidRPr="003F7B1C">
        <w:rPr>
          <w:rFonts w:ascii="Arial Narrow" w:eastAsia="Arial Narrow" w:hAnsi="Arial Narrow" w:cs="Arial Narrow"/>
          <w:color w:val="000000"/>
          <w:kern w:val="0"/>
          <w:sz w:val="22"/>
          <w:szCs w:val="22"/>
          <w:lang w:val="es-ES" w:eastAsia="es-ES"/>
          <w14:ligatures w14:val="none"/>
        </w:rPr>
        <w:t xml:space="preserve"/>
      </w:r>
      <w:r w:rsidR="00B02B2E" w:rsidRPr="001A21C9">
        <w:rPr>
          <w:rFonts w:ascii="Arial Narrow" w:eastAsia="Arial Narrow" w:hAnsi="Arial Narrow" w:cs="Arial Narrow"/>
          <w:color w:val="000000"/>
          <w:kern w:val="0"/>
          <w:sz w:val="22"/>
          <w:szCs w:val="22"/>
          <w:lang w:val="es-ES" w:eastAsia="es-ES"/>
          <w14:ligatures w14:val="none"/>
        </w:rPr>
        <w:t xml:space="preserve"/>
      </w:r>
      <w:r w:rsidR="008B0E24" w:rsidRPr="001A21C9">
        <w:rPr>
          <w:rFonts w:ascii="Arial Narrow" w:eastAsia="Arial Narrow" w:hAnsi="Arial Narrow" w:cs="Arial Narrow"/>
          <w:color w:val="000000"/>
          <w:kern w:val="0"/>
          <w:sz w:val="22"/>
          <w:szCs w:val="22"/>
          <w:lang w:val="es-ES" w:eastAsia="es-ES"/>
          <w14:ligatures w14:val="none"/>
        </w:rPr>
        <w:t/>
      </w:r>
      <w:r w:rsidRPr="001A21C9">
        <w:rPr>
          <w:rFonts w:ascii="Arial Narrow" w:eastAsia="Arial Narrow" w:hAnsi="Arial Narrow" w:cs="Arial Narrow"/>
          <w:color w:val="000000"/>
          <w:kern w:val="0"/>
          <w:sz w:val="22"/>
          <w:szCs w:val="22"/>
          <w:lang w:val="es-ES" w:eastAsia="es-ES"/>
          <w14:ligatures w14:val="none"/>
        </w:rPr>
        <w:t/>
      </w:r>
    </w:p>
    <w:p w14:paraId="66005174" w14:textId="77777777" w:rsidR="00CA59A2" w:rsidRPr="001A21C9" w:rsidRDefault="00CA59A2" w:rsidP="0080148B">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1A21C9" w:rsidRDefault="00CA59A2" w:rsidP="0080148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1A21C9">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1A21C9" w:rsidRDefault="00CA59A2" w:rsidP="0080148B">
      <w:pPr>
        <w:spacing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116891C0" w14:textId="4B182193" w:rsidR="00121544" w:rsidRPr="00C86D74" w:rsidRDefault="00CA59A2" w:rsidP="0080148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1A21C9">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1A21C9">
        <w:rPr>
          <w:rStyle w:val="Refdenotaalpie"/>
          <w:rFonts w:ascii="Arial Narrow" w:eastAsia="Arial Narrow" w:hAnsi="Arial Narrow" w:cs="Arial Narrow"/>
          <w:kern w:val="0"/>
          <w:sz w:val="22"/>
          <w:szCs w:val="22"/>
          <w:vertAlign w:val="superscript"/>
          <w14:ligatures w14:val="none"/>
        </w:rPr>
        <w:footnoteReference w:id="2"/>
      </w:r>
      <w:r w:rsidRPr="001A21C9">
        <w:rPr>
          <w:rFonts w:ascii="Arial Narrow" w:eastAsia="Arial Narrow" w:hAnsi="Arial Narrow" w:cs="Arial Narrow"/>
          <w:color w:val="000000"/>
          <w:kern w:val="0"/>
          <w:sz w:val="22"/>
          <w:szCs w:val="22"/>
          <w:lang w:eastAsia="es-PE"/>
          <w14:ligatures w14:val="none"/>
        </w:rPr>
        <w:t xml:space="preserve">, </w:t>
      </w:r>
      <w:r w:rsidR="00121544" w:rsidRPr="001A21C9">
        <w:rPr>
          <w:rFonts w:ascii="Arial Narrow" w:eastAsia="Arial Narrow" w:hAnsi="Arial Narrow" w:cs="Arial Narrow"/>
          <w:color w:val="000000"/>
          <w:kern w:val="0"/>
          <w:sz w:val="22"/>
          <w:szCs w:val="22"/>
          <w:lang w:eastAsia="es-PE"/>
          <w14:ligatures w14:val="none"/>
        </w:rPr>
        <w:t xml:space="preserve">considera </w:t>
      </w:r>
      <w:r w:rsidR="00121544" w:rsidRPr="001A21C9">
        <w:rPr>
          <w:rFonts w:ascii="Arial Narrow" w:eastAsia="Arial Narrow" w:hAnsi="Arial Narrow" w:cs="Arial Narrow"/>
          <w:kern w:val="0"/>
          <w14:ligatures w14:val="none"/>
          <w:sz w:val="22"/>
          <w:szCs w:val="22"/>
        </w:rPr>
        <w:t xml:space="preserve">que el hecho denunciado, </w:t>
      </w:r>
      <w:bookmarkStart w:id="6" w:name="_Hlk211591623"/>
      <w:r w:rsidR="00121544" w:rsidRPr="001A21C9">
        <w:rPr>
          <w:rFonts w:ascii="Arial Narrow" w:eastAsia="Arial Narrow" w:hAnsi="Arial Narrow" w:cs="Arial Narrow"/>
          <w:kern w:val="0"/>
          <w14:ligatures w14:val="none"/>
          <w:sz w:val="22"/>
          <w:szCs w:val="22"/>
        </w:rPr>
        <w:t xml:space="preserve">consistente en que </w:t>
      </w:r>
      <w:bookmarkStart w:id="7" w:name="_Hlk213160885"/>
      <w:bookmarkStart w:id="8" w:name="_Hlk213151898"/>
      <w:bookmarkStart w:id="9" w:name="_Hlk215061838"/>
      <w:r w:rsidR="001A21C9" w:rsidRPr="001A21C9">
        <w:rPr>
          <w:rFonts w:ascii="Arial Narrow" w:eastAsia="Arial Narrow" w:hAnsi="Arial Narrow" w:cs="Arial Narrow"/>
          <w:kern w:val="0"/>
          <w:sz w:val="22"/>
          <w:szCs w:val="22"/>
          <w:shd w:val="clear" w:color="auto" w:fill="FFFFFF"/>
          <w:lang w:eastAsia="es-PE"/>
          <w14:ligatures w14:val="none"/>
        </w:rPr>
        <w:t xml:space="preserve">la compañía aseguradora habría negado injustificadamente a la denunciante la cobertura de la </w:t>
      </w:r>
      <w:r w:rsidR="001A21C9" w:rsidRPr="001A21C9">
        <w:rPr>
          <w:rFonts w:ascii="Arial Narrow" w:eastAsia="Arial Narrow" w:hAnsi="Arial Narrow" w:cs="Arial Narrow"/>
          <w:color w:val="000000"/>
          <w:kern w:val="0"/>
          <w:sz w:val="22"/>
          <w:szCs w:val="22"/>
          <w:lang w:eastAsia="es-ES"/>
          <w14:ligatures w14:val="none"/>
        </w:rPr>
        <w:t xml:space="preserve">Póliza 28445 </w:t>
      </w:r>
      <w:r w:rsidR="001A21C9" w:rsidRPr="001A21C9">
        <w:rPr>
          <w:rFonts w:ascii="Arial Narrow" w:eastAsia="Arial Narrow" w:hAnsi="Arial Narrow" w:cs="Arial Narrow"/>
          <w:color w:val="000000"/>
          <w:kern w:val="0"/>
          <w:sz w:val="22"/>
          <w:szCs w:val="22"/>
          <w:lang w:val="es-ES" w:eastAsia="es-ES"/>
          <w14:ligatures w14:val="none"/>
        </w:rPr>
        <w:t xml:space="preserve">del </w:t>
      </w:r>
      <w:r w:rsidR="001A21C9" w:rsidRPr="001A21C9">
        <w:rPr>
          <w:rFonts w:ascii="Arial Narrow" w:eastAsia="Arial Narrow" w:hAnsi="Arial Narrow" w:cs="Arial Narrow"/>
          <w:color w:val="000000"/>
          <w:kern w:val="0"/>
          <w:sz w:val="22"/>
          <w:szCs w:val="22"/>
          <w:lang w:eastAsia="es-ES"/>
          <w14:ligatures w14:val="none"/>
        </w:rPr>
        <w:t>Seguro de Desgravamen del crédito efectivo</w:t>
      </w:r>
      <w:r w:rsidR="001A21C9" w:rsidRPr="001A21C9">
        <w:rPr>
          <w:rFonts w:ascii="Arial Narrow" w:eastAsia="Arial Narrow" w:hAnsi="Arial Narrow" w:cs="Arial Narrow"/>
          <w:kern w:val="0"/>
          <w:sz w:val="22"/>
          <w:szCs w:val="22"/>
          <w:shd w:val="clear" w:color="auto" w:fill="FFFFFF"/>
          <w:lang w:eastAsia="es-PE"/>
          <w14:ligatures w14:val="none"/>
        </w:rPr>
        <w:t xml:space="preserve"> por la </w:t>
      </w:r>
      <w:r w:rsidR="001A21C9" w:rsidRPr="001A21C9">
        <w:rPr>
          <w:rFonts w:ascii="Arial Narrow" w:eastAsia="Arial Narrow" w:hAnsi="Arial Narrow" w:cs="Arial Narrow"/>
          <w:color w:val="000000"/>
          <w:kern w:val="0"/>
          <w:sz w:val="22"/>
          <w:szCs w:val="22"/>
          <w:lang w:eastAsia="es-ES"/>
          <w14:ligatures w14:val="none"/>
        </w:rPr>
        <w:t>invalidez permanente por enfermedad que padece</w:t>
      </w:r>
      <w:r w:rsidR="00711750" w:rsidRPr="001A21C9">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1A21C9">
        <w:rPr>
          <w:rFonts w:ascii="Arial Narrow" w:eastAsia="Arial Narrow" w:hAnsi="Arial Narrow" w:cs="Arial Narrow"/>
          <w:color w:val="000000"/>
          <w:kern w:val="0"/>
          <w:sz w:val="22"/>
          <w:szCs w:val="22"/>
          <w:lang w:eastAsia="es-PE"/>
          <w14:ligatures w14:val="none"/>
        </w:rPr>
        <w:t/>
      </w:r>
      <w:r w:rsidR="00711750" w:rsidRPr="001A21C9">
        <w:rPr>
          <w:rFonts w:ascii="Arial Narrow" w:eastAsia="Arial Narrow" w:hAnsi="Arial Narrow" w:cs="Arial Narrow"/>
          <w:kern w:val="0"/>
          <w14:ligatures w14:val="none"/>
          <w:sz w:val="22"/>
          <w:szCs w:val="22"/>
        </w:rPr>
        <w:t xml:space="preserve"> y 19</w:t>
      </w:r>
      <w:r w:rsidR="00711750" w:rsidRPr="001A21C9">
        <w:rPr>
          <w:rFonts w:ascii="Arial Narrow" w:eastAsia="Arial Narrow" w:hAnsi="Arial Narrow" w:cs="Arial Narrow"/>
          <w:color w:val="000000"/>
          <w:kern w:val="0"/>
          <w:sz w:val="22"/>
          <w:szCs w:val="22"/>
          <w:lang w:eastAsia="es-PE"/>
          <w14:ligatures w14:val="none"/>
        </w:rPr>
        <w:t/>
      </w:r>
      <w:r w:rsidR="00711750" w:rsidRPr="001A21C9">
        <w:rPr>
          <w:rFonts w:ascii="Arial Narrow" w:eastAsia="Arial Narrow" w:hAnsi="Arial Narrow" w:cs="Arial Narrow"/>
          <w:kern w:val="0"/>
          <w14:ligatures w14:val="none"/>
          <w:sz w:val="22"/>
          <w:szCs w:val="22"/>
        </w:rPr>
        <w:t xml:space="preserve"> del Código</w:t>
      </w:r>
      <w:bookmarkStart w:id="10" w:name="_Hlk213160896"/>
      <w:bookmarkEnd w:id="7"/>
      <w:r w:rsidR="00711750" w:rsidRPr="001A21C9">
        <w:rPr>
          <w:rStyle w:val="Refdenotaalpie"/>
          <w:rFonts w:ascii="Arial Narrow" w:eastAsia="Arial Narrow" w:hAnsi="Arial Narrow" w:cs="Arial Narrow"/>
          <w:kern w:val="0"/>
          <w:sz w:val="22"/>
          <w:szCs w:val="22"/>
          <w:vertAlign w:val="superscript"/>
          <w14:ligatures w14:val="none"/>
        </w:rPr>
        <w:footnoteReference w:id="3"/>
      </w:r>
      <w:bookmarkEnd w:id="10"/>
      <w:r w:rsidR="00711750" w:rsidRPr="001A21C9">
        <w:rPr>
          <w:rFonts w:ascii="Arial Narrow" w:eastAsia="Arial Narrow" w:hAnsi="Arial Narrow" w:cs="Arial Narrow"/>
          <w:kern w:val="0"/>
          <w14:ligatures w14:val="none"/>
          <w:sz w:val="22"/>
          <w:szCs w:val="22"/>
        </w:rPr>
        <w:t>.</w:t>
      </w:r>
      <w:bookmarkEnd w:id="8"/>
    </w:p>
    <w:p w14:paraId="73AC2300" w14:textId="029CD41F" w:rsidR="00121544" w:rsidRPr="001A21C9" w:rsidRDefault="00121544" w:rsidP="0080148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1" w:name="_Hlk213150180"/>
      <w:r w:rsidRPr="001A21C9">
        <w:rPr>
          <w:rFonts w:ascii="Arial Narrow" w:eastAsia="Arial Narrow" w:hAnsi="Arial Narrow" w:cs="Arial Narrow"/>
          <w:kern w:val="0"/>
          <w14:ligatures w14:val="none"/>
          <w:sz w:val="22"/>
          <w:szCs w:val="22"/>
        </w:rPr>
        <w:lastRenderedPageBreak/>
        <w:t xml:space="preserve">Así también, la Secretaría Técnica, en ejercicio de sus facultades, </w:t>
      </w:r>
      <w:r w:rsidRPr="001A21C9">
        <w:rPr>
          <w:rFonts w:ascii="Arial Narrow" w:eastAsia="Arial Narrow" w:hAnsi="Arial Narrow" w:cs="Arial Narrow"/>
          <w:color w:val="000000"/>
          <w:kern w:val="0"/>
          <w:sz w:val="22"/>
          <w:szCs w:val="22"/>
          <w:lang w:eastAsia="es-PE"/>
          <w14:ligatures w14:val="none"/>
        </w:rPr>
        <w:t xml:space="preserve">considera </w:t>
      </w:r>
      <w:r w:rsidRPr="001A21C9">
        <w:rPr>
          <w:rFonts w:ascii="Arial Narrow" w:eastAsia="Arial Narrow" w:hAnsi="Arial Narrow" w:cs="Arial Narrow"/>
          <w:kern w:val="0"/>
          <w14:ligatures w14:val="none"/>
          <w:sz w:val="22"/>
          <w:szCs w:val="22"/>
        </w:rPr>
        <w:t xml:space="preserve">que el hecho denunciado, consistente en que </w:t>
      </w:r>
      <w:bookmarkEnd w:id="11"/>
      <w:r w:rsidR="001A21C9" w:rsidRPr="001A21C9">
        <w:rPr>
          <w:rFonts w:ascii="Arial Narrow" w:eastAsia="Arial Narrow" w:hAnsi="Arial Narrow" w:cs="Arial Narrow"/>
          <w:kern w:val="0"/>
          <w:sz w:val="22"/>
          <w:szCs w:val="22"/>
          <w:shd w:val="clear" w:color="auto" w:fill="FFFFFF"/>
          <w:lang w:eastAsia="es-PE"/>
          <w14:ligatures w14:val="none"/>
        </w:rPr>
        <w:t xml:space="preserve">la compañía aseguradora habría negado injustificadamente al denunciante la cobertura de la </w:t>
      </w:r>
      <w:r w:rsidR="001A21C9" w:rsidRPr="001A21C9">
        <w:rPr>
          <w:rFonts w:ascii="Arial Narrow" w:eastAsia="Arial Narrow" w:hAnsi="Arial Narrow" w:cs="Arial Narrow"/>
          <w:color w:val="000000"/>
          <w:kern w:val="0"/>
          <w:sz w:val="22"/>
          <w:szCs w:val="22"/>
          <w:lang w:eastAsia="es-ES"/>
          <w14:ligatures w14:val="none"/>
        </w:rPr>
        <w:t xml:space="preserve">Póliza 3001281682 </w:t>
      </w:r>
      <w:r w:rsidR="001A21C9" w:rsidRPr="001A21C9">
        <w:rPr>
          <w:rFonts w:ascii="Arial Narrow" w:eastAsia="Arial Narrow" w:hAnsi="Arial Narrow" w:cs="Arial Narrow"/>
          <w:color w:val="000000"/>
          <w:kern w:val="0"/>
          <w:sz w:val="22"/>
          <w:szCs w:val="22"/>
          <w:lang w:val="es-ES" w:eastAsia="es-ES"/>
          <w14:ligatures w14:val="none"/>
        </w:rPr>
        <w:t xml:space="preserve">del </w:t>
      </w:r>
      <w:r w:rsidR="001A21C9" w:rsidRPr="001A21C9">
        <w:rPr>
          <w:rFonts w:ascii="Arial Narrow" w:eastAsia="Arial Narrow" w:hAnsi="Arial Narrow" w:cs="Arial Narrow"/>
          <w:color w:val="000000"/>
          <w:kern w:val="0"/>
          <w:sz w:val="22"/>
          <w:szCs w:val="22"/>
          <w:lang w:eastAsia="es-ES"/>
          <w14:ligatures w14:val="none"/>
        </w:rPr>
        <w:t>Seguro de Desgravamen de la tarjeta de crédito</w:t>
      </w:r>
      <w:r w:rsidR="001A21C9" w:rsidRPr="001A21C9">
        <w:rPr>
          <w:rFonts w:ascii="Arial Narrow" w:eastAsia="Arial Narrow" w:hAnsi="Arial Narrow" w:cs="Arial Narrow"/>
          <w:kern w:val="0"/>
          <w:sz w:val="22"/>
          <w:szCs w:val="22"/>
          <w:shd w:val="clear" w:color="auto" w:fill="FFFFFF"/>
          <w:lang w:eastAsia="es-PE"/>
          <w14:ligatures w14:val="none"/>
        </w:rPr>
        <w:t xml:space="preserve"> por la </w:t>
      </w:r>
      <w:r w:rsidR="001A21C9" w:rsidRPr="001A21C9">
        <w:rPr>
          <w:rFonts w:ascii="Arial Narrow" w:eastAsia="Arial Narrow" w:hAnsi="Arial Narrow" w:cs="Arial Narrow"/>
          <w:color w:val="000000"/>
          <w:kern w:val="0"/>
          <w:sz w:val="22"/>
          <w:szCs w:val="22"/>
          <w:lang w:eastAsia="es-ES"/>
          <w14:ligatures w14:val="none"/>
        </w:rPr>
        <w:t>invalidez permanente por enfermedad que padece</w:t>
      </w:r>
      <w:r w:rsidR="004D7BF3" w:rsidRPr="001A21C9">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4D7BF3" w:rsidRPr="001A21C9">
        <w:rPr>
          <w:rFonts w:ascii="Arial Narrow" w:eastAsia="Arial Narrow" w:hAnsi="Arial Narrow" w:cs="Arial Narrow"/>
          <w:color w:val="000000"/>
          <w:kern w:val="0"/>
          <w:sz w:val="22"/>
          <w:szCs w:val="22"/>
          <w:lang w:eastAsia="es-PE"/>
          <w14:ligatures w14:val="none"/>
        </w:rPr>
        <w:t/>
      </w:r>
      <w:r w:rsidR="004D7BF3" w:rsidRPr="001A21C9">
        <w:rPr>
          <w:rFonts w:ascii="Arial Narrow" w:eastAsia="Arial Narrow" w:hAnsi="Arial Narrow" w:cs="Arial Narrow"/>
          <w:kern w:val="0"/>
          <w14:ligatures w14:val="none"/>
          <w:sz w:val="22"/>
          <w:szCs w:val="22"/>
        </w:rPr>
        <w:t xml:space="preserve"> y 19</w:t>
      </w:r>
      <w:r w:rsidR="004D7BF3" w:rsidRPr="001A21C9">
        <w:rPr>
          <w:rFonts w:ascii="Arial Narrow" w:eastAsia="Arial Narrow" w:hAnsi="Arial Narrow" w:cs="Arial Narrow"/>
          <w:color w:val="000000"/>
          <w:kern w:val="0"/>
          <w:sz w:val="22"/>
          <w:szCs w:val="22"/>
          <w:lang w:eastAsia="es-PE"/>
          <w14:ligatures w14:val="none"/>
        </w:rPr>
        <w:t/>
      </w:r>
      <w:r w:rsidR="004D7BF3" w:rsidRPr="001A21C9">
        <w:rPr>
          <w:rFonts w:ascii="Arial Narrow" w:eastAsia="Arial Narrow" w:hAnsi="Arial Narrow" w:cs="Arial Narrow"/>
          <w:kern w:val="0"/>
          <w14:ligatures w14:val="none"/>
          <w:sz w:val="22"/>
          <w:szCs w:val="22"/>
        </w:rPr>
        <w:t xml:space="preserve"> del Código</w:t>
      </w:r>
      <w:r w:rsidR="00711750" w:rsidRPr="001A21C9">
        <w:rPr>
          <w:rFonts w:ascii="Arial Narrow" w:eastAsia="Arial Narrow" w:hAnsi="Arial Narrow" w:cs="Arial Narrow"/>
          <w:bCs/>
          <w:color w:val="000000"/>
          <w:kern w:val="0"/>
          <w:sz w:val="22"/>
          <w:szCs w:val="22"/>
          <w:lang w:eastAsia="es-PE"/>
          <w14:ligatures w14:val="none"/>
        </w:rPr>
        <w:t xml:space="preserve">. </w:t>
      </w:r>
    </w:p>
    <w:bookmarkEnd w:id="1"/>
    <w:p w14:paraId="2DC7B64E" w14:textId="77777777" w:rsidR="00121544" w:rsidRPr="001A21C9" w:rsidRDefault="00121544" w:rsidP="0080148B">
      <w:pPr>
        <w:spacing w:after="0" w:line="240" w:lineRule="auto"/>
        <w:contextualSpacing/>
        <w:jc w:val="both"/>
        <w:rPr>
          <w:rFonts w:ascii="Arial Narrow" w:eastAsia="Arial Narrow" w:hAnsi="Arial Narrow" w:cs="Arial Narrow"/>
          <w:kern w:val="0"/>
          <w14:ligatures w14:val="none"/>
          <w:sz w:val="22"/>
          <w:szCs w:val="22"/>
        </w:rPr>
      </w:pPr>
    </w:p>
    <w:p w14:paraId="61A99930" w14:textId="31DF0016" w:rsidR="00121544" w:rsidRPr="001A21C9" w:rsidRDefault="00121544" w:rsidP="0080148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1A21C9">
        <w:rPr>
          <w:rFonts w:ascii="Arial Narrow" w:eastAsia="Arial Narrow" w:hAnsi="Arial Narrow" w:cs="Arial Narrow"/>
          <w:kern w:val="0"/>
          <w14:ligatures w14:val="none"/>
          <w:sz w:val="22"/>
          <w:szCs w:val="22"/>
        </w:rPr>
        <w:t xml:space="preserve">Asimismo, </w:t>
      </w:r>
      <w:r w:rsidRPr="001A21C9">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1A21C9">
        <w:rPr>
          <w:rFonts w:ascii="Arial Narrow" w:eastAsia="Arial Narrow" w:hAnsi="Arial Narrow" w:cs="Arial Narrow"/>
          <w:kern w:val="0"/>
          <w14:ligatures w14:val="none"/>
          <w:sz w:val="22"/>
          <w:szCs w:val="22"/>
        </w:rPr>
        <w:t xml:space="preserve">que el hecho denunciado, consistente en que </w:t>
      </w:r>
      <w:bookmarkStart w:id="12" w:name="_Hlk213173539"/>
      <w:r w:rsidR="001A21C9" w:rsidRPr="001A21C9">
        <w:rPr>
          <w:rFonts w:ascii="Arial Narrow" w:eastAsia="Arial Narrow" w:hAnsi="Arial Narrow" w:cs="Arial Narrow"/>
          <w:kern w:val="0"/>
          <w:sz w:val="22"/>
          <w:szCs w:val="22"/>
          <w:shd w:val="clear" w:color="auto" w:fill="FFFFFF"/>
          <w:lang w:eastAsia="es-PE"/>
          <w14:ligatures w14:val="none"/>
        </w:rPr>
        <w:t xml:space="preserve">la compañía aseguradora habría negado injustificadamente al denunciante la cobertura </w:t>
      </w:r>
      <w:r w:rsidR="001A21C9" w:rsidRPr="001A21C9">
        <w:rPr>
          <w:rFonts w:ascii="Arial Narrow" w:eastAsia="Arial Narrow" w:hAnsi="Arial Narrow" w:cs="Arial Narrow"/>
          <w:color w:val="000000"/>
          <w:kern w:val="0"/>
          <w:sz w:val="22"/>
          <w:szCs w:val="22"/>
          <w:lang w:val="es-ES" w:eastAsia="es-ES"/>
          <w14:ligatures w14:val="none"/>
        </w:rPr>
        <w:t xml:space="preserve">de la </w:t>
      </w:r>
      <w:r w:rsidR="001A21C9" w:rsidRPr="001A21C9">
        <w:rPr>
          <w:rFonts w:ascii="Arial Narrow" w:eastAsia="Arial Narrow" w:hAnsi="Arial Narrow" w:cs="Arial Narrow"/>
          <w:color w:val="000000"/>
          <w:kern w:val="0"/>
          <w:sz w:val="22"/>
          <w:szCs w:val="22"/>
          <w:lang w:eastAsia="es-ES"/>
          <w14:ligatures w14:val="none"/>
        </w:rPr>
        <w:t>Póliza </w:t>
      </w:r>
      <w:r w:rsidR="001A21C9" w:rsidRPr="001A21C9">
        <w:rPr>
          <w:rFonts w:ascii="Arial Narrow" w:eastAsia="Arial Narrow" w:hAnsi="Arial Narrow" w:cs="Arial Narrow"/>
          <w:sz w:val="22"/>
          <w:szCs w:val="22"/>
        </w:rPr>
        <w:t xml:space="preserve"> </w:t>
      </w:r>
      <w:r w:rsidR="001A21C9" w:rsidRPr="001A21C9">
        <w:rPr>
          <w:rFonts w:ascii="Arial Narrow" w:eastAsia="Arial Narrow" w:hAnsi="Arial Narrow" w:cs="Arial Narrow"/>
          <w:color w:val="000000"/>
          <w:kern w:val="0"/>
          <w:sz w:val="22"/>
          <w:szCs w:val="22"/>
          <w:lang w:eastAsia="es-ES"/>
          <w14:ligatures w14:val="none"/>
        </w:rPr>
        <w:t xml:space="preserve">49645 </w:t>
      </w:r>
      <w:r w:rsidR="001A21C9" w:rsidRPr="001A21C9">
        <w:rPr>
          <w:rFonts w:ascii="Arial Narrow" w:eastAsia="Arial Narrow" w:hAnsi="Arial Narrow" w:cs="Arial Narrow"/>
          <w:color w:val="000000"/>
          <w:kern w:val="0"/>
          <w:sz w:val="22"/>
          <w:szCs w:val="22"/>
          <w:lang w:val="es-ES" w:eastAsia="es-ES"/>
          <w14:ligatures w14:val="none"/>
        </w:rPr>
        <w:t xml:space="preserve">del </w:t>
      </w:r>
      <w:r w:rsidR="001A21C9" w:rsidRPr="001A21C9">
        <w:rPr>
          <w:rFonts w:ascii="Arial Narrow" w:eastAsia="Arial Narrow" w:hAnsi="Arial Narrow" w:cs="Arial Narrow"/>
          <w:color w:val="000000"/>
          <w:kern w:val="0"/>
          <w:sz w:val="22"/>
          <w:szCs w:val="22"/>
          <w:lang w:eastAsia="es-ES"/>
          <w14:ligatures w14:val="none"/>
        </w:rPr>
        <w:t>Seguro de Desgravamen del crédito hipotecario</w:t>
      </w:r>
      <w:r w:rsidR="001A21C9" w:rsidRPr="001A21C9">
        <w:rPr>
          <w:rFonts w:ascii="Arial Narrow" w:eastAsia="Arial Narrow" w:hAnsi="Arial Narrow" w:cs="Arial Narrow"/>
          <w:kern w:val="0"/>
          <w:sz w:val="22"/>
          <w:szCs w:val="22"/>
          <w:shd w:val="clear" w:color="auto" w:fill="FFFFFF"/>
          <w:lang w:eastAsia="es-PE"/>
          <w14:ligatures w14:val="none"/>
        </w:rPr>
        <w:t xml:space="preserve"> por la </w:t>
      </w:r>
      <w:r w:rsidR="001A21C9" w:rsidRPr="001A21C9">
        <w:rPr>
          <w:rFonts w:ascii="Arial Narrow" w:eastAsia="Arial Narrow" w:hAnsi="Arial Narrow" w:cs="Arial Narrow"/>
          <w:color w:val="000000"/>
          <w:kern w:val="0"/>
          <w:sz w:val="22"/>
          <w:szCs w:val="22"/>
          <w:lang w:eastAsia="es-ES"/>
          <w14:ligatures w14:val="none"/>
        </w:rPr>
        <w:t>invalidez permanente por enfermedad que padece</w:t>
      </w:r>
      <w:r w:rsidR="004D7BF3" w:rsidRPr="001A21C9">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4D7BF3" w:rsidRPr="001A21C9">
        <w:rPr>
          <w:rFonts w:ascii="Arial Narrow" w:eastAsia="Arial Narrow" w:hAnsi="Arial Narrow" w:cs="Arial Narrow"/>
          <w:color w:val="000000"/>
          <w:kern w:val="0"/>
          <w:sz w:val="22"/>
          <w:szCs w:val="22"/>
          <w:lang w:eastAsia="es-PE"/>
          <w14:ligatures w14:val="none"/>
        </w:rPr>
        <w:t/>
      </w:r>
      <w:r w:rsidR="004D7BF3" w:rsidRPr="001A21C9">
        <w:rPr>
          <w:rFonts w:ascii="Arial Narrow" w:eastAsia="Arial Narrow" w:hAnsi="Arial Narrow" w:cs="Arial Narrow"/>
          <w:kern w:val="0"/>
          <w14:ligatures w14:val="none"/>
          <w:sz w:val="22"/>
          <w:szCs w:val="22"/>
        </w:rPr>
        <w:t xml:space="preserve"> y 19</w:t>
      </w:r>
      <w:r w:rsidR="004D7BF3" w:rsidRPr="001A21C9">
        <w:rPr>
          <w:rFonts w:ascii="Arial Narrow" w:eastAsia="Arial Narrow" w:hAnsi="Arial Narrow" w:cs="Arial Narrow"/>
          <w:color w:val="000000"/>
          <w:kern w:val="0"/>
          <w:sz w:val="22"/>
          <w:szCs w:val="22"/>
          <w:lang w:eastAsia="es-PE"/>
          <w14:ligatures w14:val="none"/>
        </w:rPr>
        <w:t/>
      </w:r>
      <w:r w:rsidR="004D7BF3" w:rsidRPr="001A21C9">
        <w:rPr>
          <w:rFonts w:ascii="Arial Narrow" w:eastAsia="Arial Narrow" w:hAnsi="Arial Narrow" w:cs="Arial Narrow"/>
          <w:kern w:val="0"/>
          <w14:ligatures w14:val="none"/>
          <w:sz w:val="22"/>
          <w:szCs w:val="22"/>
        </w:rPr>
        <w:t xml:space="preserve"> del Código</w:t>
      </w:r>
      <w:r w:rsidRPr="001A21C9">
        <w:rPr>
          <w:rFonts w:ascii="Arial Narrow" w:eastAsia="Arial Narrow" w:hAnsi="Arial Narrow" w:cs="Arial Narrow"/>
          <w:kern w:val="0"/>
          <w14:ligatures w14:val="none"/>
          <w:sz w:val="22"/>
          <w:szCs w:val="22"/>
        </w:rPr>
        <w:t>.</w:t>
      </w:r>
      <w:bookmarkStart w:id="13" w:name="_Hlk212534267"/>
      <w:bookmarkEnd w:id="12"/>
    </w:p>
    <w:bookmarkEnd w:id="6"/>
    <w:bookmarkEnd w:id="9"/>
    <w:bookmarkEnd w:id="13"/>
    <w:p w14:paraId="432038D6" w14:textId="0A9F6D75" w:rsidR="00CA59A2" w:rsidRPr="001A21C9" w:rsidRDefault="00CA59A2" w:rsidP="0080148B">
      <w:pPr>
        <w:spacing w:after="0" w:line="240" w:lineRule="auto"/>
        <w:contextualSpacing/>
        <w:jc w:val="both"/>
        <w:rPr>
          <w:rFonts w:ascii="Arial Narrow" w:eastAsia="Arial Narrow" w:hAnsi="Arial Narrow" w:cs="Arial Narrow"/>
          <w:kern w:val="0"/>
          <w:sz w:val="22"/>
          <w:szCs w:val="22"/>
          <w:lang w:eastAsia="es-PE"/>
          <w14:ligatures w14:val="none"/>
        </w:rPr>
      </w:pPr>
    </w:p>
    <w:bookmarkEnd w:id="2"/>
    <w:p w14:paraId="463134E5" w14:textId="77777777" w:rsidR="00CA59A2" w:rsidRPr="0026598E" w:rsidRDefault="00CA59A2" w:rsidP="0080148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1A21C9">
        <w:rPr>
          <w:rFonts w:ascii="Arial Narrow" w:eastAsia="Arial Narrow" w:hAnsi="Arial Narrow" w:cs="Arial Narrow"/>
          <w:color w:val="000000"/>
          <w:kern w:val="0"/>
          <w:sz w:val="22"/>
          <w:szCs w:val="22"/>
          <w:lang w:eastAsia="es-PE"/>
          <w14:ligatures w14:val="none"/>
        </w:rPr>
        <w:t>En tanto la denuncia reúne los requisitos establecidos por la norma citada</w:t>
      </w:r>
      <w:r w:rsidRPr="0026598E">
        <w:rPr>
          <w:rFonts w:ascii="Arial Narrow" w:eastAsia="Arial Narrow" w:hAnsi="Arial Narrow" w:cs="Arial Narrow"/>
          <w:color w:val="000000"/>
          <w:kern w:val="0"/>
          <w:sz w:val="22"/>
          <w:szCs w:val="22"/>
          <w:lang w:eastAsia="es-PE"/>
          <w14:ligatures w14:val="none"/>
        </w:rPr>
        <w:t>,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4"/>
      </w:r>
      <w:r w:rsidRPr="0026598E">
        <w:rPr>
          <w:rFonts w:ascii="Arial Narrow" w:eastAsia="Arial Narrow" w:hAnsi="Arial Narrow" w:cs="Arial Narrow"/>
          <w:color w:val="000000"/>
          <w:kern w:val="0"/>
          <w:sz w:val="22"/>
          <w:szCs w:val="22"/>
          <w:lang w:eastAsia="es-PE"/>
          <w14:ligatures w14:val="none"/>
        </w:rPr>
        <w:t>.</w:t>
      </w:r>
      <w:bookmarkStart w:id="14" w:name="_Hlk214963039"/>
    </w:p>
    <w:p w14:paraId="68C71625" w14:textId="77777777" w:rsidR="00CA59A2" w:rsidRPr="0026598E" w:rsidRDefault="00CA59A2" w:rsidP="0080148B">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15" w:name="_Hlk214963071"/>
    </w:p>
    <w:p w14:paraId="38A98B4B" w14:textId="77777777" w:rsidR="00CA59A2" w:rsidRPr="0026598E" w:rsidRDefault="00CA59A2" w:rsidP="0080148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80148B">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62B88A04" w14:textId="3EEB0B77" w:rsidR="00CA59A2" w:rsidRPr="00C86D74" w:rsidRDefault="00CA59A2" w:rsidP="0080148B">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4"/>
      <w:r w:rsidRPr="0026598E">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w:t>
      </w:r>
      <w:r w:rsidRPr="00AF01D7">
        <w:rPr>
          <w:rFonts w:ascii="Arial Narrow" w:eastAsia="Arial Narrow" w:hAnsi="Arial Narrow" w:cs="Arial Narrow"/>
          <w:color w:val="000000"/>
          <w:kern w:val="0"/>
          <w:sz w:val="22"/>
          <w:szCs w:val="22"/>
          <w:lang w:val="es-ES" w:eastAsia="es-ES"/>
          <w14:ligatures w14:val="none"/>
        </w:rPr>
        <w:t xml:space="preserve">conviene requerir </w:t>
      </w:r>
      <w:r w:rsidR="00AF01D7" w:rsidRPr="00AF01D7">
        <w:rPr>
          <w:rFonts w:ascii="Arial Narrow" w:eastAsia="Arial Narrow" w:hAnsi="Arial Narrow" w:cs="Arial Narrow"/>
          <w:color w:val="000000"/>
          <w:kern w:val="0"/>
          <w:sz w:val="22"/>
          <w:szCs w:val="22"/>
          <w:lang w:val="es-ES" w:eastAsia="es-ES"/>
          <w14:ligatures w14:val="none"/>
        </w:rPr>
        <w:t>a la compañía aseguradora</w:t>
      </w:r>
      <w:r w:rsidRPr="00AF01D7">
        <w:rPr>
          <w:rFonts w:ascii="Arial Narrow" w:eastAsia="Arial Narrow" w:hAnsi="Arial Narrow" w:cs="Arial Narrow"/>
          <w:color w:val="000000"/>
          <w:kern w:val="0"/>
          <w:sz w:val="22"/>
          <w:szCs w:val="22"/>
          <w:lang w:val="es-ES" w:eastAsia="es-ES"/>
          <w14:ligatures w14:val="none"/>
        </w:rPr>
        <w:t xml:space="preserve"> que, en</w:t>
      </w:r>
      <w:r w:rsidRPr="0026598E">
        <w:rPr>
          <w:rFonts w:ascii="Arial Narrow" w:eastAsia="Arial Narrow" w:hAnsi="Arial Narrow" w:cs="Arial Narrow"/>
          <w:color w:val="000000"/>
          <w:kern w:val="0"/>
          <w:sz w:val="22"/>
          <w:szCs w:val="22"/>
          <w:lang w:val="es-ES" w:eastAsia="es-ES"/>
          <w14:ligatures w14:val="none"/>
        </w:rPr>
        <w:t xml:space="preserve"> un plazo no m</w:t>
      </w:r>
      <w:r w:rsidRPr="0053669C">
        <w:rPr>
          <w:rFonts w:ascii="Arial Narrow" w:eastAsia="Arial Narrow" w:hAnsi="Arial Narrow" w:cs="Arial Narrow"/>
          <w:color w:val="000000"/>
          <w:kern w:val="0"/>
          <w:sz w:val="22"/>
          <w:szCs w:val="22"/>
          <w:lang w:val="es-ES" w:eastAsia="es-ES"/>
          <w14:ligatures w14:val="none"/>
        </w:rPr>
        <w:t xml:space="preserve">ayor de cinco (5) días hábiles contado a partir del día siguiente de la notificación de la presente resolución, cumpla con lo siguiente: (i) presentar una copia completa, legible y debidamente suscrita de la </w:t>
      </w:r>
      <w:r w:rsidR="00A021A6" w:rsidRPr="0053669C">
        <w:rPr>
          <w:rFonts w:ascii="Arial Narrow" w:eastAsia="Arial Narrow" w:hAnsi="Arial Narrow" w:cs="Arial Narrow"/>
          <w:color w:val="000000"/>
          <w:kern w:val="0"/>
          <w:sz w:val="22"/>
          <w:szCs w:val="22"/>
          <w:lang w:eastAsia="es-ES"/>
          <w14:ligatures w14:val="none"/>
        </w:rPr>
        <w:t xml:space="preserve">Póliza 28445 </w:t>
      </w:r>
      <w:r w:rsidRPr="0053669C">
        <w:rPr>
          <w:rFonts w:ascii="Arial Narrow" w:eastAsia="Arial Narrow" w:hAnsi="Arial Narrow" w:cs="Arial Narrow"/>
          <w:color w:val="000000"/>
          <w:kern w:val="0"/>
          <w:sz w:val="22"/>
          <w:szCs w:val="22"/>
          <w:lang w:val="es-ES" w:eastAsia="es-ES"/>
          <w14:ligatures w14:val="none"/>
        </w:rPr>
        <w:t xml:space="preserve">del </w:t>
      </w:r>
      <w:r w:rsidR="00A021A6" w:rsidRPr="0053669C">
        <w:rPr>
          <w:rFonts w:ascii="Arial Narrow" w:eastAsia="Arial Narrow" w:hAnsi="Arial Narrow" w:cs="Arial Narrow"/>
          <w:color w:val="000000"/>
          <w:kern w:val="0"/>
          <w:sz w:val="22"/>
          <w:szCs w:val="22"/>
          <w:lang w:eastAsia="es-ES"/>
          <w14:ligatures w14:val="none"/>
        </w:rPr>
        <w:t>Seguro de Desgravamen del crédito efectivo</w:t>
      </w:r>
      <w:r w:rsidRPr="0053669C">
        <w:rPr>
          <w:rFonts w:ascii="Arial Narrow" w:eastAsia="Arial Narrow" w:hAnsi="Arial Narrow" w:cs="Arial Narrow"/>
          <w:color w:val="000000"/>
          <w:kern w:val="0"/>
          <w:sz w:val="22"/>
          <w:szCs w:val="22"/>
          <w:lang w:val="es-ES" w:eastAsia="es-ES"/>
          <w14:ligatures w14:val="none"/>
        </w:rPr>
        <w:t xml:space="preserve">, </w:t>
      </w:r>
      <w:bookmarkStart w:id="16" w:name="_Hlk211877008"/>
      <w:r w:rsidRPr="0053669C">
        <w:rPr>
          <w:rFonts w:ascii="Arial Narrow" w:eastAsia="Arial Narrow" w:hAnsi="Arial Narrow" w:cs="Arial Narrow"/>
          <w:color w:val="000000"/>
          <w:kern w:val="0"/>
          <w:sz w:val="22"/>
          <w:szCs w:val="22"/>
          <w:lang w:val="es-ES" w:eastAsia="es-ES"/>
          <w14:ligatures w14:val="none"/>
        </w:rPr>
        <w:t>así como el cargo de remisión de la póliza</w:t>
      </w:r>
      <w:bookmarkEnd w:id="16"/>
      <w:r w:rsidRPr="0053669C">
        <w:rPr>
          <w:rFonts w:ascii="Arial Narrow" w:eastAsia="Arial Narrow" w:hAnsi="Arial Narrow" w:cs="Arial Narrow"/>
          <w:color w:val="000000"/>
          <w:kern w:val="0"/>
          <w:sz w:val="22"/>
          <w:szCs w:val="22"/>
          <w:lang w:val="es-ES" w:eastAsia="es-ES"/>
          <w14:ligatures w14:val="none"/>
        </w:rPr>
        <w:t xml:space="preserve">; </w:t>
      </w:r>
      <w:r w:rsidR="003F7B1C" w:rsidRPr="0053669C">
        <w:rPr>
          <w:rFonts w:ascii="Arial Narrow" w:eastAsia="Arial Narrow" w:hAnsi="Arial Narrow" w:cs="Arial Narrow"/>
          <w:color w:val="000000"/>
          <w:kern w:val="0"/>
          <w:sz w:val="22"/>
          <w:szCs w:val="22"/>
          <w:lang w:val="es-ES" w:eastAsia="es-ES"/>
          <w14:ligatures w14:val="none"/>
        </w:rPr>
        <w:t xml:space="preserve">(ii) presentar una copia completa, legible y debidamente suscrita de la </w:t>
      </w:r>
      <w:r w:rsidR="00A021A6" w:rsidRPr="0053669C">
        <w:rPr>
          <w:rFonts w:ascii="Arial Narrow" w:eastAsia="Arial Narrow" w:hAnsi="Arial Narrow" w:cs="Arial Narrow"/>
          <w:color w:val="000000"/>
          <w:kern w:val="0"/>
          <w:sz w:val="22"/>
          <w:szCs w:val="22"/>
          <w:lang w:eastAsia="es-ES"/>
          <w14:ligatures w14:val="none"/>
        </w:rPr>
        <w:t xml:space="preserve">Póliza 3001281682 </w:t>
      </w:r>
      <w:r w:rsidR="003F7B1C" w:rsidRPr="0053669C">
        <w:rPr>
          <w:rFonts w:ascii="Arial Narrow" w:eastAsia="Arial Narrow" w:hAnsi="Arial Narrow" w:cs="Arial Narrow"/>
          <w:color w:val="000000"/>
          <w:kern w:val="0"/>
          <w:sz w:val="22"/>
          <w:szCs w:val="22"/>
          <w:lang w:val="es-ES" w:eastAsia="es-ES"/>
          <w14:ligatures w14:val="none"/>
        </w:rPr>
        <w:t xml:space="preserve">del </w:t>
      </w:r>
      <w:r w:rsidR="00A021A6" w:rsidRPr="0053669C">
        <w:rPr>
          <w:rFonts w:ascii="Arial Narrow" w:eastAsia="Arial Narrow" w:hAnsi="Arial Narrow" w:cs="Arial Narrow"/>
          <w:color w:val="000000"/>
          <w:kern w:val="0"/>
          <w:sz w:val="22"/>
          <w:szCs w:val="22"/>
          <w:lang w:eastAsia="es-ES"/>
          <w14:ligatures w14:val="none"/>
        </w:rPr>
        <w:t>Seguro de Desgravamen de la tarjeta de crédito</w:t>
      </w:r>
      <w:r w:rsidR="003F7B1C" w:rsidRPr="0053669C">
        <w:rPr>
          <w:rFonts w:ascii="Arial Narrow" w:eastAsia="Arial Narrow" w:hAnsi="Arial Narrow" w:cs="Arial Narrow"/>
          <w:color w:val="000000"/>
          <w:kern w:val="0"/>
          <w:sz w:val="22"/>
          <w:szCs w:val="22"/>
          <w:lang w:val="es-ES" w:eastAsia="es-ES"/>
          <w14:ligatures w14:val="none"/>
        </w:rPr>
        <w:t xml:space="preserve">, así como el cargo de remisión de la póliza; (iii) presentar una copia completa, legible y debidamente suscrita de la </w:t>
      </w:r>
      <w:r w:rsidR="00A021A6" w:rsidRPr="0053669C">
        <w:rPr>
          <w:rFonts w:ascii="Arial Narrow" w:eastAsia="Arial Narrow" w:hAnsi="Arial Narrow" w:cs="Arial Narrow"/>
          <w:color w:val="000000"/>
          <w:kern w:val="0"/>
          <w:sz w:val="22"/>
          <w:szCs w:val="22"/>
          <w:lang w:eastAsia="es-ES"/>
          <w14:ligatures w14:val="none"/>
        </w:rPr>
        <w:t>Póliza </w:t>
      </w:r>
      <w:r w:rsidR="00A021A6" w:rsidRPr="0053669C">
        <w:rPr>
          <w:rFonts w:ascii="Arial Narrow" w:eastAsia="Arial Narrow" w:hAnsi="Arial Narrow" w:cs="Arial Narrow"/>
          <w:sz w:val="22"/>
          <w:szCs w:val="22"/>
        </w:rPr>
        <w:t xml:space="preserve"> </w:t>
      </w:r>
      <w:r w:rsidR="00A021A6" w:rsidRPr="0053669C">
        <w:rPr>
          <w:rFonts w:ascii="Arial Narrow" w:eastAsia="Arial Narrow" w:hAnsi="Arial Narrow" w:cs="Arial Narrow"/>
          <w:color w:val="000000"/>
          <w:kern w:val="0"/>
          <w:sz w:val="22"/>
          <w:szCs w:val="22"/>
          <w:lang w:eastAsia="es-ES"/>
          <w14:ligatures w14:val="none"/>
        </w:rPr>
        <w:t xml:space="preserve">49645 </w:t>
      </w:r>
      <w:r w:rsidR="003F7B1C" w:rsidRPr="0053669C">
        <w:rPr>
          <w:rFonts w:ascii="Arial Narrow" w:eastAsia="Arial Narrow" w:hAnsi="Arial Narrow" w:cs="Arial Narrow"/>
          <w:color w:val="000000"/>
          <w:kern w:val="0"/>
          <w:sz w:val="22"/>
          <w:szCs w:val="22"/>
          <w:lang w:val="es-ES" w:eastAsia="es-ES"/>
          <w14:ligatures w14:val="none"/>
        </w:rPr>
        <w:t xml:space="preserve">del </w:t>
      </w:r>
      <w:r w:rsidR="009C4CE2" w:rsidRPr="0053669C">
        <w:rPr>
          <w:rFonts w:ascii="Arial Narrow" w:eastAsia="Arial Narrow" w:hAnsi="Arial Narrow" w:cs="Arial Narrow"/>
          <w:color w:val="000000"/>
          <w:kern w:val="0"/>
          <w:sz w:val="22"/>
          <w:szCs w:val="22"/>
          <w:lang w:eastAsia="es-ES"/>
          <w14:ligatures w14:val="none"/>
        </w:rPr>
        <w:t>Seguro de Desgravamen del crédito hipotecario</w:t>
      </w:r>
      <w:r w:rsidR="003F7B1C" w:rsidRPr="0053669C">
        <w:rPr>
          <w:rFonts w:ascii="Arial Narrow" w:eastAsia="Arial Narrow" w:hAnsi="Arial Narrow" w:cs="Arial Narrow"/>
          <w:color w:val="000000"/>
          <w:kern w:val="0"/>
          <w:sz w:val="22"/>
          <w:szCs w:val="22"/>
          <w:lang w:val="es-ES" w:eastAsia="es-ES"/>
          <w14:ligatures w14:val="none"/>
        </w:rPr>
        <w:t xml:space="preserve">, así como el cargo de remisión de la póliza; </w:t>
      </w:r>
      <w:r w:rsidRPr="0053669C">
        <w:rPr>
          <w:rFonts w:ascii="Arial Narrow" w:eastAsia="Arial Narrow" w:hAnsi="Arial Narrow" w:cs="Arial Narrow"/>
          <w:color w:val="000000"/>
          <w:kern w:val="0"/>
          <w:sz w:val="22"/>
          <w:szCs w:val="22"/>
          <w:lang w:val="es-ES" w:eastAsia="es-ES"/>
          <w14:ligatures w14:val="none"/>
        </w:rPr>
        <w:t>(</w:t>
      </w:r>
      <w:r w:rsidR="003F7B1C" w:rsidRPr="0053669C">
        <w:rPr>
          <w:rFonts w:ascii="Arial Narrow" w:eastAsia="Arial Narrow" w:hAnsi="Arial Narrow" w:cs="Arial Narrow"/>
          <w:color w:val="000000"/>
          <w:kern w:val="0"/>
          <w:sz w:val="22"/>
          <w:szCs w:val="22"/>
          <w:lang w:val="es-ES" w:eastAsia="es-ES"/>
          <w14:ligatures w14:val="none"/>
        </w:rPr>
        <w:t>iv</w:t>
      </w:r>
      <w:r w:rsidRPr="0053669C">
        <w:rPr>
          <w:rFonts w:ascii="Arial Narrow" w:eastAsia="Arial Narrow" w:hAnsi="Arial Narrow" w:cs="Arial Narrow"/>
          <w:color w:val="000000"/>
          <w:kern w:val="0"/>
          <w:sz w:val="22"/>
          <w:szCs w:val="22"/>
          <w:lang w:val="es-ES" w:eastAsia="es-ES"/>
          <w14:ligatures w14:val="none"/>
        </w:rPr>
        <w:t xml:space="preserve">) presentar los medios probatorios que acrediten </w:t>
      </w:r>
      <w:r w:rsidR="009C4CE2" w:rsidRPr="0053669C">
        <w:rPr>
          <w:rFonts w:ascii="Arial Narrow" w:eastAsia="Arial Narrow" w:hAnsi="Arial Narrow" w:cs="Arial Narrow"/>
          <w:color w:val="000000"/>
          <w:kern w:val="0"/>
          <w:sz w:val="22"/>
          <w:szCs w:val="22"/>
          <w:lang w:val="es-ES" w:eastAsia="es-ES"/>
          <w14:ligatures w14:val="none"/>
        </w:rPr>
        <w:t>que</w:t>
      </w:r>
      <w:r w:rsidR="00DE755F" w:rsidRPr="0053669C">
        <w:rPr>
          <w:rFonts w:ascii="Arial Narrow" w:eastAsia="Arial Narrow" w:hAnsi="Arial Narrow" w:cs="Arial Narrow"/>
          <w:color w:val="000000"/>
          <w:kern w:val="0"/>
          <w:sz w:val="22"/>
          <w:szCs w:val="22"/>
          <w:lang w:val="es-ES" w:eastAsia="es-ES"/>
          <w14:ligatures w14:val="none"/>
        </w:rPr>
        <w:t xml:space="preserve"> fue justificada</w:t>
      </w:r>
      <w:r w:rsidR="009C4CE2" w:rsidRPr="0053669C">
        <w:rPr>
          <w:rFonts w:ascii="Arial Narrow" w:eastAsia="Arial Narrow" w:hAnsi="Arial Narrow" w:cs="Arial Narrow"/>
          <w:color w:val="000000"/>
          <w:kern w:val="0"/>
          <w:sz w:val="22"/>
          <w:szCs w:val="22"/>
          <w:lang w:val="es-ES" w:eastAsia="es-ES"/>
          <w14:ligatures w14:val="none"/>
        </w:rPr>
        <w:t xml:space="preserve"> la negativa de otorgamiento de cobertura </w:t>
      </w:r>
      <w:r w:rsidR="00DE755F" w:rsidRPr="0053669C">
        <w:rPr>
          <w:rFonts w:ascii="Arial Narrow" w:eastAsia="Arial Narrow" w:hAnsi="Arial Narrow" w:cs="Arial Narrow"/>
          <w:color w:val="000000"/>
          <w:kern w:val="0"/>
          <w:sz w:val="22"/>
          <w:szCs w:val="22"/>
          <w:lang w:val="es-ES" w:eastAsia="es-ES"/>
          <w14:ligatures w14:val="none"/>
        </w:rPr>
        <w:t xml:space="preserve">de la </w:t>
      </w:r>
      <w:r w:rsidR="00DE755F" w:rsidRPr="0053669C">
        <w:rPr>
          <w:rFonts w:ascii="Arial Narrow" w:eastAsia="Arial Narrow" w:hAnsi="Arial Narrow" w:cs="Arial Narrow"/>
          <w:color w:val="000000"/>
          <w:kern w:val="0"/>
          <w:sz w:val="22"/>
          <w:szCs w:val="22"/>
          <w:lang w:eastAsia="es-ES"/>
          <w14:ligatures w14:val="none"/>
        </w:rPr>
        <w:t>Póliza 28445, Póliza 3001281682 y la</w:t>
      </w:r>
      <w:r w:rsidR="0053669C" w:rsidRPr="0053669C">
        <w:rPr>
          <w:rFonts w:ascii="Arial Narrow" w:eastAsia="Arial Narrow" w:hAnsi="Arial Narrow" w:cs="Arial Narrow"/>
          <w:color w:val="000000"/>
          <w:kern w:val="0"/>
          <w:sz w:val="22"/>
          <w:szCs w:val="22"/>
          <w:lang w:eastAsia="es-ES"/>
          <w14:ligatures w14:val="none"/>
        </w:rPr>
        <w:t xml:space="preserve"> Póliza </w:t>
      </w:r>
      <w:r w:rsidR="0053669C" w:rsidRPr="0053669C">
        <w:rPr>
          <w:rFonts w:ascii="Arial Narrow" w:eastAsia="Arial Narrow" w:hAnsi="Arial Narrow" w:cs="Arial Narrow"/>
          <w:sz w:val="22"/>
          <w:szCs w:val="22"/>
        </w:rPr>
        <w:t xml:space="preserve"> </w:t>
      </w:r>
      <w:r w:rsidR="0053669C" w:rsidRPr="0053669C">
        <w:rPr>
          <w:rFonts w:ascii="Arial Narrow" w:eastAsia="Arial Narrow" w:hAnsi="Arial Narrow" w:cs="Arial Narrow"/>
          <w:color w:val="000000"/>
          <w:kern w:val="0"/>
          <w:sz w:val="22"/>
          <w:szCs w:val="22"/>
          <w:lang w:eastAsia="es-ES"/>
          <w14:ligatures w14:val="none"/>
        </w:rPr>
        <w:t>49645</w:t>
      </w:r>
      <w:r w:rsidRPr="0053669C">
        <w:rPr>
          <w:rFonts w:ascii="Arial Narrow" w:eastAsia="Arial Narrow" w:hAnsi="Arial Narrow" w:cs="Arial Narrow"/>
          <w:color w:val="000000"/>
          <w:kern w:val="0"/>
          <w:sz w:val="22"/>
          <w:szCs w:val="22"/>
          <w:lang w:val="es-ES" w:eastAsia="es-ES"/>
          <w14:ligatures w14:val="none"/>
        </w:rPr>
        <w:t>; y, (</w:t>
      </w:r>
      <w:r w:rsidR="003F7B1C" w:rsidRPr="0053669C">
        <w:rPr>
          <w:rFonts w:ascii="Arial Narrow" w:eastAsia="Arial Narrow" w:hAnsi="Arial Narrow" w:cs="Arial Narrow"/>
          <w:color w:val="000000"/>
          <w:kern w:val="0"/>
          <w:sz w:val="22"/>
          <w:szCs w:val="22"/>
          <w:lang w:val="es-ES" w:eastAsia="es-ES"/>
          <w14:ligatures w14:val="none"/>
        </w:rPr>
        <w:t>v</w:t>
      </w:r>
      <w:r w:rsidRPr="0053669C">
        <w:rPr>
          <w:rFonts w:ascii="Arial Narrow" w:eastAsia="Arial Narrow" w:hAnsi="Arial Narrow" w:cs="Arial Narrow"/>
          <w:color w:val="000000"/>
          <w:kern w:val="0"/>
          <w:sz w:val="22"/>
          <w:szCs w:val="22"/>
          <w:lang w:val="es-ES" w:eastAsia="es-ES"/>
          <w14:ligatures w14:val="none"/>
        </w:rPr>
        <w:t xml:space="preserve">) presentar todas las comunicaciones cursadas </w:t>
      </w:r>
      <w:r w:rsidR="00A87B9B" w:rsidRPr="0053669C">
        <w:rPr>
          <w:rFonts w:ascii="Arial Narrow" w:eastAsia="Arial Narrow" w:hAnsi="Arial Narrow" w:cs="Arial Narrow"/>
          <w:color w:val="000000"/>
          <w:kern w:val="0"/>
          <w:sz w:val="22"/>
          <w:szCs w:val="22"/>
          <w:lang w:val="es-ES" w:eastAsia="es-ES"/>
          <w14:ligatures w14:val="none"/>
        </w:rPr>
        <w:t xml:space="preserve">con la parte denunciante </w:t>
      </w:r>
      <w:r w:rsidRPr="0053669C">
        <w:rPr>
          <w:rFonts w:ascii="Arial Narrow" w:eastAsia="Arial Narrow" w:hAnsi="Arial Narrow" w:cs="Arial Narrow"/>
          <w:color w:val="000000"/>
          <w:kern w:val="0"/>
          <w:sz w:val="22"/>
          <w:szCs w:val="22"/>
          <w:lang w:val="es-ES" w:eastAsia="es-ES"/>
          <w14:ligatures w14:val="none"/>
        </w:rPr>
        <w:t xml:space="preserve">en virtud </w:t>
      </w:r>
      <w:r w:rsidR="00F01410" w:rsidRPr="0053669C">
        <w:rPr>
          <w:rFonts w:ascii="Arial Narrow" w:eastAsia="Arial Narrow" w:hAnsi="Arial Narrow" w:cs="Arial Narrow"/>
          <w:color w:val="000000"/>
          <w:kern w:val="0"/>
          <w:sz w:val="22"/>
          <w:szCs w:val="22"/>
          <w:lang w:val="es-ES" w:eastAsia="es-ES"/>
          <w14:ligatures w14:val="none"/>
        </w:rPr>
        <w:t xml:space="preserve">de los hechos materia </w:t>
      </w:r>
      <w:r w:rsidRPr="0053669C">
        <w:rPr>
          <w:rFonts w:ascii="Arial Narrow" w:eastAsia="Arial Narrow" w:hAnsi="Arial Narrow" w:cs="Arial Narrow"/>
          <w:color w:val="000000"/>
          <w:kern w:val="0"/>
          <w:sz w:val="22"/>
          <w:szCs w:val="22"/>
          <w:lang w:val="es-ES" w:eastAsia="es-ES"/>
          <w14:ligatures w14:val="none"/>
        </w:rPr>
        <w:t>de denuncia.</w:t>
      </w:r>
      <w:r w:rsidRPr="0026598E">
        <w:rPr>
          <w:rFonts w:ascii="Arial Narrow" w:eastAsia="Arial Narrow" w:hAnsi="Arial Narrow" w:cs="Arial Narrow"/>
          <w:color w:val="000000"/>
          <w:kern w:val="0"/>
          <w:sz w:val="22"/>
          <w:szCs w:val="22"/>
          <w:lang w:eastAsia="es-ES"/>
          <w14:ligatures w14:val="none"/>
        </w:rPr>
        <w:t xml:space="preserve"> </w:t>
      </w:r>
    </w:p>
    <w:bookmarkEnd w:id="15"/>
    <w:p w14:paraId="5C93B848" w14:textId="77777777" w:rsidR="00CA59A2" w:rsidRPr="00C86D74" w:rsidRDefault="00CA59A2" w:rsidP="0080148B">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80148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80148B">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0BE44E6" w14:textId="1F0C2C91" w:rsidR="00121544" w:rsidRPr="001A21C9" w:rsidRDefault="00CA59A2" w:rsidP="0080148B">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 admitir a trámite la denuncia del 17 de marzo de 2026, subsanada mediante dos (2) escritos del 27 de marzo de 2026 y el escrito del 30 de marzo de 2026 interpuesta por la señora [DENUNCIANTE] contra Pacífico Compañía de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515962" w:rsidRPr="00515962">
        <w:rPr>
          <w:rFonts w:ascii="Arial Narrow" w:eastAsia="Arial Narrow" w:hAnsi="Arial Narrow" w:cs="Arial Narrow"/>
          <w:color w:val="000000"/>
          <w:kern w:val="0"/>
          <w:sz w:val="22"/>
          <w:szCs w:val="22"/>
          <w:shd w:val="clear" w:color="auto" w:fill="FFFFFF"/>
          <w:lang w:eastAsia="es-PE"/>
          <w14:ligatures w14:val="none"/>
        </w:rPr>
        <w:t xml:space="preserve"/>
      </w:r>
      <w:r w:rsidR="00515962" w:rsidRPr="001A21C9">
        <w:rPr>
          <w:rFonts w:ascii="Arial Narrow" w:eastAsia="Arial Narrow" w:hAnsi="Arial Narrow" w:cs="Arial Narrow"/>
          <w:color w:val="000000"/>
          <w:kern w:val="0"/>
          <w:sz w:val="22"/>
          <w:szCs w:val="22"/>
          <w:shd w:val="clear" w:color="auto" w:fill="FFFFFF"/>
          <w:lang w:eastAsia="es-PE"/>
          <w14:ligatures w14:val="none"/>
        </w:rPr>
        <w:t xml:space="preserve"/>
      </w:r>
      <w:r w:rsidRPr="001A21C9">
        <w:rPr>
          <w:rFonts w:ascii="Arial Narrow" w:eastAsia="Arial Narrow" w:hAnsi="Arial Narrow" w:cs="Arial Narrow"/>
          <w:color w:val="000000"/>
          <w:kern w:val="0"/>
          <w:sz w:val="22"/>
          <w:szCs w:val="22"/>
          <w:shd w:val="clear" w:color="auto" w:fill="FFFFFF"/>
          <w:lang w:eastAsia="es-PE"/>
          <w14:ligatures w14:val="none"/>
        </w:rPr>
        <w:t xml:space="preserve"/>
      </w:r>
      <w:r w:rsidR="00C629CC" w:rsidRPr="001A21C9">
        <w:rPr>
          <w:rFonts w:ascii="Arial Narrow" w:eastAsia="Arial Narrow" w:hAnsi="Arial Narrow" w:cs="Arial Narrow"/>
          <w:bCs/>
          <w:spacing w:val="-3"/>
          <w:kern w:val="0"/>
          <w14:ligatures w14:val="none"/>
          <w:sz w:val="22"/>
          <w:szCs w:val="22"/>
        </w:rPr>
        <w:t xml:space="preserve"/>
      </w:r>
      <w:r w:rsidR="00C629CC" w:rsidRPr="001A21C9">
        <w:rPr>
          <w:rFonts w:ascii="Arial Narrow" w:eastAsia="Arial Narrow" w:hAnsi="Arial Narrow" w:cs="Arial Narrow"/>
          <w:color w:val="000000"/>
          <w:kern w:val="0"/>
          <w:sz w:val="22"/>
          <w:szCs w:val="22"/>
          <w:shd w:val="clear" w:color="auto" w:fill="FFFFFF"/>
          <w:lang w:eastAsia="es-PE"/>
          <w14:ligatures w14:val="none"/>
        </w:rPr>
        <w:t xml:space="preserve"/>
      </w:r>
      <w:r w:rsidRPr="001A21C9">
        <w:rPr>
          <w:rFonts w:ascii="Arial Narrow" w:eastAsia="Arial Narrow" w:hAnsi="Arial Narrow" w:cs="Arial Narrow"/>
          <w:color w:val="000000"/>
          <w:kern w:val="0"/>
          <w:sz w:val="22"/>
          <w:szCs w:val="22"/>
          <w:shd w:val="clear" w:color="auto" w:fill="FFFFFF"/>
          <w:lang w:eastAsia="es-PE"/>
          <w14:ligatures w14:val="none"/>
        </w:rPr>
        <w:t xml:space="preserve"/>
      </w:r>
      <w:r w:rsidR="00B041B6" w:rsidRPr="001A21C9">
        <w:rPr>
          <w:rFonts w:ascii="Arial Narrow" w:eastAsia="Arial Narrow" w:hAnsi="Arial Narrow" w:cs="Arial Narrow"/>
          <w:color w:val="000000"/>
          <w:kern w:val="0"/>
          <w:sz w:val="22"/>
          <w:szCs w:val="22"/>
          <w:shd w:val="clear" w:color="auto" w:fill="FFFFFF"/>
          <w:lang w:eastAsia="es-PE"/>
          <w14:ligatures w14:val="none"/>
        </w:rPr>
        <w:t/>
      </w:r>
      <w:r w:rsidRPr="001A21C9">
        <w:rPr>
          <w:rFonts w:ascii="Arial Narrow" w:eastAsia="Arial Narrow" w:hAnsi="Arial Narrow" w:cs="Arial Narrow"/>
          <w:color w:val="000000"/>
          <w:kern w:val="0"/>
          <w:sz w:val="22"/>
          <w:szCs w:val="22"/>
          <w:shd w:val="clear" w:color="auto" w:fill="FFFFFF"/>
          <w:lang w:eastAsia="es-PE"/>
          <w14:ligatures w14:val="none"/>
        </w:rPr>
        <w:t xml:space="preserve"/>
      </w:r>
      <w:bookmarkStart w:id="17" w:name="_Hlk215062067"/>
      <w:r w:rsidR="00121544" w:rsidRPr="001A21C9">
        <w:rPr>
          <w:rFonts w:ascii="Arial Narrow" w:eastAsia="Arial Narrow" w:hAnsi="Arial Narrow" w:cs="Arial Narrow"/>
          <w:color w:val="000000"/>
          <w:kern w:val="0"/>
          <w:sz w:val="22"/>
          <w:szCs w:val="22"/>
          <w:shd w:val="clear" w:color="auto" w:fill="FFFFFF"/>
          <w:lang w:eastAsia="es-PE"/>
          <w14:ligatures w14:val="none"/>
        </w:rPr>
        <w:t/>
      </w:r>
    </w:p>
    <w:p w14:paraId="5E66126E" w14:textId="77777777" w:rsidR="00121544" w:rsidRPr="001A21C9" w:rsidRDefault="00121544" w:rsidP="0080148B">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0CDDEEDD" w14:textId="710D71C4" w:rsidR="00121544" w:rsidRPr="001A21C9" w:rsidRDefault="00711750" w:rsidP="0080148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1A21C9">
        <w:rPr>
          <w:rFonts w:ascii="Arial Narrow" w:eastAsia="Arial Narrow" w:hAnsi="Arial Narrow" w:cs="Arial Narrow"/>
          <w:color w:val="000000"/>
          <w:kern w:val="0"/>
          <w:sz w:val="22"/>
          <w:szCs w:val="22"/>
          <w:lang w:eastAsia="es-PE"/>
          <w14:ligatures w14:val="none"/>
        </w:rPr>
        <w:lastRenderedPageBreak/>
        <w:t>Presunta</w:t>
      </w:r>
      <w:r w:rsidRPr="001A21C9">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1A21C9">
        <w:rPr>
          <w:rFonts w:ascii="Arial Narrow" w:eastAsia="Arial Narrow" w:hAnsi="Arial Narrow" w:cs="Arial Narrow"/>
          <w:kern w:val="0"/>
          <w:sz w:val="22"/>
          <w:szCs w:val="22"/>
          <w:lang w:eastAsia="es-PE"/>
          <w14:ligatures w14:val="none"/>
        </w:rPr>
        <w:t xml:space="preserve"> de </w:t>
      </w:r>
      <w:r w:rsidRPr="001A21C9">
        <w:rPr>
          <w:rFonts w:ascii="Arial Narrow" w:eastAsia="Arial Narrow" w:hAnsi="Arial Narrow" w:cs="Arial Narrow"/>
          <w:kern w:val="0"/>
          <w:sz w:val="22"/>
          <w:szCs w:val="22"/>
          <w:shd w:val="clear" w:color="auto" w:fill="FFFFFF"/>
          <w:lang w:eastAsia="es-PE"/>
          <w14:ligatures w14:val="none"/>
        </w:rPr>
        <w:t xml:space="preserve">la </w:t>
      </w:r>
      <w:r w:rsidR="00822135" w:rsidRPr="001A21C9">
        <w:rPr>
          <w:rFonts w:ascii="Arial Narrow" w:eastAsia="Arial Narrow" w:hAnsi="Arial Narrow" w:cs="Arial Narrow"/>
          <w:kern w:val="0"/>
          <w:sz w:val="22"/>
          <w:szCs w:val="22"/>
          <w:shd w:val="clear" w:color="auto" w:fill="FFFFFF"/>
          <w:lang w:eastAsia="es-PE"/>
          <w14:ligatures w14:val="none"/>
        </w:rPr>
        <w:t>Ley 29571</w:t>
      </w:r>
      <w:r w:rsidRPr="001A21C9">
        <w:rPr>
          <w:rFonts w:ascii="Arial Narrow" w:eastAsia="Arial Narrow" w:hAnsi="Arial Narrow" w:cs="Arial Narrow"/>
          <w:kern w:val="0"/>
          <w:sz w:val="22"/>
          <w:szCs w:val="22"/>
          <w:shd w:val="clear" w:color="auto" w:fill="FFFFFF"/>
          <w:lang w:eastAsia="es-PE"/>
          <w14:ligatures w14:val="none"/>
        </w:rPr>
        <w:t xml:space="preserve">, Código de Protección y Defensa del Consumidor, en tanto </w:t>
      </w:r>
      <w:r w:rsidR="00FB44B8" w:rsidRPr="001A21C9">
        <w:rPr>
          <w:rFonts w:ascii="Arial Narrow" w:eastAsia="Arial Narrow" w:hAnsi="Arial Narrow" w:cs="Arial Narrow"/>
          <w:kern w:val="0"/>
          <w:sz w:val="22"/>
          <w:szCs w:val="22"/>
          <w:shd w:val="clear" w:color="auto" w:fill="FFFFFF"/>
          <w:lang w:eastAsia="es-PE"/>
          <w14:ligatures w14:val="none"/>
        </w:rPr>
        <w:t>la compañía aseguradora habría negado injustificadamente a</w:t>
      </w:r>
      <w:r w:rsidR="00C35BD8" w:rsidRPr="001A21C9">
        <w:rPr>
          <w:rFonts w:ascii="Arial Narrow" w:eastAsia="Arial Narrow" w:hAnsi="Arial Narrow" w:cs="Arial Narrow"/>
          <w:kern w:val="0"/>
          <w:sz w:val="22"/>
          <w:szCs w:val="22"/>
          <w:shd w:val="clear" w:color="auto" w:fill="FFFFFF"/>
          <w:lang w:eastAsia="es-PE"/>
          <w14:ligatures w14:val="none"/>
        </w:rPr>
        <w:t xml:space="preserve"> la</w:t>
      </w:r>
      <w:r w:rsidR="00FB44B8" w:rsidRPr="001A21C9">
        <w:rPr>
          <w:rFonts w:ascii="Arial Narrow" w:eastAsia="Arial Narrow" w:hAnsi="Arial Narrow" w:cs="Arial Narrow"/>
          <w:kern w:val="0"/>
          <w:sz w:val="22"/>
          <w:szCs w:val="22"/>
          <w:shd w:val="clear" w:color="auto" w:fill="FFFFFF"/>
          <w:lang w:eastAsia="es-PE"/>
          <w14:ligatures w14:val="none"/>
        </w:rPr>
        <w:t xml:space="preserve"> denunciante la cobertura </w:t>
      </w:r>
      <w:r w:rsidR="00C763EA" w:rsidRPr="001A21C9">
        <w:rPr>
          <w:rFonts w:ascii="Arial Narrow" w:eastAsia="Arial Narrow" w:hAnsi="Arial Narrow" w:cs="Arial Narrow"/>
          <w:kern w:val="0"/>
          <w:sz w:val="22"/>
          <w:szCs w:val="22"/>
          <w:shd w:val="clear" w:color="auto" w:fill="FFFFFF"/>
          <w:lang w:eastAsia="es-PE"/>
          <w14:ligatures w14:val="none"/>
        </w:rPr>
        <w:t xml:space="preserve">de la </w:t>
      </w:r>
      <w:r w:rsidR="00C763EA" w:rsidRPr="001A21C9">
        <w:rPr>
          <w:rFonts w:ascii="Arial Narrow" w:eastAsia="Arial Narrow" w:hAnsi="Arial Narrow" w:cs="Arial Narrow"/>
          <w:color w:val="000000"/>
          <w:kern w:val="0"/>
          <w:sz w:val="22"/>
          <w:szCs w:val="22"/>
          <w:lang w:eastAsia="es-ES"/>
          <w14:ligatures w14:val="none"/>
        </w:rPr>
        <w:t xml:space="preserve">Póliza 28445 </w:t>
      </w:r>
      <w:r w:rsidR="00C763EA" w:rsidRPr="001A21C9">
        <w:rPr>
          <w:rFonts w:ascii="Arial Narrow" w:eastAsia="Arial Narrow" w:hAnsi="Arial Narrow" w:cs="Arial Narrow"/>
          <w:color w:val="000000"/>
          <w:kern w:val="0"/>
          <w:sz w:val="22"/>
          <w:szCs w:val="22"/>
          <w:lang w:val="es-ES" w:eastAsia="es-ES"/>
          <w14:ligatures w14:val="none"/>
        </w:rPr>
        <w:t xml:space="preserve">del </w:t>
      </w:r>
      <w:r w:rsidR="00C763EA" w:rsidRPr="001A21C9">
        <w:rPr>
          <w:rFonts w:ascii="Arial Narrow" w:eastAsia="Arial Narrow" w:hAnsi="Arial Narrow" w:cs="Arial Narrow"/>
          <w:color w:val="000000"/>
          <w:kern w:val="0"/>
          <w:sz w:val="22"/>
          <w:szCs w:val="22"/>
          <w:lang w:eastAsia="es-ES"/>
          <w14:ligatures w14:val="none"/>
        </w:rPr>
        <w:t>Seguro de Desgravamen del crédito efectivo</w:t>
      </w:r>
      <w:r w:rsidR="00FB44B8" w:rsidRPr="001A21C9">
        <w:rPr>
          <w:rFonts w:ascii="Arial Narrow" w:eastAsia="Arial Narrow" w:hAnsi="Arial Narrow" w:cs="Arial Narrow"/>
          <w:kern w:val="0"/>
          <w:sz w:val="22"/>
          <w:szCs w:val="22"/>
          <w:shd w:val="clear" w:color="auto" w:fill="FFFFFF"/>
          <w:lang w:eastAsia="es-PE"/>
          <w14:ligatures w14:val="none"/>
        </w:rPr>
        <w:t xml:space="preserve"> por </w:t>
      </w:r>
      <w:r w:rsidR="00C763EA" w:rsidRPr="001A21C9">
        <w:rPr>
          <w:rFonts w:ascii="Arial Narrow" w:eastAsia="Arial Narrow" w:hAnsi="Arial Narrow" w:cs="Arial Narrow"/>
          <w:kern w:val="0"/>
          <w:sz w:val="22"/>
          <w:szCs w:val="22"/>
          <w:shd w:val="clear" w:color="auto" w:fill="FFFFFF"/>
          <w:lang w:eastAsia="es-PE"/>
          <w14:ligatures w14:val="none"/>
        </w:rPr>
        <w:t xml:space="preserve">la </w:t>
      </w:r>
      <w:r w:rsidR="00C763EA" w:rsidRPr="001A21C9">
        <w:rPr>
          <w:rFonts w:ascii="Arial Narrow" w:eastAsia="Arial Narrow" w:hAnsi="Arial Narrow" w:cs="Arial Narrow"/>
          <w:color w:val="000000"/>
          <w:kern w:val="0"/>
          <w:sz w:val="22"/>
          <w:szCs w:val="22"/>
          <w:lang w:eastAsia="es-ES"/>
          <w14:ligatures w14:val="none"/>
        </w:rPr>
        <w:t>invalidez permanente por enfermedad que padece</w:t>
      </w:r>
      <w:r w:rsidR="00121544" w:rsidRPr="001A21C9">
        <w:rPr>
          <w:rFonts w:ascii="Arial Narrow" w:eastAsia="Arial Narrow" w:hAnsi="Arial Narrow" w:cs="Arial Narrow"/>
          <w:kern w:val="0"/>
          <w14:ligatures w14:val="none"/>
          <w:sz w:val="22"/>
          <w:szCs w:val="22"/>
        </w:rPr>
        <w:t>.</w:t>
      </w:r>
    </w:p>
    <w:p w14:paraId="39215327" w14:textId="77777777" w:rsidR="00121544" w:rsidRPr="001A21C9" w:rsidRDefault="00121544" w:rsidP="0080148B">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4E7FC1DB" w14:textId="64790956" w:rsidR="00121544" w:rsidRPr="001A21C9" w:rsidRDefault="004D7BF3" w:rsidP="0080148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1A21C9">
        <w:rPr>
          <w:rFonts w:ascii="Arial Narrow" w:eastAsia="Arial Narrow" w:hAnsi="Arial Narrow" w:cs="Arial Narrow"/>
          <w:color w:val="000000"/>
          <w:kern w:val="0"/>
          <w:sz w:val="22"/>
          <w:szCs w:val="22"/>
          <w:lang w:eastAsia="es-PE"/>
          <w14:ligatures w14:val="none"/>
        </w:rPr>
        <w:t>Presunta</w:t>
      </w:r>
      <w:r w:rsidRPr="001A21C9">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1A21C9">
        <w:rPr>
          <w:rFonts w:ascii="Arial Narrow" w:eastAsia="Arial Narrow" w:hAnsi="Arial Narrow" w:cs="Arial Narrow"/>
          <w:kern w:val="0"/>
          <w:sz w:val="22"/>
          <w:szCs w:val="22"/>
          <w:lang w:eastAsia="es-PE"/>
          <w14:ligatures w14:val="none"/>
        </w:rPr>
        <w:t xml:space="preserve"> de </w:t>
      </w:r>
      <w:r w:rsidRPr="001A21C9">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la compañía aseguradora habría negado injustificadamente al denunciante la cobertura </w:t>
      </w:r>
      <w:r w:rsidR="00C763EA" w:rsidRPr="001A21C9">
        <w:rPr>
          <w:rFonts w:ascii="Arial Narrow" w:eastAsia="Arial Narrow" w:hAnsi="Arial Narrow" w:cs="Arial Narrow"/>
          <w:kern w:val="0"/>
          <w:sz w:val="22"/>
          <w:szCs w:val="22"/>
          <w:shd w:val="clear" w:color="auto" w:fill="FFFFFF"/>
          <w:lang w:eastAsia="es-PE"/>
          <w14:ligatures w14:val="none"/>
        </w:rPr>
        <w:t xml:space="preserve">de la </w:t>
      </w:r>
      <w:r w:rsidR="00C763EA" w:rsidRPr="001A21C9">
        <w:rPr>
          <w:rFonts w:ascii="Arial Narrow" w:eastAsia="Arial Narrow" w:hAnsi="Arial Narrow" w:cs="Arial Narrow"/>
          <w:color w:val="000000"/>
          <w:kern w:val="0"/>
          <w:sz w:val="22"/>
          <w:szCs w:val="22"/>
          <w:lang w:eastAsia="es-ES"/>
          <w14:ligatures w14:val="none"/>
        </w:rPr>
        <w:t xml:space="preserve">Póliza 3001281682 </w:t>
      </w:r>
      <w:r w:rsidR="00C763EA" w:rsidRPr="001A21C9">
        <w:rPr>
          <w:rFonts w:ascii="Arial Narrow" w:eastAsia="Arial Narrow" w:hAnsi="Arial Narrow" w:cs="Arial Narrow"/>
          <w:color w:val="000000"/>
          <w:kern w:val="0"/>
          <w:sz w:val="22"/>
          <w:szCs w:val="22"/>
          <w:lang w:val="es-ES" w:eastAsia="es-ES"/>
          <w14:ligatures w14:val="none"/>
        </w:rPr>
        <w:t xml:space="preserve">del </w:t>
      </w:r>
      <w:r w:rsidR="00C763EA" w:rsidRPr="001A21C9">
        <w:rPr>
          <w:rFonts w:ascii="Arial Narrow" w:eastAsia="Arial Narrow" w:hAnsi="Arial Narrow" w:cs="Arial Narrow"/>
          <w:color w:val="000000"/>
          <w:kern w:val="0"/>
          <w:sz w:val="22"/>
          <w:szCs w:val="22"/>
          <w:lang w:eastAsia="es-ES"/>
          <w14:ligatures w14:val="none"/>
        </w:rPr>
        <w:t>Seguro de Desgravamen de la tarjeta de crédito</w:t>
      </w:r>
      <w:r w:rsidRPr="001A21C9">
        <w:rPr>
          <w:rFonts w:ascii="Arial Narrow" w:eastAsia="Arial Narrow" w:hAnsi="Arial Narrow" w:cs="Arial Narrow"/>
          <w:kern w:val="0"/>
          <w:sz w:val="22"/>
          <w:szCs w:val="22"/>
          <w:shd w:val="clear" w:color="auto" w:fill="FFFFFF"/>
          <w:lang w:eastAsia="es-PE"/>
          <w14:ligatures w14:val="none"/>
        </w:rPr>
        <w:t xml:space="preserve"> </w:t>
      </w:r>
      <w:r w:rsidR="00C763EA" w:rsidRPr="001A21C9">
        <w:rPr>
          <w:rFonts w:ascii="Arial Narrow" w:eastAsia="Arial Narrow" w:hAnsi="Arial Narrow" w:cs="Arial Narrow"/>
          <w:kern w:val="0"/>
          <w:sz w:val="22"/>
          <w:szCs w:val="22"/>
          <w:shd w:val="clear" w:color="auto" w:fill="FFFFFF"/>
          <w:lang w:eastAsia="es-PE"/>
          <w14:ligatures w14:val="none"/>
        </w:rPr>
        <w:t xml:space="preserve">por la </w:t>
      </w:r>
      <w:r w:rsidR="00C763EA" w:rsidRPr="001A21C9">
        <w:rPr>
          <w:rFonts w:ascii="Arial Narrow" w:eastAsia="Arial Narrow" w:hAnsi="Arial Narrow" w:cs="Arial Narrow"/>
          <w:color w:val="000000"/>
          <w:kern w:val="0"/>
          <w:sz w:val="22"/>
          <w:szCs w:val="22"/>
          <w:lang w:eastAsia="es-ES"/>
          <w14:ligatures w14:val="none"/>
        </w:rPr>
        <w:t>invalidez permanente por enfermedad que padece</w:t>
      </w:r>
      <w:r w:rsidR="00C763EA" w:rsidRPr="001A21C9">
        <w:rPr>
          <w:rFonts w:ascii="Arial Narrow" w:eastAsia="Arial Narrow" w:hAnsi="Arial Narrow" w:cs="Arial Narrow"/>
          <w:kern w:val="0"/>
          <w14:ligatures w14:val="none"/>
          <w:sz w:val="22"/>
          <w:szCs w:val="22"/>
        </w:rPr>
        <w:t>.</w:t>
      </w:r>
    </w:p>
    <w:p w14:paraId="163CBB5D" w14:textId="77777777" w:rsidR="00121544" w:rsidRPr="001A21C9" w:rsidRDefault="00121544" w:rsidP="0080148B">
      <w:pPr>
        <w:spacing w:after="0" w:line="240" w:lineRule="auto"/>
        <w:contextualSpacing/>
        <w:jc w:val="both"/>
        <w:rPr>
          <w:rFonts w:ascii="Arial Narrow" w:eastAsia="Arial Narrow" w:hAnsi="Arial Narrow" w:cs="Arial Narrow"/>
          <w:kern w:val="0"/>
          <w:sz w:val="22"/>
          <w:szCs w:val="22"/>
          <w:lang w:eastAsia="es-PE"/>
          <w14:ligatures w14:val="none"/>
        </w:rPr>
      </w:pPr>
    </w:p>
    <w:p w14:paraId="32EC993B" w14:textId="17E3737A" w:rsidR="00121544" w:rsidRPr="001A21C9" w:rsidRDefault="004D7BF3" w:rsidP="0080148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1A21C9">
        <w:rPr>
          <w:rFonts w:ascii="Arial Narrow" w:eastAsia="Arial Narrow" w:hAnsi="Arial Narrow" w:cs="Arial Narrow"/>
          <w:color w:val="000000"/>
          <w:kern w:val="0"/>
          <w:sz w:val="22"/>
          <w:szCs w:val="22"/>
          <w:lang w:eastAsia="es-PE"/>
          <w14:ligatures w14:val="none"/>
        </w:rPr>
        <w:t>Presunta</w:t>
      </w:r>
      <w:r w:rsidRPr="001A21C9">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1A21C9">
        <w:rPr>
          <w:rFonts w:ascii="Arial Narrow" w:eastAsia="Arial Narrow" w:hAnsi="Arial Narrow" w:cs="Arial Narrow"/>
          <w:kern w:val="0"/>
          <w:sz w:val="22"/>
          <w:szCs w:val="22"/>
          <w:lang w:eastAsia="es-PE"/>
          <w14:ligatures w14:val="none"/>
        </w:rPr>
        <w:t xml:space="preserve"> de </w:t>
      </w:r>
      <w:r w:rsidRPr="001A21C9">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la compañía aseguradora habría negado injustificadamente al denunciante la cobertura </w:t>
      </w:r>
      <w:r w:rsidR="00C763EA" w:rsidRPr="001A21C9">
        <w:rPr>
          <w:rFonts w:ascii="Arial Narrow" w:eastAsia="Arial Narrow" w:hAnsi="Arial Narrow" w:cs="Arial Narrow"/>
          <w:color w:val="000000"/>
          <w:kern w:val="0"/>
          <w:sz w:val="22"/>
          <w:szCs w:val="22"/>
          <w:lang w:val="es-ES" w:eastAsia="es-ES"/>
          <w14:ligatures w14:val="none"/>
        </w:rPr>
        <w:t xml:space="preserve">de la </w:t>
      </w:r>
      <w:r w:rsidR="00C763EA" w:rsidRPr="001A21C9">
        <w:rPr>
          <w:rFonts w:ascii="Arial Narrow" w:eastAsia="Arial Narrow" w:hAnsi="Arial Narrow" w:cs="Arial Narrow"/>
          <w:color w:val="000000"/>
          <w:kern w:val="0"/>
          <w:sz w:val="22"/>
          <w:szCs w:val="22"/>
          <w:lang w:eastAsia="es-ES"/>
          <w14:ligatures w14:val="none"/>
        </w:rPr>
        <w:t>Póliza </w:t>
      </w:r>
      <w:r w:rsidR="00C763EA" w:rsidRPr="001A21C9">
        <w:rPr>
          <w:rFonts w:ascii="Arial Narrow" w:eastAsia="Arial Narrow" w:hAnsi="Arial Narrow" w:cs="Arial Narrow"/>
          <w:sz w:val="22"/>
          <w:szCs w:val="22"/>
        </w:rPr>
        <w:t xml:space="preserve"> </w:t>
      </w:r>
      <w:r w:rsidR="00C763EA" w:rsidRPr="001A21C9">
        <w:rPr>
          <w:rFonts w:ascii="Arial Narrow" w:eastAsia="Arial Narrow" w:hAnsi="Arial Narrow" w:cs="Arial Narrow"/>
          <w:color w:val="000000"/>
          <w:kern w:val="0"/>
          <w:sz w:val="22"/>
          <w:szCs w:val="22"/>
          <w:lang w:eastAsia="es-ES"/>
          <w14:ligatures w14:val="none"/>
        </w:rPr>
        <w:t xml:space="preserve">49645 </w:t>
      </w:r>
      <w:r w:rsidR="00C763EA" w:rsidRPr="001A21C9">
        <w:rPr>
          <w:rFonts w:ascii="Arial Narrow" w:eastAsia="Arial Narrow" w:hAnsi="Arial Narrow" w:cs="Arial Narrow"/>
          <w:color w:val="000000"/>
          <w:kern w:val="0"/>
          <w:sz w:val="22"/>
          <w:szCs w:val="22"/>
          <w:lang w:val="es-ES" w:eastAsia="es-ES"/>
          <w14:ligatures w14:val="none"/>
        </w:rPr>
        <w:t xml:space="preserve">del </w:t>
      </w:r>
      <w:r w:rsidR="00C763EA" w:rsidRPr="001A21C9">
        <w:rPr>
          <w:rFonts w:ascii="Arial Narrow" w:eastAsia="Arial Narrow" w:hAnsi="Arial Narrow" w:cs="Arial Narrow"/>
          <w:color w:val="000000"/>
          <w:kern w:val="0"/>
          <w:sz w:val="22"/>
          <w:szCs w:val="22"/>
          <w:lang w:eastAsia="es-ES"/>
          <w14:ligatures w14:val="none"/>
        </w:rPr>
        <w:t>Seguro de Desgravamen del crédito hipotecario</w:t>
      </w:r>
      <w:r w:rsidR="00C763EA" w:rsidRPr="001A21C9">
        <w:rPr>
          <w:rFonts w:ascii="Arial Narrow" w:eastAsia="Arial Narrow" w:hAnsi="Arial Narrow" w:cs="Arial Narrow"/>
          <w:kern w:val="0"/>
          <w:sz w:val="22"/>
          <w:szCs w:val="22"/>
          <w:shd w:val="clear" w:color="auto" w:fill="FFFFFF"/>
          <w:lang w:eastAsia="es-PE"/>
          <w14:ligatures w14:val="none"/>
        </w:rPr>
        <w:t xml:space="preserve"> por la </w:t>
      </w:r>
      <w:r w:rsidR="00C763EA" w:rsidRPr="001A21C9">
        <w:rPr>
          <w:rFonts w:ascii="Arial Narrow" w:eastAsia="Arial Narrow" w:hAnsi="Arial Narrow" w:cs="Arial Narrow"/>
          <w:color w:val="000000"/>
          <w:kern w:val="0"/>
          <w:sz w:val="22"/>
          <w:szCs w:val="22"/>
          <w:lang w:eastAsia="es-ES"/>
          <w14:ligatures w14:val="none"/>
        </w:rPr>
        <w:t>invalidez permanente por enfermedad que padece</w:t>
      </w:r>
      <w:r w:rsidR="00C763EA" w:rsidRPr="001A21C9">
        <w:rPr>
          <w:rFonts w:ascii="Arial Narrow" w:eastAsia="Arial Narrow" w:hAnsi="Arial Narrow" w:cs="Arial Narrow"/>
          <w:kern w:val="0"/>
          <w14:ligatures w14:val="none"/>
          <w:sz w:val="22"/>
          <w:szCs w:val="22"/>
        </w:rPr>
        <w:t>.</w:t>
      </w:r>
      <w:bookmarkStart w:id="18" w:name="_Hlk215162047"/>
      <w:r w:rsidR="00C763EA" w:rsidRPr="001A21C9">
        <w:rPr>
          <w:rFonts w:ascii="Arial Narrow" w:eastAsia="Arial Narrow" w:hAnsi="Arial Narrow" w:cs="Arial Narrow"/>
          <w:kern w:val="0"/>
          <w14:ligatures w14:val="none"/>
          <w:sz w:val="22"/>
          <w:szCs w:val="22"/>
        </w:rPr>
        <w:t xml:space="preserve"> </w:t>
      </w:r>
    </w:p>
    <w:bookmarkEnd w:id="17"/>
    <w:bookmarkEnd w:id="18"/>
    <w:p w14:paraId="042B3F54" w14:textId="777BBF33" w:rsidR="00CA59A2" w:rsidRPr="001A21C9" w:rsidRDefault="00CA59A2" w:rsidP="0080148B">
      <w:pPr>
        <w:spacing w:after="0" w:line="240" w:lineRule="auto"/>
        <w:contextualSpacing/>
        <w:jc w:val="both"/>
        <w:rPr>
          <w:rFonts w:ascii="Arial Narrow" w:eastAsia="Arial Narrow" w:hAnsi="Arial Narrow" w:cs="Arial Narrow"/>
          <w:kern w:val="0"/>
          <w14:ligatures w14:val="none"/>
          <w:sz w:val="22"/>
          <w:szCs w:val="22"/>
        </w:rPr>
      </w:pPr>
    </w:p>
    <w:p w14:paraId="0A292C9F" w14:textId="084A7C13" w:rsidR="00CA59A2" w:rsidRPr="0026598E" w:rsidRDefault="00CA59A2" w:rsidP="0080148B">
      <w:pPr>
        <w:spacing w:after="0" w:line="240" w:lineRule="auto"/>
        <w:contextualSpacing/>
        <w:jc w:val="both"/>
        <w:rPr>
          <w:rFonts w:ascii="Arial Narrow" w:eastAsia="Arial Narrow" w:hAnsi="Arial Narrow" w:cs="Arial Narrow"/>
          <w:kern w:val="0"/>
          <w14:ligatures w14:val="none"/>
          <w:sz w:val="22"/>
          <w:szCs w:val="22"/>
        </w:rPr>
      </w:pPr>
      <w:r w:rsidRPr="001A21C9">
        <w:rPr>
          <w:rFonts w:ascii="Arial Narrow" w:eastAsia="Arial Narrow" w:hAnsi="Arial Narrow" w:cs="Arial Narrow"/>
          <w:b/>
          <w:color w:val="000000"/>
          <w:kern w:val="0"/>
          <w:sz w:val="22"/>
          <w:szCs w:val="22"/>
          <w:lang w:eastAsia="es-PE"/>
          <w14:ligatures w14:val="none"/>
        </w:rPr>
        <w:t>SEGUNDO:</w:t>
      </w:r>
      <w:r w:rsidRPr="001A21C9">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1A21C9">
        <w:rPr>
          <w:rFonts w:ascii="Arial Narrow" w:eastAsia="Arial Narrow" w:hAnsi="Arial Narrow" w:cs="Arial Narrow"/>
          <w:color w:val="000000"/>
          <w:kern w:val="0"/>
          <w:sz w:val="22"/>
          <w:szCs w:val="22"/>
          <w:lang w:val="es-ES" w:eastAsia="es-ES"/>
          <w14:ligatures w14:val="none"/>
        </w:rPr>
        <w:t xml:space="preserve">del </w:t>
      </w:r>
      <w:r w:rsidR="00515962" w:rsidRPr="001A21C9">
        <w:rPr>
          <w:rFonts w:ascii="Arial Narrow" w:eastAsia="Arial Narrow" w:hAnsi="Arial Narrow" w:cs="Arial Narrow"/>
          <w:color w:val="000000"/>
          <w:kern w:val="0"/>
          <w:sz w:val="22"/>
          <w:szCs w:val="22"/>
          <w:lang w:val="es-ES" w:eastAsia="es-ES"/>
          <w14:ligatures w14:val="none"/>
        </w:rPr>
        <w:t>17 de marzo de 2026, subsanada mediante dos</w:t>
      </w:r>
      <w:r w:rsidR="00515962" w:rsidRPr="00515962">
        <w:rPr>
          <w:rFonts w:ascii="Arial Narrow" w:eastAsia="Arial Narrow" w:hAnsi="Arial Narrow" w:cs="Arial Narrow"/>
          <w:color w:val="000000"/>
          <w:kern w:val="0"/>
          <w:sz w:val="22"/>
          <w:szCs w:val="22"/>
          <w:lang w:val="es-ES" w:eastAsia="es-ES"/>
          <w14:ligatures w14:val="none"/>
        </w:rPr>
        <w:t xml:space="preserve"> (2) escritos del 27 de marzo de 2026 y el escrito del 30 de marzo de 2026</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80148B">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6720F061" w:rsidR="00CA59A2" w:rsidRPr="0026598E" w:rsidRDefault="00CA59A2" w:rsidP="0080148B">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 </w:t>
      </w:r>
      <w:r w:rsidRPr="0026598E">
        <w:rPr>
          <w:rFonts w:ascii="Arial Narrow" w:eastAsia="Arial Narrow" w:hAnsi="Arial Narrow" w:cs="Arial Narrow"/>
          <w:color w:val="000000"/>
          <w:kern w:val="0"/>
          <w:sz w:val="22"/>
          <w:szCs w:val="22"/>
          <w:lang w:eastAsia="es-PE"/>
          <w14:ligatures w14:val="none"/>
        </w:rPr>
        <w:t xml:space="preserve">requerir a </w:t>
      </w:r>
      <w:r w:rsidR="00B041B6" w:rsidRPr="00B041B6">
        <w:rPr>
          <w:rFonts w:ascii="Arial Narrow" w:eastAsia="Arial Narrow" w:hAnsi="Arial Narrow" w:cs="Arial Narrow"/>
          <w:color w:val="000000"/>
          <w:kern w:val="0"/>
          <w:sz w:val="22"/>
          <w:szCs w:val="22"/>
          <w:lang w:eastAsia="es-PE"/>
          <w14:ligatures w14:val="none"/>
        </w:rPr>
        <w:t xml:space="preserve">Pacífico Compañía de Seguros y Reaseguros S.A.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80148B">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80148B">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80148B">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80148B">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80148B">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1F11FE32" w14:textId="3647EB8F" w:rsidR="00CA59A2" w:rsidRPr="00C86D74" w:rsidRDefault="00CA59A2" w:rsidP="0080148B">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6"/>
      </w:r>
      <w:r w:rsidRPr="0026598E">
        <w:rPr>
          <w:rFonts w:ascii="Arial Narrow" w:eastAsia="Arial Narrow" w:hAnsi="Arial Narrow" w:cs="Arial Narrow"/>
          <w:spacing w:val="-2"/>
          <w:kern w:val="0"/>
          <w14:ligatures w14:val="none"/>
          <w:sz w:val="22"/>
          <w:szCs w:val="22"/>
        </w:rPr>
        <w:t>.</w:t>
      </w:r>
    </w:p>
    <w:p w14:paraId="2D021D3E" w14:textId="77777777" w:rsidR="0080148B" w:rsidRDefault="0080148B" w:rsidP="0080148B">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Pacífico Compañía de Seguros y Reaseguros S.A. para que, de conformidad con lo dispuesto por el artículo 26 de la Ley sobre Facultades, Normas y Organización del Indecopi, aprobada por Decreto Legislativo 807</w:t>
      </w:r>
      <w:r w:rsidRPr="007C56E3">
        <w:rPr>
          <w:rStyle w:val="Refdenotaalpie"/>
          <w:rFonts w:ascii="Arial Narrow" w:eastAsia="Arial Narrow" w:hAnsi="Arial Narrow" w:cs="Arial Narrow"/>
          <w:color w:val="000000"/>
          <w:kern w:val="0"/>
          <w:sz w:val="22"/>
          <w:szCs w:val="22"/>
          <w:vertAlign w:val="superscript"/>
          <w:lang w:val="es-ES" w:eastAsia="es-ES"/>
          <w14:ligatures w14:val="none"/>
        </w:rPr>
        <w:footnoteReference w:id="12"/>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7C56E3">
        <w:rPr>
          <w:rStyle w:val="Refdenotaalpie"/>
          <w:rFonts w:ascii="Arial Narrow" w:eastAsia="Arial Narrow" w:hAnsi="Arial Narrow" w:cs="Arial Narrow"/>
          <w:color w:val="000000"/>
          <w:kern w:val="0"/>
          <w:sz w:val="22"/>
          <w:szCs w:val="22"/>
          <w:vertAlign w:val="superscript"/>
          <w:lang w:val="es-ES" w:eastAsia="es-ES"/>
          <w14:ligatures w14:val="none"/>
        </w:rPr>
        <w:footnoteReference w:id="13"/>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80148B">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774AFBA5" w14:textId="5C90B6C9" w:rsidR="00CA59A2" w:rsidRPr="0026598E" w:rsidRDefault="00CA59A2" w:rsidP="0080148B">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 </w:t>
      </w:r>
      <w:bookmarkStart w:id="19"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9"/>
      <w:r w:rsidRPr="0026598E">
        <w:rPr>
          <w:rFonts w:ascii="Arial Narrow" w:eastAsia="Arial Narrow" w:hAnsi="Arial Narrow" w:cs="Arial Narrow"/>
          <w:color w:val="000000"/>
          <w:kern w:val="0"/>
          <w:sz w:val="22"/>
          <w:szCs w:val="22"/>
          <w:lang w:eastAsia="es-ES"/>
          <w14:ligatures w14:val="none"/>
        </w:rPr>
        <w:t xml:space="preserve">, </w:t>
      </w:r>
      <w:bookmarkStart w:id="20"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20"/>
      <w:r w:rsidRPr="0026598E">
        <w:rPr>
          <w:rFonts w:ascii="Arial Narrow" w:eastAsia="Arial Narrow" w:hAnsi="Arial Narrow" w:cs="Arial Narrow"/>
          <w:color w:val="000000"/>
          <w:kern w:val="0"/>
          <w:sz w:val="22"/>
          <w:szCs w:val="22"/>
          <w:lang w:val="es-ES" w:eastAsia="es-ES"/>
          <w14:ligatures w14:val="none"/>
        </w:rPr>
        <w:t xml:space="preserve">cumpla con: </w:t>
      </w:r>
      <w:r w:rsidR="0053669C" w:rsidRPr="0053669C">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w:t>
      </w:r>
      <w:r w:rsidR="0053669C" w:rsidRPr="0053669C">
        <w:rPr>
          <w:rFonts w:ascii="Arial Narrow" w:eastAsia="Arial Narrow" w:hAnsi="Arial Narrow" w:cs="Arial Narrow"/>
          <w:color w:val="000000"/>
          <w:kern w:val="0"/>
          <w:sz w:val="22"/>
          <w:szCs w:val="22"/>
          <w:lang w:eastAsia="es-ES"/>
          <w14:ligatures w14:val="none"/>
        </w:rPr>
        <w:t xml:space="preserve">Póliza 28445 </w:t>
      </w:r>
      <w:r w:rsidR="0053669C" w:rsidRPr="0053669C">
        <w:rPr>
          <w:rFonts w:ascii="Arial Narrow" w:eastAsia="Arial Narrow" w:hAnsi="Arial Narrow" w:cs="Arial Narrow"/>
          <w:color w:val="000000"/>
          <w:kern w:val="0"/>
          <w:sz w:val="22"/>
          <w:szCs w:val="22"/>
          <w:lang w:val="es-ES" w:eastAsia="es-ES"/>
          <w14:ligatures w14:val="none"/>
        </w:rPr>
        <w:t xml:space="preserve">del </w:t>
      </w:r>
      <w:r w:rsidR="0053669C" w:rsidRPr="0053669C">
        <w:rPr>
          <w:rFonts w:ascii="Arial Narrow" w:eastAsia="Arial Narrow" w:hAnsi="Arial Narrow" w:cs="Arial Narrow"/>
          <w:color w:val="000000"/>
          <w:kern w:val="0"/>
          <w:sz w:val="22"/>
          <w:szCs w:val="22"/>
          <w:lang w:eastAsia="es-ES"/>
          <w14:ligatures w14:val="none"/>
        </w:rPr>
        <w:t>Seguro de Desgravamen del crédito efectivo</w:t>
      </w:r>
      <w:r w:rsidR="0053669C" w:rsidRPr="0053669C">
        <w:rPr>
          <w:rFonts w:ascii="Arial Narrow" w:eastAsia="Arial Narrow" w:hAnsi="Arial Narrow" w:cs="Arial Narrow"/>
          <w:color w:val="000000"/>
          <w:kern w:val="0"/>
          <w:sz w:val="22"/>
          <w:szCs w:val="22"/>
          <w:lang w:val="es-ES" w:eastAsia="es-ES"/>
          <w14:ligatures w14:val="none"/>
        </w:rPr>
        <w:t xml:space="preserve">, así como el cargo de remisión de la póliza; (ii) presentar una copia completa, legible y debidamente suscrita de la </w:t>
      </w:r>
      <w:r w:rsidR="0053669C" w:rsidRPr="0053669C">
        <w:rPr>
          <w:rFonts w:ascii="Arial Narrow" w:eastAsia="Arial Narrow" w:hAnsi="Arial Narrow" w:cs="Arial Narrow"/>
          <w:color w:val="000000"/>
          <w:kern w:val="0"/>
          <w:sz w:val="22"/>
          <w:szCs w:val="22"/>
          <w:lang w:eastAsia="es-ES"/>
          <w14:ligatures w14:val="none"/>
        </w:rPr>
        <w:t xml:space="preserve">Póliza 3001281682 </w:t>
      </w:r>
      <w:r w:rsidR="0053669C" w:rsidRPr="0053669C">
        <w:rPr>
          <w:rFonts w:ascii="Arial Narrow" w:eastAsia="Arial Narrow" w:hAnsi="Arial Narrow" w:cs="Arial Narrow"/>
          <w:color w:val="000000"/>
          <w:kern w:val="0"/>
          <w:sz w:val="22"/>
          <w:szCs w:val="22"/>
          <w:lang w:val="es-ES" w:eastAsia="es-ES"/>
          <w14:ligatures w14:val="none"/>
        </w:rPr>
        <w:t xml:space="preserve">del </w:t>
      </w:r>
      <w:r w:rsidR="0053669C" w:rsidRPr="0053669C">
        <w:rPr>
          <w:rFonts w:ascii="Arial Narrow" w:eastAsia="Arial Narrow" w:hAnsi="Arial Narrow" w:cs="Arial Narrow"/>
          <w:color w:val="000000"/>
          <w:kern w:val="0"/>
          <w:sz w:val="22"/>
          <w:szCs w:val="22"/>
          <w:lang w:eastAsia="es-ES"/>
          <w14:ligatures w14:val="none"/>
        </w:rPr>
        <w:t>Seguro de Desgravamen de la tarjeta de crédito</w:t>
      </w:r>
      <w:r w:rsidR="0053669C" w:rsidRPr="0053669C">
        <w:rPr>
          <w:rFonts w:ascii="Arial Narrow" w:eastAsia="Arial Narrow" w:hAnsi="Arial Narrow" w:cs="Arial Narrow"/>
          <w:color w:val="000000"/>
          <w:kern w:val="0"/>
          <w:sz w:val="22"/>
          <w:szCs w:val="22"/>
          <w:lang w:val="es-ES" w:eastAsia="es-ES"/>
          <w14:ligatures w14:val="none"/>
        </w:rPr>
        <w:t xml:space="preserve">, así como el cargo de remisión de la póliza; (iii) presentar una copia completa, legible y debidamente suscrita de la </w:t>
      </w:r>
      <w:r w:rsidR="0053669C" w:rsidRPr="0053669C">
        <w:rPr>
          <w:rFonts w:ascii="Arial Narrow" w:eastAsia="Arial Narrow" w:hAnsi="Arial Narrow" w:cs="Arial Narrow"/>
          <w:color w:val="000000"/>
          <w:kern w:val="0"/>
          <w:sz w:val="22"/>
          <w:szCs w:val="22"/>
          <w:lang w:eastAsia="es-ES"/>
          <w14:ligatures w14:val="none"/>
        </w:rPr>
        <w:t>Póliza </w:t>
      </w:r>
      <w:r w:rsidR="0053669C" w:rsidRPr="0053669C">
        <w:rPr>
          <w:rFonts w:ascii="Arial Narrow" w:eastAsia="Arial Narrow" w:hAnsi="Arial Narrow" w:cs="Arial Narrow"/>
          <w:sz w:val="22"/>
          <w:szCs w:val="22"/>
        </w:rPr>
        <w:t xml:space="preserve"> </w:t>
      </w:r>
      <w:r w:rsidR="0053669C" w:rsidRPr="0053669C">
        <w:rPr>
          <w:rFonts w:ascii="Arial Narrow" w:eastAsia="Arial Narrow" w:hAnsi="Arial Narrow" w:cs="Arial Narrow"/>
          <w:color w:val="000000"/>
          <w:kern w:val="0"/>
          <w:sz w:val="22"/>
          <w:szCs w:val="22"/>
          <w:lang w:eastAsia="es-ES"/>
          <w14:ligatures w14:val="none"/>
        </w:rPr>
        <w:t xml:space="preserve">49645 </w:t>
      </w:r>
      <w:r w:rsidR="0053669C" w:rsidRPr="0053669C">
        <w:rPr>
          <w:rFonts w:ascii="Arial Narrow" w:eastAsia="Arial Narrow" w:hAnsi="Arial Narrow" w:cs="Arial Narrow"/>
          <w:color w:val="000000"/>
          <w:kern w:val="0"/>
          <w:sz w:val="22"/>
          <w:szCs w:val="22"/>
          <w:lang w:val="es-ES" w:eastAsia="es-ES"/>
          <w14:ligatures w14:val="none"/>
        </w:rPr>
        <w:t xml:space="preserve">del </w:t>
      </w:r>
      <w:r w:rsidR="0053669C" w:rsidRPr="0053669C">
        <w:rPr>
          <w:rFonts w:ascii="Arial Narrow" w:eastAsia="Arial Narrow" w:hAnsi="Arial Narrow" w:cs="Arial Narrow"/>
          <w:color w:val="000000"/>
          <w:kern w:val="0"/>
          <w:sz w:val="22"/>
          <w:szCs w:val="22"/>
          <w:lang w:eastAsia="es-ES"/>
          <w14:ligatures w14:val="none"/>
        </w:rPr>
        <w:t>Seguro de Desgravamen del crédito hipotecario</w:t>
      </w:r>
      <w:r w:rsidR="0053669C" w:rsidRPr="0053669C">
        <w:rPr>
          <w:rFonts w:ascii="Arial Narrow" w:eastAsia="Arial Narrow" w:hAnsi="Arial Narrow" w:cs="Arial Narrow"/>
          <w:color w:val="000000"/>
          <w:kern w:val="0"/>
          <w:sz w:val="22"/>
          <w:szCs w:val="22"/>
          <w:lang w:val="es-ES" w:eastAsia="es-ES"/>
          <w14:ligatures w14:val="none"/>
        </w:rPr>
        <w:t xml:space="preserve">, así como el cargo de remisión de la póliza; (iv) presentar los medios probatorios que acrediten que fue justificada la negativa de otorgamiento de cobertura de la </w:t>
      </w:r>
      <w:r w:rsidR="0053669C" w:rsidRPr="0053669C">
        <w:rPr>
          <w:rFonts w:ascii="Arial Narrow" w:eastAsia="Arial Narrow" w:hAnsi="Arial Narrow" w:cs="Arial Narrow"/>
          <w:color w:val="000000"/>
          <w:kern w:val="0"/>
          <w:sz w:val="22"/>
          <w:szCs w:val="22"/>
          <w:lang w:eastAsia="es-ES"/>
          <w14:ligatures w14:val="none"/>
        </w:rPr>
        <w:t>Póliza 28445, Póliza 3001281682 y la Póliza </w:t>
      </w:r>
      <w:r w:rsidR="0053669C" w:rsidRPr="0053669C">
        <w:rPr>
          <w:rFonts w:ascii="Arial Narrow" w:eastAsia="Arial Narrow" w:hAnsi="Arial Narrow" w:cs="Arial Narrow"/>
          <w:sz w:val="22"/>
          <w:szCs w:val="22"/>
        </w:rPr>
        <w:t xml:space="preserve"> </w:t>
      </w:r>
      <w:r w:rsidR="0053669C" w:rsidRPr="0053669C">
        <w:rPr>
          <w:rFonts w:ascii="Arial Narrow" w:eastAsia="Arial Narrow" w:hAnsi="Arial Narrow" w:cs="Arial Narrow"/>
          <w:color w:val="000000"/>
          <w:kern w:val="0"/>
          <w:sz w:val="22"/>
          <w:szCs w:val="22"/>
          <w:lang w:eastAsia="es-ES"/>
          <w14:ligatures w14:val="none"/>
        </w:rPr>
        <w:t>49645</w:t>
      </w:r>
      <w:r w:rsidR="0053669C" w:rsidRPr="0053669C">
        <w:rPr>
          <w:rFonts w:ascii="Arial Narrow" w:eastAsia="Arial Narrow" w:hAnsi="Arial Narrow" w:cs="Arial Narrow"/>
          <w:color w:val="000000"/>
          <w:kern w:val="0"/>
          <w:sz w:val="22"/>
          <w:szCs w:val="22"/>
          <w:lang w:val="es-ES" w:eastAsia="es-ES"/>
          <w14:ligatures w14:val="none"/>
        </w:rPr>
        <w:t>; y, (v) presentar todas las comunicaciones cursadas con la parte denunciante en virtud de los hechos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80148B">
      <w:pPr>
        <w:spacing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0ECE55DF" w14:textId="00248B85" w:rsidR="00CA59A2" w:rsidRPr="00C86D74" w:rsidRDefault="00CA59A2" w:rsidP="0080148B">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21"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w:t>
      </w:r>
      <w:r w:rsidR="00822135" w:rsidRPr="00822135">
        <w:rPr>
          <w:rFonts w:ascii="Arial Narrow" w:eastAsia="Arial Narrow" w:hAnsi="Arial Narrow" w:cs="Arial Narrow"/>
          <w:color w:val="000000"/>
          <w:kern w:val="0"/>
          <w:sz w:val="22"/>
          <w:szCs w:val="22"/>
          <w:lang w:eastAsia="es-PE"/>
          <w14:ligatures w14:val="none"/>
        </w:rPr>
        <w:t>Ley 29571</w:t>
      </w:r>
      <w:r w:rsidRPr="0026598E">
        <w:rPr>
          <w:rFonts w:ascii="Arial Narrow" w:eastAsia="Arial Narrow" w:hAnsi="Arial Narrow" w:cs="Arial Narrow"/>
          <w:color w:val="000000"/>
          <w:kern w:val="0"/>
          <w:sz w:val="22"/>
          <w:szCs w:val="22"/>
          <w:lang w:eastAsia="es-PE"/>
          <w14:ligatures w14:val="none"/>
        </w:rPr>
        <w:t>,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7"/>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8"/>
      </w:r>
      <w:r w:rsidRPr="0026598E">
        <w:rPr>
          <w:rFonts w:ascii="Arial Narrow" w:eastAsia="Arial Narrow" w:hAnsi="Arial Narrow" w:cs="Arial Narrow"/>
          <w:color w:val="000000"/>
          <w:kern w:val="0"/>
          <w:sz w:val="22"/>
          <w:szCs w:val="22"/>
          <w:lang w:eastAsia="es-PE"/>
          <w14:ligatures w14:val="none"/>
        </w:rPr>
        <w:t xml:space="preserve">. </w:t>
      </w:r>
      <w:bookmarkEnd w:id="21"/>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w:t>
      </w:r>
    </w:p>
    <w:p w14:paraId="4378C700" w14:textId="77777777" w:rsidR="0080148B" w:rsidRDefault="0080148B" w:rsidP="0080148B">
      <w:pPr>
        <w:shd w:val="clear" w:color="auto" w:fill="FFFFFF"/>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1CC114EB" w14:textId="4528A618" w:rsidR="00CA59A2" w:rsidRPr="0026598E" w:rsidRDefault="00CA59A2" w:rsidP="0080148B">
      <w:pPr>
        <w:shd w:val="clear" w:color="auto" w:fill="FFFFFF"/>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80148B">
      <w:pPr>
        <w:shd w:val="clear" w:color="auto" w:fill="FFFFFF"/>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80148B">
      <w:pPr>
        <w:suppressAutoHyphens/>
        <w:spacing w:after="0" w:line="240" w:lineRule="auto"/>
        <w:contextualSpacing/>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lastRenderedPageBreak/>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de acuerdo a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0"/>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u w:val="single"/>
          <w14:ligatures w14:val="none"/>
        </w:rPr>
        <w:t>expresamente su facultad para asistir y conciliar en su representación</w:t>
      </w:r>
      <w:r w:rsidRPr="0026598E">
        <w:rPr>
          <w:rFonts w:ascii="Arial Narrow" w:eastAsia="Arial Narrow" w:hAnsi="Arial Narrow" w:cs="Arial Narrow"/>
          <w:bCs/>
          <w:kern w:val="0"/>
          <w14:ligatures w14:val="none"/>
          <w:sz w:val="22"/>
          <w:szCs w:val="22"/>
        </w:rPr>
        <w:t>.</w:t>
      </w:r>
      <w:r w:rsidRPr="0026598E">
        <w:rPr>
          <w:rFonts w:ascii="Arial Narrow" w:eastAsia="Arial Narrow" w:hAnsi="Arial Narrow" w:cs="Arial Narrow"/>
          <w:b/>
          <w:bCs/>
          <w:kern w:val="0"/>
          <w14:ligatures w14:val="none"/>
          <w:sz w:val="22"/>
          <w:szCs w:val="22"/>
        </w:rPr>
        <w:t xml:space="preserve"> </w:t>
      </w:r>
      <w:r w:rsidRPr="0026598E">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80148B">
      <w:pPr>
        <w:suppressAutoHyphens/>
        <w:spacing w:after="0" w:line="240" w:lineRule="auto"/>
        <w:contextualSpacing/>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80148B">
      <w:pPr>
        <w:suppressAutoHyphens/>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2" w:name="h.gjdgxs" w:colFirst="0" w:colLast="0"/>
      <w:bookmarkEnd w:id="22"/>
    </w:p>
    <w:p w14:paraId="7DDD06F7" w14:textId="77777777" w:rsidR="00CA59A2" w:rsidRPr="0026598E" w:rsidRDefault="00CA59A2" w:rsidP="0080148B">
      <w:pPr>
        <w:suppressAutoHyphens/>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236137A1" w14:textId="71DA25D9" w:rsidR="00CA59A2" w:rsidRPr="00A67ADF" w:rsidRDefault="00CA59A2" w:rsidP="0080148B">
      <w:pPr>
        <w:suppressAutoHyphens/>
        <w:spacing w:after="0" w:line="240" w:lineRule="auto"/>
        <w:contextualSpacing/>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sidRPr="00A67ADF">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C629CC">
        <w:rPr>
          <w:rFonts w:ascii="Arial Narrow" w:eastAsia="Arial Narrow" w:hAnsi="Arial Narrow" w:cs="Arial Narrow"/>
          <w:spacing w:val="-3"/>
          <w:kern w:val="0"/>
          <w14:ligatures w14:val="none"/>
          <w:sz w:val="22"/>
          <w:szCs w:val="22"/>
        </w:rPr>
        <w:t xml:space="preserve"/>
      </w:r>
      <w:r w:rsidR="00AF01D7" w:rsidRPr="00C629CC">
        <w:rPr>
          <w:rFonts w:ascii="Arial Narrow" w:eastAsia="Arial Narrow" w:hAnsi="Arial Narrow" w:cs="Arial Narrow"/>
          <w:color w:val="000000"/>
          <w:kern w:val="0"/>
          <w:sz w:val="22"/>
          <w:szCs w:val="22"/>
          <w:shd w:val="clear" w:color="auto" w:fill="FFFFFF"/>
          <w:lang w:eastAsia="es-PE"/>
          <w14:ligatures w14:val="none"/>
        </w:rPr>
        <w:t/>
      </w:r>
      <w:r w:rsidR="00AF01D7" w:rsidRPr="00AF01D7">
        <w:rPr>
          <w:rFonts w:ascii="Arial Narrow" w:eastAsia="Arial Narrow" w:hAnsi="Arial Narrow" w:cs="Arial Narrow"/>
          <w:color w:val="000000"/>
          <w:kern w:val="0"/>
          <w:sz w:val="22"/>
          <w:szCs w:val="22"/>
          <w:shd w:val="clear" w:color="auto" w:fill="FFFFFF"/>
          <w:lang w:eastAsia="es-PE"/>
          <w14:ligatures w14:val="none"/>
        </w:rPr>
        <w:t xml:space="preserve"/>
      </w:r>
      <w:r w:rsidR="00AF01D7" w:rsidRPr="00C629CC">
        <w:rPr>
          <w:rFonts w:ascii="Arial Narrow" w:eastAsia="Arial Narrow" w:hAnsi="Arial Narrow" w:cs="Arial Narrow"/>
          <w:color w:val="000000"/>
          <w:kern w:val="0"/>
          <w:sz w:val="22"/>
          <w:szCs w:val="22"/>
          <w:shd w:val="clear" w:color="auto" w:fill="FFFFFF"/>
          <w:lang w:eastAsia="es-PE"/>
          <w14:ligatures w14:val="none"/>
        </w:rPr>
        <w:t xml:space="preserve"/>
      </w:r>
      <w:r w:rsidR="00C629CC" w:rsidRPr="00C629CC">
        <w:rPr>
          <w:rFonts w:ascii="Arial Narrow" w:eastAsia="Arial Narrow" w:hAnsi="Arial Narrow" w:cs="Arial Narrow"/>
          <w:color w:val="000000"/>
          <w:kern w:val="0"/>
          <w:sz w:val="22"/>
          <w:szCs w:val="22"/>
          <w:shd w:val="clear" w:color="auto" w:fill="FFFFFF"/>
          <w:lang w:eastAsia="es-PE"/>
          <w14:ligatures w14:val="none"/>
        </w:rPr>
        <w:t xml:space="preserve"/>
      </w:r>
      <w:r w:rsidR="00AF01D7" w:rsidRPr="00C629CC">
        <w:rPr>
          <w:rFonts w:ascii="Arial Narrow" w:eastAsia="Arial Narrow" w:hAnsi="Arial Narrow" w:cs="Arial Narrow"/>
          <w:color w:val="000000"/>
          <w:kern w:val="0"/>
          <w:sz w:val="22"/>
          <w:szCs w:val="22"/>
          <w:shd w:val="clear" w:color="auto" w:fill="FFFFFF"/>
          <w:lang w:eastAsia="es-PE"/>
          <w14:ligatures w14:val="none"/>
        </w:rPr>
        <w:t xml:space="preserve"/>
      </w:r>
      <w:r w:rsidRPr="00C629CC">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bookmarkStart w:id="23" w:name="_Hlk214964186"/>
      <w:r w:rsidRPr="00A67ADF">
        <w:rPr>
          <w:rFonts w:ascii="Arial Narrow" w:eastAsia="Arial Narrow" w:hAnsi="Arial Narrow" w:cs="Arial Narrow"/>
          <w:color w:val="000000"/>
          <w:sz w:val="22"/>
          <w:szCs w:val="22"/>
        </w:rPr>
        <w:t/>
      </w:r>
      <w:r w:rsidRPr="00A67ADF">
        <w:rPr>
          <w:rStyle w:val="Refdenotaalpie"/>
          <w:rFonts w:ascii="Arial Narrow" w:eastAsia="Arial Narrow" w:hAnsi="Arial Narrow" w:cs="Arial Narrow"/>
          <w:sz w:val="22"/>
          <w:szCs w:val="22"/>
          <w:vertAlign w:val="superscript"/>
        </w:rPr>
        <w:footnoteReference w:id="11"/>
      </w:r>
      <w:r w:rsidRPr="00A67ADF">
        <w:rPr>
          <w:rFonts w:ascii="Arial Narrow" w:eastAsia="Arial Narrow" w:hAnsi="Arial Narrow" w:cs="Arial Narrow"/>
          <w:sz w:val="22"/>
          <w:szCs w:val="22"/>
        </w:rPr>
        <w:t/>
      </w:r>
    </w:p>
    <w:bookmarkEnd w:id="23"/>
    <w:p w14:paraId="639FE5BE" w14:textId="77777777" w:rsidR="00CA59A2" w:rsidRPr="00A67ADF" w:rsidRDefault="00CA59A2" w:rsidP="0080148B">
      <w:pPr>
        <w:suppressAutoHyphens/>
        <w:spacing w:after="0" w:line="240" w:lineRule="auto"/>
        <w:contextualSpacing/>
        <w:jc w:val="both"/>
        <w:rPr>
          <w:rFonts w:ascii="Arial Narrow" w:eastAsia="Arial Narrow" w:hAnsi="Arial Narrow" w:cs="Arial Narrow"/>
          <w:sz w:val="22"/>
          <w:szCs w:val="22"/>
        </w:rPr>
      </w:pPr>
    </w:p>
    <w:p w14:paraId="083D8417" w14:textId="52DA4F3E" w:rsidR="00CA59A2" w:rsidRPr="0021384F" w:rsidRDefault="00CA59A2" w:rsidP="0080148B">
      <w:pPr>
        <w:suppressAutoHyphens/>
        <w:spacing w:after="0" w:line="240" w:lineRule="auto"/>
        <w:contextualSpacing/>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00C629CC" w:rsidRPr="00C629CC">
        <w:rPr>
          <w:rFonts w:ascii="Arial Narrow" w:eastAsia="Arial Narrow" w:hAnsi="Arial Narrow" w:cs="Arial Narrow"/>
          <w:sz w:val="22"/>
          <w:szCs w:val="22"/>
        </w:rPr>
        <w:t xml:space="preserve">Pacífico Compañía de Seguros y Reaseguros S.A. </w:t>
      </w:r>
      <w:r w:rsidRPr="00C629CC">
        <w:rPr>
          <w:rFonts w:ascii="Arial Narrow" w:eastAsia="Arial Narrow" w:hAnsi="Arial Narrow" w:cs="Arial Narrow"/>
          <w:sz w:val="22"/>
          <w:szCs w:val="22"/>
          <w:shd w:val="clear" w:color="auto" w:fill="FFFFFF"/>
        </w:rPr>
        <w:t xml:space="preserve">para que </w:t>
      </w:r>
      <w:r w:rsidRPr="00C629CC">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bookmarkStart w:id="24" w:name="_Hlk198890962"/>
    </w:p>
    <w:bookmarkEnd w:id="0"/>
    <w:bookmarkEnd w:id="24"/>
    <w:p w14:paraId="2E71D930" w14:textId="77777777" w:rsidR="00762D3E" w:rsidRDefault="00762D3E" w:rsidP="0080148B">
      <w:pPr>
        <w:spacing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3687E0F2" w14:textId="77777777" w:rsidR="00C86D74" w:rsidRPr="00762D3E" w:rsidRDefault="00C86D74" w:rsidP="0080148B">
      <w:pPr>
        <w:spacing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03CAC917" w14:textId="77777777" w:rsidR="003A00D7" w:rsidRPr="003A00D7" w:rsidRDefault="003A00D7" w:rsidP="0080148B">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 xml:space="preserve">Firmado digitalmente por </w:t>
      </w:r>
    </w:p>
    <w:p w14:paraId="1591267D" w14:textId="77777777" w:rsidR="003A00D7" w:rsidRPr="003A00D7" w:rsidRDefault="003A00D7" w:rsidP="0080148B">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 xml:space="preserve">EVELING ROA QUISPE </w:t>
      </w:r>
    </w:p>
    <w:p w14:paraId="7C7E468C" w14:textId="77777777" w:rsidR="003A00D7" w:rsidRPr="003A00D7" w:rsidRDefault="003A00D7" w:rsidP="0080148B">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Secretaria Técnica</w:t>
      </w:r>
    </w:p>
    <w:p w14:paraId="13657175" w14:textId="77777777" w:rsidR="003A00D7" w:rsidRPr="003A00D7" w:rsidRDefault="003A00D7" w:rsidP="0080148B">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Comisión de Protección al Consumidor 1</w:t>
      </w:r>
    </w:p>
    <w:p w14:paraId="35BE4E13" w14:textId="77777777" w:rsidR="003A00D7" w:rsidRPr="00F250EA" w:rsidRDefault="003A00D7" w:rsidP="0080148B">
      <w:pPr>
        <w:spacing w:after="0" w:line="240" w:lineRule="auto"/>
        <w:contextualSpacing/>
        <w:rPr>
          <w:rFonts w:ascii="Arial Narrow" w:eastAsia="Arial Narrow" w:hAnsi="Arial Narrow" w:cs="Arial Narrow"/>
          <w:sz w:val="16"/>
          <w:szCs w:val="16"/>
        </w:rPr>
      </w:pPr>
      <w:r w:rsidRPr="00F250EA">
        <w:rPr>
          <w:rFonts w:ascii="Arial Narrow" w:eastAsia="Arial Narrow" w:hAnsi="Arial Narrow" w:cs="Arial Narrow"/>
          <w:sz w:val="16"/>
          <w:szCs w:val="16"/>
        </w:rPr>
        <w:t>LGP/JCQ</w:t>
      </w:r>
    </w:p>
    <w:p w14:paraId="74AAB5F4" w14:textId="77777777" w:rsidR="001B5674" w:rsidRDefault="001B5674" w:rsidP="0080148B">
      <w:pPr>
        <w:spacing w:after="0" w:line="240" w:lineRule="auto"/>
        <w:contextualSpacing/>
        <w:rPr>
          <w:rFonts w:ascii="Arial Narrow" w:eastAsia="Arial Narrow" w:hAnsi="Arial Narrow" w:cs="Arial Narrow"/>
          <w:sz w:val="22"/>
          <w:szCs w:val="22"/>
        </w:rPr>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05F29C15" w14:textId="77777777" w:rsidR="00CC2CFE" w:rsidRDefault="00CC2CFE" w:rsidP="00DA79A0">
      <w:pPr>
        <w:spacing w:after="0" w:line="240" w:lineRule="auto"/>
      </w:pPr>
      <w:r>
        <w:separator/>
      </w:r>
    </w:p>
  </w:endnote>
  <w:endnote w:type="continuationSeparator" w:id="0">
    <w:p w14:paraId="7607961C" w14:textId="77777777" w:rsidR="00CC2CFE" w:rsidRDefault="00CC2CF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3C3D30AA" w14:textId="77777777" w:rsidR="00CC2CFE" w:rsidRDefault="00CC2CFE" w:rsidP="00DA79A0">
      <w:pPr>
        <w:spacing w:after="0" w:line="240" w:lineRule="auto"/>
      </w:pPr>
      <w:r>
        <w:separator/>
      </w:r>
    </w:p>
  </w:footnote>
  <w:footnote w:type="continuationSeparator" w:id="0">
    <w:p w14:paraId="6DAC3AFB" w14:textId="77777777" w:rsidR="00CC2CFE" w:rsidRDefault="00CC2CFE" w:rsidP="00DA79A0">
      <w:pPr>
        <w:spacing w:after="0" w:line="240" w:lineRule="auto"/>
      </w:pPr>
      <w:r>
        <w:continuationSeparator/>
      </w:r>
    </w:p>
  </w:footnote>
  <w:footnote w:id="1">
    <w:p w14:paraId="1A82CAE4" w14:textId="77777777" w:rsidR="00CA59A2" w:rsidRPr="0080148B" w:rsidRDefault="00CA59A2" w:rsidP="000153EC">
      <w:pPr>
        <w:pStyle w:val="Textonotapie"/>
        <w:ind w:left="567" w:hanging="567"/>
        <w:jc w:val="both"/>
        <w:rPr>
          <w:rFonts w:ascii="Arial Narrow" w:eastAsia="Arial Narrow" w:hAnsi="Arial Narrow" w:cs="Arial Narrow"/>
          <w:sz w:val="16"/>
          <w:szCs w:val="16"/>
        </w:rPr>
      </w:pPr>
      <w:r w:rsidRPr="0080148B">
        <w:rPr>
          <w:rStyle w:val="Refdenotaalpie"/>
          <w:rFonts w:ascii="Arial Narrow" w:eastAsia="Arial Narrow" w:hAnsi="Arial Narrow" w:cs="Arial Narrow"/>
          <w:sz w:val="16"/>
          <w:szCs w:val="16"/>
          <w:vertAlign w:val="superscript"/>
        </w:rPr>
        <w:footnoteRef/>
      </w:r>
      <w:r w:rsidRPr="0080148B">
        <w:rPr>
          <w:rFonts w:ascii="Arial Narrow" w:eastAsia="Arial Narrow" w:hAnsi="Arial Narrow" w:cs="Arial Narrow"/>
          <w:sz w:val="16"/>
          <w:szCs w:val="16"/>
        </w:rPr>
        <w:t xml:space="preserve"> </w:t>
      </w:r>
      <w:r w:rsidRPr="0080148B">
        <w:rPr>
          <w:rFonts w:ascii="Arial Narrow" w:eastAsia="Arial Narrow" w:hAnsi="Arial Narrow" w:cs="Arial Narrow"/>
          <w:sz w:val="16"/>
          <w:szCs w:val="16"/>
        </w:rPr>
        <w:tab/>
        <w:t>Publicado</w:t>
      </w:r>
      <w:r w:rsidRPr="0080148B">
        <w:rPr>
          <w:rFonts w:ascii="Arial Narrow" w:eastAsia="Arial Narrow" w:hAnsi="Arial Narrow" w:cs="Arial Narrow"/>
          <w:b/>
          <w:sz w:val="16"/>
          <w:szCs w:val="16"/>
        </w:rPr>
        <w:t xml:space="preserve"> </w:t>
      </w:r>
      <w:r w:rsidRPr="0080148B">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80148B"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80148B">
        <w:rPr>
          <w:rStyle w:val="Refdenotaalpie"/>
          <w:rFonts w:ascii="Arial Narrow" w:eastAsia="Arial Narrow" w:hAnsi="Arial Narrow" w:cs="Arial Narrow"/>
          <w:sz w:val="16"/>
          <w:szCs w:val="16"/>
          <w:vertAlign w:val="superscript"/>
        </w:rPr>
        <w:footnoteRef/>
      </w:r>
      <w:r w:rsidRPr="0080148B">
        <w:rPr>
          <w:rFonts w:ascii="Arial Narrow" w:eastAsia="Arial Narrow" w:hAnsi="Arial Narrow" w:cs="Arial Narrow"/>
          <w:sz w:val="16"/>
          <w:szCs w:val="16"/>
        </w:rPr>
        <w:t xml:space="preserve"> </w:t>
      </w:r>
      <w:r w:rsidRPr="0080148B">
        <w:rPr>
          <w:rFonts w:ascii="Arial Narrow" w:eastAsia="Arial Narrow" w:hAnsi="Arial Narrow" w:cs="Arial Narrow"/>
          <w:sz w:val="16"/>
          <w:szCs w:val="16"/>
        </w:rPr>
        <w:tab/>
      </w:r>
      <w:r w:rsidRPr="0080148B">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C83EF3E" w14:textId="77777777" w:rsidR="00CA59A2" w:rsidRPr="0080148B"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80148B">
        <w:rPr>
          <w:rFonts w:ascii="Arial Narrow" w:eastAsia="Arial Narrow" w:hAnsi="Arial Narrow" w:cs="Arial Narrow"/>
          <w:b/>
          <w:bCs/>
          <w:sz w:val="16"/>
          <w:szCs w:val="16"/>
        </w:rPr>
        <w:tab/>
        <w:t>Artículo 105.- Autoridad competente.</w:t>
      </w:r>
    </w:p>
    <w:p w14:paraId="7C7DEEBE" w14:textId="77777777" w:rsidR="00CA59A2" w:rsidRPr="0080148B"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80148B">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80148B"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80148B">
        <w:rPr>
          <w:rFonts w:ascii="Arial Narrow" w:eastAsia="Arial Narrow" w:hAnsi="Arial Narrow" w:cs="Arial Narrow"/>
          <w:sz w:val="16"/>
          <w:szCs w:val="16"/>
        </w:rPr>
        <w:tab/>
        <w:t xml:space="preserve">(…). </w:t>
      </w:r>
    </w:p>
    <w:p w14:paraId="6A1CDC8A" w14:textId="77777777" w:rsidR="00CA59A2" w:rsidRPr="0080148B" w:rsidRDefault="00CA59A2" w:rsidP="000153EC">
      <w:pPr>
        <w:pStyle w:val="Textonotapie"/>
        <w:tabs>
          <w:tab w:val="left" w:pos="567"/>
        </w:tabs>
        <w:ind w:left="567" w:right="-1" w:hanging="567"/>
        <w:jc w:val="both"/>
        <w:rPr>
          <w:rFonts w:ascii="Arial Narrow" w:eastAsia="Arial Narrow" w:hAnsi="Arial Narrow" w:cs="Arial Narrow"/>
          <w:sz w:val="16"/>
          <w:szCs w:val="16"/>
        </w:rPr>
      </w:pPr>
    </w:p>
    <w:p w14:paraId="704590F7" w14:textId="77777777" w:rsidR="00CA59A2" w:rsidRPr="0080148B"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80148B">
        <w:rPr>
          <w:rFonts w:ascii="Arial Narrow" w:eastAsia="Arial Narrow" w:hAnsi="Arial Narrow" w:cs="Arial Narrow"/>
          <w:sz w:val="16"/>
          <w:szCs w:val="16"/>
        </w:rPr>
        <w:tab/>
      </w:r>
      <w:r w:rsidRPr="0080148B">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80148B"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80148B">
        <w:rPr>
          <w:rFonts w:ascii="Arial Narrow" w:eastAsia="Arial Narrow" w:hAnsi="Arial Narrow" w:cs="Arial Narrow"/>
          <w:b/>
          <w:bCs/>
          <w:sz w:val="16"/>
          <w:szCs w:val="16"/>
        </w:rPr>
        <w:tab/>
        <w:t>Artículo 27.-</w:t>
      </w:r>
      <w:r w:rsidRPr="0080148B">
        <w:rPr>
          <w:rFonts w:ascii="Arial Narrow" w:eastAsia="Arial Narrow" w:hAnsi="Arial Narrow" w:cs="Arial Narrow"/>
          <w:sz w:val="16"/>
          <w:szCs w:val="16"/>
        </w:rPr>
        <w:t xml:space="preserve"> De la Comisión de Protección al Consumidor.- </w:t>
      </w:r>
    </w:p>
    <w:p w14:paraId="5B348423" w14:textId="77777777" w:rsidR="00CA59A2" w:rsidRPr="0080148B"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80148B">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80148B"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80148B">
        <w:rPr>
          <w:rStyle w:val="Refdenotaalpie"/>
          <w:rFonts w:ascii="Arial Narrow" w:eastAsia="Arial Narrow" w:hAnsi="Arial Narrow" w:cs="Arial Narrow"/>
          <w:sz w:val="16"/>
          <w:szCs w:val="16"/>
          <w:vertAlign w:val="superscript"/>
        </w:rPr>
        <w:footnoteRef/>
      </w:r>
      <w:r w:rsidRPr="0080148B">
        <w:rPr>
          <w:rFonts w:ascii="Arial Narrow" w:eastAsia="Arial Narrow" w:hAnsi="Arial Narrow" w:cs="Arial Narrow"/>
          <w:sz w:val="16"/>
          <w:szCs w:val="16"/>
        </w:rPr>
        <w:t xml:space="preserve"> </w:t>
      </w:r>
      <w:r w:rsidRPr="0080148B">
        <w:rPr>
          <w:rFonts w:ascii="Arial Narrow" w:eastAsia="Arial Narrow" w:hAnsi="Arial Narrow" w:cs="Arial Narrow"/>
          <w:sz w:val="16"/>
          <w:szCs w:val="16"/>
        </w:rPr>
        <w:tab/>
      </w:r>
      <w:r w:rsidRPr="0080148B">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80148B" w:rsidRDefault="00711750" w:rsidP="000153EC">
      <w:pPr>
        <w:pStyle w:val="Textonotapie"/>
        <w:ind w:left="567" w:right="-1"/>
        <w:jc w:val="both"/>
        <w:rPr>
          <w:rFonts w:ascii="Arial Narrow" w:eastAsia="Arial Narrow" w:hAnsi="Arial Narrow" w:cs="Arial Narrow"/>
          <w:b/>
          <w:bCs/>
          <w:sz w:val="16"/>
          <w:szCs w:val="16"/>
        </w:rPr>
      </w:pPr>
      <w:r w:rsidRPr="0080148B">
        <w:rPr>
          <w:rFonts w:ascii="Arial Narrow" w:eastAsia="Arial Narrow" w:hAnsi="Arial Narrow" w:cs="Arial Narrow"/>
          <w:b/>
          <w:bCs/>
          <w:sz w:val="16"/>
          <w:szCs w:val="16"/>
        </w:rPr>
        <w:t xml:space="preserve">Artículo 18.- Idoneidad </w:t>
      </w:r>
    </w:p>
    <w:p w14:paraId="478C8B3B" w14:textId="77777777" w:rsidR="00711750" w:rsidRPr="0080148B" w:rsidRDefault="00711750" w:rsidP="000153EC">
      <w:pPr>
        <w:pStyle w:val="Textonotapie"/>
        <w:ind w:left="567" w:right="-1"/>
        <w:jc w:val="both"/>
        <w:rPr>
          <w:rFonts w:ascii="Arial Narrow" w:eastAsia="Arial Narrow" w:hAnsi="Arial Narrow" w:cs="Arial Narrow"/>
          <w:sz w:val="16"/>
          <w:szCs w:val="16"/>
        </w:rPr>
      </w:pPr>
      <w:r w:rsidRPr="0080148B">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80148B" w:rsidRDefault="00711750" w:rsidP="000153EC">
      <w:pPr>
        <w:pStyle w:val="Textonotapie"/>
        <w:ind w:left="567" w:right="-1"/>
        <w:jc w:val="both"/>
        <w:rPr>
          <w:rFonts w:ascii="Arial Narrow" w:eastAsia="Arial Narrow" w:hAnsi="Arial Narrow" w:cs="Arial Narrow"/>
          <w:sz w:val="16"/>
          <w:szCs w:val="16"/>
        </w:rPr>
      </w:pPr>
      <w:r w:rsidRPr="0080148B">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80148B"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80148B" w:rsidRDefault="00711750" w:rsidP="000153EC">
      <w:pPr>
        <w:pStyle w:val="Textonotapie"/>
        <w:ind w:left="567" w:right="-1"/>
        <w:jc w:val="both"/>
        <w:rPr>
          <w:rFonts w:ascii="Arial Narrow" w:eastAsia="Arial Narrow" w:hAnsi="Arial Narrow" w:cs="Arial Narrow"/>
          <w:sz w:val="16"/>
          <w:szCs w:val="16"/>
        </w:rPr>
      </w:pPr>
      <w:r w:rsidRPr="0080148B">
        <w:rPr>
          <w:rFonts w:ascii="Arial Narrow" w:eastAsia="Arial Narrow" w:hAnsi="Arial Narrow" w:cs="Arial Narrow"/>
          <w:b/>
          <w:bCs/>
          <w:sz w:val="16"/>
          <w:szCs w:val="16"/>
        </w:rPr>
        <w:t xml:space="preserve">Artículo 19.- Obligación de los proveedores </w:t>
      </w:r>
    </w:p>
    <w:p w14:paraId="21160F25" w14:textId="77777777" w:rsidR="00711750" w:rsidRPr="0080148B" w:rsidRDefault="00711750" w:rsidP="000153EC">
      <w:pPr>
        <w:pStyle w:val="Textonotapie"/>
        <w:ind w:left="567" w:right="-1"/>
        <w:jc w:val="both"/>
        <w:rPr>
          <w:rFonts w:ascii="Arial Narrow" w:eastAsia="Arial Narrow" w:hAnsi="Arial Narrow" w:cs="Arial Narrow"/>
          <w:sz w:val="16"/>
          <w:szCs w:val="16"/>
        </w:rPr>
      </w:pPr>
      <w:r w:rsidRPr="0080148B">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17A59CC5" w14:textId="77777777" w:rsidR="00CA59A2" w:rsidRPr="0080148B"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80148B">
        <w:rPr>
          <w:rStyle w:val="Refdenotaalpie"/>
          <w:rFonts w:ascii="Arial Narrow" w:eastAsia="Arial Narrow" w:hAnsi="Arial Narrow" w:cs="Arial Narrow"/>
          <w:sz w:val="16"/>
          <w:szCs w:val="16"/>
          <w:vertAlign w:val="superscript"/>
        </w:rPr>
        <w:footnoteRef/>
      </w:r>
      <w:r w:rsidRPr="0080148B">
        <w:rPr>
          <w:rFonts w:ascii="Arial Narrow" w:eastAsia="Arial Narrow" w:hAnsi="Arial Narrow" w:cs="Arial Narrow"/>
          <w:sz w:val="16"/>
          <w:szCs w:val="16"/>
        </w:rPr>
        <w:t xml:space="preserve"> </w:t>
      </w:r>
      <w:r w:rsidRPr="0080148B">
        <w:rPr>
          <w:rFonts w:ascii="Arial Narrow" w:eastAsia="Arial Narrow" w:hAnsi="Arial Narrow" w:cs="Arial Narrow"/>
          <w:sz w:val="16"/>
          <w:szCs w:val="16"/>
        </w:rPr>
        <w:tab/>
      </w:r>
      <w:r w:rsidRPr="0080148B">
        <w:rPr>
          <w:rFonts w:ascii="Arial Narrow" w:eastAsia="Arial Narrow" w:hAnsi="Arial Narrow" w:cs="Arial Narrow"/>
          <w:b/>
          <w:bCs/>
          <w:sz w:val="16"/>
          <w:szCs w:val="16"/>
        </w:rPr>
        <w:t>LEY SOBRE FACULTADES, NORMAS Y ORGANIZACIÓN DEL INDECOPI, APROBADA POR DECRETO LEGISLATIVO 807 Artículo 24.-</w:t>
      </w:r>
      <w:r w:rsidRPr="0080148B">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80148B"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80148B">
        <w:rPr>
          <w:rFonts w:ascii="Arial Narrow" w:eastAsia="Arial Narrow" w:hAnsi="Arial Narrow" w:cs="Arial Narrow"/>
          <w:sz w:val="16"/>
          <w:szCs w:val="16"/>
        </w:rPr>
        <w:tab/>
        <w:t xml:space="preserve">(...) </w:t>
      </w:r>
    </w:p>
    <w:p w14:paraId="7B2AB955" w14:textId="77777777" w:rsidR="00CA59A2" w:rsidRPr="0080148B"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80148B">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80148B"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80148B">
        <w:rPr>
          <w:rFonts w:ascii="Arial Narrow" w:eastAsia="Arial Narrow" w:hAnsi="Arial Narrow" w:cs="Arial Narrow"/>
          <w:sz w:val="16"/>
          <w:szCs w:val="16"/>
        </w:rPr>
        <w:tab/>
        <w:t>(...).</w:t>
      </w:r>
    </w:p>
    <w:p w14:paraId="09B4F71B" w14:textId="77777777" w:rsidR="00CA59A2" w:rsidRPr="0080148B"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80148B">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703725D5" w14:textId="77777777" w:rsidR="00CA59A2" w:rsidRPr="0080148B" w:rsidRDefault="00CA59A2" w:rsidP="000153EC">
      <w:pPr>
        <w:pStyle w:val="Textonotapie"/>
        <w:ind w:left="567" w:hanging="567"/>
        <w:jc w:val="both"/>
        <w:rPr>
          <w:rFonts w:ascii="Arial Narrow" w:eastAsia="Arial Narrow" w:hAnsi="Arial Narrow" w:cs="Arial Narrow"/>
          <w:sz w:val="16"/>
          <w:szCs w:val="16"/>
        </w:rPr>
      </w:pPr>
      <w:r w:rsidRPr="0080148B">
        <w:rPr>
          <w:rStyle w:val="Refdenotaalpie"/>
          <w:rFonts w:ascii="Arial Narrow" w:eastAsia="Arial Narrow" w:hAnsi="Arial Narrow" w:cs="Arial Narrow"/>
          <w:sz w:val="16"/>
          <w:szCs w:val="16"/>
          <w:vertAlign w:val="superscript"/>
        </w:rPr>
        <w:footnoteRef/>
      </w:r>
      <w:r w:rsidRPr="0080148B">
        <w:rPr>
          <w:rFonts w:ascii="Arial Narrow" w:eastAsia="Arial Narrow" w:hAnsi="Arial Narrow" w:cs="Arial Narrow"/>
          <w:sz w:val="16"/>
          <w:szCs w:val="16"/>
        </w:rPr>
        <w:t xml:space="preserve"> </w:t>
      </w:r>
      <w:r w:rsidRPr="0080148B">
        <w:rPr>
          <w:rFonts w:ascii="Arial Narrow" w:eastAsia="Arial Narrow" w:hAnsi="Arial Narrow" w:cs="Arial Narrow"/>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12554D7B" w14:textId="351A6F98" w:rsidR="00CA59A2" w:rsidRPr="0080148B" w:rsidRDefault="00CA59A2" w:rsidP="000153EC">
      <w:pPr>
        <w:pStyle w:val="Textonotapie"/>
        <w:ind w:left="567" w:hanging="567"/>
        <w:jc w:val="both"/>
        <w:rPr>
          <w:rFonts w:ascii="Arial Narrow" w:eastAsia="Arial Narrow" w:hAnsi="Arial Narrow" w:cs="Arial Narrow"/>
          <w:sz w:val="16"/>
          <w:szCs w:val="16"/>
        </w:rPr>
      </w:pPr>
      <w:r w:rsidRPr="0080148B">
        <w:rPr>
          <w:rStyle w:val="Refdenotaalpie"/>
          <w:rFonts w:ascii="Arial Narrow" w:eastAsia="Arial Narrow" w:hAnsi="Arial Narrow" w:cs="Arial Narrow"/>
          <w:sz w:val="16"/>
          <w:szCs w:val="16"/>
          <w:vertAlign w:val="superscript"/>
        </w:rPr>
        <w:footnoteRef/>
      </w:r>
      <w:r w:rsidRPr="0080148B">
        <w:rPr>
          <w:rFonts w:ascii="Arial Narrow" w:eastAsia="Arial Narrow" w:hAnsi="Arial Narrow" w:cs="Arial Narrow"/>
          <w:sz w:val="16"/>
          <w:szCs w:val="16"/>
        </w:rPr>
        <w:t xml:space="preserve"> </w:t>
      </w:r>
      <w:r w:rsidRPr="0080148B">
        <w:rPr>
          <w:rFonts w:ascii="Arial Narrow" w:eastAsia="Arial Narrow" w:hAnsi="Arial Narrow" w:cs="Arial Narrow"/>
          <w:sz w:val="16"/>
          <w:szCs w:val="16"/>
        </w:rPr>
        <w:tab/>
      </w:r>
      <w:r w:rsidR="00F960B5" w:rsidRPr="0080148B">
        <w:rPr>
          <w:rFonts w:ascii="Arial Narrow" w:eastAsia="Arial Narrow" w:hAnsi="Arial Narrow" w:cs="Arial Narrow"/>
          <w:b/>
          <w:sz w:val="16"/>
          <w:szCs w:val="16"/>
        </w:rPr>
        <w:t>LEY 29571</w:t>
      </w:r>
      <w:r w:rsidRPr="0080148B">
        <w:rPr>
          <w:rFonts w:ascii="Arial Narrow" w:eastAsia="Arial Narrow" w:hAnsi="Arial Narrow" w:cs="Arial Narrow"/>
          <w:b/>
          <w:sz w:val="16"/>
          <w:szCs w:val="16"/>
        </w:rPr>
        <w:t>, CÓDIGO DE PROTECCIÓN Y DEFENSA DEL CONSUMIDOR</w:t>
      </w:r>
      <w:r w:rsidRPr="0080148B">
        <w:rPr>
          <w:rFonts w:ascii="Arial Narrow" w:eastAsia="Arial Narrow" w:hAnsi="Arial Narrow" w:cs="Arial Narrow"/>
          <w:b/>
          <w:bCs/>
          <w:sz w:val="16"/>
          <w:szCs w:val="16"/>
        </w:rPr>
        <w:t xml:space="preserve">, </w:t>
      </w:r>
      <w:r w:rsidRPr="0080148B">
        <w:rPr>
          <w:rFonts w:ascii="Arial Narrow" w:eastAsia="Arial Narrow" w:hAnsi="Arial Narrow" w:cs="Arial Narrow"/>
          <w:b/>
          <w:sz w:val="16"/>
          <w:szCs w:val="16"/>
        </w:rPr>
        <w:t>publicado el 2 de setiembre de 2010 y modificado por Decreto Legislativo 1308</w:t>
      </w:r>
    </w:p>
    <w:p w14:paraId="6D8A2F03" w14:textId="77777777" w:rsidR="00CA59A2" w:rsidRPr="0080148B" w:rsidRDefault="00CA59A2" w:rsidP="000153EC">
      <w:pPr>
        <w:pStyle w:val="Textonotapie"/>
        <w:ind w:left="567" w:hanging="567"/>
        <w:jc w:val="both"/>
        <w:rPr>
          <w:rFonts w:ascii="Arial Narrow" w:eastAsia="Arial Narrow" w:hAnsi="Arial Narrow" w:cs="Arial Narrow"/>
          <w:b/>
          <w:bCs/>
          <w:sz w:val="16"/>
          <w:szCs w:val="16"/>
        </w:rPr>
      </w:pPr>
      <w:r w:rsidRPr="0080148B">
        <w:rPr>
          <w:rFonts w:ascii="Arial Narrow" w:eastAsia="Arial Narrow" w:hAnsi="Arial Narrow" w:cs="Arial Narrow"/>
          <w:sz w:val="16"/>
          <w:szCs w:val="16"/>
        </w:rPr>
        <w:tab/>
      </w:r>
      <w:r w:rsidRPr="0080148B">
        <w:rPr>
          <w:rFonts w:ascii="Arial Narrow" w:eastAsia="Arial Narrow" w:hAnsi="Arial Narrow" w:cs="Arial Narrow"/>
          <w:b/>
          <w:bCs/>
          <w:sz w:val="16"/>
          <w:szCs w:val="16"/>
        </w:rPr>
        <w:t>Artículo 110.- Sanciones Administrativas</w:t>
      </w:r>
    </w:p>
    <w:p w14:paraId="693A834B" w14:textId="77777777" w:rsidR="00CA59A2" w:rsidRPr="0080148B"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80148B">
        <w:rPr>
          <w:rFonts w:ascii="Arial Narrow" w:eastAsia="Arial Narrow" w:hAnsi="Arial Narrow" w:cs="Arial Narrow"/>
          <w:sz w:val="16"/>
          <w:szCs w:val="16"/>
          <w:lang w:eastAsia="es-PE"/>
        </w:rPr>
        <w:t>(…)</w:t>
      </w:r>
    </w:p>
    <w:p w14:paraId="04CBC22B" w14:textId="77777777" w:rsidR="00CA59A2" w:rsidRPr="0080148B"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80148B">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80148B"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80148B">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2">
    <w:p>
      <w:pPr>
        <w:pStyle w:val="Textonotapie"/>
        <w:ind w:left="567" w:hanging="567"/>
        <w:jc w:val="both"/>
        <w:rPr>
          <w:rFonts w:ascii="Arial Narrow" w:eastAsia="Arial Narrow" w:hAnsi="Arial Narrow" w:cs="Arial Narrow"/>
          <w:sz w:val="16"/>
          <w:szCs w:val="16"/>
        </w:rPr>
      </w:pPr>
      <w:r w:rsidRPr="0080148B">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3">
    <w:p>
      <w:pPr>
        <w:pStyle w:val="Textonotapie"/>
        <w:ind w:left="567" w:hanging="567"/>
        <w:jc w:val="both"/>
        <w:rPr>
          <w:rFonts w:ascii="Arial Narrow" w:eastAsia="Arial Narrow" w:hAnsi="Arial Narrow" w:cs="Arial Narrow"/>
          <w:sz w:val="16"/>
          <w:szCs w:val="16"/>
        </w:rPr>
      </w:pPr>
      <w:r w:rsidRPr="0080148B">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7">
    <w:p w14:paraId="062EC860" w14:textId="5AD94DBC" w:rsidR="00CA59A2" w:rsidRPr="0080148B" w:rsidRDefault="00CA59A2" w:rsidP="000153EC">
      <w:pPr>
        <w:spacing w:after="0" w:line="240" w:lineRule="auto"/>
        <w:ind w:left="567" w:hanging="567"/>
        <w:jc w:val="both"/>
        <w:rPr>
          <w:rFonts w:ascii="Arial Narrow" w:eastAsia="Arial Narrow" w:hAnsi="Arial Narrow" w:cs="Arial Narrow"/>
          <w:sz w:val="16"/>
          <w:szCs w:val="16"/>
        </w:rPr>
      </w:pPr>
      <w:r w:rsidRPr="0080148B">
        <w:rPr>
          <w:rStyle w:val="Refdenotaalpie"/>
          <w:rFonts w:ascii="Arial Narrow" w:eastAsia="Arial Narrow" w:hAnsi="Arial Narrow" w:cs="Arial Narrow"/>
          <w:sz w:val="16"/>
          <w:szCs w:val="16"/>
          <w:vertAlign w:val="superscript"/>
        </w:rPr>
        <w:footnoteRef/>
      </w:r>
      <w:r w:rsidRPr="0080148B">
        <w:rPr>
          <w:rFonts w:ascii="Arial Narrow" w:eastAsia="Arial Narrow" w:hAnsi="Arial Narrow" w:cs="Arial Narrow"/>
          <w:sz w:val="16"/>
          <w:szCs w:val="16"/>
          <w:vertAlign w:val="superscript"/>
        </w:rPr>
        <w:t xml:space="preserve"> </w:t>
      </w:r>
      <w:r w:rsidRPr="0080148B">
        <w:rPr>
          <w:rFonts w:ascii="Arial Narrow" w:eastAsia="Arial Narrow" w:hAnsi="Arial Narrow" w:cs="Arial Narrow"/>
          <w:sz w:val="16"/>
          <w:szCs w:val="16"/>
        </w:rPr>
        <w:t xml:space="preserve"> </w:t>
      </w:r>
      <w:r w:rsidRPr="0080148B">
        <w:rPr>
          <w:rFonts w:ascii="Arial Narrow" w:eastAsia="Arial Narrow" w:hAnsi="Arial Narrow" w:cs="Arial Narrow"/>
          <w:sz w:val="16"/>
          <w:szCs w:val="16"/>
        </w:rPr>
        <w:tab/>
      </w:r>
      <w:r w:rsidR="00F960B5" w:rsidRPr="0080148B">
        <w:rPr>
          <w:rFonts w:ascii="Arial Narrow" w:eastAsia="Arial Narrow" w:hAnsi="Arial Narrow" w:cs="Arial Narrow"/>
          <w:b/>
          <w:sz w:val="16"/>
          <w:szCs w:val="16"/>
        </w:rPr>
        <w:t>LEY 29571</w:t>
      </w:r>
      <w:r w:rsidRPr="0080148B">
        <w:rPr>
          <w:rFonts w:ascii="Arial Narrow" w:eastAsia="Arial Narrow" w:hAnsi="Arial Narrow" w:cs="Arial Narrow"/>
          <w:b/>
          <w:sz w:val="16"/>
          <w:szCs w:val="16"/>
        </w:rPr>
        <w:t>, CÓDIGO DE PROTECCIÓN Y DEFENSA DEL CONSUMIDOR</w:t>
      </w:r>
      <w:r w:rsidRPr="0080148B">
        <w:rPr>
          <w:rFonts w:ascii="Arial Narrow" w:eastAsia="Arial Narrow" w:hAnsi="Arial Narrow" w:cs="Arial Narrow"/>
          <w:b/>
          <w:bCs/>
          <w:sz w:val="16"/>
          <w:szCs w:val="16"/>
        </w:rPr>
        <w:t xml:space="preserve">, </w:t>
      </w:r>
      <w:r w:rsidRPr="0080148B">
        <w:rPr>
          <w:rFonts w:ascii="Arial Narrow" w:eastAsia="Arial Narrow" w:hAnsi="Arial Narrow" w:cs="Arial Narrow"/>
          <w:b/>
          <w:sz w:val="16"/>
          <w:szCs w:val="16"/>
        </w:rPr>
        <w:t>publicado el 2 de setiembre de 2010 y modificado por Decreto Legislativo 1308</w:t>
      </w:r>
    </w:p>
    <w:p w14:paraId="4BC9BF8D" w14:textId="77777777" w:rsidR="00CA59A2" w:rsidRPr="0080148B" w:rsidRDefault="00CA59A2" w:rsidP="000153EC">
      <w:pPr>
        <w:spacing w:after="0" w:line="240" w:lineRule="auto"/>
        <w:ind w:left="567" w:hanging="567"/>
        <w:jc w:val="both"/>
        <w:rPr>
          <w:rFonts w:ascii="Arial Narrow" w:eastAsia="Arial Narrow" w:hAnsi="Arial Narrow" w:cs="Arial Narrow"/>
          <w:b/>
          <w:sz w:val="16"/>
          <w:szCs w:val="16"/>
        </w:rPr>
      </w:pPr>
      <w:r w:rsidRPr="0080148B">
        <w:rPr>
          <w:rFonts w:ascii="Arial Narrow" w:eastAsia="Arial Narrow" w:hAnsi="Arial Narrow" w:cs="Arial Narrow"/>
          <w:b/>
          <w:sz w:val="16"/>
          <w:szCs w:val="16"/>
        </w:rPr>
        <w:tab/>
        <w:t>Artículo 110.- Sanciones administrativas</w:t>
      </w:r>
    </w:p>
    <w:p w14:paraId="15C6524D" w14:textId="77777777" w:rsidR="00CA59A2" w:rsidRPr="0080148B" w:rsidRDefault="00CA59A2" w:rsidP="000153EC">
      <w:pPr>
        <w:spacing w:after="0" w:line="240" w:lineRule="auto"/>
        <w:ind w:left="567"/>
        <w:jc w:val="both"/>
        <w:rPr>
          <w:rFonts w:ascii="Arial Narrow" w:eastAsia="Arial Narrow" w:hAnsi="Arial Narrow" w:cs="Arial Narrow"/>
          <w:sz w:val="16"/>
          <w:szCs w:val="16"/>
        </w:rPr>
      </w:pPr>
      <w:r w:rsidRPr="0080148B">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80148B"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80148B">
        <w:rPr>
          <w:rFonts w:ascii="Arial Narrow" w:eastAsia="Arial Narrow" w:hAnsi="Arial Narrow" w:cs="Arial Narrow"/>
          <w:sz w:val="16"/>
          <w:szCs w:val="16"/>
        </w:rPr>
        <w:t>Infracciones leves, con una amonestación o con una multa de hasta cincuenta (50) UIT.</w:t>
      </w:r>
    </w:p>
    <w:p w14:paraId="3EC7469A" w14:textId="77777777" w:rsidR="00CA59A2" w:rsidRPr="0080148B"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80148B">
        <w:rPr>
          <w:rFonts w:ascii="Arial Narrow" w:eastAsia="Arial Narrow" w:hAnsi="Arial Narrow" w:cs="Arial Narrow"/>
          <w:sz w:val="16"/>
          <w:szCs w:val="16"/>
        </w:rPr>
        <w:t>Infracciones graves, con una multa de hasta ciento cincuenta (150) UIT.</w:t>
      </w:r>
    </w:p>
    <w:p w14:paraId="7DEC6213" w14:textId="77777777" w:rsidR="00CA59A2" w:rsidRPr="0080148B"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80148B">
        <w:rPr>
          <w:rFonts w:ascii="Arial Narrow" w:eastAsia="Arial Narrow" w:hAnsi="Arial Narrow" w:cs="Arial Narrow"/>
          <w:sz w:val="16"/>
          <w:szCs w:val="16"/>
        </w:rPr>
        <w:t>Infracciones muy graves, con una multa de hasta cuatrocientos cincuenta (450) UIT.</w:t>
      </w:r>
    </w:p>
    <w:p w14:paraId="707B74D3" w14:textId="77777777" w:rsidR="00CA59A2" w:rsidRPr="0080148B" w:rsidRDefault="00CA59A2" w:rsidP="000153EC">
      <w:pPr>
        <w:spacing w:after="0" w:line="240" w:lineRule="auto"/>
        <w:ind w:left="567"/>
        <w:jc w:val="both"/>
        <w:rPr>
          <w:rFonts w:ascii="Arial Narrow" w:eastAsia="Arial Narrow" w:hAnsi="Arial Narrow" w:cs="Arial Narrow"/>
          <w:sz w:val="16"/>
          <w:szCs w:val="16"/>
        </w:rPr>
      </w:pPr>
      <w:r w:rsidRPr="0080148B">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8">
    <w:p w14:paraId="4B3DC1A8" w14:textId="77777777" w:rsidR="00CA59A2" w:rsidRPr="0080148B" w:rsidRDefault="00CA59A2" w:rsidP="000153EC">
      <w:pPr>
        <w:spacing w:after="0" w:line="240" w:lineRule="auto"/>
        <w:ind w:left="567" w:hanging="567"/>
        <w:jc w:val="both"/>
        <w:rPr>
          <w:rFonts w:ascii="Arial Narrow" w:eastAsia="Arial Narrow" w:hAnsi="Arial Narrow" w:cs="Arial Narrow"/>
          <w:sz w:val="16"/>
          <w:szCs w:val="16"/>
        </w:rPr>
      </w:pPr>
      <w:r w:rsidRPr="0080148B">
        <w:rPr>
          <w:rStyle w:val="Refdenotaalpie"/>
          <w:rFonts w:ascii="Arial Narrow" w:eastAsia="Arial Narrow" w:hAnsi="Arial Narrow" w:cs="Arial Narrow"/>
          <w:sz w:val="16"/>
          <w:szCs w:val="16"/>
          <w:vertAlign w:val="superscript"/>
        </w:rPr>
        <w:footnoteRef/>
      </w:r>
      <w:r w:rsidRPr="0080148B">
        <w:rPr>
          <w:rFonts w:ascii="Arial Narrow" w:eastAsia="Arial Narrow" w:hAnsi="Arial Narrow" w:cs="Arial Narrow"/>
          <w:sz w:val="16"/>
          <w:szCs w:val="16"/>
        </w:rPr>
        <w:t xml:space="preserve"> </w:t>
      </w:r>
      <w:r w:rsidRPr="0080148B">
        <w:rPr>
          <w:rFonts w:ascii="Arial Narrow" w:eastAsia="Arial Narrow" w:hAnsi="Arial Narrow" w:cs="Arial Narrow"/>
          <w:sz w:val="16"/>
          <w:szCs w:val="16"/>
        </w:rPr>
        <w:tab/>
      </w:r>
      <w:r w:rsidRPr="0080148B">
        <w:rPr>
          <w:rFonts w:ascii="Arial Narrow" w:eastAsia="Arial Narrow" w:hAnsi="Arial Narrow" w:cs="Arial Narrow"/>
          <w:b/>
          <w:sz w:val="16"/>
          <w:szCs w:val="16"/>
        </w:rPr>
        <w:t>Artículo 114.- Medidas correctivas</w:t>
      </w:r>
    </w:p>
    <w:p w14:paraId="1B3B1F61" w14:textId="77777777" w:rsidR="00CA59A2" w:rsidRPr="0080148B" w:rsidRDefault="00CA59A2" w:rsidP="000153EC">
      <w:pPr>
        <w:spacing w:after="0" w:line="240" w:lineRule="auto"/>
        <w:ind w:left="567"/>
        <w:jc w:val="both"/>
        <w:rPr>
          <w:rFonts w:ascii="Arial Narrow" w:eastAsia="Arial Narrow" w:hAnsi="Arial Narrow" w:cs="Arial Narrow"/>
          <w:sz w:val="16"/>
          <w:szCs w:val="16"/>
        </w:rPr>
      </w:pPr>
      <w:r w:rsidRPr="0080148B">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80148B" w:rsidRDefault="00CA59A2" w:rsidP="000153EC">
      <w:pPr>
        <w:spacing w:after="0" w:line="240" w:lineRule="auto"/>
        <w:ind w:left="567" w:hanging="567"/>
        <w:jc w:val="both"/>
        <w:rPr>
          <w:rFonts w:ascii="Arial Narrow" w:eastAsia="Arial Narrow" w:hAnsi="Arial Narrow" w:cs="Arial Narrow"/>
          <w:sz w:val="16"/>
          <w:szCs w:val="16"/>
        </w:rPr>
      </w:pPr>
      <w:r w:rsidRPr="0080148B">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80148B" w:rsidRDefault="00CA59A2" w:rsidP="000153EC">
      <w:pPr>
        <w:spacing w:after="0" w:line="240" w:lineRule="auto"/>
        <w:ind w:left="567" w:hanging="567"/>
        <w:jc w:val="both"/>
        <w:rPr>
          <w:rFonts w:ascii="Arial Narrow" w:eastAsia="Arial Narrow" w:hAnsi="Arial Narrow" w:cs="Arial Narrow"/>
          <w:sz w:val="16"/>
          <w:szCs w:val="16"/>
        </w:rPr>
      </w:pPr>
      <w:r w:rsidRPr="0080148B">
        <w:rPr>
          <w:rFonts w:ascii="Arial Narrow" w:eastAsia="Arial Narrow" w:hAnsi="Arial Narrow" w:cs="Arial Narrow"/>
          <w:sz w:val="16"/>
          <w:szCs w:val="16"/>
        </w:rPr>
        <w:tab/>
        <w:t>Las medidas correctivas complementarias pueden dictarse de oficio o a pedido de parte.</w:t>
      </w:r>
    </w:p>
    <w:p w14:paraId="51455ACA" w14:textId="77777777" w:rsidR="00CA59A2" w:rsidRPr="0080148B" w:rsidRDefault="00CA59A2" w:rsidP="000153EC">
      <w:pPr>
        <w:spacing w:after="0" w:line="240" w:lineRule="auto"/>
        <w:ind w:left="567" w:hanging="567"/>
        <w:jc w:val="both"/>
        <w:rPr>
          <w:rFonts w:ascii="Arial Narrow" w:eastAsia="Arial Narrow" w:hAnsi="Arial Narrow" w:cs="Arial Narrow"/>
          <w:sz w:val="16"/>
          <w:szCs w:val="16"/>
        </w:rPr>
      </w:pPr>
    </w:p>
    <w:p w14:paraId="6CB8D69D" w14:textId="77777777" w:rsidR="00CA59A2" w:rsidRPr="0080148B" w:rsidRDefault="00CA59A2" w:rsidP="000153EC">
      <w:pPr>
        <w:spacing w:after="0" w:line="240" w:lineRule="auto"/>
        <w:ind w:left="567" w:hanging="567"/>
        <w:jc w:val="both"/>
        <w:rPr>
          <w:rFonts w:ascii="Arial Narrow" w:eastAsia="Arial Narrow" w:hAnsi="Arial Narrow" w:cs="Arial Narrow"/>
          <w:sz w:val="16"/>
          <w:szCs w:val="16"/>
        </w:rPr>
      </w:pPr>
      <w:r w:rsidRPr="0080148B">
        <w:rPr>
          <w:rFonts w:ascii="Arial Narrow" w:eastAsia="Arial Narrow" w:hAnsi="Arial Narrow" w:cs="Arial Narrow"/>
          <w:b/>
          <w:sz w:val="16"/>
          <w:szCs w:val="16"/>
        </w:rPr>
        <w:tab/>
        <w:t>Artículo 115.- Medidas correctivas reparadoras</w:t>
      </w:r>
    </w:p>
    <w:p w14:paraId="0A0E4012" w14:textId="77777777" w:rsidR="00CA59A2" w:rsidRPr="0080148B" w:rsidRDefault="00CA59A2" w:rsidP="000153EC">
      <w:pPr>
        <w:spacing w:after="0" w:line="240" w:lineRule="auto"/>
        <w:ind w:left="567" w:hanging="283"/>
        <w:jc w:val="both"/>
        <w:rPr>
          <w:rFonts w:ascii="Arial Narrow" w:eastAsia="Arial Narrow" w:hAnsi="Arial Narrow" w:cs="Arial Narrow"/>
          <w:sz w:val="16"/>
          <w:szCs w:val="16"/>
        </w:rPr>
      </w:pPr>
      <w:r w:rsidRPr="0080148B">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80148B"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80148B">
        <w:rPr>
          <w:rFonts w:ascii="Arial Narrow" w:eastAsia="Arial Narrow" w:hAnsi="Arial Narrow" w:cs="Arial Narrow"/>
          <w:sz w:val="16"/>
          <w:szCs w:val="16"/>
        </w:rPr>
        <w:t>Reparar productos.</w:t>
      </w:r>
    </w:p>
    <w:p w14:paraId="64B5280D" w14:textId="77777777" w:rsidR="00CA59A2" w:rsidRPr="0080148B"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80148B">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80148B"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80148B">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80148B"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80148B">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80148B"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80148B">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80148B"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80148B">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80148B"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80148B">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80148B" w:rsidRDefault="00CA59A2" w:rsidP="000153EC">
      <w:pPr>
        <w:pStyle w:val="Sinespaciado"/>
        <w:ind w:firstLine="567"/>
        <w:jc w:val="both"/>
        <w:rPr>
          <w:rFonts w:ascii="Arial Narrow" w:eastAsia="Arial Narrow" w:hAnsi="Arial Narrow" w:cs="Arial Narrow"/>
          <w:sz w:val="16"/>
          <w:szCs w:val="16"/>
        </w:rPr>
      </w:pPr>
      <w:r w:rsidRPr="0080148B">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80148B" w:rsidRDefault="00CA59A2" w:rsidP="000153EC">
      <w:pPr>
        <w:pStyle w:val="Sinespaciado"/>
        <w:ind w:firstLine="567"/>
        <w:jc w:val="both"/>
        <w:rPr>
          <w:rFonts w:ascii="Arial Narrow" w:eastAsia="Arial Narrow" w:hAnsi="Arial Narrow" w:cs="Arial Narrow"/>
          <w:sz w:val="16"/>
          <w:szCs w:val="16"/>
        </w:rPr>
      </w:pPr>
      <w:r w:rsidRPr="0080148B">
        <w:rPr>
          <w:rFonts w:ascii="Arial Narrow" w:eastAsia="Arial Narrow" w:hAnsi="Arial Narrow" w:cs="Arial Narrow"/>
          <w:sz w:val="16"/>
          <w:szCs w:val="16"/>
        </w:rPr>
        <w:t>Otras medidas reparadoras análogas de efectos equivalentes a las anteriores.</w:t>
      </w:r>
    </w:p>
    <w:p w14:paraId="764F3361" w14:textId="77777777" w:rsidR="00CA59A2" w:rsidRPr="0080148B" w:rsidRDefault="00CA59A2" w:rsidP="000153EC">
      <w:pPr>
        <w:pStyle w:val="Sinespaciado"/>
        <w:ind w:left="567"/>
        <w:jc w:val="both"/>
        <w:rPr>
          <w:rFonts w:ascii="Arial Narrow" w:eastAsia="Arial Narrow" w:hAnsi="Arial Narrow" w:cs="Arial Narrow"/>
          <w:sz w:val="16"/>
          <w:szCs w:val="16"/>
        </w:rPr>
      </w:pPr>
      <w:r w:rsidRPr="0080148B">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80148B" w:rsidRDefault="00CA59A2" w:rsidP="000153EC">
      <w:pPr>
        <w:spacing w:after="0" w:line="240" w:lineRule="auto"/>
        <w:ind w:left="567"/>
        <w:jc w:val="both"/>
        <w:rPr>
          <w:rFonts w:ascii="Arial Narrow" w:eastAsia="Arial Narrow" w:hAnsi="Arial Narrow" w:cs="Arial Narrow"/>
          <w:sz w:val="16"/>
          <w:szCs w:val="16"/>
        </w:rPr>
      </w:pPr>
      <w:r w:rsidRPr="0080148B">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80148B" w:rsidRDefault="00CA59A2" w:rsidP="000153EC">
      <w:pPr>
        <w:spacing w:after="0" w:line="240" w:lineRule="auto"/>
        <w:ind w:left="567"/>
        <w:jc w:val="both"/>
        <w:rPr>
          <w:rFonts w:ascii="Arial Narrow" w:eastAsia="Arial Narrow" w:hAnsi="Arial Narrow" w:cs="Arial Narrow"/>
          <w:sz w:val="16"/>
          <w:szCs w:val="16"/>
        </w:rPr>
      </w:pPr>
      <w:r w:rsidRPr="0080148B">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80148B" w:rsidRDefault="00CA59A2" w:rsidP="000153EC">
      <w:pPr>
        <w:spacing w:after="0" w:line="240" w:lineRule="auto"/>
        <w:ind w:left="567"/>
        <w:jc w:val="both"/>
        <w:rPr>
          <w:rFonts w:ascii="Arial Narrow" w:eastAsia="Arial Narrow" w:hAnsi="Arial Narrow" w:cs="Arial Narrow"/>
          <w:sz w:val="16"/>
          <w:szCs w:val="16"/>
        </w:rPr>
      </w:pPr>
      <w:r w:rsidRPr="0080148B">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80148B" w:rsidRDefault="00CA59A2" w:rsidP="000153EC">
      <w:pPr>
        <w:spacing w:after="0" w:line="240" w:lineRule="auto"/>
        <w:ind w:left="567"/>
        <w:jc w:val="both"/>
        <w:rPr>
          <w:rFonts w:ascii="Arial Narrow" w:eastAsia="Arial Narrow" w:hAnsi="Arial Narrow" w:cs="Arial Narrow"/>
          <w:sz w:val="16"/>
          <w:szCs w:val="16"/>
        </w:rPr>
      </w:pPr>
      <w:r w:rsidRPr="0080148B">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80148B" w:rsidRDefault="00CA59A2" w:rsidP="000153EC">
      <w:pPr>
        <w:spacing w:after="0" w:line="240" w:lineRule="auto"/>
        <w:ind w:left="567"/>
        <w:jc w:val="both"/>
        <w:rPr>
          <w:rFonts w:ascii="Arial Narrow" w:eastAsia="Arial Narrow" w:hAnsi="Arial Narrow" w:cs="Arial Narrow"/>
          <w:sz w:val="16"/>
          <w:szCs w:val="16"/>
        </w:rPr>
      </w:pPr>
      <w:r w:rsidRPr="0080148B">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80148B" w:rsidRDefault="00CA59A2" w:rsidP="000153EC">
      <w:pPr>
        <w:spacing w:after="0" w:line="240" w:lineRule="auto"/>
        <w:ind w:left="567"/>
        <w:jc w:val="both"/>
        <w:rPr>
          <w:rFonts w:ascii="Arial Narrow" w:eastAsia="Arial Narrow" w:hAnsi="Arial Narrow" w:cs="Arial Narrow"/>
          <w:sz w:val="16"/>
          <w:szCs w:val="16"/>
        </w:rPr>
      </w:pPr>
    </w:p>
    <w:p w14:paraId="579B3C0E" w14:textId="77777777" w:rsidR="00CA59A2" w:rsidRPr="0080148B" w:rsidRDefault="00CA59A2" w:rsidP="000153EC">
      <w:pPr>
        <w:spacing w:after="0" w:line="240" w:lineRule="auto"/>
        <w:ind w:left="567"/>
        <w:jc w:val="both"/>
        <w:rPr>
          <w:rFonts w:ascii="Arial Narrow" w:eastAsia="Arial Narrow" w:hAnsi="Arial Narrow" w:cs="Arial Narrow"/>
          <w:b/>
          <w:bCs/>
          <w:sz w:val="16"/>
          <w:szCs w:val="16"/>
        </w:rPr>
      </w:pPr>
      <w:r w:rsidRPr="0080148B">
        <w:rPr>
          <w:rFonts w:ascii="Arial Narrow" w:eastAsia="Arial Narrow" w:hAnsi="Arial Narrow" w:cs="Arial Narrow"/>
          <w:b/>
          <w:bCs/>
          <w:sz w:val="16"/>
          <w:szCs w:val="16"/>
        </w:rPr>
        <w:t>Artículo 116.- Medidas correctivas complementarias</w:t>
      </w:r>
    </w:p>
    <w:p w14:paraId="795BD0E8" w14:textId="77777777" w:rsidR="00CA59A2" w:rsidRPr="0080148B" w:rsidRDefault="00CA59A2" w:rsidP="000153EC">
      <w:pPr>
        <w:spacing w:after="0" w:line="240" w:lineRule="auto"/>
        <w:ind w:left="567"/>
        <w:jc w:val="both"/>
        <w:rPr>
          <w:rFonts w:ascii="Arial Narrow" w:eastAsia="Arial Narrow" w:hAnsi="Arial Narrow" w:cs="Arial Narrow"/>
          <w:sz w:val="16"/>
          <w:szCs w:val="16"/>
        </w:rPr>
      </w:pPr>
      <w:r w:rsidRPr="0080148B">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80148B" w:rsidRDefault="00CA59A2" w:rsidP="000153EC">
      <w:pPr>
        <w:spacing w:after="0" w:line="240" w:lineRule="auto"/>
        <w:ind w:left="567"/>
        <w:jc w:val="both"/>
        <w:rPr>
          <w:rFonts w:ascii="Arial Narrow" w:eastAsia="Arial Narrow" w:hAnsi="Arial Narrow" w:cs="Arial Narrow"/>
          <w:sz w:val="16"/>
          <w:szCs w:val="16"/>
        </w:rPr>
      </w:pPr>
      <w:r w:rsidRPr="0080148B">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80148B" w:rsidRDefault="00CA59A2" w:rsidP="000153EC">
      <w:pPr>
        <w:spacing w:after="0" w:line="240" w:lineRule="auto"/>
        <w:ind w:left="567"/>
        <w:jc w:val="both"/>
        <w:rPr>
          <w:rFonts w:ascii="Arial Narrow" w:eastAsia="Arial Narrow" w:hAnsi="Arial Narrow" w:cs="Arial Narrow"/>
          <w:sz w:val="16"/>
          <w:szCs w:val="16"/>
        </w:rPr>
      </w:pPr>
      <w:r w:rsidRPr="0080148B">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80148B" w:rsidRDefault="00CA59A2" w:rsidP="000153EC">
      <w:pPr>
        <w:spacing w:after="0" w:line="240" w:lineRule="auto"/>
        <w:ind w:left="567"/>
        <w:jc w:val="both"/>
        <w:rPr>
          <w:rFonts w:ascii="Arial Narrow" w:eastAsia="Arial Narrow" w:hAnsi="Arial Narrow" w:cs="Arial Narrow"/>
          <w:sz w:val="16"/>
          <w:szCs w:val="16"/>
        </w:rPr>
      </w:pPr>
      <w:r w:rsidRPr="0080148B">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80148B" w:rsidRDefault="00CA59A2" w:rsidP="000153EC">
      <w:pPr>
        <w:spacing w:after="0" w:line="240" w:lineRule="auto"/>
        <w:ind w:left="567"/>
        <w:jc w:val="both"/>
        <w:rPr>
          <w:rFonts w:ascii="Arial Narrow" w:eastAsia="Arial Narrow" w:hAnsi="Arial Narrow" w:cs="Arial Narrow"/>
          <w:sz w:val="16"/>
          <w:szCs w:val="16"/>
        </w:rPr>
      </w:pPr>
      <w:r w:rsidRPr="0080148B">
        <w:rPr>
          <w:rFonts w:ascii="Arial Narrow" w:eastAsia="Arial Narrow" w:hAnsi="Arial Narrow" w:cs="Arial Narrow"/>
          <w:sz w:val="16"/>
          <w:szCs w:val="16"/>
        </w:rPr>
        <w:t xml:space="preserve">d. En caso de infracciones muy graves y de reincidencia o reiterancia: </w:t>
      </w:r>
    </w:p>
    <w:p w14:paraId="700F1C70" w14:textId="77777777" w:rsidR="00CA59A2" w:rsidRPr="0080148B" w:rsidRDefault="00CA59A2" w:rsidP="000153EC">
      <w:pPr>
        <w:spacing w:after="0" w:line="240" w:lineRule="auto"/>
        <w:ind w:left="567"/>
        <w:jc w:val="both"/>
        <w:rPr>
          <w:rFonts w:ascii="Arial Narrow" w:eastAsia="Arial Narrow" w:hAnsi="Arial Narrow" w:cs="Arial Narrow"/>
          <w:sz w:val="16"/>
          <w:szCs w:val="16"/>
        </w:rPr>
      </w:pPr>
      <w:r w:rsidRPr="0080148B">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80148B" w:rsidRDefault="00CA59A2" w:rsidP="000153EC">
      <w:pPr>
        <w:spacing w:after="0" w:line="240" w:lineRule="auto"/>
        <w:ind w:left="567"/>
        <w:jc w:val="both"/>
        <w:rPr>
          <w:rFonts w:ascii="Arial Narrow" w:eastAsia="Arial Narrow" w:hAnsi="Arial Narrow" w:cs="Arial Narrow"/>
          <w:sz w:val="16"/>
          <w:szCs w:val="16"/>
        </w:rPr>
      </w:pPr>
      <w:r w:rsidRPr="0080148B">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67A70718" w14:textId="77777777" w:rsidR="00CA59A2" w:rsidRPr="0080148B" w:rsidRDefault="00CA59A2" w:rsidP="000153EC">
      <w:pPr>
        <w:spacing w:after="0" w:line="240" w:lineRule="auto"/>
        <w:ind w:left="567"/>
        <w:jc w:val="both"/>
        <w:rPr>
          <w:rFonts w:ascii="Arial Narrow" w:eastAsia="Arial Narrow" w:hAnsi="Arial Narrow" w:cs="Arial Narrow"/>
          <w:sz w:val="16"/>
          <w:szCs w:val="16"/>
        </w:rPr>
      </w:pPr>
      <w:r w:rsidRPr="0080148B">
        <w:rPr>
          <w:rFonts w:ascii="Arial Narrow" w:eastAsia="Arial Narrow" w:hAnsi="Arial Narrow" w:cs="Arial Narrow"/>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80148B" w:rsidRDefault="00CA59A2" w:rsidP="000153EC">
      <w:pPr>
        <w:spacing w:after="0" w:line="240" w:lineRule="auto"/>
        <w:ind w:left="567"/>
        <w:jc w:val="both"/>
        <w:rPr>
          <w:rFonts w:ascii="Arial Narrow" w:eastAsia="Arial Narrow" w:hAnsi="Arial Narrow" w:cs="Arial Narrow"/>
          <w:sz w:val="16"/>
          <w:szCs w:val="16"/>
        </w:rPr>
      </w:pPr>
      <w:r w:rsidRPr="0080148B">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80148B" w:rsidRDefault="00CA59A2" w:rsidP="000153EC">
      <w:pPr>
        <w:spacing w:after="0" w:line="240" w:lineRule="auto"/>
        <w:ind w:left="567"/>
        <w:jc w:val="both"/>
        <w:rPr>
          <w:rFonts w:ascii="Arial Narrow" w:eastAsia="Arial Narrow" w:hAnsi="Arial Narrow" w:cs="Arial Narrow"/>
          <w:sz w:val="16"/>
          <w:szCs w:val="16"/>
        </w:rPr>
      </w:pPr>
      <w:r w:rsidRPr="0080148B">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9">
    <w:p w14:paraId="1E48C7DB" w14:textId="77777777" w:rsidR="00CA59A2" w:rsidRPr="0080148B" w:rsidRDefault="00CA59A2" w:rsidP="000153EC">
      <w:pPr>
        <w:pStyle w:val="Textonotapie"/>
        <w:tabs>
          <w:tab w:val="left" w:pos="567"/>
        </w:tabs>
        <w:ind w:left="567" w:hanging="567"/>
        <w:jc w:val="both"/>
        <w:rPr>
          <w:rFonts w:ascii="Arial Narrow" w:eastAsia="Arial Narrow" w:hAnsi="Arial Narrow" w:cs="Arial Narrow"/>
          <w:b/>
          <w:sz w:val="16"/>
          <w:szCs w:val="16"/>
        </w:rPr>
      </w:pPr>
      <w:r w:rsidRPr="0080148B">
        <w:rPr>
          <w:rStyle w:val="Refdenotaalpie"/>
          <w:rFonts w:ascii="Arial Narrow" w:eastAsia="Arial Narrow" w:hAnsi="Arial Narrow" w:cs="Arial Narrow"/>
          <w:sz w:val="16"/>
          <w:szCs w:val="16"/>
          <w:vertAlign w:val="superscript"/>
        </w:rPr>
        <w:footnoteRef/>
      </w:r>
      <w:r w:rsidRPr="0080148B">
        <w:rPr>
          <w:rFonts w:ascii="Arial Narrow" w:eastAsia="Arial Narrow" w:hAnsi="Arial Narrow" w:cs="Arial Narrow"/>
          <w:sz w:val="16"/>
          <w:szCs w:val="16"/>
        </w:rPr>
        <w:t xml:space="preserve"> </w:t>
      </w:r>
      <w:r w:rsidRPr="0080148B">
        <w:rPr>
          <w:rFonts w:ascii="Arial Narrow" w:eastAsia="Arial Narrow" w:hAnsi="Arial Narrow" w:cs="Arial Narrow"/>
          <w:sz w:val="16"/>
          <w:szCs w:val="16"/>
        </w:rPr>
        <w:tab/>
      </w:r>
      <w:r w:rsidRPr="0080148B">
        <w:rPr>
          <w:rFonts w:ascii="Arial Narrow" w:eastAsia="Arial Narrow" w:hAnsi="Arial Narrow" w:cs="Arial Narrow"/>
          <w:b/>
          <w:sz w:val="16"/>
          <w:szCs w:val="16"/>
        </w:rPr>
        <w:t>LEY 29571, CÓDIGO DE PROTECCIÓN Y DEFENSA DEL CONSUMIDOR</w:t>
      </w:r>
      <w:r w:rsidRPr="0080148B">
        <w:rPr>
          <w:rFonts w:ascii="Arial Narrow" w:eastAsia="Arial Narrow" w:hAnsi="Arial Narrow" w:cs="Arial Narrow"/>
          <w:b/>
          <w:bCs/>
          <w:sz w:val="16"/>
          <w:szCs w:val="16"/>
        </w:rPr>
        <w:t xml:space="preserve">, </w:t>
      </w:r>
      <w:r w:rsidRPr="0080148B">
        <w:rPr>
          <w:rFonts w:ascii="Arial Narrow" w:eastAsia="Arial Narrow" w:hAnsi="Arial Narrow" w:cs="Arial Narrow"/>
          <w:b/>
          <w:sz w:val="16"/>
          <w:szCs w:val="16"/>
        </w:rPr>
        <w:t>publicado el 2 de setiembre de 2010 y modificado por Decreto Legislativo 1308</w:t>
      </w:r>
    </w:p>
    <w:p w14:paraId="6927EAA2" w14:textId="77777777" w:rsidR="00CA59A2" w:rsidRPr="0080148B" w:rsidRDefault="00CA59A2" w:rsidP="000153EC">
      <w:pPr>
        <w:pStyle w:val="Textonotapie"/>
        <w:tabs>
          <w:tab w:val="left" w:pos="567"/>
        </w:tabs>
        <w:jc w:val="both"/>
        <w:rPr>
          <w:rFonts w:ascii="Arial Narrow" w:eastAsia="Arial Narrow" w:hAnsi="Arial Narrow" w:cs="Arial Narrow"/>
          <w:b/>
          <w:sz w:val="16"/>
          <w:szCs w:val="16"/>
        </w:rPr>
      </w:pPr>
      <w:r w:rsidRPr="0080148B">
        <w:rPr>
          <w:rFonts w:ascii="Arial Narrow" w:eastAsia="Arial Narrow" w:hAnsi="Arial Narrow" w:cs="Arial Narrow"/>
          <w:b/>
          <w:sz w:val="16"/>
          <w:szCs w:val="16"/>
        </w:rPr>
        <w:tab/>
        <w:t>Artículo 112.- Criterios de graduación de las sanciones administrativas</w:t>
      </w:r>
    </w:p>
    <w:p w14:paraId="3B612D08" w14:textId="77777777" w:rsidR="00CA59A2" w:rsidRPr="0080148B" w:rsidRDefault="00CA59A2" w:rsidP="000153EC">
      <w:pPr>
        <w:pStyle w:val="Textonotapie"/>
        <w:tabs>
          <w:tab w:val="left" w:pos="567"/>
        </w:tabs>
        <w:jc w:val="both"/>
        <w:rPr>
          <w:rFonts w:ascii="Arial Narrow" w:eastAsia="Arial Narrow" w:hAnsi="Arial Narrow" w:cs="Arial Narrow"/>
          <w:sz w:val="16"/>
          <w:szCs w:val="16"/>
        </w:rPr>
      </w:pPr>
      <w:r w:rsidRPr="0080148B">
        <w:rPr>
          <w:rFonts w:ascii="Arial Narrow" w:eastAsia="Arial Narrow" w:hAnsi="Arial Narrow" w:cs="Arial Narrow"/>
          <w:sz w:val="16"/>
          <w:szCs w:val="16"/>
        </w:rPr>
        <w:tab/>
        <w:t>(…)</w:t>
      </w:r>
    </w:p>
    <w:p w14:paraId="1A096021" w14:textId="77777777" w:rsidR="00CA59A2" w:rsidRPr="0080148B" w:rsidRDefault="00CA59A2" w:rsidP="000153EC">
      <w:pPr>
        <w:pStyle w:val="Textonotapie"/>
        <w:tabs>
          <w:tab w:val="left" w:pos="567"/>
        </w:tabs>
        <w:jc w:val="both"/>
        <w:rPr>
          <w:rFonts w:ascii="Arial Narrow" w:eastAsia="Arial Narrow" w:hAnsi="Arial Narrow" w:cs="Arial Narrow"/>
          <w:sz w:val="16"/>
          <w:szCs w:val="16"/>
        </w:rPr>
      </w:pPr>
      <w:r w:rsidRPr="0080148B">
        <w:rPr>
          <w:rFonts w:ascii="Arial Narrow" w:eastAsia="Arial Narrow" w:hAnsi="Arial Narrow" w:cs="Arial Narrow"/>
          <w:sz w:val="16"/>
          <w:szCs w:val="16"/>
        </w:rPr>
        <w:tab/>
        <w:t>Se consideran circunstancias atenuantes especiales, las siguientes:</w:t>
      </w:r>
    </w:p>
    <w:p w14:paraId="74B98BC1" w14:textId="77777777" w:rsidR="00CA59A2" w:rsidRPr="0080148B" w:rsidRDefault="00CA59A2" w:rsidP="000153EC">
      <w:pPr>
        <w:pStyle w:val="Textonotapie"/>
        <w:tabs>
          <w:tab w:val="left" w:pos="567"/>
        </w:tabs>
        <w:jc w:val="both"/>
        <w:rPr>
          <w:rFonts w:ascii="Arial Narrow" w:eastAsia="Arial Narrow" w:hAnsi="Arial Narrow" w:cs="Arial Narrow"/>
          <w:sz w:val="16"/>
          <w:szCs w:val="16"/>
        </w:rPr>
      </w:pPr>
      <w:r w:rsidRPr="0080148B">
        <w:rPr>
          <w:rFonts w:ascii="Arial Narrow" w:eastAsia="Arial Narrow" w:hAnsi="Arial Narrow" w:cs="Arial Narrow"/>
          <w:sz w:val="16"/>
          <w:szCs w:val="16"/>
        </w:rPr>
        <w:tab/>
        <w:t>(…)</w:t>
      </w:r>
    </w:p>
    <w:p w14:paraId="0D336D0B" w14:textId="77777777" w:rsidR="00CA59A2" w:rsidRPr="0080148B" w:rsidRDefault="00CA59A2" w:rsidP="000153EC">
      <w:pPr>
        <w:pStyle w:val="Textonotapie"/>
        <w:tabs>
          <w:tab w:val="left" w:pos="567"/>
        </w:tabs>
        <w:ind w:left="567"/>
        <w:jc w:val="both"/>
        <w:rPr>
          <w:rFonts w:ascii="Arial Narrow" w:eastAsia="Arial Narrow" w:hAnsi="Arial Narrow" w:cs="Arial Narrow"/>
          <w:sz w:val="16"/>
          <w:szCs w:val="16"/>
        </w:rPr>
      </w:pPr>
      <w:r w:rsidRPr="0080148B">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0">
    <w:p w14:paraId="3836DFB3" w14:textId="77777777" w:rsidR="00CA59A2" w:rsidRPr="0080148B" w:rsidRDefault="00CA59A2" w:rsidP="000153EC">
      <w:pPr>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80148B">
        <w:rPr>
          <w:rStyle w:val="Refdenotaalpie"/>
          <w:rFonts w:ascii="Arial Narrow" w:eastAsia="Arial Narrow" w:hAnsi="Arial Narrow" w:cs="Arial Narrow"/>
          <w:b/>
          <w:bCs/>
          <w:sz w:val="16"/>
          <w:szCs w:val="16"/>
          <w:vertAlign w:val="superscript"/>
        </w:rPr>
        <w:footnoteRef/>
      </w:r>
      <w:r w:rsidRPr="0080148B">
        <w:rPr>
          <w:rFonts w:ascii="Arial Narrow" w:eastAsia="Arial Narrow" w:hAnsi="Arial Narrow" w:cs="Arial Narrow"/>
          <w:b/>
          <w:bCs/>
          <w:sz w:val="16"/>
          <w:szCs w:val="16"/>
        </w:rPr>
        <w:t xml:space="preserve"> </w:t>
      </w:r>
      <w:r w:rsidRPr="0080148B">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80148B" w:rsidRDefault="00CA59A2" w:rsidP="000153EC">
      <w:pPr>
        <w:pStyle w:val="NormalWeb"/>
        <w:spacing w:after="0" w:line="240" w:lineRule="auto"/>
        <w:ind w:left="567"/>
        <w:jc w:val="both"/>
        <w:rPr>
          <w:rFonts w:ascii="Arial Narrow" w:eastAsia="Arial Narrow" w:hAnsi="Arial Narrow" w:cs="Arial Narrow"/>
          <w:bCs/>
          <w:sz w:val="16"/>
          <w:szCs w:val="16"/>
        </w:rPr>
      </w:pPr>
      <w:r w:rsidRPr="0080148B">
        <w:rPr>
          <w:rFonts w:ascii="Arial Narrow" w:eastAsia="Arial Narrow" w:hAnsi="Arial Narrow" w:cs="Arial Narrow"/>
          <w:b/>
          <w:sz w:val="16"/>
          <w:szCs w:val="16"/>
        </w:rPr>
        <w:t xml:space="preserve">Artículo 29.- </w:t>
      </w:r>
      <w:r w:rsidRPr="0080148B">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1">
    <w:p w14:paraId="69457C94" w14:textId="77777777" w:rsidR="00CA59A2" w:rsidRPr="0080148B" w:rsidRDefault="00CA59A2" w:rsidP="000153EC">
      <w:pPr>
        <w:pStyle w:val="Textonotapie"/>
        <w:ind w:left="567" w:hanging="567"/>
        <w:jc w:val="both"/>
        <w:rPr>
          <w:rFonts w:ascii="Arial Narrow" w:eastAsia="Arial Narrow" w:hAnsi="Arial Narrow" w:cs="Arial Narrow"/>
          <w:sz w:val="16"/>
          <w:szCs w:val="16"/>
        </w:rPr>
      </w:pPr>
      <w:r w:rsidRPr="0080148B">
        <w:rPr>
          <w:rStyle w:val="Refdenotaalpie"/>
          <w:rFonts w:ascii="Arial Narrow" w:eastAsia="Arial Narrow" w:hAnsi="Arial Narrow" w:cs="Arial Narrow"/>
          <w:sz w:val="16"/>
          <w:szCs w:val="16"/>
          <w:vertAlign w:val="superscript"/>
        </w:rPr>
        <w:footnoteRef/>
      </w:r>
      <w:r w:rsidRPr="0080148B">
        <w:rPr>
          <w:rFonts w:ascii="Arial Narrow" w:eastAsia="Arial Narrow" w:hAnsi="Arial Narrow" w:cs="Arial Narrow"/>
          <w:sz w:val="16"/>
          <w:szCs w:val="16"/>
        </w:rPr>
        <w:t xml:space="preserve"> </w:t>
      </w:r>
      <w:r w:rsidRPr="0080148B">
        <w:rPr>
          <w:rFonts w:ascii="Arial Narrow" w:eastAsia="Arial Narrow" w:hAnsi="Arial Narrow" w:cs="Arial Narrow"/>
          <w:sz w:val="16"/>
          <w:szCs w:val="16"/>
        </w:rPr>
        <w:tab/>
      </w:r>
      <w:r w:rsidRPr="0080148B">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29C91C86" w14:textId="77777777" w:rsidR="00CA59A2" w:rsidRPr="0080148B" w:rsidRDefault="00CA59A2" w:rsidP="000153EC">
      <w:pPr>
        <w:pStyle w:val="Textonotapie"/>
        <w:ind w:left="1134" w:hanging="567"/>
        <w:jc w:val="both"/>
        <w:rPr>
          <w:rFonts w:ascii="Arial Narrow" w:eastAsia="Arial Narrow" w:hAnsi="Arial Narrow" w:cs="Arial Narrow"/>
          <w:b/>
          <w:bCs/>
          <w:sz w:val="16"/>
          <w:szCs w:val="16"/>
        </w:rPr>
      </w:pPr>
      <w:r w:rsidRPr="0080148B">
        <w:rPr>
          <w:rFonts w:ascii="Arial Narrow" w:eastAsia="Arial Narrow" w:hAnsi="Arial Narrow" w:cs="Arial Narrow"/>
          <w:b/>
          <w:bCs/>
          <w:sz w:val="16"/>
          <w:szCs w:val="16"/>
        </w:rPr>
        <w:t>Artículo 20.- Modalidades de notificación</w:t>
      </w:r>
    </w:p>
    <w:p w14:paraId="078AE407" w14:textId="77777777" w:rsidR="00B97AB5" w:rsidRPr="0080148B" w:rsidRDefault="00772A00" w:rsidP="00772A00">
      <w:pPr>
        <w:pStyle w:val="Textonotapie"/>
        <w:ind w:left="567"/>
        <w:jc w:val="both"/>
        <w:rPr>
          <w:rFonts w:ascii="Arial Narrow" w:eastAsia="Arial Narrow" w:hAnsi="Arial Narrow" w:cs="Arial Narrow"/>
          <w:sz w:val="16"/>
          <w:szCs w:val="16"/>
          <w:lang w:val="es-ES"/>
        </w:rPr>
      </w:pPr>
      <w:r w:rsidRPr="0080148B">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80148B" w:rsidRDefault="00772A00" w:rsidP="00772A00">
      <w:pPr>
        <w:pStyle w:val="Textonotapie"/>
        <w:ind w:left="567"/>
        <w:jc w:val="both"/>
        <w:rPr>
          <w:rFonts w:ascii="Arial Narrow" w:eastAsia="Arial Narrow" w:hAnsi="Arial Narrow" w:cs="Arial Narrow"/>
          <w:sz w:val="16"/>
          <w:szCs w:val="16"/>
          <w:lang w:val="es-ES"/>
        </w:rPr>
      </w:pPr>
      <w:r w:rsidRPr="0080148B">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80148B" w:rsidRDefault="00772A00" w:rsidP="00772A00">
      <w:pPr>
        <w:pStyle w:val="Textonotapie"/>
        <w:ind w:left="567"/>
        <w:jc w:val="both"/>
        <w:rPr>
          <w:rFonts w:ascii="Arial Narrow" w:eastAsia="Arial Narrow" w:hAnsi="Arial Narrow" w:cs="Arial Narrow"/>
          <w:sz w:val="16"/>
          <w:szCs w:val="16"/>
          <w:lang w:val="es-ES"/>
        </w:rPr>
      </w:pPr>
      <w:r w:rsidRPr="0080148B">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5"/>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19D6"/>
    <w:rsid w:val="000138BC"/>
    <w:rsid w:val="00014D19"/>
    <w:rsid w:val="000153EC"/>
    <w:rsid w:val="000313B8"/>
    <w:rsid w:val="00043A1C"/>
    <w:rsid w:val="00080193"/>
    <w:rsid w:val="0008134D"/>
    <w:rsid w:val="00084578"/>
    <w:rsid w:val="000A1CD5"/>
    <w:rsid w:val="000A2C5A"/>
    <w:rsid w:val="000C03E0"/>
    <w:rsid w:val="000C186B"/>
    <w:rsid w:val="000C4DDA"/>
    <w:rsid w:val="000D0811"/>
    <w:rsid w:val="000D0FE7"/>
    <w:rsid w:val="000E04C3"/>
    <w:rsid w:val="000E5C8E"/>
    <w:rsid w:val="000E6429"/>
    <w:rsid w:val="000F00A4"/>
    <w:rsid w:val="00107A1A"/>
    <w:rsid w:val="00121544"/>
    <w:rsid w:val="00124069"/>
    <w:rsid w:val="00130629"/>
    <w:rsid w:val="00131702"/>
    <w:rsid w:val="00142117"/>
    <w:rsid w:val="00164BA4"/>
    <w:rsid w:val="00166964"/>
    <w:rsid w:val="001670D0"/>
    <w:rsid w:val="001817A1"/>
    <w:rsid w:val="0019248B"/>
    <w:rsid w:val="00193B58"/>
    <w:rsid w:val="001973E1"/>
    <w:rsid w:val="001A21C9"/>
    <w:rsid w:val="001B51BB"/>
    <w:rsid w:val="001B5674"/>
    <w:rsid w:val="001B56A2"/>
    <w:rsid w:val="001B6FB2"/>
    <w:rsid w:val="001B6FF8"/>
    <w:rsid w:val="001D0C14"/>
    <w:rsid w:val="001D3F79"/>
    <w:rsid w:val="001F2C32"/>
    <w:rsid w:val="001F344A"/>
    <w:rsid w:val="002017B0"/>
    <w:rsid w:val="002024D8"/>
    <w:rsid w:val="002059AF"/>
    <w:rsid w:val="0021374A"/>
    <w:rsid w:val="00215307"/>
    <w:rsid w:val="002162CF"/>
    <w:rsid w:val="0023226E"/>
    <w:rsid w:val="0024313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4BA"/>
    <w:rsid w:val="003416D0"/>
    <w:rsid w:val="00345437"/>
    <w:rsid w:val="00353D90"/>
    <w:rsid w:val="003569CD"/>
    <w:rsid w:val="00357632"/>
    <w:rsid w:val="003609C5"/>
    <w:rsid w:val="003719B7"/>
    <w:rsid w:val="003748FB"/>
    <w:rsid w:val="003870BA"/>
    <w:rsid w:val="003A00D7"/>
    <w:rsid w:val="003A3BA5"/>
    <w:rsid w:val="003A3BA6"/>
    <w:rsid w:val="003C22C4"/>
    <w:rsid w:val="003C6685"/>
    <w:rsid w:val="003F7B1C"/>
    <w:rsid w:val="004251B6"/>
    <w:rsid w:val="00444079"/>
    <w:rsid w:val="00453840"/>
    <w:rsid w:val="004551D0"/>
    <w:rsid w:val="00466DFF"/>
    <w:rsid w:val="0047310F"/>
    <w:rsid w:val="00487837"/>
    <w:rsid w:val="004A45A4"/>
    <w:rsid w:val="004B0B44"/>
    <w:rsid w:val="004B1E5F"/>
    <w:rsid w:val="004C4BF2"/>
    <w:rsid w:val="004D0925"/>
    <w:rsid w:val="004D6D10"/>
    <w:rsid w:val="004D7945"/>
    <w:rsid w:val="004D7BF3"/>
    <w:rsid w:val="004F1116"/>
    <w:rsid w:val="00515328"/>
    <w:rsid w:val="00515962"/>
    <w:rsid w:val="00531C07"/>
    <w:rsid w:val="0053669C"/>
    <w:rsid w:val="00537A7E"/>
    <w:rsid w:val="00537BD7"/>
    <w:rsid w:val="00544EBE"/>
    <w:rsid w:val="00547BF9"/>
    <w:rsid w:val="005505B7"/>
    <w:rsid w:val="0055380D"/>
    <w:rsid w:val="005636EE"/>
    <w:rsid w:val="00565126"/>
    <w:rsid w:val="00565BE7"/>
    <w:rsid w:val="0058044E"/>
    <w:rsid w:val="005B08A8"/>
    <w:rsid w:val="005B3F77"/>
    <w:rsid w:val="005B7647"/>
    <w:rsid w:val="005C641F"/>
    <w:rsid w:val="005D3B8D"/>
    <w:rsid w:val="005D7A26"/>
    <w:rsid w:val="005E49E0"/>
    <w:rsid w:val="005E5407"/>
    <w:rsid w:val="005E58C8"/>
    <w:rsid w:val="005F38F3"/>
    <w:rsid w:val="00601F77"/>
    <w:rsid w:val="00612454"/>
    <w:rsid w:val="00616977"/>
    <w:rsid w:val="00626395"/>
    <w:rsid w:val="00646CC7"/>
    <w:rsid w:val="00654587"/>
    <w:rsid w:val="00657D0C"/>
    <w:rsid w:val="00661A9E"/>
    <w:rsid w:val="00673955"/>
    <w:rsid w:val="006C37A1"/>
    <w:rsid w:val="006E20FA"/>
    <w:rsid w:val="006F0D03"/>
    <w:rsid w:val="00711750"/>
    <w:rsid w:val="00714623"/>
    <w:rsid w:val="00732D6C"/>
    <w:rsid w:val="00735F8D"/>
    <w:rsid w:val="0074378D"/>
    <w:rsid w:val="0074704C"/>
    <w:rsid w:val="00757D21"/>
    <w:rsid w:val="007608C6"/>
    <w:rsid w:val="0076125F"/>
    <w:rsid w:val="00761FEA"/>
    <w:rsid w:val="00762D3E"/>
    <w:rsid w:val="00763DFC"/>
    <w:rsid w:val="00772A00"/>
    <w:rsid w:val="00783D3F"/>
    <w:rsid w:val="00793E0A"/>
    <w:rsid w:val="007A4F99"/>
    <w:rsid w:val="007A5184"/>
    <w:rsid w:val="007B50E3"/>
    <w:rsid w:val="007B6063"/>
    <w:rsid w:val="007C56E3"/>
    <w:rsid w:val="007C669A"/>
    <w:rsid w:val="007D31A8"/>
    <w:rsid w:val="007E2EF7"/>
    <w:rsid w:val="007E3262"/>
    <w:rsid w:val="007E409F"/>
    <w:rsid w:val="007F305F"/>
    <w:rsid w:val="007F4B53"/>
    <w:rsid w:val="007F4EFA"/>
    <w:rsid w:val="007F7975"/>
    <w:rsid w:val="0080148B"/>
    <w:rsid w:val="00803D7E"/>
    <w:rsid w:val="0080766B"/>
    <w:rsid w:val="00811A2B"/>
    <w:rsid w:val="00822135"/>
    <w:rsid w:val="00826948"/>
    <w:rsid w:val="0083186C"/>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0E24"/>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97A9E"/>
    <w:rsid w:val="009B0B00"/>
    <w:rsid w:val="009B2027"/>
    <w:rsid w:val="009C3228"/>
    <w:rsid w:val="009C4CE2"/>
    <w:rsid w:val="009D2900"/>
    <w:rsid w:val="009D4278"/>
    <w:rsid w:val="009D66A2"/>
    <w:rsid w:val="009D7D45"/>
    <w:rsid w:val="009E2FAC"/>
    <w:rsid w:val="00A021A6"/>
    <w:rsid w:val="00A0361F"/>
    <w:rsid w:val="00A06E1C"/>
    <w:rsid w:val="00A17FC8"/>
    <w:rsid w:val="00A23703"/>
    <w:rsid w:val="00A37879"/>
    <w:rsid w:val="00A50683"/>
    <w:rsid w:val="00A54BBE"/>
    <w:rsid w:val="00A578A3"/>
    <w:rsid w:val="00A62BB0"/>
    <w:rsid w:val="00A66205"/>
    <w:rsid w:val="00A66BF2"/>
    <w:rsid w:val="00A66DE0"/>
    <w:rsid w:val="00A675FC"/>
    <w:rsid w:val="00A7053E"/>
    <w:rsid w:val="00A760AA"/>
    <w:rsid w:val="00A822A1"/>
    <w:rsid w:val="00A84194"/>
    <w:rsid w:val="00A87B9B"/>
    <w:rsid w:val="00A91613"/>
    <w:rsid w:val="00AA1996"/>
    <w:rsid w:val="00AA61D3"/>
    <w:rsid w:val="00AB0626"/>
    <w:rsid w:val="00AC5DF4"/>
    <w:rsid w:val="00AC634C"/>
    <w:rsid w:val="00AE2D20"/>
    <w:rsid w:val="00AF01D7"/>
    <w:rsid w:val="00B02B2E"/>
    <w:rsid w:val="00B041B6"/>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B47E5"/>
    <w:rsid w:val="00BC42BA"/>
    <w:rsid w:val="00BD0E09"/>
    <w:rsid w:val="00BD2086"/>
    <w:rsid w:val="00BD35D7"/>
    <w:rsid w:val="00BD470D"/>
    <w:rsid w:val="00BD7737"/>
    <w:rsid w:val="00BF1B59"/>
    <w:rsid w:val="00C04498"/>
    <w:rsid w:val="00C2093C"/>
    <w:rsid w:val="00C235B7"/>
    <w:rsid w:val="00C30CCD"/>
    <w:rsid w:val="00C35BD8"/>
    <w:rsid w:val="00C50FE1"/>
    <w:rsid w:val="00C56FC4"/>
    <w:rsid w:val="00C629CC"/>
    <w:rsid w:val="00C6431E"/>
    <w:rsid w:val="00C72EFF"/>
    <w:rsid w:val="00C763EA"/>
    <w:rsid w:val="00C77DFA"/>
    <w:rsid w:val="00C84246"/>
    <w:rsid w:val="00C86D74"/>
    <w:rsid w:val="00C93C33"/>
    <w:rsid w:val="00C95E59"/>
    <w:rsid w:val="00CA59A2"/>
    <w:rsid w:val="00CB098D"/>
    <w:rsid w:val="00CC2CFE"/>
    <w:rsid w:val="00CC5228"/>
    <w:rsid w:val="00CD0C8E"/>
    <w:rsid w:val="00CD118F"/>
    <w:rsid w:val="00CD1878"/>
    <w:rsid w:val="00CD245D"/>
    <w:rsid w:val="00CD62B5"/>
    <w:rsid w:val="00CE01D5"/>
    <w:rsid w:val="00CE35A6"/>
    <w:rsid w:val="00CE6CFB"/>
    <w:rsid w:val="00CF40EB"/>
    <w:rsid w:val="00CF4A88"/>
    <w:rsid w:val="00D0172A"/>
    <w:rsid w:val="00D036F4"/>
    <w:rsid w:val="00D049FC"/>
    <w:rsid w:val="00D04A70"/>
    <w:rsid w:val="00D46CD3"/>
    <w:rsid w:val="00D502EA"/>
    <w:rsid w:val="00D53538"/>
    <w:rsid w:val="00D53DDE"/>
    <w:rsid w:val="00D56261"/>
    <w:rsid w:val="00D6254A"/>
    <w:rsid w:val="00D63039"/>
    <w:rsid w:val="00D66B2A"/>
    <w:rsid w:val="00D753B8"/>
    <w:rsid w:val="00D92BE3"/>
    <w:rsid w:val="00D95607"/>
    <w:rsid w:val="00DA02A5"/>
    <w:rsid w:val="00DA79A0"/>
    <w:rsid w:val="00DB05E2"/>
    <w:rsid w:val="00DB5CCB"/>
    <w:rsid w:val="00DB6197"/>
    <w:rsid w:val="00DC00FF"/>
    <w:rsid w:val="00DD0EE7"/>
    <w:rsid w:val="00DD37C8"/>
    <w:rsid w:val="00DE4803"/>
    <w:rsid w:val="00DE7477"/>
    <w:rsid w:val="00DE755F"/>
    <w:rsid w:val="00DE7EA8"/>
    <w:rsid w:val="00E142DD"/>
    <w:rsid w:val="00E2296F"/>
    <w:rsid w:val="00E500B6"/>
    <w:rsid w:val="00E55AB3"/>
    <w:rsid w:val="00E55D8D"/>
    <w:rsid w:val="00E6140E"/>
    <w:rsid w:val="00E67D34"/>
    <w:rsid w:val="00E81BE1"/>
    <w:rsid w:val="00E83F88"/>
    <w:rsid w:val="00EA78F9"/>
    <w:rsid w:val="00ED4B2D"/>
    <w:rsid w:val="00ED5D86"/>
    <w:rsid w:val="00ED6393"/>
    <w:rsid w:val="00ED6DFB"/>
    <w:rsid w:val="00EE3204"/>
    <w:rsid w:val="00EF478C"/>
    <w:rsid w:val="00F01410"/>
    <w:rsid w:val="00F14BCC"/>
    <w:rsid w:val="00F3683E"/>
    <w:rsid w:val="00F37E66"/>
    <w:rsid w:val="00F54F2D"/>
    <w:rsid w:val="00F709C5"/>
    <w:rsid w:val="00F71384"/>
    <w:rsid w:val="00F74FD7"/>
    <w:rsid w:val="00F754DE"/>
    <w:rsid w:val="00F85C52"/>
    <w:rsid w:val="00F8635C"/>
    <w:rsid w:val="00F954C6"/>
    <w:rsid w:val="00F960B5"/>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7</Pages>
  <Words>2261</Words>
  <Characters>12438</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125</cp:revision>
  <cp:lastPrinted>2026-04-20T14:23:00Z</cp:lastPrinted>
  <dcterms:created xsi:type="dcterms:W3CDTF">2024-06-18T08:44:00Z</dcterms:created>
  <dcterms:modified xsi:type="dcterms:W3CDTF">2026-04-20T14:23:00Z</dcterms:modified>
</cp:coreProperties>
</file>