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284BC" w:rsidR="00CA59A2" w:rsidRPr="007E43B4" w:rsidRDefault="00CA59A2" w:rsidP="00B14A6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bCs/>
          <w:color w:val="000000"/>
          <w:kern w:val="0"/>
          <w:sz w:val="22"/>
          <w:szCs w:val="22"/>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DENUNCIADO</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 xml:space="preserve">INTERSEGURO COMPAÑÍA DE SEGUROS S.A. </w:t>
      </w:r>
      <w:r w:rsidRPr="007E43B4">
        <w:rPr>
          <w:rFonts w:ascii="Arial Narrow" w:eastAsia="Arial Narrow" w:hAnsi="Arial Narrow" w:cs="Arial Narrow"/>
          <w:b/>
          <w:color w:val="000000"/>
          <w:kern w:val="0"/>
          <w:sz w:val="22"/>
          <w:szCs w:val="22"/>
          <w:lang w:eastAsia="es-PE"/>
          <w14:ligatures w14:val="none"/>
        </w:rPr>
        <w:t>(</w:t>
      </w:r>
      <w:r w:rsidR="007E43B4" w:rsidRPr="007E43B4">
        <w:rPr>
          <w:rFonts w:ascii="Arial Narrow" w:eastAsia="Arial Narrow" w:hAnsi="Arial Narrow" w:cs="Arial Narrow"/>
          <w:b/>
          <w:color w:val="000000"/>
          <w:kern w:val="0"/>
          <w:sz w:val="22"/>
          <w:szCs w:val="22"/>
          <w:lang w:eastAsia="es-PE"/>
          <w14:ligatures w14:val="none"/>
        </w:rPr>
        <w:t>INTERSEGURO</w:t>
      </w:r>
      <w:r w:rsidRPr="007E43B4">
        <w:rPr>
          <w:rFonts w:ascii="Arial Narrow" w:eastAsia="Arial Narrow" w:hAnsi="Arial Narrow" w:cs="Arial Narrow"/>
          <w:b/>
          <w:color w:val="000000"/>
          <w:kern w:val="0"/>
          <w:sz w:val="22"/>
          <w:szCs w:val="22"/>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MATERIAS</w:t>
      </w:r>
      <w:r w:rsidRPr="007E43B4">
        <w:rPr>
          <w:rFonts w:ascii="Arial Narrow" w:eastAsia="Arial Narrow" w:hAnsi="Arial Narrow" w:cs="Arial Narrow"/>
          <w:b/>
          <w:color w:val="000000"/>
          <w:kern w:val="0"/>
          <w:sz w:val="22"/>
          <w:szCs w:val="22"/>
          <w:lang w:eastAsia="es-PE"/>
          <w14:ligatures w14:val="none"/>
        </w:rPr>
        <w:tab/>
        <w:t xml:space="preserve">: </w:t>
      </w:r>
      <w:r w:rsidRPr="007E4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RESOLUCIÓN </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E43B4">
        <w:rPr>
          <w:rFonts w:ascii="Arial Narrow" w:eastAsia="Arial Narrow" w:hAnsi="Arial Narrow" w:cs="Arial Narrow"/>
          <w:color w:val="000000"/>
          <w:kern w:val="0"/>
          <w:sz w:val="22"/>
          <w:szCs w:val="22"/>
          <w:shd w:val="clear" w:color="auto" w:fill="FFFFFF"/>
          <w:lang w:eastAsia="es-PE"/>
          <w14:ligatures w14:val="none"/>
        </w:rPr>
        <w:t xml:space="preserve">Lima, </w:t>
      </w:r>
      <w:r w:rsidR="00A612B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Arial Narrow" w:hAnsi="Arial Narrow" w:cs="Arial Narrow"/>
          <w:color w:val="000000"/>
          <w:kern w:val="0"/>
          <w:sz w:val="22"/>
          <w:szCs w:val="22"/>
          <w:lang w:val="es-ES" w:eastAsia="es-ES"/>
          <w14:ligatures w14:val="none"/>
        </w:rPr>
        <w:t xml:space="preserve"/>
      </w:r>
      <w:r w:rsidR="00CB3CCE" w:rsidRPr="0062495E">
        <w:rPr>
          <w:rFonts w:ascii="Arial Narrow" w:eastAsia="Arial Narrow" w:hAnsi="Arial Narrow" w:cs="Arial Narrow"/>
          <w:color w:val="000000"/>
          <w:kern w:val="0"/>
          <w:sz w:val="22"/>
          <w:szCs w:val="22"/>
          <w:lang w:val="es-ES" w:eastAsia="es-ES"/>
          <w14:ligatures w14:val="none"/>
        </w:rPr>
        <w:t/>
      </w:r>
      <w:r w:rsidR="00CB3CCE">
        <w:rPr>
          <w:rFonts w:ascii="Arial Narrow" w:eastAsia="Arial Narrow" w:hAnsi="Arial Narrow" w:cs="Arial Narrow"/>
          <w:color w:val="000000"/>
          <w:kern w:val="0"/>
          <w:sz w:val="22"/>
          <w:szCs w:val="22"/>
          <w:lang w:val="es-ES" w:eastAsia="es-ES"/>
          <w14:ligatures w14:val="none"/>
        </w:rPr>
        <w:t xml:space="preserve"/>
      </w:r>
      <w:r w:rsidR="00CB3CCE" w:rsidRPr="00CB3CCE">
        <w:rPr>
          <w:rFonts w:ascii="Arial Narrow" w:eastAsia="Arial Narrow" w:hAnsi="Arial Narrow" w:cs="Arial Narrow"/>
          <w:color w:val="000000"/>
          <w:kern w:val="0"/>
          <w:sz w:val="22"/>
          <w:szCs w:val="22"/>
          <w:lang w:val="es-ES" w:eastAsia="es-ES"/>
          <w14:ligatures w14:val="none"/>
        </w:rPr>
        <w:t/>
      </w:r>
      <w:r w:rsidR="00996DC2"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xml:space="preserve"/>
      </w:r>
      <w:r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color w:val="000000"/>
          <w:kern w:val="0"/>
          <w:sz w:val="22"/>
          <w:szCs w:val="22"/>
          <w:lang w:val="es-ES" w:eastAsia="es-ES"/>
          <w14:ligatures w14:val="none"/>
        </w:rPr>
        <w:t xml:space="preserve"/>
      </w:r>
      <w:proofErr w:type="spellStart"/>
      <w:r w:rsidR="00163545" w:rsidRPr="00163545">
        <w:rPr>
          <w:rFonts w:ascii="Arial Narrow" w:eastAsia="Arial Narrow" w:hAnsi="Arial Narrow" w:cs="Arial Narrow"/>
          <w:color w:val="000000"/>
          <w:kern w:val="0"/>
          <w:sz w:val="22"/>
          <w:szCs w:val="22"/>
          <w:lang w:val="es-ES" w:eastAsia="es-ES"/>
          <w14:ligatures w14:val="none"/>
        </w:rPr>
        <w:t/>
      </w:r>
      <w:proofErr w:type="spellEnd"/>
      <w:r w:rsidR="00163545" w:rsidRPr="0016354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712A8162">
        <w:rPr>
          <w:rFonts w:ascii="Arial Narrow" w:eastAsia="Arial Narrow" w:hAnsi="Arial Narrow" w:cs="Arial Narrow"/>
          <w:color w:val="000000"/>
          <w:kern w:val="0"/>
          <w:sz w:val="22"/>
          <w:szCs w:val="22"/>
          <w:lang w:val="es-ES" w:eastAsia="es-ES"/>
          <w14:ligatures w14:val="none"/>
        </w:rPr>
        <w:t xml:space="preserve"/>
      </w:r>
      <w:r w:rsidRPr="009817FC">
        <w:rPr>
          <w:rFonts w:ascii="Arial Narrow" w:eastAsia="Arial Narrow" w:hAnsi="Arial Narrow" w:cs="Arial Narrow"/>
          <w:color w:val="000000"/>
          <w:kern w:val="0"/>
          <w:sz w:val="22"/>
          <w:szCs w:val="22"/>
          <w:lang w:val="es-ES" w:eastAsia="es-ES"/>
          <w14:ligatures w14:val="none"/>
        </w:rPr>
        <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17FC">
        <w:rPr>
          <w:rFonts w:ascii="Arial Narrow" w:eastAsia="Arial Narrow" w:hAnsi="Arial Narrow" w:cs="Arial Narrow"/>
          <w:color w:val="000000"/>
          <w:kern w:val="0"/>
          <w:sz w:val="22"/>
          <w:szCs w:val="22"/>
          <w:lang w:val="es-ES" w:eastAsia="es-ES"/>
          <w14:ligatures w14:val="none"/>
        </w:rPr>
        <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color w:val="000000"/>
          <w:kern w:val="0"/>
          <w:sz w:val="22"/>
          <w:szCs w:val="22"/>
          <w:lang w:eastAsia="es-ES"/>
          <w14:ligatures w14:val="none"/>
        </w:rPr>
        <w:t xml:space="preserve">El </w:t>
      </w:r>
      <w:r w:rsidR="5FC5EE2D" w:rsidRPr="009817FC">
        <w:rPr>
          <w:rFonts w:ascii="Arial Narrow" w:eastAsia="Arial Narrow" w:hAnsi="Arial Narrow" w:cs="Arial Narrow"/>
          <w:sz w:val="22"/>
          <w:szCs w:val="22"/>
        </w:rPr>
        <w:t xml:space="preserve">13 de octubre de 2024, </w:t>
      </w:r>
      <w:r w:rsidR="00B44FFA" w:rsidRPr="009817FC">
        <w:rPr>
          <w:rFonts w:ascii="Arial Narrow" w:eastAsia="Arial Narrow" w:hAnsi="Arial Narrow" w:cs="Arial Narrow"/>
          <w:sz w:val="22"/>
          <w:szCs w:val="22"/>
        </w:rPr>
        <w:t xml:space="preserve">adquirió </w:t>
      </w:r>
      <w:r w:rsidR="5FC5EE2D" w:rsidRPr="009817FC">
        <w:rPr>
          <w:rFonts w:ascii="Arial Narrow" w:eastAsia="Arial Narrow" w:hAnsi="Arial Narrow" w:cs="Arial Narrow"/>
          <w:sz w:val="22"/>
          <w:szCs w:val="22"/>
        </w:rPr>
        <w:t xml:space="preserve">el Certificado 108059-1190614 </w:t>
      </w:r>
      <w:r w:rsidR="00B44FFA" w:rsidRPr="009817FC">
        <w:rPr>
          <w:rFonts w:ascii="Arial Narrow" w:eastAsia="Arial Narrow" w:hAnsi="Arial Narrow" w:cs="Arial Narrow"/>
          <w:sz w:val="22"/>
          <w:szCs w:val="22"/>
        </w:rPr>
        <w:t>de la póliza de seguro que cubre eventos de robo o fraude en operaciones bancaria</w:t>
      </w:r>
      <w:r w:rsidR="0092798E" w:rsidRPr="009817FC">
        <w:rPr>
          <w:rFonts w:ascii="Arial Narrow" w:eastAsia="Arial Narrow" w:hAnsi="Arial Narrow" w:cs="Arial Narrow"/>
          <w:sz w:val="22"/>
          <w:szCs w:val="22"/>
        </w:rPr>
        <w:t>s</w:t>
      </w:r>
      <w:r w:rsidR="00690F8C" w:rsidRPr="009817FC">
        <w:rPr>
          <w:rFonts w:ascii="Arial Narrow" w:eastAsia="Arial Narrow" w:hAnsi="Arial Narrow" w:cs="Arial Narrow"/>
          <w:sz w:val="22"/>
          <w:szCs w:val="22"/>
        </w:rPr>
        <w:t xml:space="preserve"> (en adelante, Seguro </w:t>
      </w:r>
      <w:r w:rsidR="0092798E" w:rsidRPr="009817FC">
        <w:rPr>
          <w:rFonts w:ascii="Arial Narrow" w:eastAsia="Arial Narrow" w:hAnsi="Arial Narrow" w:cs="Arial Narrow"/>
          <w:sz w:val="22"/>
          <w:szCs w:val="22"/>
        </w:rPr>
        <w:t>para operaciones bancarias</w:t>
      </w:r>
      <w:r w:rsidR="00690F8C" w:rsidRPr="009817FC">
        <w:rPr>
          <w:rFonts w:ascii="Arial Narrow" w:eastAsia="Arial Narrow" w:hAnsi="Arial Narrow" w:cs="Arial Narrow"/>
          <w:sz w:val="22"/>
          <w:szCs w:val="22"/>
        </w:rPr>
        <w:t>)</w:t>
      </w:r>
      <w:r w:rsidR="00B44FFA" w:rsidRPr="009817FC">
        <w:rPr>
          <w:rFonts w:ascii="Arial Narrow" w:eastAsia="Arial Narrow" w:hAnsi="Arial Narrow" w:cs="Arial Narrow"/>
          <w:sz w:val="22"/>
          <w:szCs w:val="22"/>
        </w:rPr>
        <w:t>, emi</w:t>
      </w:r>
      <w:r w:rsidR="00690F8C" w:rsidRPr="009817FC">
        <w:rPr>
          <w:rFonts w:ascii="Arial Narrow" w:eastAsia="Arial Narrow" w:hAnsi="Arial Narrow" w:cs="Arial Narrow"/>
          <w:sz w:val="22"/>
          <w:szCs w:val="22"/>
        </w:rPr>
        <w:t xml:space="preserve">tido por </w:t>
      </w:r>
      <w:proofErr w:type="spellStart"/>
      <w:r w:rsidR="00690F8C"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sz w:val="22"/>
          <w:szCs w:val="22"/>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Los días </w:t>
      </w:r>
      <w:r w:rsidR="5FC5EE2D" w:rsidRPr="009817FC">
        <w:rPr>
          <w:rFonts w:ascii="Arial Narrow" w:eastAsia="Arial Narrow" w:hAnsi="Arial Narrow" w:cs="Arial Narrow"/>
          <w:sz w:val="22"/>
          <w:szCs w:val="22"/>
        </w:rPr>
        <w:t xml:space="preserve">18 y 19 de octubre de 2024, se efectuaron catorce operaciones no reconocidas con cargo a </w:t>
      </w:r>
      <w:r w:rsidRPr="009817FC">
        <w:rPr>
          <w:rFonts w:ascii="Arial Narrow" w:eastAsia="Arial Narrow" w:hAnsi="Arial Narrow" w:cs="Arial Narrow"/>
          <w:sz w:val="22"/>
          <w:szCs w:val="22"/>
        </w:rPr>
        <w:t>su</w:t>
      </w:r>
      <w:r w:rsidR="5FC5EE2D" w:rsidRPr="009817FC">
        <w:rPr>
          <w:rFonts w:ascii="Arial Narrow" w:eastAsia="Arial Narrow" w:hAnsi="Arial Narrow" w:cs="Arial Narrow"/>
          <w:sz w:val="22"/>
          <w:szCs w:val="22"/>
        </w:rPr>
        <w:t xml:space="preserve"> cuenta de ahorros en el Banco Internacional del Perú S.A.A. – Interbank</w:t>
      </w:r>
      <w:r w:rsidRPr="009817FC">
        <w:rPr>
          <w:rFonts w:ascii="Arial Narrow" w:eastAsia="Arial Narrow" w:hAnsi="Arial Narrow" w:cs="Arial Narrow"/>
          <w:sz w:val="22"/>
          <w:szCs w:val="22"/>
        </w:rPr>
        <w:t xml:space="preserve"> (en adelante, Interbank)</w:t>
      </w:r>
      <w:r w:rsidR="5FC5EE2D" w:rsidRPr="009817FC">
        <w:rPr>
          <w:rFonts w:ascii="Arial Narrow" w:eastAsia="Arial Narrow" w:hAnsi="Arial Narrow" w:cs="Arial Narrow"/>
          <w:sz w:val="22"/>
          <w:szCs w:val="22"/>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sz w:val="22"/>
          <w:szCs w:val="22"/>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solicitó la cobertura del </w:t>
      </w:r>
      <w:r w:rsidR="0005302B" w:rsidRPr="009817FC">
        <w:rPr>
          <w:rFonts w:ascii="Arial Narrow" w:eastAsia="Arial Narrow" w:hAnsi="Arial Narrow" w:cs="Arial Narrow"/>
          <w:sz w:val="22"/>
          <w:szCs w:val="22"/>
        </w:rPr>
        <w:t xml:space="preserve">Seguro para operaciones bancarias </w:t>
      </w:r>
      <w:r w:rsidR="5FC5EE2D" w:rsidRPr="009817FC">
        <w:rPr>
          <w:rFonts w:ascii="Arial Narrow" w:eastAsia="Arial Narrow" w:hAnsi="Arial Narrow" w:cs="Arial Narrow"/>
          <w:sz w:val="22"/>
          <w:szCs w:val="22"/>
        </w:rPr>
        <w:t xml:space="preserve">ante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adjuntando</w:t>
      </w:r>
      <w:r w:rsidR="0005302B" w:rsidRPr="009817FC">
        <w:rPr>
          <w:rFonts w:ascii="Arial Narrow" w:eastAsia="Arial Narrow" w:hAnsi="Arial Narrow" w:cs="Arial Narrow"/>
          <w:sz w:val="22"/>
          <w:szCs w:val="22"/>
        </w:rPr>
        <w:t>,</w:t>
      </w:r>
      <w:r w:rsidR="5FC5EE2D" w:rsidRPr="009817FC">
        <w:rPr>
          <w:rFonts w:ascii="Arial Narrow" w:eastAsia="Arial Narrow" w:hAnsi="Arial Narrow" w:cs="Arial Narrow"/>
          <w:sz w:val="22"/>
          <w:szCs w:val="22"/>
        </w:rPr>
        <w:t xml:space="preserve"> la denuncia policial</w:t>
      </w:r>
      <w:r w:rsidR="00B62D4A" w:rsidRPr="009817FC">
        <w:rPr>
          <w:rFonts w:ascii="Arial Narrow" w:eastAsia="Arial Narrow" w:hAnsi="Arial Narrow" w:cs="Arial Narrow"/>
          <w:sz w:val="22"/>
          <w:szCs w:val="22"/>
        </w:rPr>
        <w:t>,</w:t>
      </w:r>
      <w:r w:rsidR="0005302B" w:rsidRPr="009817FC">
        <w:rPr>
          <w:rFonts w:ascii="Arial Narrow" w:eastAsia="Arial Narrow" w:hAnsi="Arial Narrow" w:cs="Arial Narrow"/>
          <w:sz w:val="22"/>
          <w:szCs w:val="22"/>
        </w:rPr>
        <w:t xml:space="preserve"> </w:t>
      </w:r>
      <w:r w:rsidR="5FC5EE2D" w:rsidRPr="009817FC">
        <w:rPr>
          <w:rFonts w:ascii="Arial Narrow" w:eastAsia="Arial Narrow" w:hAnsi="Arial Narrow" w:cs="Arial Narrow"/>
          <w:sz w:val="22"/>
          <w:szCs w:val="22"/>
        </w:rPr>
        <w:t>el estado de cuenta detallado</w:t>
      </w:r>
      <w:r w:rsidR="00B62D4A" w:rsidRPr="009817FC">
        <w:rPr>
          <w:rFonts w:ascii="Arial Narrow" w:eastAsia="Arial Narrow" w:hAnsi="Arial Narrow" w:cs="Arial Narrow"/>
          <w:sz w:val="22"/>
          <w:szCs w:val="22"/>
        </w:rPr>
        <w:t xml:space="preserve"> y la </w:t>
      </w:r>
      <w:r w:rsidR="00564CF9" w:rsidRPr="009817FC">
        <w:rPr>
          <w:rFonts w:ascii="Arial Narrow" w:eastAsia="Arial Narrow" w:hAnsi="Arial Narrow" w:cs="Arial Narrow"/>
          <w:sz w:val="22"/>
          <w:szCs w:val="22"/>
        </w:rPr>
        <w:t>de</w:t>
      </w:r>
      <w:r w:rsidR="00B62D4A" w:rsidRPr="009817FC">
        <w:rPr>
          <w:rFonts w:ascii="Arial Narrow" w:eastAsia="Arial Narrow" w:hAnsi="Arial Narrow" w:cs="Arial Narrow"/>
          <w:sz w:val="22"/>
          <w:szCs w:val="22"/>
        </w:rPr>
        <w:t>negatoria la devolución del dinero por parte de Interbank</w:t>
      </w:r>
      <w:r w:rsidR="5FC5EE2D" w:rsidRPr="009817FC">
        <w:rPr>
          <w:rFonts w:ascii="Arial Narrow" w:eastAsia="Arial Narrow" w:hAnsi="Arial Narrow" w:cs="Arial Narrow"/>
          <w:sz w:val="22"/>
          <w:szCs w:val="22"/>
        </w:rPr>
        <w:t xml:space="preserve">. </w:t>
      </w:r>
      <w:r w:rsidR="0005302B" w:rsidRPr="009817FC">
        <w:rPr>
          <w:rFonts w:ascii="Arial Narrow" w:eastAsia="Arial Narrow" w:hAnsi="Arial Narrow" w:cs="Arial Narrow"/>
          <w:sz w:val="22"/>
          <w:szCs w:val="22"/>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sz w:val="22"/>
          <w:szCs w:val="22"/>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Luego</w:t>
      </w:r>
      <w:r w:rsidR="5FC5EE2D" w:rsidRPr="00923201">
        <w:rPr>
          <w:rFonts w:ascii="Arial Narrow" w:eastAsia="Arial Narrow" w:hAnsi="Arial Narrow" w:cs="Arial Narrow"/>
          <w:sz w:val="22"/>
          <w:szCs w:val="22"/>
        </w:rPr>
        <w:t xml:space="preserve">, </w:t>
      </w:r>
      <w:proofErr w:type="spellStart"/>
      <w:r w:rsidR="5FC5EE2D" w:rsidRPr="00923201">
        <w:rPr>
          <w:rFonts w:ascii="Arial Narrow" w:eastAsia="Arial Narrow" w:hAnsi="Arial Narrow" w:cs="Arial Narrow"/>
          <w:sz w:val="22"/>
          <w:szCs w:val="22"/>
        </w:rPr>
        <w:t>Interseguro</w:t>
      </w:r>
      <w:proofErr w:type="spellEnd"/>
      <w:r w:rsidRPr="00923201">
        <w:rPr>
          <w:rFonts w:ascii="Arial Narrow" w:eastAsia="Arial Narrow" w:hAnsi="Arial Narrow" w:cs="Arial Narrow"/>
          <w:sz w:val="22"/>
          <w:szCs w:val="22"/>
        </w:rPr>
        <w:t xml:space="preserve"> le</w:t>
      </w:r>
      <w:r w:rsidR="5FC5EE2D" w:rsidRPr="00923201">
        <w:rPr>
          <w:rFonts w:ascii="Arial Narrow" w:eastAsia="Arial Narrow" w:hAnsi="Arial Narrow" w:cs="Arial Narrow"/>
          <w:sz w:val="22"/>
          <w:szCs w:val="22"/>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sz w:val="22"/>
          <w:szCs w:val="22"/>
        </w:rPr>
        <w:t>de operaciones no reconocidas</w:t>
      </w:r>
      <w:r w:rsidR="5FC5EE2D" w:rsidRPr="00923201">
        <w:rPr>
          <w:rFonts w:ascii="Arial Narrow" w:eastAsia="Arial Narrow" w:hAnsi="Arial Narrow" w:cs="Arial Narrow"/>
          <w:sz w:val="22"/>
          <w:szCs w:val="22"/>
        </w:rPr>
        <w:t xml:space="preserve">, extendiéndose el trámite por meses sin </w:t>
      </w:r>
      <w:r w:rsidR="009D751E" w:rsidRPr="00923201">
        <w:rPr>
          <w:rFonts w:ascii="Arial Narrow" w:eastAsia="Arial Narrow" w:hAnsi="Arial Narrow" w:cs="Arial Narrow"/>
          <w:sz w:val="22"/>
          <w:szCs w:val="22"/>
        </w:rPr>
        <w:t>atención</w:t>
      </w:r>
      <w:r w:rsidR="5FC5EE2D" w:rsidRPr="00923201">
        <w:rPr>
          <w:rFonts w:ascii="Arial Narrow" w:eastAsia="Arial Narrow" w:hAnsi="Arial Narrow" w:cs="Arial Narrow"/>
          <w:sz w:val="22"/>
          <w:szCs w:val="22"/>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sz w:val="22"/>
          <w:szCs w:val="22"/>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 xml:space="preserve">El </w:t>
      </w:r>
      <w:r w:rsidR="5FC5EE2D" w:rsidRPr="00923201">
        <w:rPr>
          <w:rFonts w:ascii="Arial Narrow" w:eastAsia="Arial Narrow" w:hAnsi="Arial Narrow" w:cs="Arial Narrow"/>
          <w:sz w:val="22"/>
          <w:szCs w:val="22"/>
        </w:rPr>
        <w:t xml:space="preserve">7 de enero de 2025, </w:t>
      </w:r>
      <w:proofErr w:type="spellStart"/>
      <w:r w:rsidR="5FC5EE2D" w:rsidRPr="00923201">
        <w:rPr>
          <w:rFonts w:ascii="Arial Narrow" w:eastAsia="Arial Narrow" w:hAnsi="Arial Narrow" w:cs="Arial Narrow"/>
          <w:sz w:val="22"/>
          <w:szCs w:val="22"/>
        </w:rPr>
        <w:t>Interseguro</w:t>
      </w:r>
      <w:proofErr w:type="spellEnd"/>
      <w:r w:rsidR="5FC5EE2D" w:rsidRPr="00923201">
        <w:rPr>
          <w:rFonts w:ascii="Arial Narrow" w:eastAsia="Arial Narrow" w:hAnsi="Arial Narrow" w:cs="Arial Narrow"/>
          <w:sz w:val="22"/>
          <w:szCs w:val="22"/>
        </w:rPr>
        <w:t xml:space="preserve"> </w:t>
      </w:r>
      <w:r w:rsidRPr="00923201">
        <w:rPr>
          <w:rFonts w:ascii="Arial Narrow" w:eastAsia="Arial Narrow" w:hAnsi="Arial Narrow" w:cs="Arial Narrow"/>
          <w:sz w:val="22"/>
          <w:szCs w:val="22"/>
        </w:rPr>
        <w:t>lo citó</w:t>
      </w:r>
      <w:r w:rsidR="5FC5EE2D" w:rsidRPr="00923201">
        <w:rPr>
          <w:rFonts w:ascii="Arial Narrow" w:eastAsia="Arial Narrow" w:hAnsi="Arial Narrow" w:cs="Arial Narrow"/>
          <w:sz w:val="22"/>
          <w:szCs w:val="22"/>
        </w:rPr>
        <w:t xml:space="preserve"> a una</w:t>
      </w:r>
      <w:r w:rsidR="5FC5EE2D" w:rsidRPr="009817FC">
        <w:rPr>
          <w:rFonts w:ascii="Arial Narrow" w:eastAsia="Arial Narrow" w:hAnsi="Arial Narrow" w:cs="Arial Narrow"/>
          <w:sz w:val="22"/>
          <w:szCs w:val="22"/>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sz w:val="22"/>
          <w:szCs w:val="22"/>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13 de enero de 2025,</w:t>
      </w:r>
      <w:r w:rsidR="003616A9" w:rsidRPr="009817FC">
        <w:rPr>
          <w:rFonts w:ascii="Arial Narrow" w:eastAsia="Arial Narrow" w:hAnsi="Arial Narrow" w:cs="Arial Narrow"/>
          <w:sz w:val="22"/>
          <w:szCs w:val="22"/>
        </w:rPr>
        <w:t xml:space="preserve"> mediante carta GOT-SIN-5704-2024,</w:t>
      </w:r>
      <w:r w:rsidR="5FC5EE2D" w:rsidRPr="009817FC">
        <w:rPr>
          <w:rFonts w:ascii="Arial Narrow" w:eastAsia="Arial Narrow" w:hAnsi="Arial Narrow" w:cs="Arial Narrow"/>
          <w:sz w:val="22"/>
          <w:szCs w:val="22"/>
        </w:rPr>
        <w:t xml:space="preserv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w:t>
      </w:r>
      <w:r w:rsidRPr="009817FC">
        <w:rPr>
          <w:rFonts w:ascii="Arial Narrow" w:eastAsia="Arial Narrow" w:hAnsi="Arial Narrow" w:cs="Arial Narrow"/>
          <w:sz w:val="22"/>
          <w:szCs w:val="22"/>
        </w:rPr>
        <w:t xml:space="preserve">le </w:t>
      </w:r>
      <w:r w:rsidR="5FC5EE2D" w:rsidRPr="009817FC">
        <w:rPr>
          <w:rFonts w:ascii="Arial Narrow" w:eastAsia="Arial Narrow" w:hAnsi="Arial Narrow" w:cs="Arial Narrow"/>
          <w:sz w:val="22"/>
          <w:szCs w:val="22"/>
        </w:rPr>
        <w:t>comunicó la denegatoria de la indemnización en atención a resultados del examen de polígrafo</w:t>
      </w:r>
      <w:r w:rsidR="00E76C9B">
        <w:rPr>
          <w:rFonts w:ascii="Arial Narrow" w:eastAsia="Arial Narrow" w:hAnsi="Arial Narrow" w:cs="Arial Narrow"/>
          <w:sz w:val="22"/>
          <w:szCs w:val="22"/>
        </w:rPr>
        <w:t xml:space="preserve"> porque habría presentado</w:t>
      </w:r>
      <w:r w:rsidR="00E76C9B" w:rsidRPr="00E76C9B">
        <w:rPr>
          <w:rFonts w:ascii="Arial Narrow" w:eastAsia="Arial Narrow" w:hAnsi="Arial Narrow" w:cs="Arial Narrow"/>
          <w:sz w:val="22"/>
          <w:szCs w:val="22"/>
        </w:rPr>
        <w:t xml:space="preserve"> respuestas significativas de engaño</w:t>
      </w:r>
      <w:r w:rsidR="5FC5EE2D" w:rsidRPr="009817FC">
        <w:rPr>
          <w:rFonts w:ascii="Arial Narrow" w:eastAsia="Arial Narrow" w:hAnsi="Arial Narrow" w:cs="Arial Narrow"/>
          <w:sz w:val="22"/>
          <w:szCs w:val="22"/>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sz w:val="22"/>
          <w:szCs w:val="22"/>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sz w:val="22"/>
          <w:szCs w:val="22"/>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sz w:val="22"/>
          <w:szCs w:val="22"/>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sz w:val="22"/>
          <w:szCs w:val="22"/>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kern w:val="0"/>
          <w14:ligatures w14:val="none"/>
          <w:sz w:val="22"/>
          <w:szCs w:val="22"/>
        </w:rPr>
        <w:t>La admisión de culpa por parte de Interbank</w:t>
      </w:r>
      <w:r w:rsidR="00757F3E">
        <w:rPr>
          <w:rFonts w:ascii="Arial Narrow" w:eastAsia="Arial Narrow" w:hAnsi="Arial Narrow" w:cs="Arial Narrow"/>
          <w:kern w:val="0"/>
          <w14:ligatures w14:val="none"/>
          <w:sz w:val="22"/>
          <w:szCs w:val="22"/>
        </w:rPr>
        <w:t xml:space="preserve">, en </w:t>
      </w:r>
      <w:r w:rsidR="00757F3E" w:rsidRPr="00757F3E">
        <w:rPr>
          <w:rFonts w:ascii="Arial Narrow" w:eastAsia="Arial Narrow" w:hAnsi="Arial Narrow" w:cs="Arial Narrow"/>
          <w:kern w:val="0"/>
          <w14:ligatures w14:val="none"/>
          <w:sz w:val="22"/>
          <w:szCs w:val="22"/>
        </w:rPr>
        <w:t>consideración al allanamiento formulado</w:t>
      </w:r>
      <w:r w:rsidR="00757F3E">
        <w:rPr>
          <w:rFonts w:ascii="Arial Narrow" w:eastAsia="Arial Narrow" w:hAnsi="Arial Narrow" w:cs="Arial Narrow"/>
          <w:kern w:val="0"/>
          <w14:ligatures w14:val="none"/>
          <w:sz w:val="22"/>
          <w:szCs w:val="22"/>
        </w:rPr>
        <w:t>,</w:t>
      </w:r>
      <w:r w:rsidRPr="009817FC">
        <w:rPr>
          <w:rFonts w:ascii="Arial Narrow" w:eastAsia="Arial Narrow" w:hAnsi="Arial Narrow" w:cs="Arial Narrow"/>
          <w:kern w:val="0"/>
          <w14:ligatures w14:val="none"/>
          <w:sz w:val="22"/>
          <w:szCs w:val="22"/>
        </w:rPr>
        <w:t xml:space="preserve"> desacredita la conclusión de </w:t>
      </w:r>
      <w:proofErr w:type="spellStart"/>
      <w:r w:rsidRPr="009817FC">
        <w:rPr>
          <w:rFonts w:ascii="Arial Narrow" w:eastAsia="Arial Narrow" w:hAnsi="Arial Narrow" w:cs="Arial Narrow"/>
          <w:kern w:val="0"/>
          <w14:ligatures w14:val="none"/>
          <w:sz w:val="22"/>
          <w:szCs w:val="22"/>
        </w:rPr>
        <w:t>Interseguro</w:t>
      </w:r>
      <w:proofErr w:type="spellEnd"/>
      <w:r w:rsidRPr="009817FC">
        <w:rPr>
          <w:rFonts w:ascii="Arial Narrow" w:eastAsia="Arial Narrow" w:hAnsi="Arial Narrow" w:cs="Arial Narrow"/>
          <w:kern w:val="0"/>
          <w14:ligatures w14:val="none"/>
          <w:sz w:val="22"/>
          <w:szCs w:val="22"/>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7FC">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Arial Narrow" w:hAnsi="Arial Narrow" w:cs="Arial Narrow"/>
          <w:color w:val="000000"/>
          <w:kern w:val="0"/>
          <w:sz w:val="22"/>
          <w:szCs w:val="22"/>
          <w:lang w:val="es-ES" w:eastAsia="es-ES"/>
          <w14:ligatures w14:val="none"/>
        </w:rPr>
        <w:t xml:space="preserve"/>
      </w:r>
      <w:proofErr w:type="spellStart"/>
      <w:r w:rsidRPr="009817FC">
        <w:rPr>
          <w:rFonts w:ascii="Arial Narrow" w:eastAsia="Arial Narrow" w:hAnsi="Arial Narrow" w:cs="Arial Narrow"/>
          <w:color w:val="000000"/>
          <w:kern w:val="0"/>
          <w:sz w:val="22"/>
          <w:szCs w:val="22"/>
          <w:lang w:val="es-ES" w:eastAsia="es-ES"/>
          <w14:ligatures w14:val="none"/>
        </w:rPr>
        <w:t/>
      </w:r>
      <w:proofErr w:type="spellEnd"/>
      <w:r w:rsidRPr="009817FC">
        <w:rPr>
          <w:rFonts w:ascii="Arial Narrow" w:eastAsia="Arial Narrow" w:hAnsi="Arial Narrow" w:cs="Arial Narrow"/>
          <w:color w:val="000000"/>
          <w:kern w:val="0"/>
          <w:sz w:val="22"/>
          <w:szCs w:val="22"/>
          <w:lang w:val="es-ES" w:eastAsia="es-ES"/>
          <w14:ligatures w14:val="none"/>
        </w:rPr>
        <w:t xml:space="preserve"/>
      </w:r>
      <w:r w:rsidR="00CA59A2" w:rsidRPr="009817FC">
        <w:rPr>
          <w:rFonts w:ascii="Arial Narrow" w:eastAsia="Arial Narrow" w:hAnsi="Arial Narrow" w:cs="Arial Narrow"/>
          <w:color w:val="000000"/>
          <w:kern w:val="0"/>
          <w:sz w:val="22"/>
          <w:szCs w:val="22"/>
          <w:lang w:val="es-ES" w:eastAsia="es-ES"/>
          <w14:ligatures w14:val="none"/>
        </w:rPr>
        <w:t/>
      </w:r>
      <w:r w:rsidR="00813ACB" w:rsidRPr="009817FC">
        <w:rPr>
          <w:rFonts w:ascii="Arial Narrow" w:eastAsia="Arial Narrow" w:hAnsi="Arial Narrow" w:cs="Arial Narrow"/>
          <w:color w:val="000000"/>
          <w:kern w:val="0"/>
          <w:sz w:val="22"/>
          <w:szCs w:val="22"/>
          <w:lang w:val="es-ES" w:eastAsia="es-ES"/>
          <w14:ligatures w14:val="none"/>
        </w:rPr>
        <w:t/>
      </w:r>
      <w:r w:rsidR="00CA59A2" w:rsidRPr="009817FC">
        <w:rPr>
          <w:rFonts w:ascii="Arial Narrow" w:eastAsia="Arial Narrow" w:hAnsi="Arial Narrow" w:cs="Arial Narrow"/>
          <w:color w:val="000000"/>
          <w:kern w:val="0"/>
          <w:sz w:val="22"/>
          <w:szCs w:val="22"/>
          <w:lang w:val="es-ES" w:eastAsia="es-ES"/>
          <w14:ligatures w14:val="none"/>
        </w:rPr>
        <w:t xml:space="preserve"/>
      </w:r>
      <w:r w:rsidR="001E04AE" w:rsidRPr="009817FC">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13ACB" w:rsidRPr="00181419">
        <w:rPr>
          <w:rFonts w:ascii="Arial Narrow" w:eastAsia="Arial Narrow" w:hAnsi="Arial Narrow" w:cs="Arial Narrow"/>
          <w:color w:val="000000"/>
          <w:kern w:val="0"/>
          <w:sz w:val="22"/>
          <w:szCs w:val="22"/>
          <w:lang w:val="es-ES" w:eastAsia="es-ES"/>
          <w14:ligatures w14:val="none"/>
        </w:rPr>
        <w:t/>
      </w:r>
      <w:proofErr w:type="spellStart"/>
      <w:r w:rsidR="00813ACB" w:rsidRPr="00181419">
        <w:rPr>
          <w:rFonts w:ascii="Arial Narrow" w:eastAsia="Arial Narrow" w:hAnsi="Arial Narrow" w:cs="Arial Narrow"/>
          <w:color w:val="000000"/>
          <w:kern w:val="0"/>
          <w:sz w:val="22"/>
          <w:szCs w:val="22"/>
          <w:lang w:val="es-ES" w:eastAsia="es-ES"/>
          <w14:ligatures w14:val="none"/>
        </w:rPr>
        <w:t/>
      </w:r>
      <w:proofErr w:type="spellEnd"/>
      <w:r w:rsidR="00813ACB"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B3B52"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CA59A2" w:rsidRPr="001814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1410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1410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sz w:val="22"/>
          <w:szCs w:val="22"/>
          <w:vertAlign w:val="superscript"/>
          <w14:ligatures w14:val="none"/>
        </w:rPr>
        <w:footnoteReference w:id="2"/>
      </w:r>
      <w:r w:rsidRPr="00A14107">
        <w:rPr>
          <w:rFonts w:ascii="Arial Narrow" w:eastAsia="Arial Narrow" w:hAnsi="Arial Narrow" w:cs="Arial Narrow"/>
          <w:color w:val="000000"/>
          <w:kern w:val="0"/>
          <w:sz w:val="22"/>
          <w:szCs w:val="22"/>
          <w:lang w:eastAsia="es-PE"/>
          <w14:ligatures w14:val="none"/>
        </w:rPr>
        <w:t xml:space="preserve">, </w:t>
      </w:r>
      <w:r w:rsidR="00121544" w:rsidRPr="00A14107">
        <w:rPr>
          <w:rFonts w:ascii="Arial Narrow" w:eastAsia="Arial Narrow" w:hAnsi="Arial Narrow" w:cs="Arial Narrow"/>
          <w:color w:val="000000"/>
          <w:kern w:val="0"/>
          <w:sz w:val="22"/>
          <w:szCs w:val="22"/>
          <w:lang w:eastAsia="es-PE"/>
          <w14:ligatures w14:val="none"/>
        </w:rPr>
        <w:t xml:space="preserve">considera </w:t>
      </w:r>
      <w:r w:rsidR="00121544" w:rsidRPr="00A14107">
        <w:rPr>
          <w:rFonts w:ascii="Arial Narrow" w:eastAsia="Arial Narrow" w:hAnsi="Arial Narrow" w:cs="Arial Narrow"/>
          <w:kern w:val="0"/>
          <w14:ligatures w14:val="none"/>
          <w:sz w:val="22"/>
          <w:szCs w:val="22"/>
        </w:rPr>
        <w:t xml:space="preserve">que el hecho denunciado, </w:t>
      </w:r>
      <w:bookmarkStart w:id="5" w:name="_Hlk211591623"/>
      <w:r w:rsidR="00121544" w:rsidRPr="00A14107">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Arial Narrow" w:hAnsi="Arial Narrow" w:cs="Arial Narrow"/>
          <w:color w:val="000000"/>
          <w:kern w:val="0"/>
          <w:sz w:val="22"/>
          <w:szCs w:val="22"/>
          <w:shd w:val="clear" w:color="auto" w:fill="FFFFFF"/>
          <w:lang w:eastAsia="es-PE"/>
          <w14:ligatures w14:val="none"/>
        </w:rPr>
        <w:t/>
      </w:r>
      <w:proofErr w:type="spellEnd"/>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y 19</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del Código</w:t>
      </w:r>
      <w:bookmarkStart w:id="8" w:name="_Hlk213160896"/>
      <w:bookmarkEnd w:id="6"/>
      <w:r w:rsidR="00711750" w:rsidRPr="00B406C6">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B406C6">
        <w:rPr>
          <w:rFonts w:ascii="Arial Narrow" w:eastAsia="Arial Narrow" w:hAnsi="Arial Narrow" w:cs="Arial Narrow"/>
          <w:kern w:val="0"/>
          <w14:ligatures w14:val="none"/>
          <w:sz w:val="22"/>
          <w:szCs w:val="22"/>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B406C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406C6">
        <w:rPr>
          <w:rFonts w:ascii="Arial Narrow" w:eastAsia="Arial Narrow" w:hAnsi="Arial Narrow" w:cs="Arial Narrow"/>
          <w:color w:val="000000"/>
          <w:kern w:val="0"/>
          <w:sz w:val="22"/>
          <w:szCs w:val="22"/>
          <w:lang w:eastAsia="es-PE"/>
          <w14:ligatures w14:val="none"/>
        </w:rPr>
        <w:t xml:space="preserve">considera </w:t>
      </w:r>
      <w:r w:rsidRPr="00B406C6">
        <w:rPr>
          <w:rFonts w:ascii="Arial Narrow" w:eastAsia="Arial Narrow" w:hAnsi="Arial Narrow" w:cs="Arial Narrow"/>
          <w:kern w:val="0"/>
          <w14:ligatures w14:val="none"/>
          <w:sz w:val="22"/>
          <w:szCs w:val="22"/>
        </w:rPr>
        <w:t xml:space="preserve">que el hecho denunciado, consistente en que </w:t>
      </w:r>
      <w:bookmarkEnd w:id="9"/>
      <w:r w:rsidR="00085DD9" w:rsidRPr="00085DD9">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sz w:val="22"/>
          <w:szCs w:val="22"/>
        </w:rPr>
        <w:t/>
      </w:r>
      <w:proofErr w:type="spellEnd"/>
      <w:r w:rsidR="00085DD9" w:rsidRPr="00085DD9">
        <w:rPr>
          <w:rFonts w:ascii="Arial Narrow" w:eastAsia="Arial Narrow" w:hAnsi="Arial Narrow" w:cs="Arial Narrow"/>
          <w:kern w:val="0"/>
          <w14:ligatures w14:val="none"/>
          <w:sz w:val="22"/>
          <w:szCs w:val="22"/>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Narrow"/>
          <w:bCs/>
          <w:color w:val="000000"/>
          <w:kern w:val="0"/>
          <w:sz w:val="22"/>
          <w:szCs w:val="22"/>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06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Arial Narrow" w:hAnsi="Arial Narrow" w:cs="Arial Narrow"/>
          <w:color w:val="000000"/>
          <w:kern w:val="0"/>
          <w:sz w:val="22"/>
          <w:szCs w:val="22"/>
          <w:lang w:val="es-ES" w:eastAsia="es-ES"/>
          <w14:ligatures w14:val="none"/>
        </w:rPr>
        <w:t xml:space="preserve">conviene requerir </w:t>
      </w:r>
      <w:r w:rsidR="0062495E" w:rsidRPr="0062495E">
        <w:rPr>
          <w:rFonts w:ascii="Arial Narrow" w:eastAsia="Arial Narrow" w:hAnsi="Arial Narrow" w:cs="Arial Narrow"/>
          <w:color w:val="000000"/>
          <w:kern w:val="0"/>
          <w:sz w:val="22"/>
          <w:szCs w:val="22"/>
          <w:lang w:val="es-ES" w:eastAsia="es-ES"/>
          <w14:ligatures w14:val="none"/>
        </w:rPr>
        <w:t>a la compañía aseguradora</w:t>
      </w:r>
      <w:r w:rsidRPr="0062495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Arial Narrow" w:hAnsi="Arial Narrow" w:cs="Arial Narrow"/>
          <w:color w:val="000000"/>
          <w:kern w:val="0"/>
          <w:sz w:val="22"/>
          <w:szCs w:val="22"/>
          <w:lang w:val="es-ES" w:eastAsia="es-ES"/>
          <w14:ligatures w14:val="none"/>
        </w:rPr>
        <w:t xml:space="preserve">siguiente: </w:t>
      </w:r>
      <w:r w:rsidR="00FF19F1" w:rsidRPr="00FF1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FF19F1" w:rsidRPr="00FF19F1">
        <w:rPr>
          <w:rFonts w:ascii="Arial Narrow" w:eastAsia="Arial Narrow" w:hAnsi="Arial Narrow" w:cs="Arial Narrow"/>
          <w:color w:val="000000"/>
          <w:kern w:val="0"/>
          <w:sz w:val="22"/>
          <w:szCs w:val="22"/>
          <w:lang w:val="es-ES" w:eastAsia="es-ES"/>
          <w14:ligatures w14:val="none"/>
        </w:rPr>
        <w:t/>
      </w:r>
      <w:proofErr w:type="spellEnd"/>
      <w:r w:rsidR="00FF19F1" w:rsidRPr="00FF19F1">
        <w:rPr>
          <w:rFonts w:ascii="Arial Narrow" w:eastAsia="Arial Narrow" w:hAnsi="Arial Narrow" w:cs="Arial Narrow"/>
          <w:color w:val="000000"/>
          <w:kern w:val="0"/>
          <w:sz w:val="22"/>
          <w:szCs w:val="22"/>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Arial Narrow" w:hAnsi="Arial Narrow" w:cs="Arial Narrow"/>
          <w:color w:val="000000"/>
          <w:kern w:val="0"/>
          <w:sz w:val="22"/>
          <w:szCs w:val="22"/>
          <w:lang w:val="es-ES" w:eastAsia="es-ES"/>
          <w14:ligatures w14:val="none"/>
        </w:rPr>
        <w:t>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Arial Narrow" w:hAnsi="Arial Narrow" w:cs="Arial Narrow"/>
          <w:color w:val="000000"/>
          <w:kern w:val="0"/>
          <w:sz w:val="22"/>
          <w:szCs w:val="22"/>
          <w:lang w:val="es-ES" w:eastAsia="es-ES"/>
          <w14:ligatures w14:val="none"/>
        </w:rPr>
        <w:t>iii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06C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53F1695" w:rsidR="00121544" w:rsidRPr="00497EC2"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495E" w:rsidRPr="0062495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FF3D07">
        <w:rPr>
          <w:rFonts w:ascii="Arial Narrow" w:eastAsia="Arial Narrow" w:hAnsi="Arial Narrow" w:cs="Arial Narrow"/>
          <w:bCs/>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3D07" w:rsidRPr="00FF3D07">
        <w:rPr>
          <w:rFonts w:ascii="Arial Narrow" w:eastAsia="Arial Narrow" w:hAnsi="Arial Narrow" w:cs="Arial Narrow"/>
          <w:color w:val="000000"/>
          <w:kern w:val="0"/>
          <w:sz w:val="22"/>
          <w:szCs w:val="22"/>
          <w:shd w:val="clear" w:color="auto" w:fill="FFFFFF"/>
          <w:lang w:eastAsia="es-PE"/>
          <w14:ligatures w14:val="none"/>
        </w:rPr>
        <w:t/>
      </w:r>
      <w:proofErr w:type="spellEnd"/>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497EC2">
        <w:rPr>
          <w:rFonts w:ascii="Arial Narrow" w:eastAsia="Arial Narrow" w:hAnsi="Arial Narrow" w:cs="Arial Narrow"/>
          <w:color w:val="000000"/>
          <w:kern w:val="0"/>
          <w:sz w:val="22"/>
          <w:szCs w:val="22"/>
          <w:shd w:val="clear" w:color="auto" w:fill="FFFFFF"/>
          <w:lang w:eastAsia="es-PE"/>
          <w14:ligatures w14:val="none"/>
        </w:rPr>
        <w:t/>
      </w:r>
      <w:r w:rsidRPr="00497E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97E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97EC2" w:rsidRDefault="00121544"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3670822"/>
      <w:r w:rsidRPr="00E50B86">
        <w:rPr>
          <w:rFonts w:ascii="Arial Narrow" w:eastAsia="Arial Narrow" w:hAnsi="Arial Narrow" w:cs="Arial Narrow"/>
          <w:color w:val="000000"/>
          <w:kern w:val="0"/>
          <w:sz w:val="22"/>
          <w:szCs w:val="22"/>
          <w:lang w:eastAsia="es-PE"/>
          <w14:ligatures w14:val="none"/>
        </w:rPr>
        <w:t>Presunta</w:t>
      </w:r>
      <w:r w:rsidRPr="00E50B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50B86">
        <w:rPr>
          <w:rFonts w:ascii="Arial Narrow" w:eastAsia="Arial Narrow" w:hAnsi="Arial Narrow" w:cs="Arial Narrow"/>
          <w:kern w:val="0"/>
          <w:sz w:val="22"/>
          <w:szCs w:val="22"/>
          <w:lang w:eastAsia="es-PE"/>
          <w14:ligatures w14:val="none"/>
        </w:rPr>
        <w:t xml:space="preserve"> de </w:t>
      </w:r>
      <w:r w:rsidRPr="00E50B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End w:id="10"/>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Arial Narrow" w:hAnsi="Arial Narrow" w:cs="Arial Narrow"/>
          <w:kern w:val="0"/>
          <w:sz w:val="22"/>
          <w:szCs w:val="22"/>
          <w:shd w:val="clear" w:color="auto" w:fill="FFFFFF"/>
          <w:lang w:eastAsia="es-PE"/>
          <w14:ligatures w14:val="none"/>
        </w:rPr>
        <w:t>por las catorce (14) 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7EC2">
        <w:rPr>
          <w:rFonts w:ascii="Arial Narrow" w:eastAsia="Arial Narrow" w:hAnsi="Arial Narrow" w:cs="Arial Narrow"/>
          <w:color w:val="000000"/>
          <w:kern w:val="0"/>
          <w:sz w:val="22"/>
          <w:szCs w:val="22"/>
          <w:lang w:eastAsia="es-PE"/>
          <w14:ligatures w14:val="none"/>
        </w:rPr>
        <w:t>Presunta</w:t>
      </w:r>
      <w:r w:rsidRPr="00497E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7EC2">
        <w:rPr>
          <w:rFonts w:ascii="Arial Narrow" w:eastAsia="Arial Narrow" w:hAnsi="Arial Narrow" w:cs="Arial Narrow"/>
          <w:kern w:val="0"/>
          <w:sz w:val="22"/>
          <w:szCs w:val="22"/>
          <w:lang w:eastAsia="es-PE"/>
          <w14:ligatures w14:val="none"/>
        </w:rPr>
        <w:t xml:space="preserve"> de </w:t>
      </w:r>
      <w:r w:rsidRPr="00497E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B14A62" w:rsidRPr="00AD68C1">
        <w:rPr>
          <w:rFonts w:ascii="Arial Narrow" w:eastAsia="Arial Narrow" w:hAnsi="Arial Narrow" w:cs="Arial Narrow"/>
          <w:kern w:val="0"/>
          <w:sz w:val="22"/>
          <w:szCs w:val="22"/>
          <w:shd w:val="clear" w:color="auto" w:fill="FFFFFF"/>
          <w:lang w:eastAsia="es-PE"/>
          <w14:ligatures w14:val="none"/>
        </w:rPr>
        <w:t>brindar una respuesta dentro del pla</w:t>
      </w:r>
      <w:r w:rsidR="00065F68" w:rsidRPr="00AD68C1">
        <w:rPr>
          <w:rFonts w:ascii="Arial Narrow" w:eastAsia="Arial Narrow" w:hAnsi="Arial Narrow" w:cs="Arial Narrow"/>
          <w:kern w:val="0"/>
          <w:sz w:val="22"/>
          <w:szCs w:val="22"/>
          <w:shd w:val="clear" w:color="auto" w:fill="FFFFFF"/>
          <w:lang w:eastAsia="es-PE"/>
          <w14:ligatures w14:val="none"/>
        </w:rPr>
        <w:t>z</w:t>
      </w:r>
      <w:r w:rsidR="00B14A62" w:rsidRPr="00AD68C1">
        <w:rPr>
          <w:rFonts w:ascii="Arial Narrow" w:eastAsia="Arial Narrow" w:hAnsi="Arial Narrow" w:cs="Arial Narrow"/>
          <w:kern w:val="0"/>
          <w:sz w:val="22"/>
          <w:szCs w:val="22"/>
          <w:shd w:val="clear" w:color="auto" w:fill="FFFFFF"/>
          <w:lang w:eastAsia="es-PE"/>
          <w14:ligatures w14:val="none"/>
        </w:rPr>
        <w:t>o legal a la solicitud de</w:t>
      </w:r>
      <w:r w:rsidR="00497EC2" w:rsidRPr="00AD68C1">
        <w:rPr>
          <w:rFonts w:ascii="Arial Narrow" w:eastAsia="Arial Narrow" w:hAnsi="Arial Narrow" w:cs="Arial Narrow"/>
          <w:kern w:val="0"/>
          <w:sz w:val="22"/>
          <w:szCs w:val="22"/>
          <w:shd w:val="clear" w:color="auto" w:fill="FFFFFF"/>
          <w:lang w:eastAsia="es-PE"/>
          <w14:ligatures w14:val="none"/>
        </w:rPr>
        <w:t xml:space="preserve"> cobertura del Certificado 108059-1190614 </w:t>
      </w:r>
      <w:r w:rsidR="00B14A62" w:rsidRPr="00AD68C1">
        <w:rPr>
          <w:rFonts w:ascii="Arial Narrow" w:eastAsia="Arial Narrow" w:hAnsi="Arial Narrow" w:cs="Arial Narrow"/>
          <w:kern w:val="0"/>
          <w:sz w:val="22"/>
          <w:szCs w:val="22"/>
          <w:shd w:val="clear" w:color="auto" w:fill="FFFFFF"/>
          <w:lang w:eastAsia="es-PE"/>
          <w14:ligatures w14:val="none"/>
        </w:rPr>
        <w:t xml:space="preserve">presentada por el denunciante por las catorce </w:t>
      </w:r>
      <w:r w:rsidR="00E50B86" w:rsidRPr="00AD68C1">
        <w:rPr>
          <w:rFonts w:ascii="Arial Narrow" w:eastAsia="Arial Narrow" w:hAnsi="Arial Narrow" w:cs="Arial Narrow"/>
          <w:kern w:val="0"/>
          <w:sz w:val="22"/>
          <w:szCs w:val="22"/>
          <w:shd w:val="clear" w:color="auto" w:fill="FFFFFF"/>
          <w:lang w:eastAsia="es-PE"/>
          <w14:ligatures w14:val="none"/>
        </w:rPr>
        <w:t xml:space="preserve">(14) </w:t>
      </w:r>
      <w:r w:rsidR="00B14A62" w:rsidRPr="00AD68C1">
        <w:rPr>
          <w:rFonts w:ascii="Arial Narrow" w:eastAsia="Arial Narrow" w:hAnsi="Arial Narrow" w:cs="Arial Narrow"/>
          <w:kern w:val="0"/>
          <w:sz w:val="22"/>
          <w:szCs w:val="22"/>
          <w:shd w:val="clear" w:color="auto" w:fill="FFFFFF"/>
          <w:lang w:eastAsia="es-PE"/>
          <w14:ligatures w14:val="none"/>
        </w:rPr>
        <w:t>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sz w:val="22"/>
          <w:szCs w:val="22"/>
        </w:rPr>
      </w:pPr>
    </w:p>
    <w:p w14:paraId="0A292C9F" w14:textId="79176ADA" w:rsidR="00CA59A2" w:rsidRPr="0026598E" w:rsidRDefault="00CA59A2" w:rsidP="00B14A62">
      <w:pPr>
        <w:spacing w:line="240" w:lineRule="auto"/>
        <w:contextualSpacing/>
        <w:jc w:val="both"/>
        <w:rPr>
          <w:rFonts w:ascii="Arial Narrow" w:eastAsia="Arial Narrow" w:hAnsi="Arial Narrow" w:cs="Arial Narrow"/>
          <w:kern w:val="0"/>
          <w14:ligatures w14:val="none"/>
          <w:sz w:val="22"/>
          <w:szCs w:val="22"/>
        </w:rPr>
      </w:pPr>
      <w:r w:rsidRPr="00497EC2">
        <w:rPr>
          <w:rFonts w:ascii="Arial Narrow" w:eastAsia="Arial Narrow" w:hAnsi="Arial Narrow" w:cs="Arial Narrow"/>
          <w:b/>
          <w:color w:val="000000"/>
          <w:kern w:val="0"/>
          <w:sz w:val="22"/>
          <w:szCs w:val="22"/>
          <w:lang w:eastAsia="es-PE"/>
          <w14:ligatures w14:val="none"/>
        </w:rPr>
        <w:t>SEGUNDO:</w:t>
      </w:r>
      <w:r w:rsidRPr="00497EC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495E" w:rsidRPr="0062495E">
        <w:rPr>
          <w:rFonts w:ascii="Arial Narrow" w:eastAsia="Arial Narrow" w:hAnsi="Arial Narrow" w:cs="Arial Narrow"/>
          <w:color w:val="000000"/>
          <w:kern w:val="0"/>
          <w:sz w:val="22"/>
          <w:szCs w:val="22"/>
          <w:lang w:val="es-ES" w:eastAsia="es-ES"/>
          <w14:ligatures w14:val="none"/>
        </w:rPr>
        <w:t xml:space="preserve">9 de octubre de 2025</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14A6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F3D07" w:rsidRPr="00FF3D07">
        <w:rPr>
          <w:rFonts w:ascii="Arial Narrow" w:eastAsia="Arial Narrow" w:hAnsi="Arial Narrow" w:cs="Arial Narrow"/>
          <w:color w:val="000000"/>
          <w:kern w:val="0"/>
          <w:sz w:val="22"/>
          <w:szCs w:val="22"/>
          <w:lang w:eastAsia="es-PE"/>
          <w14:ligatures w14:val="none"/>
        </w:rPr>
        <w:t>Interseguro</w:t>
      </w:r>
      <w:proofErr w:type="spellEnd"/>
      <w:r w:rsidR="00FF3D07" w:rsidRPr="00FF3D07">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9D19A7" w:rsidR="00CA59A2" w:rsidRPr="0026598E" w:rsidRDefault="00CA59A2" w:rsidP="00B14A6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B406C6" w:rsidRPr="00B406C6">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Arial Narrow" w:hAnsi="Arial Narrow" w:cs="Arial Narrow"/>
          <w:color w:val="000000"/>
          <w:kern w:val="0"/>
          <w:sz w:val="22"/>
          <w:szCs w:val="22"/>
          <w:lang w:val="es-ES" w:eastAsia="es-ES"/>
          <w14:ligatures w14:val="none"/>
        </w:rPr>
        <w:t>, así como el cargo de remisión de la póliza</w:t>
      </w:r>
      <w:r w:rsidR="00B406C6" w:rsidRPr="00B406C6">
        <w:rPr>
          <w:rFonts w:ascii="Arial Narrow" w:eastAsia="Arial Narrow" w:hAnsi="Arial Narrow" w:cs="Arial Narrow"/>
          <w:color w:val="000000"/>
          <w:kern w:val="0"/>
          <w:sz w:val="22"/>
          <w:szCs w:val="22"/>
          <w:lang w:val="es-ES" w:eastAsia="es-ES"/>
          <w14:ligatures w14:val="none"/>
        </w:rPr>
        <w:t>; (</w:t>
      </w:r>
      <w:proofErr w:type="spellStart"/>
      <w:r w:rsidR="00B406C6" w:rsidRPr="00B406C6">
        <w:rPr>
          <w:rFonts w:ascii="Arial Narrow" w:eastAsia="Arial Narrow" w:hAnsi="Arial Narrow" w:cs="Arial Narrow"/>
          <w:color w:val="000000"/>
          <w:kern w:val="0"/>
          <w:sz w:val="22"/>
          <w:szCs w:val="22"/>
          <w:lang w:val="es-ES" w:eastAsia="es-ES"/>
          <w14:ligatures w14:val="none"/>
        </w:rPr>
        <w:t>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Arial Narrow" w:hAnsi="Arial Narrow" w:cs="Arial Narrow"/>
          <w:color w:val="000000"/>
          <w:kern w:val="0"/>
          <w:sz w:val="22"/>
          <w:szCs w:val="22"/>
          <w:lang w:val="es-ES" w:eastAsia="es-ES"/>
          <w14:ligatures w14:val="none"/>
        </w:rPr>
        <w:t>iii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813E245" w:rsidR="00CA59A2" w:rsidRPr="00A67ADF" w:rsidRDefault="00CA59A2" w:rsidP="00B14A6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FF3D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B14A62">
      <w:pPr>
        <w:suppressAutoHyphens/>
        <w:spacing w:after="0" w:line="240" w:lineRule="auto"/>
        <w:jc w:val="both"/>
        <w:rPr>
          <w:rFonts w:ascii="Arial Narrow" w:eastAsia="Arial Narrow" w:hAnsi="Arial Narrow" w:cs="Arial Narrow"/>
          <w:sz w:val="22"/>
          <w:szCs w:val="22"/>
        </w:rPr>
      </w:pPr>
    </w:p>
    <w:p w14:paraId="083D8417" w14:textId="37A2C11F" w:rsidR="00CA59A2" w:rsidRPr="0021384F" w:rsidRDefault="00CA59A2" w:rsidP="00B14A6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A2CBC" w:rsidRPr="00FA2CBC">
        <w:rPr>
          <w:rFonts w:ascii="Arial Narrow" w:eastAsia="Arial Narrow" w:hAnsi="Arial Narrow" w:cs="Arial Narrow"/>
          <w:sz w:val="22"/>
          <w:szCs w:val="22"/>
        </w:rPr>
        <w:t>Interseguro</w:t>
      </w:r>
      <w:proofErr w:type="spellEnd"/>
      <w:r w:rsidR="00FA2CBC" w:rsidRPr="00FA2CBC">
        <w:rPr>
          <w:rFonts w:ascii="Arial Narrow" w:eastAsia="Arial Narrow" w:hAnsi="Arial Narrow" w:cs="Arial Narrow"/>
          <w:sz w:val="22"/>
          <w:szCs w:val="22"/>
        </w:rPr>
        <w:t xml:space="preserve"> Compañía </w:t>
      </w:r>
      <w:r w:rsidR="00FA2CBC">
        <w:rPr>
          <w:rFonts w:ascii="Arial Narrow" w:eastAsia="Arial Narrow" w:hAnsi="Arial Narrow" w:cs="Arial Narrow"/>
          <w:sz w:val="22"/>
          <w:szCs w:val="22"/>
        </w:rPr>
        <w:t>d</w:t>
      </w:r>
      <w:r w:rsidR="00FA2CBC" w:rsidRPr="00FA2CBC">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FA2CBC">
        <w:rPr>
          <w:rFonts w:ascii="Arial Narrow" w:eastAsia="Arial Narrow" w:hAnsi="Arial Narrow" w:cs="Arial Narrow"/>
          <w:sz w:val="22"/>
          <w:szCs w:val="22"/>
          <w:shd w:val="clear" w:color="auto" w:fill="FFFFFF"/>
        </w:rPr>
        <w:t xml:space="preserve">que </w:t>
      </w:r>
      <w:r w:rsidRPr="00FA2CBC">
        <w:rPr>
          <w:rFonts w:ascii="Arial Narrow" w:eastAsia="Arial Narrow" w:hAnsi="Arial Narrow" w:cs="Arial Narrow"/>
          <w:sz w:val="22"/>
          <w:szCs w:val="22"/>
        </w:rPr>
        <w:t>efectúe</w:t>
      </w:r>
      <w:r w:rsidR="00FA2CBC" w:rsidRPr="00FA2CBC">
        <w:rPr>
          <w:rFonts w:ascii="Arial Narrow" w:eastAsia="Arial Narrow" w:hAnsi="Arial Narrow" w:cs="Arial Narrow"/>
          <w:sz w:val="22"/>
          <w:szCs w:val="22"/>
        </w:rPr>
        <w:t xml:space="preserve"> </w:t>
      </w:r>
      <w:r w:rsidRPr="00FA2CB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B14A6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14A6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eastAsia="Arial Narrow" w:hAnsi="Arial Narrow" w:cs="Arial Narrow"/>
          <w:sz w:val="22"/>
          <w:szCs w:val="22"/>
        </w:rPr>
      </w:pPr>
    </w:p>
    <w:p w14:paraId="1D2233A3" w14:textId="77777777" w:rsidR="00CA59A2" w:rsidRPr="0026598E" w:rsidRDefault="00CA59A2" w:rsidP="00B14A62">
      <w:pPr>
        <w:spacing w:line="240" w:lineRule="auto"/>
        <w:rPr>
          <w:rFonts w:ascii="Arial Narrow" w:eastAsia="Arial Narrow" w:hAnsi="Arial Narrow" w:cs="Arial Narrow"/>
          <w:sz w:val="22"/>
          <w:szCs w:val="22"/>
        </w:rPr>
      </w:pPr>
    </w:p>
    <w:p w14:paraId="4423ADE9" w14:textId="77777777" w:rsidR="00CA59A2" w:rsidRPr="0026598E" w:rsidRDefault="00CA59A2" w:rsidP="00B14A62">
      <w:pPr>
        <w:spacing w:line="240" w:lineRule="auto"/>
        <w:rPr>
          <w:rFonts w:ascii="Arial Narrow" w:eastAsia="Arial Narrow" w:hAnsi="Arial Narrow" w:cs="Arial Narrow"/>
          <w:sz w:val="22"/>
          <w:szCs w:val="22"/>
        </w:rPr>
      </w:pPr>
    </w:p>
    <w:p w14:paraId="74AAB5F4" w14:textId="77777777" w:rsidR="001B5674" w:rsidRDefault="001B5674" w:rsidP="00B14A6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t>Publicado</w:t>
      </w:r>
      <w:r w:rsidRPr="00B14A62">
        <w:rPr>
          <w:rFonts w:ascii="Arial Narrow" w:eastAsia="Arial Narrow" w:hAnsi="Arial Narrow" w:cs="Arial Narrow"/>
          <w:b/>
          <w:sz w:val="16"/>
          <w:szCs w:val="16"/>
        </w:rPr>
        <w:t xml:space="preserve"> </w:t>
      </w:r>
      <w:r w:rsidRPr="00B14A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ab/>
        <w:t>Artículo 27.-</w:t>
      </w:r>
      <w:r w:rsidRPr="00B14A62">
        <w:rPr>
          <w:rFonts w:ascii="Arial Narrow" w:eastAsia="Arial Narrow" w:hAnsi="Arial Narrow" w:cs="Arial Narrow"/>
          <w:sz w:val="16"/>
          <w:szCs w:val="16"/>
        </w:rPr>
        <w:t xml:space="preserve"> De la Comisión de Protección al </w:t>
      </w:r>
      <w:proofErr w:type="gramStart"/>
      <w:r w:rsidRPr="00B14A62">
        <w:rPr>
          <w:rFonts w:ascii="Arial Narrow" w:eastAsia="Arial Narrow" w:hAnsi="Arial Narrow" w:cs="Arial Narrow"/>
          <w:sz w:val="16"/>
          <w:szCs w:val="16"/>
        </w:rPr>
        <w:t>Consumidor.-</w:t>
      </w:r>
      <w:proofErr w:type="gramEnd"/>
      <w:r w:rsidRPr="00B14A62">
        <w:rPr>
          <w:rFonts w:ascii="Arial Narrow" w:eastAsia="Arial Narrow" w:hAnsi="Arial Narrow" w:cs="Arial Narrow"/>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LEY SOBRE FACULTADES, NORMAS Y ORGANIZACIÓN DEL INDECOPI, APROBADA POR DECRETO LEGISLATIVO 807 Artículo 24.-</w:t>
      </w:r>
      <w:r w:rsidRPr="00B14A62">
        <w:rPr>
          <w:rFonts w:ascii="Arial Narrow" w:eastAsia="Arial Narrow" w:hAnsi="Arial Narrow" w:cs="Arial Narrow"/>
          <w:sz w:val="16"/>
          <w:szCs w:val="16"/>
        </w:rPr>
        <w:t xml:space="preserve"> El </w:t>
      </w:r>
      <w:proofErr w:type="gramStart"/>
      <w:r w:rsidRPr="00B14A62">
        <w:rPr>
          <w:rFonts w:ascii="Arial Narrow" w:eastAsia="Arial Narrow" w:hAnsi="Arial Narrow" w:cs="Arial Narrow"/>
          <w:sz w:val="16"/>
          <w:szCs w:val="16"/>
        </w:rPr>
        <w:t>Secretario Técnico</w:t>
      </w:r>
      <w:proofErr w:type="gramEnd"/>
      <w:r w:rsidRPr="00B14A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14A62" w:rsidRDefault="00CA59A2" w:rsidP="00B14A62">
      <w:pPr>
        <w:pStyle w:val="Textonotapie"/>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14A62">
        <w:rPr>
          <w:rFonts w:ascii="Arial Narrow" w:eastAsia="Arial Narrow" w:hAnsi="Arial Narrow" w:cs="Arial Narrow"/>
          <w:sz w:val="16"/>
          <w:szCs w:val="16"/>
        </w:rPr>
        <w:t/>
      </w:r>
      <w:proofErr w:type="spellEnd"/>
      <w:r w:rsidRPr="00B14A6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eastAsia="Arial Narrow" w:hAnsi="Arial Narrow" w:cs="Arial Narrow"/>
          <w:sz w:val="16"/>
          <w:szCs w:val="16"/>
        </w:rPr>
        <w:t>entrada en vigencia</w:t>
      </w:r>
      <w:proofErr w:type="gramEnd"/>
      <w:r w:rsidRPr="00B14A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14A62" w:rsidRDefault="00CA59A2" w:rsidP="00B14A62">
      <w:pPr>
        <w:pStyle w:val="Textonotapie"/>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vertAlign w:val="superscript"/>
        </w:rPr>
        <w:t xml:space="preserve"> </w:t>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p>
    <w:p w14:paraId="6CB8D69D"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eastAsia="Arial Narrow" w:hAnsi="Arial Narrow" w:cs="Arial Narrow"/>
          <w:sz w:val="16"/>
          <w:szCs w:val="16"/>
        </w:rPr>
        <w:t>conjuntamente con</w:t>
      </w:r>
      <w:proofErr w:type="gramEnd"/>
      <w:r w:rsidRPr="00B14A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d. En caso de infracciones muy graves y de reincidencia o </w:t>
      </w:r>
      <w:proofErr w:type="spellStart"/>
      <w:r w:rsidRPr="00B14A62">
        <w:rPr>
          <w:rFonts w:ascii="Arial Narrow" w:eastAsia="Arial Narrow" w:hAnsi="Arial Narrow" w:cs="Arial Narrow"/>
          <w:sz w:val="16"/>
          <w:szCs w:val="16"/>
        </w:rPr>
        <w:t>reiterancia</w:t>
      </w:r>
      <w:proofErr w:type="spellEnd"/>
      <w:r w:rsidRPr="00B14A62">
        <w:rPr>
          <w:rFonts w:ascii="Arial Narrow" w:eastAsia="Arial Narrow" w:hAnsi="Arial Narrow" w:cs="Arial Narrow"/>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roofErr w:type="spellStart"/>
      <w:r w:rsidRPr="00B14A62">
        <w:rPr>
          <w:rFonts w:ascii="Arial Narrow" w:eastAsia="Arial Narrow" w:hAnsi="Arial Narrow" w:cs="Arial Narrow"/>
          <w:sz w:val="16"/>
          <w:szCs w:val="16"/>
        </w:rPr>
        <w:t>ii</w:t>
      </w:r>
      <w:proofErr w:type="spellEnd"/>
      <w:r w:rsidRPr="00B14A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e. Publicación de avisos </w:t>
      </w:r>
      <w:proofErr w:type="spellStart"/>
      <w:r w:rsidRPr="00B14A62">
        <w:rPr>
          <w:rFonts w:ascii="Arial Narrow" w:eastAsia="Arial Narrow" w:hAnsi="Arial Narrow" w:cs="Arial Narrow"/>
          <w:sz w:val="16"/>
          <w:szCs w:val="16"/>
        </w:rPr>
        <w:t>rectificatorios</w:t>
      </w:r>
      <w:proofErr w:type="spellEnd"/>
      <w:r w:rsidRPr="00B14A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b/>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Narrow"/>
          <w:sz w:val="16"/>
          <w:szCs w:val="16"/>
        </w:rPr>
        <w:t>liminarmente</w:t>
      </w:r>
      <w:proofErr w:type="spellEnd"/>
      <w:r w:rsidRPr="00B14A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b/>
          <w:bCs/>
          <w:sz w:val="16"/>
          <w:szCs w:val="16"/>
          <w:vertAlign w:val="superscript"/>
        </w:rPr>
        <w:footnoteRef/>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bCs/>
          <w:sz w:val="16"/>
          <w:szCs w:val="16"/>
        </w:rPr>
        <w:tab/>
        <w:t xml:space="preserve">DECRETO LEGISLATIVO </w:t>
      </w:r>
      <w:proofErr w:type="spellStart"/>
      <w:r w:rsidRPr="00B14A62">
        <w:rPr>
          <w:rFonts w:ascii="Arial Narrow" w:eastAsia="Arial Narrow" w:hAnsi="Arial Narrow" w:cs="Arial Narrow"/>
          <w:b/>
          <w:bCs/>
          <w:sz w:val="16"/>
          <w:szCs w:val="16"/>
        </w:rPr>
        <w:t/>
      </w:r>
      <w:proofErr w:type="spellEnd"/>
      <w:r w:rsidRPr="00B14A6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eastAsia="Arial Narrow" w:hAnsi="Arial Narrow" w:cs="Arial Narrow"/>
          <w:bCs/>
          <w:sz w:val="16"/>
          <w:szCs w:val="16"/>
        </w:rPr>
      </w:pPr>
      <w:r w:rsidRPr="00B14A62">
        <w:rPr>
          <w:rFonts w:ascii="Arial Narrow" w:eastAsia="Arial Narrow" w:hAnsi="Arial Narrow" w:cs="Arial Narrow"/>
          <w:b/>
          <w:sz w:val="16"/>
          <w:szCs w:val="16"/>
        </w:rPr>
        <w:t xml:space="preserve">Artículo 29.- </w:t>
      </w:r>
      <w:r w:rsidRPr="00B14A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B14A62" w:rsidRDefault="00CA59A2" w:rsidP="00B14A62">
      <w:pPr>
        <w:pStyle w:val="Textonotapie"/>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20.4. </w:t>
      </w:r>
      <w:r w:rsidRPr="00B14A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