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D5188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bCs/>
          <w:color w:val="000000"/>
          <w:kern w:val="0"/>
          <w:sz w:val="22"/>
          <w:szCs w:val="22"/>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color w:val="000000"/>
          <w:kern w:val="0"/>
          <w:sz w:val="22"/>
          <w:szCs w:val="22"/>
          <w:lang w:eastAsia="es-PE"/>
          <w14:ligatures w14:val="none"/>
        </w:rPr>
        <w:t xml:space="preserve">MAPFRE PERÚ COMPAÑIA DE SEGUROS Y REASEGUROS S.A. </w:t>
      </w:r>
      <w:r w:rsidRPr="000A6E8F">
        <w:rPr>
          <w:rFonts w:ascii="Arial Narrow" w:eastAsia="Arial Narrow" w:hAnsi="Arial Narrow" w:cs="Arial Narrow"/>
          <w:b/>
          <w:color w:val="000000"/>
          <w:kern w:val="0"/>
          <w:sz w:val="22"/>
          <w:szCs w:val="22"/>
          <w:lang w:eastAsia="es-PE"/>
          <w14:ligatures w14:val="none"/>
        </w:rPr>
        <w:t>(</w:t>
      </w:r>
      <w:r w:rsidR="000A6E8F" w:rsidRPr="000A6E8F">
        <w:rPr>
          <w:rFonts w:ascii="Arial Narrow" w:eastAsia="Arial Narrow" w:hAnsi="Arial Narrow" w:cs="Arial Narrow"/>
          <w:b/>
          <w:color w:val="000000"/>
          <w:kern w:val="0"/>
          <w:sz w:val="22"/>
          <w:szCs w:val="22"/>
          <w:lang w:eastAsia="es-PE"/>
          <w14:ligatures w14:val="none"/>
        </w:rPr>
        <w:t>MAPFRE</w:t>
      </w:r>
      <w:r w:rsidRPr="000A6E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0A6E8F">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E8F">
        <w:rPr>
          <w:rFonts w:ascii="Arial Narrow" w:eastAsia="Arial Narrow" w:hAnsi="Arial Narrow" w:cs="Arial Narrow"/>
          <w:b/>
          <w:color w:val="000000"/>
          <w:kern w:val="0"/>
          <w:sz w:val="22"/>
          <w:szCs w:val="22"/>
          <w:lang w:eastAsia="es-PE"/>
          <w14:ligatures w14:val="none"/>
        </w:rPr>
        <w:t xml:space="preserve">RESOLUCIÓN </w:t>
      </w:r>
      <w:r w:rsidRPr="000A6E8F">
        <w:rPr>
          <w:rFonts w:ascii="Arial Narrow" w:eastAsia="Arial Narrow" w:hAnsi="Arial Narrow" w:cs="Arial Narrow"/>
          <w:b/>
          <w:color w:val="000000"/>
          <w:kern w:val="0"/>
          <w:sz w:val="22"/>
          <w:szCs w:val="22"/>
          <w:lang w:eastAsia="es-PE"/>
          <w14:ligatures w14:val="none"/>
        </w:rPr>
        <w:tab/>
        <w:t>:</w:t>
      </w:r>
      <w:r w:rsidRPr="000A6E8F">
        <w:rPr>
          <w:rFonts w:ascii="Arial Narrow" w:eastAsia="Arial Narrow" w:hAnsi="Arial Narrow" w:cs="Arial Narrow"/>
          <w:b/>
          <w:color w:val="000000"/>
          <w:kern w:val="0"/>
          <w:sz w:val="22"/>
          <w:szCs w:val="22"/>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A6E8F">
        <w:rPr>
          <w:rFonts w:ascii="Arial Narrow" w:eastAsia="Arial Narrow" w:hAnsi="Arial Narrow" w:cs="Arial Narrow"/>
          <w:color w:val="000000"/>
          <w:kern w:val="0"/>
          <w:sz w:val="22"/>
          <w:szCs w:val="22"/>
          <w:shd w:val="clear" w:color="auto" w:fill="FFFFFF"/>
          <w:lang w:eastAsia="es-PE"/>
          <w14:ligatures w14:val="none"/>
        </w:rPr>
        <w:t xml:space="preserve">Lima, </w:t>
      </w:r>
      <w:r w:rsidR="000A6E8F" w:rsidRPr="000A6E8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6E8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xml:space="preserve"/>
      </w:r>
      <w:r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xml:space="preserve"/>
      </w:r>
      <w:r w:rsidRPr="001C6580">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color w:val="000000"/>
          <w:kern w:val="0"/>
          <w:sz w:val="22"/>
          <w:szCs w:val="22"/>
          <w:lang w:val="es-ES" w:eastAsia="es-ES"/>
          <w14:ligatures w14:val="none"/>
        </w:rPr>
        <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01D36">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01D36" w:rsidRDefault="00CA59A2" w:rsidP="00ED619E">
      <w:pPr>
        <w:spacing w:after="0" w:line="240" w:lineRule="auto"/>
        <w:jc w:val="both"/>
        <w:rPr>
          <w:rFonts w:ascii="Arial Narrow" w:eastAsia="Arial Narrow" w:hAnsi="Arial Narrow" w:cs="Arial Narrow"/>
          <w:color w:val="000000"/>
          <w:kern w:val="0"/>
          <w:sz w:val="22"/>
          <w:szCs w:val="22"/>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1D36">
        <w:rPr>
          <w:rFonts w:ascii="Arial Narrow" w:eastAsia="Arial Narrow" w:hAnsi="Arial Narrow" w:cs="Arial Narrow"/>
          <w:color w:val="000000"/>
          <w:kern w:val="0"/>
          <w:sz w:val="22"/>
          <w:szCs w:val="22"/>
          <w:lang w:eastAsia="es-ES"/>
          <w14:ligatures w14:val="none"/>
        </w:rPr>
        <w:t>Laboró</w:t>
      </w:r>
      <w:r w:rsidR="00ED619E" w:rsidRPr="00801D36">
        <w:rPr>
          <w:rFonts w:ascii="Arial Narrow" w:eastAsia="Arial Narrow" w:hAnsi="Arial Narrow" w:cs="Arial Narrow"/>
          <w:color w:val="000000"/>
          <w:kern w:val="0"/>
          <w:sz w:val="22"/>
          <w:szCs w:val="22"/>
          <w:lang w:eastAsia="es-ES"/>
          <w14:ligatures w14:val="none"/>
        </w:rPr>
        <w:t xml:space="preserve"> para la empresa </w:t>
      </w:r>
      <w:r w:rsidR="00B7444D" w:rsidRPr="00CD2322">
        <w:rPr>
          <w:rFonts w:ascii="Arial Narrow" w:eastAsia="Arial Narrow" w:hAnsi="Arial Narrow" w:cs="Arial Narrow"/>
          <w:color w:val="000000"/>
          <w:kern w:val="0"/>
          <w:sz w:val="22"/>
          <w:szCs w:val="22"/>
          <w:lang w:eastAsia="es-ES"/>
          <w14:ligatures w14:val="none"/>
        </w:rPr>
        <w:t xml:space="preserve">Pesquera Diamante </w:t>
      </w:r>
      <w:r w:rsidR="00ED619E" w:rsidRPr="00CD2322">
        <w:rPr>
          <w:rFonts w:ascii="Arial Narrow" w:eastAsia="Arial Narrow" w:hAnsi="Arial Narrow" w:cs="Arial Narrow"/>
          <w:color w:val="000000"/>
          <w:kern w:val="0"/>
          <w:sz w:val="22"/>
          <w:szCs w:val="22"/>
          <w:lang w:eastAsia="es-ES"/>
          <w14:ligatures w14:val="none"/>
        </w:rPr>
        <w:t xml:space="preserve">S.A., la cual mantenía contratado </w:t>
      </w:r>
      <w:r w:rsidR="006163CF" w:rsidRPr="00CD2322">
        <w:rPr>
          <w:rFonts w:ascii="Arial Narrow" w:eastAsia="Arial Narrow" w:hAnsi="Arial Narrow" w:cs="Arial Narrow"/>
          <w:color w:val="000000"/>
          <w:kern w:val="0"/>
          <w:sz w:val="22"/>
          <w:szCs w:val="22"/>
          <w:lang w:eastAsia="es-ES"/>
          <w14:ligatures w14:val="none"/>
        </w:rPr>
        <w:t xml:space="preserve">la Póliza del </w:t>
      </w:r>
      <w:r w:rsidR="00ED619E" w:rsidRPr="00CD2322">
        <w:rPr>
          <w:rFonts w:ascii="Arial Narrow" w:eastAsia="Arial Narrow" w:hAnsi="Arial Narrow" w:cs="Arial Narrow"/>
          <w:color w:val="000000"/>
          <w:kern w:val="0"/>
          <w:sz w:val="22"/>
          <w:szCs w:val="22"/>
          <w:lang w:eastAsia="es-ES"/>
          <w14:ligatures w14:val="none"/>
        </w:rPr>
        <w:t>Seguro Complementario de Trabajo de Riesgo –</w:t>
      </w:r>
      <w:r w:rsidR="006163CF" w:rsidRPr="00CD2322">
        <w:rPr>
          <w:rFonts w:ascii="Arial Narrow" w:eastAsia="Arial Narrow" w:hAnsi="Arial Narrow" w:cs="Arial Narrow"/>
          <w:color w:val="000000"/>
          <w:kern w:val="0"/>
          <w:sz w:val="22"/>
          <w:szCs w:val="22"/>
          <w:lang w:eastAsia="es-ES"/>
          <w14:ligatures w14:val="none"/>
        </w:rPr>
        <w:t xml:space="preserve"> Pensión</w:t>
      </w:r>
      <w:r w:rsidR="00ED619E" w:rsidRPr="00CD2322">
        <w:rPr>
          <w:rFonts w:ascii="Arial Narrow" w:eastAsia="Arial Narrow" w:hAnsi="Arial Narrow" w:cs="Arial Narrow"/>
          <w:color w:val="000000"/>
          <w:kern w:val="0"/>
          <w:sz w:val="22"/>
          <w:szCs w:val="22"/>
          <w:lang w:eastAsia="es-ES"/>
          <w14:ligatures w14:val="none"/>
        </w:rPr>
        <w:t xml:space="preserve"> </w:t>
      </w:r>
      <w:r w:rsidR="006163CF" w:rsidRPr="00CD2322">
        <w:rPr>
          <w:rFonts w:ascii="Arial Narrow" w:eastAsia="Arial Narrow" w:hAnsi="Arial Narrow" w:cs="Arial Narrow"/>
          <w:color w:val="000000"/>
          <w:kern w:val="0"/>
          <w:sz w:val="22"/>
          <w:szCs w:val="22"/>
          <w:lang w:eastAsia="es-ES"/>
          <w14:ligatures w14:val="none"/>
        </w:rPr>
        <w:t xml:space="preserve">emitido por </w:t>
      </w:r>
      <w:r w:rsidR="006163CF" w:rsidRPr="00CD2322">
        <w:rPr>
          <w:rFonts w:ascii="Arial Narrow" w:eastAsia="Arial Narrow" w:hAnsi="Arial Narrow" w:cs="Arial Narrow"/>
          <w:color w:val="000000"/>
          <w:kern w:val="0"/>
          <w:sz w:val="22"/>
          <w:szCs w:val="22"/>
          <w:lang w:val="es-ES" w:eastAsia="es-ES"/>
          <w14:ligatures w14:val="none"/>
        </w:rPr>
        <w:t>Mapfre</w:t>
      </w:r>
      <w:r w:rsidR="00ED619E" w:rsidRPr="00CD2322">
        <w:rPr>
          <w:rFonts w:ascii="Arial Narrow" w:eastAsia="Arial Narrow" w:hAnsi="Arial Narrow" w:cs="Arial Narrow"/>
          <w:color w:val="000000"/>
          <w:kern w:val="0"/>
          <w:sz w:val="22"/>
          <w:szCs w:val="22"/>
          <w:lang w:eastAsia="es-ES"/>
          <w14:ligatures w14:val="none"/>
        </w:rPr>
        <w:t>.</w:t>
      </w:r>
      <w:r w:rsidR="006163CF" w:rsidRPr="00CD2322">
        <w:rPr>
          <w:rFonts w:ascii="Arial Narrow" w:eastAsia="Arial Narrow" w:hAnsi="Arial Narrow" w:cs="Arial Narrow"/>
          <w:color w:val="000000"/>
          <w:kern w:val="0"/>
          <w:sz w:val="22"/>
          <w:szCs w:val="22"/>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28 de mayo de 2024, presentó ante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Pr="00CD2322">
        <w:rPr>
          <w:rFonts w:ascii="Arial Narrow" w:eastAsia="Arial Narrow" w:hAnsi="Arial Narrow" w:cs="Arial Narrow"/>
          <w:color w:val="000000"/>
          <w:kern w:val="0"/>
          <w:sz w:val="22"/>
          <w:szCs w:val="22"/>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10 de marzo de 2025,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Arial Narrow" w:hAnsi="Arial Narrow" w:cs="Arial Narrow"/>
          <w:color w:val="000000"/>
          <w:kern w:val="0"/>
          <w:sz w:val="22"/>
          <w:szCs w:val="22"/>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El 10</w:t>
      </w:r>
      <w:r w:rsidR="00801D36" w:rsidRPr="00CD2322">
        <w:rPr>
          <w:rFonts w:ascii="Arial Narrow" w:eastAsia="Arial Narrow" w:hAnsi="Arial Narrow" w:cs="Arial Narrow"/>
          <w:color w:val="000000"/>
          <w:kern w:val="0"/>
          <w:sz w:val="22"/>
          <w:szCs w:val="22"/>
          <w:lang w:eastAsia="es-ES"/>
          <w14:ligatures w14:val="none"/>
        </w:rPr>
        <w:t xml:space="preserve">, 16 y 25 de febrero de 2026</w:t>
      </w:r>
      <w:r w:rsidRPr="00CD2322">
        <w:rPr>
          <w:rFonts w:ascii="Arial Narrow" w:eastAsia="Arial Narrow" w:hAnsi="Arial Narrow" w:cs="Arial Narrow"/>
          <w:color w:val="000000"/>
          <w:kern w:val="0"/>
          <w:sz w:val="22"/>
          <w:szCs w:val="22"/>
          <w:lang w:eastAsia="es-ES"/>
          <w14:ligatures w14:val="none"/>
        </w:rPr>
        <w:t xml:space="preserve">, remitió comunicación a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mediante correo electrónico solicitando la entrega de los resultados de las evaluaciones médicas y el estado de su trámite.</w:t>
      </w:r>
      <w:r w:rsidR="008F5E66" w:rsidRPr="00CD2322">
        <w:rPr>
          <w:rFonts w:ascii="Arial Narrow" w:eastAsia="Arial Narrow" w:hAnsi="Arial Narrow" w:cs="Arial Narrow"/>
          <w:color w:val="000000"/>
          <w:kern w:val="0"/>
          <w:sz w:val="22"/>
          <w:szCs w:val="22"/>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Hasta la fecha</w:t>
      </w:r>
      <w:r w:rsidR="00ED619E" w:rsidRPr="00CD2322">
        <w:rPr>
          <w:rFonts w:ascii="Arial Narrow" w:eastAsia="Arial Narrow" w:hAnsi="Arial Narrow" w:cs="Arial Narrow"/>
          <w:color w:val="000000"/>
          <w:kern w:val="0"/>
          <w:sz w:val="22"/>
          <w:szCs w:val="22"/>
          <w:lang w:eastAsia="es-ES"/>
          <w14:ligatures w14:val="none"/>
        </w:rPr>
        <w:t xml:space="preserv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00ED619E" w:rsidRPr="00CD2322">
        <w:rPr>
          <w:rFonts w:ascii="Arial Narrow" w:eastAsia="Arial Narrow" w:hAnsi="Arial Narrow" w:cs="Arial Narrow"/>
          <w:color w:val="000000"/>
          <w:kern w:val="0"/>
          <w:sz w:val="22"/>
          <w:szCs w:val="22"/>
          <w:lang w:eastAsia="es-ES"/>
          <w14:ligatures w14:val="none"/>
        </w:rPr>
        <w:t>no le entregó los resultados de las evaluaciones médicas realizadas ni emitió pronunciamiento sobre la procedencia de la pensión solicitada</w:t>
      </w:r>
      <w:r w:rsidR="0049663D" w:rsidRPr="00CD2322">
        <w:rPr>
          <w:rFonts w:ascii="Arial Narrow" w:eastAsia="Arial Narrow" w:hAnsi="Arial Narrow" w:cs="Arial Narrow"/>
          <w:color w:val="000000"/>
          <w:kern w:val="0"/>
          <w:sz w:val="22"/>
          <w:szCs w:val="22"/>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D23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kern w:val="0"/>
          <w14:ligatures w14:val="none"/>
          <w:sz w:val="22"/>
          <w:szCs w:val="22"/>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8D00D9"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B7444D"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w:r>
      <w:r w:rsidR="008D00D9"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p>
    <w:p w14:paraId="59937146" w14:textId="77777777" w:rsidR="003C073E"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23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23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sz w:val="22"/>
          <w:szCs w:val="22"/>
          <w:vertAlign w:val="superscript"/>
          <w14:ligatures w14:val="none"/>
        </w:rPr>
        <w:footnoteReference w:id="2"/>
      </w:r>
      <w:r w:rsidRPr="00CD2322">
        <w:rPr>
          <w:rFonts w:ascii="Arial Narrow" w:eastAsia="Arial Narrow" w:hAnsi="Arial Narrow" w:cs="Arial Narrow"/>
          <w:color w:val="000000"/>
          <w:kern w:val="0"/>
          <w:sz w:val="22"/>
          <w:szCs w:val="22"/>
          <w:lang w:eastAsia="es-PE"/>
          <w14:ligatures w14:val="none"/>
        </w:rPr>
        <w:t xml:space="preserve">, </w:t>
      </w:r>
      <w:r w:rsidR="00121544" w:rsidRPr="00CD2322">
        <w:rPr>
          <w:rFonts w:ascii="Arial Narrow" w:eastAsia="Arial Narrow" w:hAnsi="Arial Narrow" w:cs="Arial Narrow"/>
          <w:color w:val="000000"/>
          <w:kern w:val="0"/>
          <w:sz w:val="22"/>
          <w:szCs w:val="22"/>
          <w:lang w:eastAsia="es-PE"/>
          <w14:ligatures w14:val="none"/>
        </w:rPr>
        <w:t xml:space="preserve">considera </w:t>
      </w:r>
      <w:r w:rsidR="00121544" w:rsidRPr="00CD2322">
        <w:rPr>
          <w:rFonts w:ascii="Arial Narrow" w:eastAsia="Arial Narrow" w:hAnsi="Arial Narrow" w:cs="Arial Narrow"/>
          <w:kern w:val="0"/>
          <w14:ligatures w14:val="none"/>
          <w:sz w:val="22"/>
          <w:szCs w:val="22"/>
        </w:rPr>
        <w:t xml:space="preserve">que el hecho denunciado, </w:t>
      </w:r>
      <w:bookmarkStart w:id="6" w:name="_Hlk211591623"/>
      <w:r w:rsidR="00121544" w:rsidRPr="00CD23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y 19</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D23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D2322">
        <w:rPr>
          <w:rFonts w:ascii="Arial Narrow" w:eastAsia="Arial Narrow" w:hAnsi="Arial Narrow" w:cs="Arial Narrow"/>
          <w:kern w:val="0"/>
          <w14:ligatures w14:val="none"/>
          <w:sz w:val="22"/>
          <w:szCs w:val="22"/>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2322">
        <w:rPr>
          <w:rFonts w:ascii="Arial Narrow" w:eastAsia="Arial Narrow" w:hAnsi="Arial Narrow" w:cs="Arial Narrow"/>
          <w:kern w:val="0"/>
          <w14:ligatures w14:val="none"/>
          <w:sz w:val="22"/>
          <w:szCs w:val="22"/>
        </w:rPr>
        <w:t xml:space="preserve">Asimismo, </w:t>
      </w:r>
      <w:r w:rsidRPr="00CD232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2322">
        <w:rPr>
          <w:rFonts w:ascii="Arial Narrow" w:eastAsia="Arial Narrow" w:hAnsi="Arial Narrow" w:cs="Arial Narrow"/>
          <w:kern w:val="0"/>
          <w14:ligatures w14:val="none"/>
          <w:sz w:val="22"/>
          <w:szCs w:val="22"/>
        </w:rPr>
        <w:t xml:space="preserve">que el hecho denunciado, consistente en que </w:t>
      </w:r>
      <w:bookmarkStart w:id="11" w:name="_Hlk213173539"/>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y 19</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del Código</w:t>
      </w:r>
      <w:r w:rsidRPr="003C073E">
        <w:rPr>
          <w:rFonts w:ascii="Arial Narrow" w:eastAsia="Arial Narrow" w:hAnsi="Arial Narrow" w:cs="Arial Narrow"/>
          <w:kern w:val="0"/>
          <w14:ligatures w14:val="none"/>
          <w:sz w:val="22"/>
          <w:szCs w:val="22"/>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sz w:val="22"/>
          <w:szCs w:val="22"/>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C073E">
        <w:rPr>
          <w:rFonts w:ascii="Arial Narrow" w:eastAsia="Arial Narrow" w:hAnsi="Arial Narrow" w:cs="Arial Narrow"/>
          <w:kern w:val="0"/>
          <w14:ligatures w14:val="none"/>
          <w:sz w:val="22"/>
          <w:szCs w:val="22"/>
        </w:rPr>
        <w:t xml:space="preserve">Asimismo, </w:t>
      </w:r>
      <w:r w:rsidRPr="003C073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073E">
        <w:rPr>
          <w:rFonts w:ascii="Arial Narrow" w:eastAsia="Arial Narrow" w:hAnsi="Arial Narrow" w:cs="Arial Narrow"/>
          <w:kern w:val="0"/>
          <w14:ligatures w14:val="none"/>
          <w:sz w:val="22"/>
          <w:szCs w:val="22"/>
        </w:rPr>
        <w:t xml:space="preserve">que el hecho denunciado, consistente en que </w:t>
      </w:r>
      <w:r w:rsidR="003C073E" w:rsidRPr="003C073E">
        <w:rPr>
          <w:rFonts w:ascii="Arial Narrow" w:eastAsia="Arial Narrow" w:hAnsi="Arial Narrow" w:cs="Arial Narrow"/>
          <w:kern w:val="0"/>
          <w:sz w:val="22"/>
          <w:szCs w:val="22"/>
          <w:shd w:val="clear" w:color="auto" w:fill="FFFFFF"/>
          <w:lang w:eastAsia="es-PE"/>
          <w14:ligatures w14:val="none"/>
        </w:rPr>
        <w:t>la compañía aseguradora no habría</w:t>
      </w:r>
      <w:r w:rsidR="003C073E" w:rsidRPr="003C073E">
        <w:rPr>
          <w:rFonts w:ascii="Arial Narrow" w:eastAsia="Arial Narrow" w:hAnsi="Arial Narrow" w:cs="Arial Narrow"/>
          <w:bCs/>
          <w:color w:val="000000"/>
          <w:kern w:val="0"/>
          <w:sz w:val="22"/>
          <w:szCs w:val="22"/>
          <w:lang w:eastAsia="es-PE"/>
          <w14:ligatures w14:val="none"/>
        </w:rPr>
        <w:t xml:space="preserve"> cumplido </w:t>
      </w:r>
      <w:r w:rsidR="003C073E" w:rsidRPr="003C073E">
        <w:rPr>
          <w:rFonts w:ascii="Arial Narrow" w:eastAsia="Arial Narrow" w:hAnsi="Arial Narrow" w:cs="Arial Narrow"/>
          <w:color w:val="000000"/>
          <w:kern w:val="0"/>
          <w:sz w:val="22"/>
          <w:szCs w:val="22"/>
          <w:lang w:eastAsia="es-ES"/>
          <w14:ligatures w14:val="none"/>
        </w:rPr>
        <w:t xml:space="preserve">oportunamente </w:t>
      </w:r>
      <w:r w:rsidR="003C073E" w:rsidRPr="003C073E">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3C073E" w:rsidRPr="003C073E">
        <w:rPr>
          <w:rFonts w:ascii="Arial Narrow" w:eastAsia="Arial Narrow" w:hAnsi="Arial Narrow" w:cs="Arial Narrow"/>
          <w:color w:val="000000"/>
          <w:kern w:val="0"/>
          <w:sz w:val="22"/>
          <w:szCs w:val="22"/>
          <w:lang w:val="es-ES" w:eastAsia="es-ES"/>
          <w14:ligatures w14:val="none"/>
        </w:rPr>
        <w:t xml:space="preserve">de </w:t>
      </w:r>
      <w:r w:rsidR="003C073E" w:rsidRPr="003C073E">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3C073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3C073E">
        <w:rPr>
          <w:rStyle w:val="Refdenotaalpie"/>
          <w:rFonts w:ascii="Arial Narrow" w:eastAsia="Arial Narrow" w:hAnsi="Arial Narrow" w:cs="Arial Narrow"/>
          <w:kern w:val="0"/>
          <w:sz w:val="22"/>
          <w:szCs w:val="22"/>
          <w:vertAlign w:val="superscript"/>
          <w14:ligatures w14:val="none"/>
        </w:rPr>
        <w:footnoteReference w:id="4"/>
      </w:r>
      <w:r w:rsidRPr="003C073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CD232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sz w:val="22"/>
          <w:szCs w:val="22"/>
          <w:vertAlign w:val="superscript"/>
          <w14:ligatures w14:val="none"/>
        </w:rPr>
        <w:footnoteReference w:id="5"/>
      </w:r>
      <w:r w:rsidRPr="00CD2322">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Arial Narrow" w:hAnsi="Arial Narrow" w:cs="Arial Narrow"/>
          <w:color w:val="000000"/>
          <w:kern w:val="0"/>
          <w:sz w:val="22"/>
          <w:szCs w:val="22"/>
          <w:lang w:val="es-ES" w:eastAsia="es-ES"/>
          <w14:ligatures w14:val="none"/>
        </w:rPr>
        <w:t xml:space="preserve">conviene requerir </w:t>
      </w:r>
      <w:r w:rsidR="00A875C1" w:rsidRPr="00A875C1">
        <w:rPr>
          <w:rFonts w:ascii="Arial Narrow" w:eastAsia="Arial Narrow" w:hAnsi="Arial Narrow" w:cs="Arial Narrow"/>
          <w:color w:val="000000"/>
          <w:kern w:val="0"/>
          <w:sz w:val="22"/>
          <w:szCs w:val="22"/>
          <w:lang w:val="es-ES" w:eastAsia="es-ES"/>
          <w14:ligatures w14:val="none"/>
        </w:rPr>
        <w:t>a la compañía aseguradora</w:t>
      </w:r>
      <w:r w:rsidRPr="00A875C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Arial Narrow" w:hAnsi="Arial Narrow" w:cs="Arial Narrow"/>
          <w:color w:val="000000"/>
          <w:kern w:val="0"/>
          <w:sz w:val="22"/>
          <w:szCs w:val="22"/>
          <w:lang w:val="es-ES" w:eastAsia="es-ES"/>
          <w14:ligatures w14:val="none"/>
        </w:rPr>
        <w:t xml:space="preserve">nte: (i) presentar una copia completa, legible y debidamente suscrita de </w:t>
      </w:r>
      <w:r w:rsidR="00801D36"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0B4629">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0B4629">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0B4629">
        <w:rPr>
          <w:rFonts w:ascii="Arial Narrow" w:eastAsia="Arial Narrow" w:hAnsi="Arial Narrow" w:cs="Arial Narrow"/>
          <w:color w:val="000000"/>
          <w:kern w:val="0"/>
          <w:sz w:val="22"/>
          <w:szCs w:val="22"/>
          <w:lang w:val="es-ES" w:eastAsia="es-ES"/>
          <w14:ligatures w14:val="none"/>
        </w:rPr>
        <w:t xml:space="preserve">; (ii) presentar los medios probatorios que </w:t>
      </w:r>
      <w:r w:rsidR="000B4629" w:rsidRPr="000B4629">
        <w:rPr>
          <w:rFonts w:ascii="Arial Narrow" w:eastAsia="Arial Narrow" w:hAnsi="Arial Narrow" w:cs="Arial Narrow"/>
          <w:color w:val="000000"/>
          <w:kern w:val="0"/>
          <w:sz w:val="22"/>
          <w:szCs w:val="22"/>
          <w:lang w:val="es-ES" w:eastAsia="es-ES"/>
          <w14:ligatures w14:val="none"/>
        </w:rPr>
        <w:t xml:space="preserve">acrediten que </w:t>
      </w:r>
      <w:r w:rsidR="00B64AA1" w:rsidRPr="000B4629">
        <w:rPr>
          <w:rFonts w:ascii="Arial Narrow" w:eastAsia="Arial Narrow" w:hAnsi="Arial Narrow" w:cs="Arial Narrow"/>
          <w:color w:val="000000"/>
          <w:kern w:val="0"/>
          <w:sz w:val="22"/>
          <w:szCs w:val="22"/>
          <w:lang w:val="es-ES" w:eastAsia="es-ES"/>
          <w14:ligatures w14:val="none"/>
        </w:rPr>
        <w:t xml:space="preserve">gestionó oportunamente la </w:t>
      </w:r>
      <w:r w:rsidR="000B4629" w:rsidRPr="000B4629">
        <w:rPr>
          <w:rFonts w:ascii="Arial Narrow" w:eastAsia="Arial Narrow" w:hAnsi="Arial Narrow" w:cs="Arial Narrow"/>
          <w:color w:val="000000"/>
          <w:kern w:val="0"/>
          <w:sz w:val="22"/>
          <w:szCs w:val="22"/>
          <w:lang w:val="es-ES" w:eastAsia="es-ES"/>
          <w14:ligatures w14:val="none"/>
        </w:rPr>
        <w:t>determinación</w:t>
      </w:r>
      <w:r w:rsidR="00B64AA1" w:rsidRPr="000B4629">
        <w:rPr>
          <w:rFonts w:ascii="Arial Narrow" w:eastAsia="Arial Narrow" w:hAnsi="Arial Narrow" w:cs="Arial Narrow"/>
          <w:color w:val="000000"/>
          <w:kern w:val="0"/>
          <w:sz w:val="22"/>
          <w:szCs w:val="22"/>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B4629">
        <w:rPr>
          <w:rFonts w:ascii="Arial Narrow" w:eastAsia="Arial Narrow" w:hAnsi="Arial Narrow" w:cs="Arial Narrow"/>
          <w:color w:val="000000"/>
          <w:kern w:val="0"/>
          <w:sz w:val="22"/>
          <w:szCs w:val="22"/>
          <w:lang w:val="es-ES" w:eastAsia="es-ES"/>
          <w14:ligatures w14:val="none"/>
        </w:rPr>
        <w:t xml:space="preserve">con la parte denunciante </w:t>
      </w:r>
      <w:r w:rsidRPr="000B4629">
        <w:rPr>
          <w:rFonts w:ascii="Arial Narrow" w:eastAsia="Arial Narrow" w:hAnsi="Arial Narrow" w:cs="Arial Narrow"/>
          <w:color w:val="000000"/>
          <w:kern w:val="0"/>
          <w:sz w:val="22"/>
          <w:szCs w:val="22"/>
          <w:lang w:val="es-ES" w:eastAsia="es-ES"/>
          <w14:ligatures w14:val="none"/>
        </w:rPr>
        <w:t xml:space="preserve">en virtud </w:t>
      </w:r>
      <w:r w:rsidR="00F01410" w:rsidRPr="000B4629">
        <w:rPr>
          <w:rFonts w:ascii="Arial Narrow" w:eastAsia="Arial Narrow" w:hAnsi="Arial Narrow" w:cs="Arial Narrow"/>
          <w:color w:val="000000"/>
          <w:kern w:val="0"/>
          <w:sz w:val="22"/>
          <w:szCs w:val="22"/>
          <w:lang w:val="es-ES" w:eastAsia="es-ES"/>
          <w14:ligatures w14:val="none"/>
        </w:rPr>
        <w:t xml:space="preserve">de los hechos materia </w:t>
      </w:r>
      <w:r w:rsidRPr="000B462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801D36">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FE07651" w:rsidR="00121544" w:rsidRPr="00CD232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A875C1">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bCs/>
          <w:spacing w:val="-3"/>
          <w:kern w:val="0"/>
          <w14:ligatures w14:val="none"/>
          <w:sz w:val="22"/>
          <w:szCs w:val="22"/>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bCs/>
          <w:sz w:val="22"/>
          <w:szCs w:val="22"/>
        </w:rPr>
        <w:t/>
      </w:r>
      <w:r w:rsidRPr="00CD232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CD232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2322"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CD2322">
        <w:rPr>
          <w:rFonts w:ascii="Arial Narrow" w:eastAsia="Arial Narrow" w:hAnsi="Arial Narrow" w:cs="Arial Narrow"/>
          <w:kern w:val="0"/>
          <w:sz w:val="22"/>
          <w:szCs w:val="22"/>
          <w:shd w:val="clear" w:color="auto" w:fill="FFFFFF"/>
          <w:lang w:eastAsia="es-PE"/>
          <w14:ligatures w14:val="none"/>
        </w:rPr>
        <w:t xml:space="preserve">la compañía aseguradora </w:t>
      </w:r>
      <w:r w:rsidR="008158E1" w:rsidRPr="00CD2322">
        <w:rPr>
          <w:rFonts w:ascii="Arial Narrow" w:eastAsia="Arial Narrow" w:hAnsi="Arial Narrow" w:cs="Arial Narrow"/>
          <w:kern w:val="0"/>
          <w:sz w:val="22"/>
          <w:szCs w:val="22"/>
          <w:shd w:val="clear" w:color="auto" w:fill="FFFFFF"/>
          <w:lang w:eastAsia="es-PE"/>
          <w14:ligatures w14:val="none"/>
        </w:rPr>
        <w:t>no habría cumplido con emitir un pronunciamiento sobre la procedencia la solicitud</w:t>
      </w:r>
      <w:r w:rsidR="007D5167" w:rsidRPr="00CD2322">
        <w:rPr>
          <w:rFonts w:ascii="Arial Narrow" w:eastAsia="Arial Narrow" w:hAnsi="Arial Narrow" w:cs="Arial Narrow"/>
          <w:kern w:val="0"/>
          <w:sz w:val="22"/>
          <w:szCs w:val="22"/>
          <w:shd w:val="clear" w:color="auto" w:fill="FFFFFF"/>
          <w:lang w:eastAsia="es-PE"/>
          <w14:ligatures w14:val="none"/>
        </w:rPr>
        <w:t xml:space="preserve"> del denunciante</w:t>
      </w:r>
      <w:r w:rsidR="008158E1" w:rsidRPr="00CD2322">
        <w:rPr>
          <w:rFonts w:ascii="Arial Narrow" w:eastAsia="Arial Narrow" w:hAnsi="Arial Narrow" w:cs="Arial Narrow"/>
          <w:kern w:val="0"/>
          <w:sz w:val="22"/>
          <w:szCs w:val="22"/>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sz w:val="22"/>
          <w:szCs w:val="22"/>
        </w:rPr>
        <w:t>.</w:t>
      </w:r>
    </w:p>
    <w:p w14:paraId="39215327" w14:textId="77777777" w:rsidR="00121544" w:rsidRPr="00CD2322"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w:t>
      </w:r>
      <w:r w:rsidRPr="00761103">
        <w:rPr>
          <w:rFonts w:ascii="Arial Narrow" w:eastAsia="Arial Narrow" w:hAnsi="Arial Narrow" w:cs="Arial Narrow"/>
          <w:kern w:val="0"/>
          <w:sz w:val="22"/>
          <w:szCs w:val="22"/>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sz w:val="22"/>
          <w:szCs w:val="22"/>
        </w:rPr>
        <w:t>.</w:t>
      </w:r>
    </w:p>
    <w:p w14:paraId="78552EFF" w14:textId="77777777" w:rsidR="00761103" w:rsidRPr="00761103" w:rsidRDefault="00761103" w:rsidP="00FD3B9B">
      <w:pPr>
        <w:pStyle w:val="Prrafodelista"/>
        <w:tabs>
          <w:tab w:val="left" w:pos="567"/>
        </w:tabs>
        <w:ind w:left="567"/>
        <w:rPr>
          <w:rFonts w:ascii="Arial Narrow" w:eastAsia="Arial Narrow" w:hAnsi="Arial Narrow" w:cs="Arial Narrow"/>
          <w:kern w:val="0"/>
          <w:sz w:val="22"/>
          <w:szCs w:val="22"/>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kern w:val="0"/>
          <w14:ligatures w14:val="none"/>
          <w:sz w:val="22"/>
          <w:szCs w:val="22"/>
        </w:rPr>
        <w:lastRenderedPageBreak/>
        <w:t xml:space="preserve">Presunta </w:t>
      </w:r>
      <w:r w:rsidRPr="00761103">
        <w:rPr>
          <w:rFonts w:ascii="Arial Narrow" w:eastAsia="Arial Narrow" w:hAnsi="Arial Narrow" w:cs="Arial Narrow"/>
          <w:kern w:val="0"/>
          <w:sz w:val="22"/>
          <w:szCs w:val="22"/>
          <w:shd w:val="clear" w:color="auto" w:fill="FFFFFF"/>
          <w:lang w:eastAsia="es-PE"/>
          <w14:ligatures w14:val="none"/>
        </w:rPr>
        <w:t>infracción al literal e) del artículo 47</w:t>
      </w:r>
      <w:r w:rsidRPr="00761103">
        <w:rPr>
          <w:rFonts w:ascii="Arial Narrow" w:eastAsia="Arial Narrow" w:hAnsi="Arial Narrow" w:cs="Arial Narrow"/>
          <w:bCs/>
          <w:color w:val="000000"/>
          <w:kern w:val="0"/>
          <w:sz w:val="22"/>
          <w:szCs w:val="22"/>
          <w:lang w:eastAsia="es-PE"/>
          <w14:ligatures w14:val="none"/>
        </w:rPr>
        <w:t/>
      </w:r>
      <w:r w:rsidRPr="00761103">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14:ligatures w14:val="none"/>
          <w:sz w:val="22"/>
          <w:szCs w:val="22"/>
        </w:rPr>
        <w:t>de</w:t>
      </w:r>
      <w:r w:rsidRPr="00761103">
        <w:rPr>
          <w:rFonts w:ascii="Arial Narrow" w:eastAsia="Arial Narrow" w:hAnsi="Arial Narrow" w:cs="Arial Narrow"/>
          <w:kern w:val="0"/>
          <w:sz w:val="22"/>
          <w:szCs w:val="22"/>
          <w:shd w:val="clear" w:color="auto" w:fill="FFFFFF"/>
          <w:lang w:eastAsia="es-PE"/>
          <w14:ligatures w14:val="none"/>
        </w:rPr>
        <w:t xml:space="preserve"> la Ley</w:t>
      </w:r>
      <w:r w:rsidR="001801E5">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761103">
        <w:rPr>
          <w:rFonts w:ascii="Arial Narrow" w:eastAsia="Arial Narrow" w:hAnsi="Arial Narrow" w:cs="Arial Narrow"/>
          <w:bCs/>
          <w:color w:val="000000"/>
          <w:kern w:val="0"/>
          <w:sz w:val="22"/>
          <w:szCs w:val="22"/>
          <w:lang w:eastAsia="es-PE"/>
          <w14:ligatures w14:val="none"/>
        </w:rPr>
        <w:t xml:space="preserve">en tanto </w:t>
      </w:r>
      <w:r w:rsidRPr="00761103">
        <w:rPr>
          <w:rFonts w:ascii="Arial Narrow" w:eastAsia="Arial Narrow" w:hAnsi="Arial Narrow" w:cs="Arial Narrow"/>
          <w:kern w:val="0"/>
          <w:sz w:val="22"/>
          <w:szCs w:val="22"/>
          <w:shd w:val="clear" w:color="auto" w:fill="FFFFFF"/>
          <w:lang w:eastAsia="es-PE"/>
          <w14:ligatures w14:val="none"/>
        </w:rPr>
        <w:t>la compañía aseguradora no habría</w:t>
      </w:r>
      <w:r w:rsidRPr="00761103">
        <w:rPr>
          <w:rFonts w:ascii="Arial Narrow" w:eastAsia="Arial Narrow" w:hAnsi="Arial Narrow" w:cs="Arial Narrow"/>
          <w:bCs/>
          <w:color w:val="000000"/>
          <w:kern w:val="0"/>
          <w:sz w:val="22"/>
          <w:szCs w:val="22"/>
          <w:lang w:eastAsia="es-PE"/>
          <w14:ligatures w14:val="none"/>
        </w:rPr>
        <w:t xml:space="preserve"> cumplido </w:t>
      </w:r>
      <w:r w:rsidRPr="00761103">
        <w:rPr>
          <w:rFonts w:ascii="Arial Narrow" w:eastAsia="Arial Narrow" w:hAnsi="Arial Narrow" w:cs="Arial Narrow"/>
          <w:color w:val="000000"/>
          <w:kern w:val="0"/>
          <w:sz w:val="22"/>
          <w:szCs w:val="22"/>
          <w:lang w:eastAsia="es-ES"/>
          <w14:ligatures w14:val="none"/>
        </w:rPr>
        <w:t xml:space="preserve">oportunamente </w:t>
      </w:r>
      <w:r w:rsidRPr="00761103">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Pr="00761103">
        <w:rPr>
          <w:rFonts w:ascii="Arial Narrow" w:eastAsia="Arial Narrow" w:hAnsi="Arial Narrow" w:cs="Arial Narrow"/>
          <w:color w:val="000000"/>
          <w:kern w:val="0"/>
          <w:sz w:val="22"/>
          <w:szCs w:val="22"/>
          <w:lang w:val="es-ES" w:eastAsia="es-ES"/>
          <w14:ligatures w14:val="none"/>
        </w:rPr>
        <w:t xml:space="preserve">de </w:t>
      </w:r>
      <w:r w:rsidRPr="00761103">
        <w:rPr>
          <w:rFonts w:ascii="Arial Narrow" w:eastAsia="Arial Narrow" w:hAnsi="Arial Narrow" w:cs="Arial Narrow"/>
          <w:color w:val="000000"/>
          <w:kern w:val="0"/>
          <w:sz w:val="22"/>
          <w:szCs w:val="22"/>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CD146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b/>
          <w:color w:val="000000"/>
          <w:kern w:val="0"/>
          <w:sz w:val="22"/>
          <w:szCs w:val="22"/>
          <w:lang w:eastAsia="es-PE"/>
          <w14:ligatures w14:val="none"/>
        </w:rPr>
        <w:t>SEGUNDO:</w:t>
      </w:r>
      <w:r w:rsidRPr="0076110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1103">
        <w:rPr>
          <w:rFonts w:ascii="Arial Narrow" w:eastAsia="Arial Narrow" w:hAnsi="Arial Narrow" w:cs="Arial Narrow"/>
          <w:color w:val="000000"/>
          <w:kern w:val="0"/>
          <w:sz w:val="22"/>
          <w:szCs w:val="22"/>
          <w:lang w:val="es-ES" w:eastAsia="es-ES"/>
          <w14:ligatures w14:val="none"/>
        </w:rPr>
        <w:t xml:space="preserve">del </w:t>
      </w:r>
      <w:r w:rsidR="00A875C1" w:rsidRPr="00761103">
        <w:rPr>
          <w:rFonts w:ascii="Arial Narrow" w:eastAsia="Arial Narrow" w:hAnsi="Arial Narrow" w:cs="Arial Narrow"/>
          <w:color w:val="000000"/>
          <w:kern w:val="0"/>
          <w:sz w:val="22"/>
          <w:szCs w:val="22"/>
          <w:lang w:val="es-ES" w:eastAsia="es-ES"/>
          <w14:ligatures w14:val="none"/>
        </w:rPr>
        <w:t>26 de febrero de 2026, subsanada mediante escrito</w:t>
      </w:r>
      <w:r w:rsidR="00A875C1" w:rsidRPr="00CD2322">
        <w:rPr>
          <w:rFonts w:ascii="Arial Narrow" w:eastAsia="Arial Narrow" w:hAnsi="Arial Narrow" w:cs="Arial Narrow"/>
          <w:color w:val="000000"/>
          <w:kern w:val="0"/>
          <w:sz w:val="22"/>
          <w:szCs w:val="22"/>
          <w:lang w:val="es-ES" w:eastAsia="es-ES"/>
          <w14:ligatures w14:val="none"/>
        </w:rPr>
        <w:t xml:space="preserve"> del</w:t>
      </w:r>
      <w:r w:rsidR="00A875C1" w:rsidRPr="00A875C1">
        <w:rPr>
          <w:rFonts w:ascii="Arial Narrow" w:eastAsia="Arial Narrow" w:hAnsi="Arial Narrow" w:cs="Arial Narrow"/>
          <w:color w:val="000000"/>
          <w:kern w:val="0"/>
          <w:sz w:val="22"/>
          <w:szCs w:val="22"/>
          <w:lang w:val="es-ES" w:eastAsia="es-ES"/>
          <w14:ligatures w14:val="none"/>
        </w:rPr>
        <w:t xml:space="preserve">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875C1" w:rsidRPr="0085239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238D74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E000F" w:rsidRPr="000B462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FE000F"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00FE000F" w:rsidRPr="000B4629">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Arial Narrow" w:hAnsi="Arial Narrow" w:cs="Arial Narrow"/>
          <w:color w:val="000000"/>
          <w:kern w:val="0"/>
          <w:sz w:val="22"/>
          <w:szCs w:val="22"/>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5BEE5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spacing w:val="-3"/>
          <w:kern w:val="0"/>
          <w14:ligatures w14:val="none"/>
          <w:sz w:val="22"/>
          <w:szCs w:val="22"/>
        </w:rPr>
        <w:t/>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color w:val="000000"/>
          <w:kern w:val="0"/>
          <w:sz w:val="22"/>
          <w:szCs w:val="22"/>
          <w:shd w:val="clear" w:color="auto" w:fill="FFFFFF"/>
          <w:lang w:eastAsia="es-PE"/>
          <w14:ligatures w14:val="none"/>
        </w:rPr>
        <w:t xml:space="preserve"/>
      </w:r>
      <w:r w:rsidRPr="0085239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4F09E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52398">
        <w:rPr>
          <w:rFonts w:ascii="Arial Narrow" w:eastAsia="Arial Narrow" w:hAnsi="Arial Narrow" w:cs="Arial Narrow"/>
          <w:sz w:val="22"/>
          <w:szCs w:val="22"/>
        </w:rPr>
        <w:t xml:space="preserve">Mapfre Perú Compañía de Seguros y Reaseguros S.A. </w:t>
      </w:r>
      <w:r w:rsidRPr="00852398">
        <w:rPr>
          <w:rFonts w:ascii="Arial Narrow" w:eastAsia="Arial Narrow" w:hAnsi="Arial Narrow" w:cs="Arial Narrow"/>
          <w:sz w:val="22"/>
          <w:szCs w:val="22"/>
          <w:shd w:val="clear" w:color="auto" w:fill="FFFFFF"/>
        </w:rPr>
        <w:t xml:space="preserve">para que </w:t>
      </w:r>
      <w:r w:rsidRPr="008523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52398"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8523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eastAsia="Arial Narrow" w:hAnsi="Arial Narrow" w:cs="Arial Narrow"/>
          <w:b/>
          <w:bCs/>
          <w:sz w:val="16"/>
          <w:szCs w:val="16"/>
        </w:rPr>
      </w:pPr>
      <w:r w:rsidRPr="0085239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5239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