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162B5F6B" w:rsidR="00AB3A58" w:rsidRPr="0026598E" w:rsidRDefault="00AB3A58" w:rsidP="00294B11">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24B49" w:rsidRPr="00C24B49">
        <w:rPr>
          <w:rFonts w:ascii="Arial Narrow" w:eastAsia="Arial Narrow" w:hAnsi="Arial Narrow" w:cs="Arial Narrow"/>
          <w:b/>
          <w:bCs/>
          <w:color w:val="000000"/>
          <w:kern w:val="0"/>
          <w:sz w:val="22"/>
          <w:szCs w:val="22"/>
          <w:shd w:val="clear" w:color="auto" w:fill="FFFFFF"/>
          <w:lang w:eastAsia="es-PE"/>
          <w14:ligatures w14:val="none"/>
        </w:rPr>
        <w:t>0963-2025</w:t>
      </w:r>
      <w:r w:rsidR="00A8071A" w:rsidRPr="00C24B49">
        <w:rPr>
          <w:rFonts w:ascii="Arial Narrow" w:eastAsia="Arial Narrow" w:hAnsi="Arial Narrow" w:cs="Arial Narrow"/>
          <w:b/>
          <w:bCs/>
          <w:color w:val="000000"/>
          <w:kern w:val="0"/>
          <w:sz w:val="22"/>
          <w:szCs w:val="22"/>
          <w:shd w:val="clear" w:color="auto" w:fill="FFFFFF"/>
          <w:lang w:eastAsia="es-PE"/>
          <w14:ligatures w14:val="none"/>
        </w:rPr>
        <w:t>/CC1</w:t>
      </w:r>
    </w:p>
    <w:p w14:paraId="187C3631" w14:textId="323FA7CB" w:rsidR="00AB3A58" w:rsidRPr="0026598E" w:rsidRDefault="00AB3A58" w:rsidP="00294B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37A7B26C" w14:textId="08934CAE" w:rsidR="0093754F" w:rsidRPr="00B711CA" w:rsidRDefault="00AB3A58" w:rsidP="00294B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00EE4746">
        <w:rPr>
          <w:rFonts w:ascii="Arial Narrow" w:eastAsia="Arial Narrow" w:hAnsi="Arial Narrow" w:cs="Arial Narrow"/>
          <w:b/>
          <w:color w:val="000000"/>
          <w:kern w:val="0"/>
          <w:sz w:val="22"/>
          <w:szCs w:val="22"/>
          <w:lang w:eastAsia="es-PE"/>
          <w14:ligatures w14:val="none"/>
        </w:rPr>
        <w:t>S</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24B49" w:rsidRPr="00C24B49">
        <w:rPr>
          <w:rFonts w:ascii="Arial Narrow" w:eastAsia="Arial Narrow" w:hAnsi="Arial Narrow" w:cs="Arial Narrow"/>
          <w:b/>
          <w:color w:val="000000"/>
          <w:kern w:val="0"/>
          <w:sz w:val="22"/>
          <w:szCs w:val="22"/>
          <w:lang w:eastAsia="es-PE"/>
          <w14:ligatures w14:val="none"/>
        </w:rPr>
        <w:t>PAC</w:t>
      </w:r>
      <w:r w:rsidR="00C24B49">
        <w:rPr>
          <w:rFonts w:ascii="Arial Narrow" w:eastAsia="Arial Narrow" w:hAnsi="Arial Narrow" w:cs="Arial Narrow"/>
          <w:b/>
          <w:color w:val="000000"/>
          <w:kern w:val="0"/>
          <w:sz w:val="22"/>
          <w:szCs w:val="22"/>
          <w:lang w:eastAsia="es-PE"/>
          <w14:ligatures w14:val="none"/>
        </w:rPr>
        <w:t>Í</w:t>
      </w:r>
      <w:r w:rsidR="00C24B49" w:rsidRPr="00C24B49">
        <w:rPr>
          <w:rFonts w:ascii="Arial Narrow" w:eastAsia="Arial Narrow" w:hAnsi="Arial Narrow" w:cs="Arial Narrow"/>
          <w:b/>
          <w:color w:val="000000"/>
          <w:kern w:val="0"/>
          <w:sz w:val="22"/>
          <w:szCs w:val="22"/>
          <w:lang w:eastAsia="es-PE"/>
          <w14:ligatures w14:val="none"/>
        </w:rPr>
        <w:t xml:space="preserve">FICO </w:t>
      </w:r>
      <w:r w:rsidR="00C24B49" w:rsidRPr="00A65D83">
        <w:rPr>
          <w:rFonts w:ascii="Arial Narrow" w:eastAsia="Arial Narrow" w:hAnsi="Arial Narrow" w:cs="Arial Narrow"/>
          <w:b/>
          <w:color w:val="000000"/>
          <w:kern w:val="0"/>
          <w:sz w:val="22"/>
          <w:szCs w:val="22"/>
          <w:lang w:eastAsia="es-PE"/>
          <w14:ligatures w14:val="none"/>
        </w:rPr>
        <w:t xml:space="preserve">COMPAÑÍA DE SEGUROS Y </w:t>
      </w:r>
      <w:r w:rsidR="00C24B49" w:rsidRPr="0093754F">
        <w:rPr>
          <w:rFonts w:ascii="Arial Narrow" w:eastAsia="Arial Narrow" w:hAnsi="Arial Narrow" w:cs="Arial Narrow"/>
          <w:b/>
          <w:color w:val="000000"/>
          <w:kern w:val="0"/>
          <w:sz w:val="22"/>
          <w:szCs w:val="22"/>
          <w:lang w:eastAsia="es-PE"/>
          <w14:ligatures w14:val="none"/>
        </w:rPr>
        <w:t xml:space="preserve">REASEGUROS </w:t>
      </w:r>
      <w:r w:rsidR="00A8071A" w:rsidRPr="0093754F">
        <w:rPr>
          <w:rFonts w:ascii="Arial Narrow" w:eastAsia="Arial Narrow" w:hAnsi="Arial Narrow" w:cs="Arial Narrow"/>
          <w:b/>
          <w:color w:val="000000"/>
          <w:kern w:val="0"/>
          <w:sz w:val="22"/>
          <w:szCs w:val="22"/>
          <w:lang w:eastAsia="es-PE"/>
          <w14:ligatures w14:val="none"/>
        </w:rPr>
        <w:t>S.A. (</w:t>
      </w:r>
      <w:r w:rsidR="00C24B49" w:rsidRPr="0093754F">
        <w:rPr>
          <w:rFonts w:ascii="Arial Narrow" w:eastAsia="Arial Narrow" w:hAnsi="Arial Narrow" w:cs="Arial Narrow"/>
          <w:b/>
          <w:color w:val="000000"/>
          <w:kern w:val="0"/>
          <w:sz w:val="22"/>
          <w:szCs w:val="22"/>
          <w:lang w:eastAsia="es-PE"/>
          <w14:ligatures w14:val="none"/>
        </w:rPr>
        <w:t>PACÍFICO</w:t>
      </w:r>
      <w:r w:rsidR="00A8071A" w:rsidRPr="0093754F">
        <w:rPr>
          <w:rFonts w:ascii="Arial Narrow" w:eastAsia="Arial Narrow" w:hAnsi="Arial Narrow" w:cs="Arial Narrow"/>
          <w:b/>
          <w:color w:val="000000"/>
          <w:kern w:val="0"/>
          <w:sz w:val="22"/>
          <w:szCs w:val="22"/>
          <w:lang w:eastAsia="es-PE"/>
          <w14:ligatures w14:val="none"/>
        </w:rPr>
        <w:t>)</w:t>
      </w:r>
    </w:p>
    <w:p w14:paraId="718C7A18" w14:textId="68C24C78" w:rsidR="00C24B49" w:rsidRPr="00A65D83" w:rsidRDefault="00C24B49" w:rsidP="00294B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3754F">
        <w:rPr>
          <w:rFonts w:ascii="Arial Narrow" w:eastAsia="Arial Narrow" w:hAnsi="Arial Narrow" w:cs="Arial Narrow"/>
          <w:b/>
          <w:color w:val="000000"/>
          <w:kern w:val="0"/>
          <w:sz w:val="22"/>
          <w:szCs w:val="22"/>
          <w:lang w:eastAsia="es-PE"/>
          <w14:ligatures w14:val="none"/>
        </w:rPr>
        <w:tab/>
      </w:r>
      <w:r w:rsidRPr="0093754F">
        <w:rPr>
          <w:rFonts w:ascii="Arial Narrow" w:eastAsia="Arial Narrow" w:hAnsi="Arial Narrow" w:cs="Arial Narrow"/>
          <w:b/>
          <w:color w:val="000000"/>
          <w:kern w:val="0"/>
          <w:sz w:val="22"/>
          <w:szCs w:val="22"/>
          <w:lang w:eastAsia="es-PE"/>
          <w14:ligatures w14:val="none"/>
        </w:rPr>
        <w:tab/>
        <w:t>BANCO BBVA PER</w:t>
      </w:r>
      <w:r w:rsidR="000B0D6E" w:rsidRPr="0093754F">
        <w:rPr>
          <w:rFonts w:ascii="Arial Narrow" w:eastAsia="Arial Narrow" w:hAnsi="Arial Narrow" w:cs="Arial Narrow"/>
          <w:b/>
          <w:color w:val="000000"/>
          <w:kern w:val="0"/>
          <w:sz w:val="22"/>
          <w:szCs w:val="22"/>
          <w:lang w:eastAsia="es-PE"/>
          <w14:ligatures w14:val="none"/>
        </w:rPr>
        <w:t>Ú</w:t>
      </w:r>
      <w:r w:rsidRPr="0093754F">
        <w:rPr>
          <w:rFonts w:ascii="Arial Narrow" w:eastAsia="Arial Narrow" w:hAnsi="Arial Narrow" w:cs="Arial Narrow"/>
          <w:b/>
          <w:color w:val="000000"/>
          <w:kern w:val="0"/>
          <w:sz w:val="22"/>
          <w:szCs w:val="22"/>
          <w:lang w:eastAsia="es-PE"/>
          <w14:ligatures w14:val="none"/>
        </w:rPr>
        <w:t xml:space="preserve"> </w:t>
      </w:r>
      <w:r w:rsidR="00A65D83" w:rsidRPr="0093754F">
        <w:rPr>
          <w:rFonts w:ascii="Arial Narrow" w:eastAsia="Arial Narrow" w:hAnsi="Arial Narrow" w:cs="Arial Narrow"/>
          <w:b/>
          <w:color w:val="000000"/>
          <w:kern w:val="0"/>
          <w:sz w:val="22"/>
          <w:szCs w:val="22"/>
          <w:lang w:eastAsia="es-PE"/>
          <w14:ligatures w14:val="none"/>
        </w:rPr>
        <w:t>S.A. (BANCO)</w:t>
      </w:r>
    </w:p>
    <w:p w14:paraId="2500BC77" w14:textId="77777777" w:rsidR="00AB3A58" w:rsidRPr="00A65D83" w:rsidRDefault="00AB3A58" w:rsidP="00294B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65D83">
        <w:rPr>
          <w:rFonts w:ascii="Arial Narrow" w:eastAsia="Arial Narrow" w:hAnsi="Arial Narrow" w:cs="Arial Narrow"/>
          <w:b/>
          <w:color w:val="000000"/>
          <w:kern w:val="0"/>
          <w:sz w:val="22"/>
          <w:szCs w:val="22"/>
          <w:lang w:eastAsia="es-PE"/>
          <w14:ligatures w14:val="none"/>
        </w:rPr>
        <w:t>MATERIAS</w:t>
      </w:r>
      <w:r w:rsidRPr="00A65D83">
        <w:rPr>
          <w:rFonts w:ascii="Arial Narrow" w:eastAsia="Arial Narrow" w:hAnsi="Arial Narrow" w:cs="Arial Narrow"/>
          <w:b/>
          <w:color w:val="000000"/>
          <w:kern w:val="0"/>
          <w:sz w:val="22"/>
          <w:szCs w:val="22"/>
          <w:lang w:eastAsia="es-PE"/>
          <w14:ligatures w14:val="none"/>
        </w:rPr>
        <w:tab/>
        <w:t xml:space="preserve">: </w:t>
      </w:r>
      <w:r w:rsidRPr="00A65D83">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A65D83" w:rsidRDefault="00AB3A58" w:rsidP="00294B11">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A65D83">
        <w:rPr>
          <w:rFonts w:ascii="Arial Narrow" w:eastAsia="Arial Narrow" w:hAnsi="Arial Narrow" w:cs="Arial Narrow"/>
          <w:b/>
          <w:color w:val="000000"/>
          <w:kern w:val="0"/>
          <w:sz w:val="22"/>
          <w:szCs w:val="22"/>
          <w:lang w:eastAsia="es-PE"/>
          <w14:ligatures w14:val="none"/>
        </w:rPr>
        <w:t>REQUERIMIENTO DE INFORMACIÓN</w:t>
      </w:r>
      <w:r w:rsidR="00A8071A" w:rsidRPr="00A65D83">
        <w:rPr>
          <w:rFonts w:ascii="Arial Narrow" w:eastAsia="Arial Narrow" w:hAnsi="Arial Narrow" w:cs="Arial Narrow"/>
          <w:b/>
          <w:color w:val="000000"/>
          <w:kern w:val="0"/>
          <w:sz w:val="22"/>
          <w:szCs w:val="22"/>
          <w:lang w:eastAsia="es-PE"/>
          <w14:ligatures w14:val="none"/>
        </w:rPr>
        <w:t xml:space="preserve"> </w:t>
      </w:r>
    </w:p>
    <w:p w14:paraId="5A3670C5" w14:textId="76E7FCEC" w:rsidR="00AB3A58" w:rsidRPr="00A65D83" w:rsidRDefault="00AB3A58" w:rsidP="00294B11">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A65D83">
        <w:rPr>
          <w:rFonts w:ascii="Arial Narrow" w:eastAsia="Arial Narrow" w:hAnsi="Arial Narrow" w:cs="Arial Narrow"/>
          <w:b/>
          <w:color w:val="000000"/>
          <w:kern w:val="0"/>
          <w:sz w:val="22"/>
          <w:szCs w:val="22"/>
          <w:lang w:eastAsia="es-PE"/>
          <w14:ligatures w14:val="none"/>
        </w:rPr>
        <w:t xml:space="preserve">RESOLUCIÓN </w:t>
      </w:r>
      <w:r w:rsidRPr="00A65D83">
        <w:rPr>
          <w:rFonts w:ascii="Arial Narrow" w:eastAsia="Arial Narrow" w:hAnsi="Arial Narrow" w:cs="Arial Narrow"/>
          <w:b/>
          <w:color w:val="000000"/>
          <w:kern w:val="0"/>
          <w:sz w:val="22"/>
          <w:szCs w:val="22"/>
          <w:lang w:eastAsia="es-PE"/>
          <w14:ligatures w14:val="none"/>
        </w:rPr>
        <w:tab/>
        <w:t>:</w:t>
      </w:r>
      <w:r w:rsidRPr="00A65D83">
        <w:rPr>
          <w:rFonts w:ascii="Arial Narrow" w:eastAsia="Arial Narrow" w:hAnsi="Arial Narrow" w:cs="Arial Narrow"/>
          <w:b/>
          <w:color w:val="000000"/>
          <w:kern w:val="0"/>
          <w:sz w:val="22"/>
          <w:szCs w:val="22"/>
          <w:lang w:eastAsia="es-PE"/>
          <w14:ligatures w14:val="none"/>
        </w:rPr>
        <w:tab/>
      </w:r>
      <w:r w:rsidR="00A65D83" w:rsidRPr="00A65D83">
        <w:rPr>
          <w:rFonts w:ascii="Arial Narrow" w:eastAsia="Arial Narrow" w:hAnsi="Arial Narrow" w:cs="Arial Narrow"/>
          <w:b/>
          <w:color w:val="000000"/>
          <w:kern w:val="0"/>
          <w:sz w:val="22"/>
          <w:szCs w:val="22"/>
          <w:lang w:eastAsia="es-PE"/>
          <w14:ligatures w14:val="none"/>
        </w:rPr>
        <w:t>1</w:t>
      </w:r>
    </w:p>
    <w:p w14:paraId="7591140C" w14:textId="77777777" w:rsidR="00AB3A58" w:rsidRPr="00A65D83" w:rsidRDefault="00AB3A58" w:rsidP="00294B1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B0274F3" w:rsidR="00AB3A58" w:rsidRPr="0026598E" w:rsidRDefault="00AB3A58" w:rsidP="00294B1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A65D83">
        <w:rPr>
          <w:rFonts w:ascii="Arial Narrow" w:eastAsia="Arial Narrow" w:hAnsi="Arial Narrow" w:cs="Arial Narrow"/>
          <w:color w:val="000000"/>
          <w:kern w:val="0"/>
          <w:sz w:val="22"/>
          <w:szCs w:val="22"/>
          <w:shd w:val="clear" w:color="auto" w:fill="FFFFFF"/>
          <w:lang w:eastAsia="es-PE"/>
          <w14:ligatures w14:val="none"/>
        </w:rPr>
        <w:t xml:space="preserve">Lima, </w:t>
      </w:r>
      <w:r w:rsidR="00DC727F">
        <w:rPr>
          <w:rFonts w:ascii="Arial Narrow" w:eastAsia="Arial Narrow" w:hAnsi="Arial Narrow" w:cs="Arial Narrow"/>
          <w:color w:val="000000"/>
          <w:kern w:val="0"/>
          <w:sz w:val="22"/>
          <w:szCs w:val="22"/>
          <w:shd w:val="clear" w:color="auto" w:fill="FFFFFF"/>
          <w:lang w:eastAsia="es-PE"/>
          <w14:ligatures w14:val="none"/>
        </w:rPr>
        <w:t xml:space="preserve">6 de junio de 2025</w:t>
      </w:r>
      <w:r w:rsidRPr="00A65D83">
        <w:rPr>
          <w:rFonts w:ascii="Arial Narrow" w:eastAsia="Arial Narrow" w:hAnsi="Arial Narrow" w:cs="Arial Narrow"/>
          <w:color w:val="000000"/>
          <w:kern w:val="0"/>
          <w:sz w:val="22"/>
          <w:szCs w:val="22"/>
          <w:shd w:val="clear" w:color="auto" w:fill="FFFFFF"/>
          <w:lang w:eastAsia="es-PE"/>
          <w14:ligatures w14:val="none"/>
        </w:rPr>
        <w:t xml:space="preserve"/>
      </w:r>
      <w:r w:rsidR="009432F5">
        <w:rPr>
          <w:rFonts w:ascii="Arial Narrow" w:eastAsia="Arial Narrow" w:hAnsi="Arial Narrow" w:cs="Arial Narrow"/>
          <w:color w:val="000000"/>
          <w:kern w:val="0"/>
          <w:sz w:val="22"/>
          <w:szCs w:val="22"/>
          <w:shd w:val="clear" w:color="auto" w:fill="FFFFFF"/>
          <w:lang w:eastAsia="es-PE"/>
          <w14:ligatures w14:val="none"/>
        </w:rPr>
        <w:t xml:space="preserve"/>
      </w:r>
      <w:r w:rsidRPr="00A65D83">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A65D83">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294B11">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294B11">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294B11">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13B3C787" w:rsidR="00AB3A58" w:rsidRPr="00741F1B" w:rsidRDefault="00AB3A58" w:rsidP="00294B11">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A563E">
        <w:rPr>
          <w:rFonts w:ascii="Arial Narrow" w:eastAsia="Arial Narrow" w:hAnsi="Arial Narrow" w:cs="Arial Narrow"/>
          <w:color w:val="000000"/>
          <w:kern w:val="0"/>
          <w:sz w:val="22"/>
          <w:szCs w:val="22"/>
          <w:lang w:val="es-ES" w:eastAsia="es-ES"/>
          <w14:ligatures w14:val="none"/>
        </w:rPr>
        <w:t xml:space="preserve">Mediante el escrito del 21 de marzo de 2025 la señora [APELLIDO] denunció a Pacífico y al Banco por presuntas infracciones a la Ley 29571, Código de Protección y Defensa del Consumidor (en adelante, Código), señalando lo siguiente:</w:t>
      </w:r>
      <w:r w:rsidRPr="00741F1B">
        <w:rPr>
          <w:rFonts w:ascii="Arial Narrow" w:eastAsia="Arial Narrow" w:hAnsi="Arial Narrow" w:cs="Arial Narrow"/>
          <w:color w:val="000000"/>
          <w:kern w:val="0"/>
          <w:sz w:val="22"/>
          <w:szCs w:val="22"/>
          <w:lang w:val="es-ES" w:eastAsia="es-ES"/>
          <w14:ligatures w14:val="none"/>
        </w:rPr>
        <w:t xml:space="preserve"/>
      </w:r>
      <w:r w:rsidR="00B1316D" w:rsidRPr="00741F1B">
        <w:rPr>
          <w:rFonts w:ascii="Arial Narrow" w:eastAsia="Arial Narrow" w:hAnsi="Arial Narrow" w:cs="Arial Narrow"/>
          <w:color w:val="000000"/>
          <w:kern w:val="0"/>
          <w:sz w:val="22"/>
          <w:szCs w:val="22"/>
          <w:lang w:val="es-ES" w:eastAsia="es-ES"/>
          <w14:ligatures w14:val="none"/>
        </w:rPr>
        <w:t/>
      </w:r>
      <w:r w:rsidR="00B1316D" w:rsidRPr="00741F1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B1316D" w:rsidRPr="00741F1B">
        <w:rPr>
          <w:rFonts w:ascii="Arial Narrow" w:eastAsia="Arial Narrow" w:hAnsi="Arial Narrow" w:cs="Arial Narrow"/>
          <w:color w:val="000000"/>
          <w:kern w:val="0"/>
          <w:sz w:val="22"/>
          <w:szCs w:val="22"/>
          <w:lang w:val="es-ES" w:eastAsia="es-ES"/>
          <w14:ligatures w14:val="none"/>
        </w:rPr>
        <w:t xml:space="preserve"/>
      </w:r>
      <w:r w:rsidR="00DF13D0" w:rsidRPr="00741F1B">
        <w:rPr>
          <w:rFonts w:ascii="Arial Narrow" w:eastAsia="Arial Narrow" w:hAnsi="Arial Narrow" w:cs="Arial Narrow"/>
          <w:kern w:val="0"/>
          <w14:ligatures w14:val="none"/>
          <w:sz w:val="22"/>
          <w:szCs w:val="22"/>
        </w:rPr>
        <w:t/>
      </w:r>
      <w:r w:rsidR="00911D96" w:rsidRPr="00741F1B">
        <w:rPr>
          <w:rFonts w:ascii="Arial Narrow" w:eastAsia="Arial Narrow" w:hAnsi="Arial Narrow" w:cs="Arial Narrow"/>
          <w:kern w:val="0"/>
          <w14:ligatures w14:val="none"/>
          <w:sz w:val="22"/>
          <w:szCs w:val="22"/>
        </w:rPr>
        <w:t xml:space="preserve"/>
      </w:r>
      <w:r w:rsidR="005A563E" w:rsidRPr="00741F1B">
        <w:rPr>
          <w:rFonts w:ascii="Arial Narrow" w:eastAsia="Arial Narrow" w:hAnsi="Arial Narrow" w:cs="Arial Narrow"/>
          <w:kern w:val="0"/>
          <w14:ligatures w14:val="none"/>
          <w:sz w:val="22"/>
          <w:szCs w:val="22"/>
        </w:rPr>
        <w:t xml:space="preserve"/>
      </w:r>
      <w:r w:rsidRPr="00741F1B">
        <w:rPr>
          <w:rFonts w:ascii="Arial Narrow" w:eastAsia="Arial Narrow" w:hAnsi="Arial Narrow" w:cs="Arial Narrow"/>
          <w:kern w:val="0"/>
          <w14:ligatures w14:val="none"/>
          <w:sz w:val="22"/>
          <w:szCs w:val="22"/>
        </w:rPr>
        <w:t/>
      </w:r>
      <w:r w:rsidRPr="00741F1B">
        <w:rPr>
          <w:rFonts w:ascii="Arial Narrow" w:eastAsia="Arial Narrow" w:hAnsi="Arial Narrow" w:cs="Arial Narrow"/>
          <w:color w:val="000000"/>
          <w:kern w:val="0"/>
          <w:sz w:val="22"/>
          <w:szCs w:val="22"/>
          <w:lang w:val="es-ES" w:eastAsia="es-ES"/>
          <w14:ligatures w14:val="none"/>
        </w:rPr>
        <w:t xml:space="preserve"/>
      </w:r>
      <w:r w:rsidR="005A563E" w:rsidRPr="00741F1B">
        <w:rPr>
          <w:rFonts w:ascii="Arial Narrow" w:eastAsia="Arial Narrow" w:hAnsi="Arial Narrow" w:cs="Arial Narrow"/>
          <w:color w:val="000000"/>
          <w:kern w:val="0"/>
          <w:sz w:val="22"/>
          <w:szCs w:val="22"/>
          <w:lang w:val="es-ES" w:eastAsia="es-ES"/>
          <w14:ligatures w14:val="none"/>
        </w:rPr>
        <w:t xml:space="preserve"/>
      </w:r>
      <w:r w:rsidRPr="00741F1B">
        <w:rPr>
          <w:rFonts w:ascii="Arial Narrow" w:eastAsia="Arial Narrow" w:hAnsi="Arial Narrow" w:cs="Arial Narrow"/>
          <w:color w:val="000000"/>
          <w:kern w:val="0"/>
          <w:sz w:val="22"/>
          <w:szCs w:val="22"/>
          <w:lang w:val="es-ES" w:eastAsia="es-ES"/>
          <w14:ligatures w14:val="none"/>
        </w:rPr>
        <w:t/>
      </w:r>
      <w:r w:rsidR="001B6F99">
        <w:rPr>
          <w:rFonts w:ascii="Arial Narrow" w:eastAsia="Arial Narrow" w:hAnsi="Arial Narrow" w:cs="Arial Narrow"/>
          <w:color w:val="000000"/>
          <w:kern w:val="0"/>
          <w:sz w:val="22"/>
          <w:szCs w:val="22"/>
          <w:lang w:val="es-ES" w:eastAsia="es-ES"/>
          <w14:ligatures w14:val="none"/>
        </w:rPr>
        <w:t xml:space="preserve"/>
      </w:r>
      <w:r w:rsidRPr="00741F1B">
        <w:rPr>
          <w:rFonts w:ascii="Arial Narrow" w:eastAsia="Arial Narrow" w:hAnsi="Arial Narrow" w:cs="Arial Narrow"/>
          <w:color w:val="000000"/>
          <w:kern w:val="0"/>
          <w:sz w:val="22"/>
          <w:szCs w:val="22"/>
          <w:lang w:val="es-ES" w:eastAsia="es-ES"/>
          <w14:ligatures w14:val="none"/>
        </w:rPr>
        <w:t/>
      </w:r>
      <w:r w:rsidRPr="00741F1B">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741F1B">
        <w:rPr>
          <w:rFonts w:ascii="Arial Narrow" w:eastAsia="Arial Narrow" w:hAnsi="Arial Narrow" w:cs="Arial Narrow"/>
          <w:color w:val="000000"/>
          <w:kern w:val="0"/>
          <w:sz w:val="22"/>
          <w:szCs w:val="22"/>
          <w:lang w:val="es-ES" w:eastAsia="es-ES"/>
          <w14:ligatures w14:val="none"/>
        </w:rPr>
        <w:t xml:space="preserve"/>
      </w:r>
      <w:r w:rsidRPr="00741F1B">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741F1B" w:rsidRDefault="00AB3A58" w:rsidP="00294B11">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C26FEE6" w14:textId="4FB9FD8A" w:rsidR="006A6CE0" w:rsidRPr="00741F1B" w:rsidRDefault="00767C41" w:rsidP="00294B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41F1B">
        <w:rPr>
          <w:rFonts w:ascii="Arial Narrow" w:eastAsia="Arial Narrow" w:hAnsi="Arial Narrow" w:cs="Arial Narrow"/>
          <w:color w:val="000000"/>
          <w:kern w:val="0"/>
          <w:sz w:val="22"/>
          <w:szCs w:val="22"/>
          <w:lang w:eastAsia="es-ES"/>
          <w14:ligatures w14:val="none"/>
        </w:rPr>
        <w:t xml:space="preserve">El </w:t>
      </w:r>
      <w:r w:rsidR="006A6CE0" w:rsidRPr="00741F1B">
        <w:rPr>
          <w:rFonts w:ascii="Arial Narrow" w:eastAsia="Arial Narrow" w:hAnsi="Arial Narrow" w:cs="Arial Narrow"/>
          <w:color w:val="000000"/>
          <w:kern w:val="0"/>
          <w:sz w:val="22"/>
          <w:szCs w:val="22"/>
          <w:lang w:eastAsia="es-ES"/>
          <w14:ligatures w14:val="none"/>
        </w:rPr>
        <w:t xml:space="preserve">8 de noviembre de 2023, adquirió mediante contrato de compraventa el vehículo de </w:t>
      </w:r>
      <w:r w:rsidR="00DF41FA">
        <w:rPr>
          <w:rFonts w:ascii="Arial Narrow" w:eastAsia="Arial Narrow" w:hAnsi="Arial Narrow" w:cs="Arial Narrow"/>
          <w:color w:val="000000"/>
          <w:kern w:val="0"/>
          <w:sz w:val="22"/>
          <w:szCs w:val="22"/>
          <w:lang w:eastAsia="es-ES"/>
          <w14:ligatures w14:val="none"/>
        </w:rPr>
        <w:t>P</w:t>
      </w:r>
      <w:r w:rsidR="006A6CE0" w:rsidRPr="00741F1B">
        <w:rPr>
          <w:rFonts w:ascii="Arial Narrow" w:eastAsia="Arial Narrow" w:hAnsi="Arial Narrow" w:cs="Arial Narrow"/>
          <w:color w:val="000000"/>
          <w:kern w:val="0"/>
          <w:sz w:val="22"/>
          <w:szCs w:val="22"/>
          <w:lang w:eastAsia="es-ES"/>
          <w14:ligatures w14:val="none"/>
        </w:rPr>
        <w:t xml:space="preserve">laca de </w:t>
      </w:r>
      <w:r w:rsidR="00DF41FA">
        <w:rPr>
          <w:rFonts w:ascii="Arial Narrow" w:eastAsia="Arial Narrow" w:hAnsi="Arial Narrow" w:cs="Arial Narrow"/>
          <w:color w:val="000000"/>
          <w:kern w:val="0"/>
          <w:sz w:val="22"/>
          <w:szCs w:val="22"/>
          <w:lang w:eastAsia="es-ES"/>
          <w14:ligatures w14:val="none"/>
        </w:rPr>
        <w:t>R</w:t>
      </w:r>
      <w:r w:rsidR="006A6CE0" w:rsidRPr="00741F1B">
        <w:rPr>
          <w:rFonts w:ascii="Arial Narrow" w:eastAsia="Arial Narrow" w:hAnsi="Arial Narrow" w:cs="Arial Narrow"/>
          <w:color w:val="000000"/>
          <w:kern w:val="0"/>
          <w:sz w:val="22"/>
          <w:szCs w:val="22"/>
          <w:lang w:eastAsia="es-ES"/>
          <w14:ligatures w14:val="none"/>
        </w:rPr>
        <w:t>odaje CJO-524. Para financiar dicha adquisición, suscribió un contrato de préstamo vehicular con el Banco, por un plazo de cinco años. En dicho contrato se estipuló que el vehículo debía contar con un seguro vigente durante toda la vigencia del préstamo.</w:t>
      </w:r>
    </w:p>
    <w:p w14:paraId="21416C86" w14:textId="77777777" w:rsidR="006A6CE0" w:rsidRPr="00741F1B" w:rsidRDefault="006A6CE0" w:rsidP="00294B11">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1F0D7DC5" w14:textId="7F0B4004" w:rsidR="006A6CE0" w:rsidRPr="00741F1B" w:rsidRDefault="006A6CE0" w:rsidP="00294B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6CE0">
        <w:rPr>
          <w:rFonts w:ascii="Arial Narrow" w:eastAsia="Arial Narrow" w:hAnsi="Arial Narrow" w:cs="Arial Narrow"/>
          <w:color w:val="000000"/>
          <w:kern w:val="0"/>
          <w:sz w:val="22"/>
          <w:szCs w:val="22"/>
          <w:lang w:eastAsia="es-ES"/>
          <w14:ligatures w14:val="none"/>
        </w:rPr>
        <w:t xml:space="preserve">El 23 de noviembre de 2023, suscribió con Pacífico </w:t>
      </w:r>
      <w:r w:rsidR="00DF41FA">
        <w:rPr>
          <w:rFonts w:ascii="Arial Narrow" w:eastAsia="Arial Narrow" w:hAnsi="Arial Narrow" w:cs="Arial Narrow"/>
          <w:color w:val="000000"/>
          <w:kern w:val="0"/>
          <w:sz w:val="22"/>
          <w:szCs w:val="22"/>
          <w:lang w:eastAsia="es-ES"/>
          <w14:ligatures w14:val="none"/>
        </w:rPr>
        <w:t xml:space="preserve">el </w:t>
      </w:r>
      <w:r w:rsidR="00DF41FA" w:rsidRPr="006A6CE0">
        <w:rPr>
          <w:rFonts w:ascii="Arial Narrow" w:eastAsia="Arial Narrow" w:hAnsi="Arial Narrow" w:cs="Arial Narrow"/>
          <w:color w:val="000000"/>
          <w:kern w:val="0"/>
          <w:sz w:val="22"/>
          <w:szCs w:val="22"/>
          <w:lang w:eastAsia="es-ES"/>
          <w14:ligatures w14:val="none"/>
        </w:rPr>
        <w:t xml:space="preserve">de </w:t>
      </w:r>
      <w:r w:rsidR="00DF41FA" w:rsidRPr="00741F1B">
        <w:rPr>
          <w:rFonts w:ascii="Arial Narrow" w:eastAsia="Arial Narrow" w:hAnsi="Arial Narrow" w:cs="Arial Narrow"/>
          <w:color w:val="000000"/>
          <w:kern w:val="0"/>
          <w:sz w:val="22"/>
          <w:szCs w:val="22"/>
          <w:lang w:eastAsia="es-ES"/>
          <w14:ligatures w14:val="none"/>
        </w:rPr>
        <w:t xml:space="preserve">Seguro de Autos Todo Riesgo – Corporativo </w:t>
      </w:r>
      <w:r w:rsidR="00DF41FA">
        <w:rPr>
          <w:rFonts w:ascii="Arial Narrow" w:eastAsia="Arial Narrow" w:hAnsi="Arial Narrow" w:cs="Arial Narrow"/>
          <w:color w:val="000000"/>
          <w:kern w:val="0"/>
          <w:sz w:val="22"/>
          <w:szCs w:val="22"/>
          <w:lang w:eastAsia="es-ES"/>
          <w14:ligatures w14:val="none"/>
        </w:rPr>
        <w:t xml:space="preserve">- </w:t>
      </w:r>
      <w:r w:rsidR="009221C2" w:rsidRPr="00741F1B">
        <w:rPr>
          <w:rFonts w:ascii="Arial Narrow" w:eastAsia="Arial Narrow" w:hAnsi="Arial Narrow" w:cs="Arial Narrow"/>
          <w:color w:val="000000"/>
          <w:kern w:val="0"/>
          <w:sz w:val="22"/>
          <w:szCs w:val="22"/>
          <w:lang w:eastAsia="es-ES"/>
          <w14:ligatures w14:val="none"/>
        </w:rPr>
        <w:t xml:space="preserve">Póliza 2009228395 </w:t>
      </w:r>
      <w:r w:rsidRPr="006A6CE0">
        <w:rPr>
          <w:rFonts w:ascii="Arial Narrow" w:eastAsia="Arial Narrow" w:hAnsi="Arial Narrow" w:cs="Arial Narrow"/>
          <w:color w:val="000000"/>
          <w:kern w:val="0"/>
          <w:sz w:val="22"/>
          <w:szCs w:val="22"/>
          <w:lang w:eastAsia="es-ES"/>
          <w14:ligatures w14:val="none"/>
        </w:rPr>
        <w:t xml:space="preserve">de </w:t>
      </w:r>
      <w:r w:rsidR="009221C2" w:rsidRPr="00741F1B">
        <w:rPr>
          <w:rFonts w:ascii="Arial Narrow" w:eastAsia="Arial Narrow" w:hAnsi="Arial Narrow" w:cs="Arial Narrow"/>
          <w:color w:val="000000"/>
          <w:kern w:val="0"/>
          <w:sz w:val="22"/>
          <w:szCs w:val="22"/>
          <w:lang w:eastAsia="es-ES"/>
          <w14:ligatures w14:val="none"/>
        </w:rPr>
        <w:t>(en adelante, Seguro Vehicular</w:t>
      </w:r>
      <w:r w:rsidR="003F3D0D">
        <w:rPr>
          <w:rFonts w:ascii="Arial Narrow" w:eastAsia="Arial Narrow" w:hAnsi="Arial Narrow" w:cs="Arial Narrow"/>
          <w:color w:val="000000"/>
          <w:kern w:val="0"/>
          <w:sz w:val="22"/>
          <w:szCs w:val="22"/>
          <w:lang w:eastAsia="es-ES"/>
          <w14:ligatures w14:val="none"/>
        </w:rPr>
        <w:t xml:space="preserve"> Principal</w:t>
      </w:r>
      <w:r w:rsidR="009221C2" w:rsidRPr="00741F1B">
        <w:rPr>
          <w:rFonts w:ascii="Arial Narrow" w:eastAsia="Arial Narrow" w:hAnsi="Arial Narrow" w:cs="Arial Narrow"/>
          <w:color w:val="000000"/>
          <w:kern w:val="0"/>
          <w:sz w:val="22"/>
          <w:szCs w:val="22"/>
          <w:lang w:eastAsia="es-ES"/>
          <w14:ligatures w14:val="none"/>
        </w:rPr>
        <w:t>)</w:t>
      </w:r>
      <w:r w:rsidRPr="006A6CE0">
        <w:rPr>
          <w:rFonts w:ascii="Arial Narrow" w:eastAsia="Arial Narrow" w:hAnsi="Arial Narrow" w:cs="Arial Narrow"/>
          <w:color w:val="000000"/>
          <w:kern w:val="0"/>
          <w:sz w:val="22"/>
          <w:szCs w:val="22"/>
          <w:lang w:eastAsia="es-ES"/>
          <w14:ligatures w14:val="none"/>
        </w:rPr>
        <w:t>, por un monto total de prima de US$ 941,46. La póliza estableció una suma asegurada de US$ 26 990,00 y una vigencia del 23 de noviembre de 2023 al 23 de noviembre de 2024.</w:t>
      </w:r>
    </w:p>
    <w:p w14:paraId="0974D22C" w14:textId="77777777" w:rsidR="006A6CE0" w:rsidRPr="00741F1B" w:rsidRDefault="006A6CE0" w:rsidP="00294B11">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639EBB97" w14:textId="6615D9FF" w:rsidR="006A6CE0" w:rsidRPr="00741F1B" w:rsidRDefault="006A6CE0" w:rsidP="00294B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6CE0">
        <w:rPr>
          <w:rFonts w:ascii="Arial Narrow" w:eastAsia="Arial Narrow" w:hAnsi="Arial Narrow" w:cs="Arial Narrow"/>
          <w:color w:val="000000"/>
          <w:kern w:val="0"/>
          <w:sz w:val="22"/>
          <w:szCs w:val="22"/>
          <w:lang w:eastAsia="es-ES"/>
          <w14:ligatures w14:val="none"/>
        </w:rPr>
        <w:t xml:space="preserve">Concluida la vigencia de dicha póliza, la </w:t>
      </w:r>
      <w:r w:rsidR="00DF41FA">
        <w:rPr>
          <w:rFonts w:ascii="Arial Narrow" w:eastAsia="Arial Narrow" w:hAnsi="Arial Narrow" w:cs="Arial Narrow"/>
          <w:color w:val="000000"/>
          <w:kern w:val="0"/>
          <w:sz w:val="22"/>
          <w:szCs w:val="22"/>
          <w:lang w:eastAsia="es-ES"/>
          <w14:ligatures w14:val="none"/>
        </w:rPr>
        <w:t xml:space="preserve">compañía </w:t>
      </w:r>
      <w:r w:rsidRPr="006A6CE0">
        <w:rPr>
          <w:rFonts w:ascii="Arial Narrow" w:eastAsia="Arial Narrow" w:hAnsi="Arial Narrow" w:cs="Arial Narrow"/>
          <w:color w:val="000000"/>
          <w:kern w:val="0"/>
          <w:sz w:val="22"/>
          <w:szCs w:val="22"/>
          <w:lang w:eastAsia="es-ES"/>
          <w14:ligatures w14:val="none"/>
        </w:rPr>
        <w:t>aseguradora procedió a su renovación automática bajo las mismas condiciones del contrato original</w:t>
      </w:r>
      <w:r w:rsidR="00C9320C">
        <w:rPr>
          <w:rFonts w:ascii="Arial Narrow" w:eastAsia="Arial Narrow" w:hAnsi="Arial Narrow" w:cs="Arial Narrow"/>
          <w:color w:val="000000"/>
          <w:kern w:val="0"/>
          <w:sz w:val="22"/>
          <w:szCs w:val="22"/>
          <w:lang w:eastAsia="es-ES"/>
          <w14:ligatures w14:val="none"/>
        </w:rPr>
        <w:t xml:space="preserve"> del </w:t>
      </w:r>
      <w:r w:rsidR="00C9320C" w:rsidRPr="00741F1B">
        <w:rPr>
          <w:rFonts w:ascii="Arial Narrow" w:eastAsia="Arial Narrow" w:hAnsi="Arial Narrow" w:cs="Arial Narrow"/>
          <w:color w:val="000000"/>
          <w:kern w:val="0"/>
          <w:sz w:val="22"/>
          <w:szCs w:val="22"/>
          <w:lang w:eastAsia="es-ES"/>
          <w14:ligatures w14:val="none"/>
        </w:rPr>
        <w:t>Seguro Vehicular</w:t>
      </w:r>
      <w:r w:rsidR="00C9320C">
        <w:rPr>
          <w:rFonts w:ascii="Arial Narrow" w:eastAsia="Arial Narrow" w:hAnsi="Arial Narrow" w:cs="Arial Narrow"/>
          <w:color w:val="000000"/>
          <w:kern w:val="0"/>
          <w:sz w:val="22"/>
          <w:szCs w:val="22"/>
          <w:lang w:eastAsia="es-ES"/>
          <w14:ligatures w14:val="none"/>
        </w:rPr>
        <w:t xml:space="preserve"> Principal</w:t>
      </w:r>
      <w:r w:rsidRPr="006A6CE0">
        <w:rPr>
          <w:rFonts w:ascii="Arial Narrow" w:eastAsia="Arial Narrow" w:hAnsi="Arial Narrow" w:cs="Arial Narrow"/>
          <w:color w:val="000000"/>
          <w:kern w:val="0"/>
          <w:sz w:val="22"/>
          <w:szCs w:val="22"/>
          <w:lang w:eastAsia="es-ES"/>
          <w14:ligatures w14:val="none"/>
        </w:rPr>
        <w:t>, estableciendo un nuevo periodo de cobertura desde el 23 de noviembre de 2024 hasta el 23 de noviembre de 2025. La prima correspondiente a esta renovación fue de US$ 894,39.</w:t>
      </w:r>
    </w:p>
    <w:p w14:paraId="3E50446E" w14:textId="77777777" w:rsidR="006A6CE0" w:rsidRPr="00741F1B" w:rsidRDefault="006A6CE0" w:rsidP="00294B11">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5B8F8591" w14:textId="0403E6A7" w:rsidR="006A6CE0" w:rsidRPr="00741F1B" w:rsidRDefault="006A6CE0" w:rsidP="00294B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6CE0">
        <w:rPr>
          <w:rFonts w:ascii="Arial Narrow" w:eastAsia="Arial Narrow" w:hAnsi="Arial Narrow" w:cs="Arial Narrow"/>
          <w:color w:val="000000"/>
          <w:kern w:val="0"/>
          <w:sz w:val="22"/>
          <w:szCs w:val="22"/>
          <w:lang w:eastAsia="es-ES"/>
          <w14:ligatures w14:val="none"/>
        </w:rPr>
        <w:t xml:space="preserve">Durante el mes de noviembre de 2024, el Banco efectuó un cobro por el importe aproximado de S/ 666,00 por concepto de un seguro vehicular adicional, contratado con la misma entidad bancaria. Como resultado de esta operación, se generó un doble aseguramiento del mismo bien por el mismo </w:t>
      </w:r>
      <w:r w:rsidR="007455D9" w:rsidRPr="00741F1B">
        <w:rPr>
          <w:rFonts w:ascii="Arial Narrow" w:eastAsia="Arial Narrow" w:hAnsi="Arial Narrow" w:cs="Arial Narrow"/>
          <w:color w:val="000000"/>
          <w:kern w:val="0"/>
          <w:sz w:val="22"/>
          <w:szCs w:val="22"/>
          <w:lang w:eastAsia="es-ES"/>
          <w14:ligatures w14:val="none"/>
        </w:rPr>
        <w:t>concepto</w:t>
      </w:r>
      <w:r w:rsidRPr="006A6CE0">
        <w:rPr>
          <w:rFonts w:ascii="Arial Narrow" w:eastAsia="Arial Narrow" w:hAnsi="Arial Narrow" w:cs="Arial Narrow"/>
          <w:color w:val="000000"/>
          <w:kern w:val="0"/>
          <w:sz w:val="22"/>
          <w:szCs w:val="22"/>
          <w:lang w:eastAsia="es-ES"/>
          <w14:ligatures w14:val="none"/>
        </w:rPr>
        <w:t>.</w:t>
      </w:r>
    </w:p>
    <w:p w14:paraId="6E19DB7A" w14:textId="77777777" w:rsidR="006A6CE0" w:rsidRPr="00741F1B" w:rsidRDefault="006A6CE0" w:rsidP="00294B11">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2C03F33A" w14:textId="7E93CDA3" w:rsidR="006A6CE0" w:rsidRPr="000619E7" w:rsidRDefault="006A6CE0" w:rsidP="00294B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6CE0">
        <w:rPr>
          <w:rFonts w:ascii="Arial Narrow" w:eastAsia="Arial Narrow" w:hAnsi="Arial Narrow" w:cs="Arial Narrow"/>
          <w:color w:val="000000"/>
          <w:kern w:val="0"/>
          <w:sz w:val="22"/>
          <w:szCs w:val="22"/>
          <w:lang w:eastAsia="es-ES"/>
          <w14:ligatures w14:val="none"/>
        </w:rPr>
        <w:t xml:space="preserve">Posteriormente, el 23 de enero de 2025, el Banco activó </w:t>
      </w:r>
      <w:r w:rsidR="001B6F99">
        <w:rPr>
          <w:rFonts w:ascii="Arial Narrow" w:eastAsia="Arial Narrow" w:hAnsi="Arial Narrow" w:cs="Arial Narrow"/>
          <w:color w:val="000000"/>
          <w:kern w:val="0"/>
          <w:sz w:val="22"/>
          <w:szCs w:val="22"/>
          <w:lang w:eastAsia="es-ES"/>
          <w14:ligatures w14:val="none"/>
        </w:rPr>
        <w:t xml:space="preserve">la </w:t>
      </w:r>
      <w:r w:rsidR="00A8632B">
        <w:rPr>
          <w:rFonts w:ascii="Arial Narrow" w:eastAsia="Arial Narrow" w:hAnsi="Arial Narrow" w:cs="Arial Narrow"/>
          <w:color w:val="000000"/>
          <w:kern w:val="0"/>
          <w:sz w:val="22"/>
          <w:szCs w:val="22"/>
          <w:lang w:eastAsia="es-ES"/>
          <w14:ligatures w14:val="none"/>
        </w:rPr>
        <w:t>P</w:t>
      </w:r>
      <w:r w:rsidR="001B6F99">
        <w:rPr>
          <w:rFonts w:ascii="Arial Narrow" w:eastAsia="Arial Narrow" w:hAnsi="Arial Narrow" w:cs="Arial Narrow"/>
          <w:color w:val="000000"/>
          <w:kern w:val="0"/>
          <w:sz w:val="22"/>
          <w:szCs w:val="22"/>
          <w:lang w:eastAsia="es-ES"/>
          <w14:ligatures w14:val="none"/>
        </w:rPr>
        <w:t xml:space="preserve">óliza </w:t>
      </w:r>
      <w:r w:rsidR="001B6F99" w:rsidRPr="00741F1B">
        <w:rPr>
          <w:rFonts w:ascii="Arial Narrow" w:eastAsia="Arial Narrow" w:hAnsi="Arial Narrow" w:cs="Arial Narrow"/>
          <w:color w:val="000000"/>
          <w:kern w:val="0"/>
          <w:sz w:val="22"/>
          <w:szCs w:val="22"/>
          <w:lang w:val="es-ES" w:eastAsia="es-ES"/>
          <w14:ligatures w14:val="none"/>
        </w:rPr>
        <w:t/>
      </w:r>
      <w:r w:rsidR="001B6F99">
        <w:rPr>
          <w:rFonts w:ascii="Arial Narrow" w:eastAsia="Arial Narrow" w:hAnsi="Arial Narrow" w:cs="Arial Narrow"/>
          <w:color w:val="000000"/>
          <w:kern w:val="0"/>
          <w:sz w:val="22"/>
          <w:szCs w:val="22"/>
          <w:lang w:val="es-ES" w:eastAsia="es-ES"/>
          <w14:ligatures w14:val="none"/>
        </w:rPr>
        <w:t xml:space="preserve"> </w:t>
      </w:r>
      <w:r w:rsidR="001B6F99" w:rsidRPr="001B6F99">
        <w:rPr>
          <w:rFonts w:ascii="Arial Narrow" w:eastAsia="Arial Narrow" w:hAnsi="Arial Narrow" w:cs="Arial Narrow"/>
          <w:color w:val="000000"/>
          <w:kern w:val="0"/>
          <w:sz w:val="22"/>
          <w:szCs w:val="22"/>
          <w:lang w:eastAsia="es-ES"/>
          <w14:ligatures w14:val="none"/>
        </w:rPr>
        <w:t>2101-1140591</w:t>
      </w:r>
      <w:r w:rsidRPr="006A6CE0">
        <w:rPr>
          <w:rFonts w:ascii="Arial Narrow" w:eastAsia="Arial Narrow" w:hAnsi="Arial Narrow" w:cs="Arial Narrow"/>
          <w:color w:val="000000"/>
          <w:kern w:val="0"/>
          <w:sz w:val="22"/>
          <w:szCs w:val="22"/>
          <w:lang w:eastAsia="es-ES"/>
          <w14:ligatures w14:val="none"/>
        </w:rPr>
        <w:t xml:space="preserve"> de </w:t>
      </w:r>
      <w:r w:rsidR="00A8632B" w:rsidRPr="00A8632B">
        <w:rPr>
          <w:rFonts w:ascii="Arial Narrow" w:eastAsia="Arial Narrow" w:hAnsi="Arial Narrow" w:cs="Arial Narrow"/>
          <w:color w:val="000000"/>
          <w:kern w:val="0"/>
          <w:sz w:val="22"/>
          <w:szCs w:val="22"/>
          <w:lang w:eastAsia="es-ES"/>
          <w14:ligatures w14:val="none"/>
        </w:rPr>
        <w:t xml:space="preserve">Seguro Vehicular Garantías y Leasing </w:t>
      </w:r>
      <w:r w:rsidRPr="006A6CE0">
        <w:rPr>
          <w:rFonts w:ascii="Arial Narrow" w:eastAsia="Arial Narrow" w:hAnsi="Arial Narrow" w:cs="Arial Narrow"/>
          <w:color w:val="000000"/>
          <w:kern w:val="0"/>
          <w:sz w:val="22"/>
          <w:szCs w:val="22"/>
          <w:lang w:eastAsia="es-ES"/>
          <w14:ligatures w14:val="none"/>
        </w:rPr>
        <w:t xml:space="preserve">con </w:t>
      </w:r>
      <w:r w:rsidR="00DE06F0" w:rsidRPr="00C9320C">
        <w:rPr>
          <w:rFonts w:ascii="Arial Narrow" w:eastAsia="Arial Narrow" w:hAnsi="Arial Narrow" w:cs="Arial Narrow"/>
          <w:color w:val="000000"/>
          <w:kern w:val="0"/>
          <w:sz w:val="22"/>
          <w:szCs w:val="22"/>
          <w:lang w:eastAsia="es-ES"/>
          <w14:ligatures w14:val="none"/>
        </w:rPr>
        <w:t>Rímac</w:t>
      </w:r>
      <w:r w:rsidR="001F3558" w:rsidRPr="00C9320C">
        <w:rPr>
          <w:rFonts w:ascii="Arial Narrow" w:eastAsia="Arial Narrow" w:hAnsi="Arial Narrow" w:cs="Arial Narrow"/>
          <w:color w:val="000000"/>
          <w:kern w:val="0"/>
          <w:sz w:val="22"/>
          <w:szCs w:val="22"/>
          <w:lang w:eastAsia="es-ES"/>
          <w14:ligatures w14:val="none"/>
        </w:rPr>
        <w:t xml:space="preserve"> </w:t>
      </w:r>
      <w:r w:rsidR="001B6F99" w:rsidRPr="00C9320C">
        <w:rPr>
          <w:rFonts w:ascii="Arial Narrow" w:eastAsia="Arial Narrow" w:hAnsi="Arial Narrow" w:cs="Arial Narrow"/>
          <w:color w:val="000000"/>
          <w:kern w:val="0"/>
          <w:sz w:val="22"/>
          <w:szCs w:val="22"/>
          <w:lang w:eastAsia="es-ES"/>
          <w14:ligatures w14:val="none"/>
        </w:rPr>
        <w:t>(en adelante, Seguro Vehicular adicional)</w:t>
      </w:r>
      <w:r w:rsidRPr="00C9320C">
        <w:rPr>
          <w:rFonts w:ascii="Arial Narrow" w:eastAsia="Arial Narrow" w:hAnsi="Arial Narrow" w:cs="Arial Narrow"/>
          <w:color w:val="000000"/>
          <w:kern w:val="0"/>
          <w:sz w:val="22"/>
          <w:szCs w:val="22"/>
          <w:lang w:eastAsia="es-ES"/>
          <w14:ligatures w14:val="none"/>
        </w:rPr>
        <w:t xml:space="preserve">, con vigencia desde el 23 de enero de 2025 hasta el </w:t>
      </w:r>
      <w:r w:rsidRPr="000619E7">
        <w:rPr>
          <w:rFonts w:ascii="Arial Narrow" w:eastAsia="Arial Narrow" w:hAnsi="Arial Narrow" w:cs="Arial Narrow"/>
          <w:color w:val="000000"/>
          <w:kern w:val="0"/>
          <w:sz w:val="22"/>
          <w:szCs w:val="22"/>
          <w:lang w:eastAsia="es-ES"/>
          <w14:ligatures w14:val="none"/>
        </w:rPr>
        <w:t xml:space="preserve">23 de enero de 2026. Esta activación se habría efectuado sin </w:t>
      </w:r>
      <w:r w:rsidR="00D875C4">
        <w:rPr>
          <w:rFonts w:ascii="Arial Narrow" w:eastAsia="Arial Narrow" w:hAnsi="Arial Narrow" w:cs="Arial Narrow"/>
          <w:color w:val="000000"/>
          <w:kern w:val="0"/>
          <w:sz w:val="22"/>
          <w:szCs w:val="22"/>
          <w:lang w:eastAsia="es-ES"/>
          <w14:ligatures w14:val="none"/>
        </w:rPr>
        <w:t xml:space="preserve">su </w:t>
      </w:r>
      <w:r w:rsidRPr="000619E7">
        <w:rPr>
          <w:rFonts w:ascii="Arial Narrow" w:eastAsia="Arial Narrow" w:hAnsi="Arial Narrow" w:cs="Arial Narrow"/>
          <w:color w:val="000000"/>
          <w:kern w:val="0"/>
          <w:sz w:val="22"/>
          <w:szCs w:val="22"/>
          <w:lang w:eastAsia="es-ES"/>
          <w14:ligatures w14:val="none"/>
        </w:rPr>
        <w:t>previa coordinación, pese a la existencia de la póliza previamente renovada con Pacífico.</w:t>
      </w:r>
    </w:p>
    <w:p w14:paraId="3714054A" w14:textId="77777777" w:rsidR="006A6CE0" w:rsidRPr="006A6CE0" w:rsidRDefault="006A6CE0" w:rsidP="00294B11">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07906B57" w14:textId="0744D6E9" w:rsidR="00B36161" w:rsidRPr="00BC417C" w:rsidRDefault="006A6CE0" w:rsidP="00294B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6CE0">
        <w:rPr>
          <w:rFonts w:ascii="Arial Narrow" w:eastAsia="Arial Narrow" w:hAnsi="Arial Narrow" w:cs="Arial Narrow"/>
          <w:color w:val="000000"/>
          <w:kern w:val="0"/>
          <w:sz w:val="22"/>
          <w:szCs w:val="22"/>
          <w:lang w:eastAsia="es-ES"/>
          <w14:ligatures w14:val="none"/>
        </w:rPr>
        <w:t xml:space="preserve">El </w:t>
      </w:r>
      <w:bookmarkStart w:id="1" w:name="_Hlk198839504"/>
      <w:r w:rsidRPr="006A6CE0">
        <w:rPr>
          <w:rFonts w:ascii="Arial Narrow" w:eastAsia="Arial Narrow" w:hAnsi="Arial Narrow" w:cs="Arial Narrow"/>
          <w:color w:val="000000"/>
          <w:kern w:val="0"/>
          <w:sz w:val="22"/>
          <w:szCs w:val="22"/>
          <w:lang w:eastAsia="es-ES"/>
          <w14:ligatures w14:val="none"/>
        </w:rPr>
        <w:t xml:space="preserve">27 de enero de 2025, </w:t>
      </w:r>
      <w:r w:rsidRPr="00BC417C">
        <w:rPr>
          <w:rFonts w:ascii="Arial Narrow" w:eastAsia="Arial Narrow" w:hAnsi="Arial Narrow" w:cs="Arial Narrow"/>
          <w:color w:val="000000"/>
          <w:kern w:val="0"/>
          <w:sz w:val="22"/>
          <w:szCs w:val="22"/>
          <w:lang w:eastAsia="es-ES"/>
          <w14:ligatures w14:val="none"/>
        </w:rPr>
        <w:t>remitió un correo electrónico a Pacífico</w:t>
      </w:r>
      <w:r w:rsidR="00422213" w:rsidRPr="00BC417C">
        <w:rPr>
          <w:rFonts w:ascii="Arial Narrow" w:eastAsia="Arial Narrow" w:hAnsi="Arial Narrow" w:cs="Arial Narrow"/>
          <w:color w:val="000000"/>
          <w:kern w:val="0"/>
          <w:sz w:val="22"/>
          <w:szCs w:val="22"/>
          <w:lang w:eastAsia="es-ES"/>
          <w14:ligatures w14:val="none"/>
        </w:rPr>
        <w:t xml:space="preserve"> </w:t>
      </w:r>
      <w:r w:rsidRPr="00BC417C">
        <w:rPr>
          <w:rFonts w:ascii="Arial Narrow" w:eastAsia="Arial Narrow" w:hAnsi="Arial Narrow" w:cs="Arial Narrow"/>
          <w:color w:val="000000"/>
          <w:kern w:val="0"/>
          <w:sz w:val="22"/>
          <w:szCs w:val="22"/>
          <w:lang w:eastAsia="es-ES"/>
          <w14:ligatures w14:val="none"/>
        </w:rPr>
        <w:t>a fin de solicitar la anulación del cobro correspondiente a la renovación automática</w:t>
      </w:r>
      <w:bookmarkEnd w:id="1"/>
      <w:r w:rsidRPr="00BC417C">
        <w:rPr>
          <w:rFonts w:ascii="Arial Narrow" w:eastAsia="Arial Narrow" w:hAnsi="Arial Narrow" w:cs="Arial Narrow"/>
          <w:color w:val="000000"/>
          <w:kern w:val="0"/>
          <w:sz w:val="22"/>
          <w:szCs w:val="22"/>
          <w:lang w:eastAsia="es-ES"/>
          <w14:ligatures w14:val="none"/>
        </w:rPr>
        <w:t xml:space="preserve">, en tanto no habría prestado consentimiento expreso para mantener vigente dicha cobertura en paralelo. </w:t>
      </w:r>
      <w:r w:rsidR="00422213" w:rsidRPr="00BC417C">
        <w:rPr>
          <w:rFonts w:ascii="Arial Narrow" w:eastAsia="Arial Narrow" w:hAnsi="Arial Narrow" w:cs="Arial Narrow"/>
          <w:color w:val="000000"/>
          <w:kern w:val="0"/>
          <w:sz w:val="22"/>
          <w:szCs w:val="22"/>
          <w:lang w:eastAsia="es-ES"/>
          <w14:ligatures w14:val="none"/>
        </w:rPr>
        <w:t>Señala que</w:t>
      </w:r>
      <w:r w:rsidRPr="00BC417C">
        <w:rPr>
          <w:rFonts w:ascii="Arial Narrow" w:eastAsia="Arial Narrow" w:hAnsi="Arial Narrow" w:cs="Arial Narrow"/>
          <w:color w:val="000000"/>
          <w:kern w:val="0"/>
          <w:sz w:val="22"/>
          <w:szCs w:val="22"/>
          <w:lang w:eastAsia="es-ES"/>
          <w14:ligatures w14:val="none"/>
        </w:rPr>
        <w:t xml:space="preserve"> no </w:t>
      </w:r>
      <w:r w:rsidRPr="00BC417C">
        <w:rPr>
          <w:rFonts w:ascii="Arial Narrow" w:eastAsia="Arial Narrow" w:hAnsi="Arial Narrow" w:cs="Arial Narrow"/>
          <w:color w:val="000000"/>
          <w:kern w:val="0"/>
          <w:sz w:val="22"/>
          <w:szCs w:val="22"/>
          <w:lang w:eastAsia="es-ES"/>
          <w14:ligatures w14:val="none"/>
        </w:rPr>
        <w:lastRenderedPageBreak/>
        <w:t xml:space="preserve">obtuvo respuesta por parte de </w:t>
      </w:r>
      <w:r w:rsidR="00212C5C" w:rsidRPr="00BC417C">
        <w:rPr>
          <w:rFonts w:ascii="Arial Narrow" w:eastAsia="Arial Narrow" w:hAnsi="Arial Narrow" w:cs="Arial Narrow"/>
          <w:color w:val="000000"/>
          <w:kern w:val="0"/>
          <w:sz w:val="22"/>
          <w:szCs w:val="22"/>
          <w:lang w:eastAsia="es-ES"/>
          <w14:ligatures w14:val="none"/>
        </w:rPr>
        <w:t>Pacífico</w:t>
      </w:r>
      <w:r w:rsidRPr="00BC417C">
        <w:rPr>
          <w:rFonts w:ascii="Arial Narrow" w:eastAsia="Arial Narrow" w:hAnsi="Arial Narrow" w:cs="Arial Narrow"/>
          <w:color w:val="000000"/>
          <w:kern w:val="0"/>
          <w:sz w:val="22"/>
          <w:szCs w:val="22"/>
          <w:lang w:eastAsia="es-ES"/>
          <w14:ligatures w14:val="none"/>
        </w:rPr>
        <w:t>, la cual continuó efectuando el cobro anticipado por el monto de US$ 894,39.</w:t>
      </w:r>
    </w:p>
    <w:p w14:paraId="667DBDCB" w14:textId="77777777" w:rsidR="00B447D2" w:rsidRPr="00BC417C" w:rsidRDefault="00B447D2" w:rsidP="00294B11">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3E09C87D" w:rsidR="00AB3A58" w:rsidRPr="00BC417C" w:rsidRDefault="005A563E" w:rsidP="00294B11">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C417C">
        <w:rPr>
          <w:rFonts w:ascii="Arial Narrow" w:eastAsia="Arial Narrow" w:hAnsi="Arial Narrow" w:cs="Arial Narrow"/>
          <w:kern w:val="0"/>
          <w14:ligatures w14:val="none"/>
          <w:sz w:val="22"/>
          <w:szCs w:val="22"/>
        </w:rPr>
        <w:t xml:space="preserve">La señora [APELLIDO] solicitó, en calidad de medida correctiva, que Pacífico y el Banco cumplan con anular la deuda generada por el cobro indebido por concepto de un Seguro Vehicular adicional no solicitado.</w:t>
      </w:r>
      <w:r w:rsidR="00767C41" w:rsidRPr="00BC417C">
        <w:rPr>
          <w:rFonts w:ascii="Arial Narrow" w:eastAsia="Arial Narrow" w:hAnsi="Arial Narrow" w:cs="Arial Narrow"/>
          <w:color w:val="000000"/>
          <w:kern w:val="0"/>
          <w:sz w:val="22"/>
          <w:szCs w:val="22"/>
          <w:lang w:val="es-ES" w:eastAsia="es-ES"/>
          <w14:ligatures w14:val="none"/>
        </w:rPr>
        <w:t xml:space="preserve"/>
      </w:r>
      <w:r w:rsidR="00E04C3C" w:rsidRPr="00BC417C">
        <w:rPr>
          <w:rFonts w:ascii="Arial Narrow" w:eastAsia="Arial Narrow" w:hAnsi="Arial Narrow" w:cs="Arial Narrow"/>
          <w:color w:val="000000"/>
          <w:kern w:val="0"/>
          <w:sz w:val="22"/>
          <w:szCs w:val="22"/>
          <w:lang w:val="es-ES" w:eastAsia="es-ES"/>
          <w14:ligatures w14:val="none"/>
        </w:rPr>
        <w:t xml:space="preserve"/>
      </w:r>
      <w:r w:rsidR="00767C41" w:rsidRPr="00BC417C">
        <w:rPr>
          <w:rFonts w:ascii="Arial Narrow" w:eastAsia="Arial Narrow" w:hAnsi="Arial Narrow" w:cs="Arial Narrow"/>
          <w:color w:val="000000"/>
          <w:kern w:val="0"/>
          <w:sz w:val="22"/>
          <w:szCs w:val="22"/>
          <w:lang w:val="es-ES" w:eastAsia="es-ES"/>
          <w14:ligatures w14:val="none"/>
        </w:rPr>
        <w:t/>
      </w:r>
      <w:r w:rsidR="00E04C3C" w:rsidRPr="00BC417C">
        <w:rPr>
          <w:rFonts w:ascii="Arial Narrow" w:eastAsia="Arial Narrow" w:hAnsi="Arial Narrow" w:cs="Arial Narrow"/>
          <w:color w:val="000000"/>
          <w:kern w:val="0"/>
          <w:sz w:val="22"/>
          <w:szCs w:val="22"/>
          <w:lang w:val="es-ES" w:eastAsia="es-ES"/>
          <w14:ligatures w14:val="none"/>
        </w:rPr>
        <w:t/>
      </w:r>
      <w:r w:rsidR="00767C41" w:rsidRPr="00BC417C">
        <w:rPr>
          <w:rFonts w:ascii="Arial Narrow" w:eastAsia="Arial Narrow" w:hAnsi="Arial Narrow" w:cs="Arial Narrow"/>
          <w:color w:val="000000"/>
          <w:kern w:val="0"/>
          <w:sz w:val="22"/>
          <w:szCs w:val="22"/>
          <w:lang w:val="es-ES" w:eastAsia="es-ES"/>
          <w14:ligatures w14:val="none"/>
        </w:rPr>
        <w:t xml:space="preserve"/>
      </w:r>
      <w:r w:rsidR="006A7BBC" w:rsidRPr="00BC417C">
        <w:rPr>
          <w:rFonts w:ascii="Arial Narrow" w:eastAsia="Arial Narrow" w:hAnsi="Arial Narrow" w:cs="Arial Narrow"/>
          <w:color w:val="000000"/>
          <w:kern w:val="0"/>
          <w:sz w:val="22"/>
          <w:szCs w:val="22"/>
          <w:lang w:val="es-ES" w:eastAsia="es-ES"/>
          <w14:ligatures w14:val="none"/>
        </w:rPr>
        <w:t xml:space="preserve"/>
      </w:r>
      <w:r w:rsidR="006A7BBC" w:rsidRPr="00BC417C">
        <w:rPr>
          <w:rFonts w:ascii="Arial Narrow" w:eastAsia="Arial Narrow" w:hAnsi="Arial Narrow" w:cs="Arial Narrow"/>
          <w:color w:val="000000"/>
          <w:kern w:val="0"/>
          <w:sz w:val="22"/>
          <w:szCs w:val="22"/>
          <w:lang w:eastAsia="es-ES"/>
          <w14:ligatures w14:val="none"/>
        </w:rPr>
        <w:t xml:space="preserve"/>
      </w:r>
      <w:r w:rsidR="001B6F99" w:rsidRPr="00BC417C">
        <w:rPr>
          <w:rFonts w:ascii="Arial Narrow" w:eastAsia="Arial Narrow" w:hAnsi="Arial Narrow" w:cs="Arial Narrow"/>
          <w:color w:val="000000"/>
          <w:kern w:val="0"/>
          <w:sz w:val="22"/>
          <w:szCs w:val="22"/>
          <w:lang w:eastAsia="es-ES"/>
          <w14:ligatures w14:val="none"/>
        </w:rPr>
        <w:t xml:space="preserve"/>
      </w:r>
      <w:r w:rsidR="006A7BBC" w:rsidRPr="00BC417C">
        <w:rPr>
          <w:rFonts w:ascii="Arial Narrow" w:eastAsia="Arial Narrow" w:hAnsi="Arial Narrow" w:cs="Arial Narrow"/>
          <w:color w:val="000000"/>
          <w:kern w:val="0"/>
          <w:sz w:val="22"/>
          <w:szCs w:val="22"/>
          <w:lang w:eastAsia="es-ES"/>
          <w14:ligatures w14:val="none"/>
        </w:rPr>
        <w:t/>
      </w:r>
      <w:r w:rsidR="00767C41" w:rsidRPr="00BC417C">
        <w:rPr>
          <w:rFonts w:ascii="Arial Narrow" w:eastAsia="Arial Narrow" w:hAnsi="Arial Narrow" w:cs="Arial Narrow"/>
          <w:color w:val="000000"/>
          <w:kern w:val="0"/>
          <w:sz w:val="22"/>
          <w:szCs w:val="22"/>
          <w:lang w:val="es-ES" w:eastAsia="es-ES"/>
          <w14:ligatures w14:val="none"/>
        </w:rPr>
        <w:t/>
      </w:r>
    </w:p>
    <w:p w14:paraId="619E0710" w14:textId="77777777" w:rsidR="00AB3A58" w:rsidRPr="00BC417C" w:rsidRDefault="00AB3A58" w:rsidP="00294B11">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BC417C" w:rsidRDefault="00AB3A58" w:rsidP="00294B11">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C417C">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BC417C" w:rsidRDefault="00AB3A58" w:rsidP="00294B11">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15538D37" w14:textId="7B72DFF9" w:rsidR="002A4A27" w:rsidRPr="00BC417C" w:rsidRDefault="00AB3A58" w:rsidP="00294B11">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bookmarkStart w:id="5" w:name="_Hlk199165851"/>
      <w:r w:rsidRPr="00BC417C">
        <w:rPr>
          <w:rFonts w:ascii="Arial Narrow" w:eastAsia="Arial Narrow" w:hAnsi="Arial Narrow" w:cs="Arial Narrow"/>
          <w:color w:val="000000"/>
          <w:kern w:val="0"/>
          <w:sz w:val="22"/>
          <w:szCs w:val="22"/>
          <w:lang w:eastAsia="es-PE"/>
          <w14:ligatures w14:val="none"/>
        </w:rPr>
        <w:t xml:space="preserve">La </w:t>
      </w:r>
      <w:r w:rsidR="00405C2F" w:rsidRPr="00BC417C">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BC417C">
        <w:rPr>
          <w:rFonts w:ascii="Arial Narrow" w:eastAsia="Arial Narrow" w:hAnsi="Arial Narrow" w:cs="Arial Narrow"/>
          <w:color w:val="000000"/>
          <w:kern w:val="0"/>
          <w:sz w:val="22"/>
          <w:szCs w:val="22"/>
          <w:lang w:eastAsia="es-PE"/>
          <w14:ligatures w14:val="none"/>
        </w:rPr>
        <w:t>, en ejercicio de sus facultades</w:t>
      </w:r>
      <w:bookmarkEnd w:id="2"/>
      <w:bookmarkEnd w:id="3"/>
      <w:bookmarkEnd w:id="4"/>
      <w:r w:rsidR="00DA4327" w:rsidRPr="00BC417C">
        <w:rPr>
          <w:rStyle w:val="Refdenotaalpie"/>
          <w:rFonts w:ascii="Arial Narrow" w:eastAsia="Arial Narrow" w:hAnsi="Arial Narrow" w:cs="Arial Narrow"/>
          <w:kern w:val="0"/>
          <w:sz w:val="22"/>
          <w:szCs w:val="22"/>
          <w:vertAlign w:val="superscript"/>
          <w14:ligatures w14:val="none"/>
        </w:rPr>
        <w:footnoteReference w:id="3"/>
      </w:r>
      <w:r w:rsidR="00232389" w:rsidRPr="00BC417C">
        <w:rPr>
          <w:rFonts w:ascii="Arial Narrow" w:eastAsia="Arial Narrow" w:hAnsi="Arial Narrow" w:cs="Arial Narrow"/>
          <w:color w:val="000000"/>
          <w:kern w:val="0"/>
          <w:sz w:val="22"/>
          <w:szCs w:val="22"/>
          <w:lang w:eastAsia="es-PE"/>
          <w14:ligatures w14:val="none"/>
        </w:rPr>
        <w:t xml:space="preserve">, </w:t>
      </w:r>
      <w:r w:rsidR="002A4A27" w:rsidRPr="00BC417C">
        <w:rPr>
          <w:rFonts w:ascii="Arial Narrow" w:eastAsia="Arial Narrow" w:hAnsi="Arial Narrow" w:cs="Arial Narrow"/>
          <w:color w:val="000000"/>
          <w:kern w:val="0"/>
          <w:sz w:val="22"/>
          <w:szCs w:val="22"/>
          <w:lang w:eastAsia="es-PE"/>
          <w14:ligatures w14:val="none"/>
        </w:rPr>
        <w:t xml:space="preserve">considera </w:t>
      </w:r>
      <w:r w:rsidR="002A4A27" w:rsidRPr="00BC417C">
        <w:rPr>
          <w:rFonts w:ascii="Arial Narrow" w:eastAsia="Arial Narrow" w:hAnsi="Arial Narrow" w:cs="Arial Narrow"/>
          <w:kern w:val="0"/>
          <w14:ligatures w14:val="none"/>
          <w:sz w:val="22"/>
          <w:szCs w:val="22"/>
        </w:rPr>
        <w:t xml:space="preserve">que el hecho denunciado, consistente </w:t>
      </w:r>
      <w:r w:rsidR="002A4A27" w:rsidRPr="00D05D79">
        <w:rPr>
          <w:rFonts w:ascii="Arial Narrow" w:eastAsia="Arial Narrow" w:hAnsi="Arial Narrow" w:cs="Arial Narrow"/>
          <w:kern w:val="0"/>
          <w14:ligatures w14:val="none"/>
          <w:sz w:val="22"/>
          <w:szCs w:val="22"/>
        </w:rPr>
        <w:t xml:space="preserve">en que </w:t>
      </w:r>
      <w:r w:rsidR="00DE12BC" w:rsidRPr="00DE12BC">
        <w:rPr>
          <w:rFonts w:ascii="Arial Narrow" w:eastAsia="Arial Narrow" w:hAnsi="Arial Narrow" w:cs="Arial Narrow"/>
          <w:kern w:val="0"/>
          <w14:ligatures w14:val="none"/>
          <w:sz w:val="22"/>
          <w:szCs w:val="22"/>
        </w:rPr>
        <w:t>el Banco BBVA Perú S.A. habría gestionado indebidamente la contratación de la Póliza 2101-1140591 con Rímac Seguros y Reaseguros S.A., pese a que tenía contratado la Póliza 2009228395</w:t>
      </w:r>
      <w:r w:rsidR="002A4A27" w:rsidRPr="00D05D79">
        <w:rPr>
          <w:rFonts w:ascii="Arial Narrow" w:eastAsia="Arial Narrow" w:hAnsi="Arial Narrow" w:cs="Arial Narrow"/>
          <w:kern w:val="0"/>
          <w14:ligatures w14:val="none"/>
          <w:sz w:val="22"/>
          <w:szCs w:val="22"/>
        </w:rPr>
        <w:t>; involucraría</w:t>
      </w:r>
      <w:r w:rsidR="002A4A27" w:rsidRPr="00BC417C">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2A4A27" w:rsidRPr="00BC417C">
        <w:rPr>
          <w:rFonts w:ascii="Arial Narrow" w:eastAsia="Arial Narrow" w:hAnsi="Arial Narrow" w:cs="Arial Narrow"/>
          <w:color w:val="000000"/>
          <w:kern w:val="0"/>
          <w:sz w:val="22"/>
          <w:szCs w:val="22"/>
          <w:lang w:eastAsia="es-PE"/>
          <w14:ligatures w14:val="none"/>
        </w:rPr>
        <w:t/>
      </w:r>
      <w:r w:rsidR="002A4A27" w:rsidRPr="00BC417C">
        <w:rPr>
          <w:rFonts w:ascii="Arial Narrow" w:eastAsia="Arial Narrow" w:hAnsi="Arial Narrow" w:cs="Arial Narrow"/>
          <w:kern w:val="0"/>
          <w14:ligatures w14:val="none"/>
          <w:sz w:val="22"/>
          <w:szCs w:val="22"/>
        </w:rPr>
        <w:t xml:space="preserve"> y 19</w:t>
      </w:r>
      <w:r w:rsidR="002A4A27" w:rsidRPr="00BC417C">
        <w:rPr>
          <w:rFonts w:ascii="Arial Narrow" w:eastAsia="Arial Narrow" w:hAnsi="Arial Narrow" w:cs="Arial Narrow"/>
          <w:color w:val="000000"/>
          <w:kern w:val="0"/>
          <w:sz w:val="22"/>
          <w:szCs w:val="22"/>
          <w:lang w:eastAsia="es-PE"/>
          <w14:ligatures w14:val="none"/>
        </w:rPr>
        <w:t/>
      </w:r>
      <w:r w:rsidR="002A4A27" w:rsidRPr="00BC417C">
        <w:rPr>
          <w:rFonts w:ascii="Arial Narrow" w:eastAsia="Arial Narrow" w:hAnsi="Arial Narrow" w:cs="Arial Narrow"/>
          <w:kern w:val="0"/>
          <w14:ligatures w14:val="none"/>
          <w:sz w:val="22"/>
          <w:szCs w:val="22"/>
        </w:rPr>
        <w:t xml:space="preserve"> del Código</w:t>
      </w:r>
      <w:r w:rsidR="002A4A27" w:rsidRPr="00BC417C">
        <w:rPr>
          <w:rStyle w:val="Refdenotaalpie"/>
          <w:rFonts w:ascii="Arial Narrow" w:eastAsia="Arial Narrow" w:hAnsi="Arial Narrow" w:cs="Arial Narrow"/>
          <w:kern w:val="0"/>
          <w:sz w:val="22"/>
          <w:szCs w:val="22"/>
          <w:vertAlign w:val="superscript"/>
          <w14:ligatures w14:val="none"/>
        </w:rPr>
        <w:footnoteReference w:id="4"/>
      </w:r>
      <w:r w:rsidR="002A4A27" w:rsidRPr="00BC417C">
        <w:rPr>
          <w:rFonts w:ascii="Arial Narrow" w:eastAsia="Arial Narrow" w:hAnsi="Arial Narrow" w:cs="Arial Narrow"/>
          <w:kern w:val="0"/>
          <w14:ligatures w14:val="none"/>
          <w:sz w:val="22"/>
          <w:szCs w:val="22"/>
        </w:rPr>
        <w:t>.</w:t>
      </w:r>
    </w:p>
    <w:p w14:paraId="415D3373" w14:textId="77777777" w:rsidR="002A4A27" w:rsidRPr="00BC417C" w:rsidRDefault="002A4A27" w:rsidP="00294B11">
      <w:pPr>
        <w:spacing w:after="0" w:line="240" w:lineRule="auto"/>
        <w:jc w:val="both"/>
        <w:rPr>
          <w:rFonts w:ascii="Arial Narrow" w:eastAsia="Arial Narrow" w:hAnsi="Arial Narrow" w:cs="Arial Narrow"/>
          <w:kern w:val="0"/>
          <w14:ligatures w14:val="none"/>
          <w:sz w:val="22"/>
          <w:szCs w:val="22"/>
        </w:rPr>
      </w:pPr>
    </w:p>
    <w:p w14:paraId="553AF1C9" w14:textId="5966BDF0" w:rsidR="00A16239" w:rsidRPr="00BC417C" w:rsidRDefault="002A4A27" w:rsidP="00294B11">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r w:rsidRPr="00BC417C">
        <w:rPr>
          <w:rFonts w:ascii="Arial Narrow" w:eastAsia="Arial Narrow" w:hAnsi="Arial Narrow" w:cs="Arial Narrow"/>
          <w:kern w:val="0"/>
          <w14:ligatures w14:val="none"/>
          <w:sz w:val="22"/>
          <w:szCs w:val="22"/>
        </w:rPr>
        <w:t xml:space="preserve">Así también, la Secretaría Técnica, en ejercicio de sus facultades, </w:t>
      </w:r>
      <w:r w:rsidRPr="00BC417C">
        <w:rPr>
          <w:rFonts w:ascii="Arial Narrow" w:eastAsia="Arial Narrow" w:hAnsi="Arial Narrow" w:cs="Arial Narrow"/>
          <w:color w:val="000000"/>
          <w:kern w:val="0"/>
          <w:sz w:val="22"/>
          <w:szCs w:val="22"/>
          <w:lang w:eastAsia="es-PE"/>
          <w14:ligatures w14:val="none"/>
        </w:rPr>
        <w:t xml:space="preserve">considera </w:t>
      </w:r>
      <w:r w:rsidRPr="00BC417C">
        <w:rPr>
          <w:rFonts w:ascii="Arial Narrow" w:eastAsia="Arial Narrow" w:hAnsi="Arial Narrow" w:cs="Arial Narrow"/>
          <w:kern w:val="0"/>
          <w14:ligatures w14:val="none"/>
          <w:sz w:val="22"/>
          <w:szCs w:val="22"/>
        </w:rPr>
        <w:t xml:space="preserve">que el hecho denunciado, consistente en </w:t>
      </w:r>
      <w:r w:rsidRPr="00D05D79">
        <w:rPr>
          <w:rFonts w:ascii="Arial Narrow" w:eastAsia="Arial Narrow" w:hAnsi="Arial Narrow" w:cs="Arial Narrow"/>
          <w:kern w:val="0"/>
          <w14:ligatures w14:val="none"/>
          <w:sz w:val="22"/>
          <w:szCs w:val="22"/>
        </w:rPr>
        <w:t xml:space="preserve">que </w:t>
      </w:r>
      <w:r w:rsidR="00DE12BC" w:rsidRPr="00DE12BC">
        <w:rPr>
          <w:rFonts w:ascii="Arial Narrow" w:eastAsia="Arial Narrow" w:hAnsi="Arial Narrow" w:cs="Arial Narrow"/>
          <w:kern w:val="0"/>
          <w14:ligatures w14:val="none"/>
          <w:sz w:val="22"/>
          <w:szCs w:val="22"/>
        </w:rPr>
        <w:t>Pacífico Compañía de Seguros y Reaseguros S.A. no habría cumplido con brindar una respuesta a la comunicación presentada por la denunciante el 27 de enero de 2025</w:t>
      </w:r>
      <w:r w:rsidRPr="00D05D79">
        <w:rPr>
          <w:rFonts w:ascii="Arial Narrow" w:eastAsia="Arial Narrow" w:hAnsi="Arial Narrow" w:cs="Arial Narrow"/>
          <w:kern w:val="0"/>
          <w14:ligatures w14:val="none"/>
          <w:sz w:val="22"/>
          <w:szCs w:val="22"/>
        </w:rPr>
        <w:t>; involucraría</w:t>
      </w:r>
      <w:r w:rsidRPr="00BC417C">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C417C">
        <w:rPr>
          <w:rFonts w:ascii="Arial Narrow" w:eastAsia="Arial Narrow" w:hAnsi="Arial Narrow" w:cs="Arial Narrow"/>
          <w:color w:val="000000"/>
          <w:kern w:val="0"/>
          <w:sz w:val="22"/>
          <w:szCs w:val="22"/>
          <w:lang w:eastAsia="es-PE"/>
          <w14:ligatures w14:val="none"/>
        </w:rPr>
        <w:t/>
      </w:r>
      <w:r w:rsidRPr="00BC417C">
        <w:rPr>
          <w:rFonts w:ascii="Arial Narrow" w:eastAsia="Arial Narrow" w:hAnsi="Arial Narrow" w:cs="Arial Narrow"/>
          <w:kern w:val="0"/>
          <w14:ligatures w14:val="none"/>
          <w:sz w:val="22"/>
          <w:szCs w:val="22"/>
        </w:rPr>
        <w:t xml:space="preserve"> y 19</w:t>
      </w:r>
      <w:r w:rsidRPr="00BC417C">
        <w:rPr>
          <w:rFonts w:ascii="Arial Narrow" w:eastAsia="Arial Narrow" w:hAnsi="Arial Narrow" w:cs="Arial Narrow"/>
          <w:color w:val="000000"/>
          <w:kern w:val="0"/>
          <w:sz w:val="22"/>
          <w:szCs w:val="22"/>
          <w:lang w:eastAsia="es-PE"/>
          <w14:ligatures w14:val="none"/>
        </w:rPr>
        <w:t/>
      </w:r>
      <w:r w:rsidRPr="00BC417C">
        <w:rPr>
          <w:rFonts w:ascii="Arial Narrow" w:eastAsia="Arial Narrow" w:hAnsi="Arial Narrow" w:cs="Arial Narrow"/>
          <w:kern w:val="0"/>
          <w14:ligatures w14:val="none"/>
          <w:sz w:val="22"/>
          <w:szCs w:val="22"/>
        </w:rPr>
        <w:t xml:space="preserve"> del Código.</w:t>
      </w:r>
    </w:p>
    <w:p w14:paraId="6349A36C" w14:textId="77777777" w:rsidR="00A16239" w:rsidRPr="00BC417C" w:rsidRDefault="00A16239" w:rsidP="00294B11">
      <w:pPr>
        <w:spacing w:after="0" w:line="240" w:lineRule="auto"/>
        <w:jc w:val="both"/>
        <w:rPr>
          <w:rFonts w:ascii="Arial Narrow" w:eastAsia="Arial Narrow" w:hAnsi="Arial Narrow" w:cs="Arial Narrow"/>
          <w:kern w:val="0"/>
          <w14:ligatures w14:val="none"/>
          <w:sz w:val="22"/>
          <w:szCs w:val="22"/>
        </w:rPr>
      </w:pPr>
    </w:p>
    <w:p w14:paraId="18BB1060" w14:textId="6FAB61BB" w:rsidR="00A16239" w:rsidRPr="00BC417C" w:rsidRDefault="00A16239" w:rsidP="00294B11">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r w:rsidRPr="00BC417C">
        <w:rPr>
          <w:rFonts w:ascii="Arial Narrow" w:eastAsia="Arial Narrow" w:hAnsi="Arial Narrow" w:cs="Arial Narrow"/>
          <w:kern w:val="0"/>
          <w14:ligatures w14:val="none"/>
          <w:sz w:val="22"/>
          <w:szCs w:val="22"/>
        </w:rPr>
        <w:lastRenderedPageBreak/>
        <w:t xml:space="preserve">Asimismo, la Secretaría Técnica, en ejercicio de sus facultades, </w:t>
      </w:r>
      <w:r w:rsidRPr="00BC417C">
        <w:rPr>
          <w:rFonts w:ascii="Arial Narrow" w:eastAsia="Arial Narrow" w:hAnsi="Arial Narrow" w:cs="Arial Narrow"/>
          <w:color w:val="000000"/>
          <w:kern w:val="0"/>
          <w:sz w:val="22"/>
          <w:szCs w:val="22"/>
          <w:lang w:eastAsia="es-PE"/>
          <w14:ligatures w14:val="none"/>
        </w:rPr>
        <w:t xml:space="preserve">considera </w:t>
      </w:r>
      <w:r w:rsidRPr="00BC417C">
        <w:rPr>
          <w:rFonts w:ascii="Arial Narrow" w:eastAsia="Arial Narrow" w:hAnsi="Arial Narrow" w:cs="Arial Narrow"/>
          <w:kern w:val="0"/>
          <w14:ligatures w14:val="none"/>
          <w:sz w:val="22"/>
          <w:szCs w:val="22"/>
        </w:rPr>
        <w:t xml:space="preserve">que el hecho denunciado, consistente en que </w:t>
      </w:r>
      <w:r w:rsidR="005A45D9" w:rsidRPr="005A45D9">
        <w:rPr>
          <w:rFonts w:ascii="Arial Narrow" w:eastAsia="Arial Narrow" w:hAnsi="Arial Narrow" w:cs="Arial Narrow"/>
          <w:bCs/>
          <w:sz w:val="22"/>
          <w:szCs w:val="22"/>
        </w:rPr>
        <w:t>el Banco BBVA Perú S.A. y Pacífico Compañía de Seguros y Reaseguros S.A. no habrían brindado una solución adecuada a la denunciante ante la contratación de dos seguros para el vehículo con Placa de Rodaje CJO-524</w:t>
      </w:r>
      <w:r w:rsidRPr="00BC417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C417C">
        <w:rPr>
          <w:rFonts w:ascii="Arial Narrow" w:eastAsia="Arial Narrow" w:hAnsi="Arial Narrow" w:cs="Arial Narrow"/>
          <w:color w:val="000000"/>
          <w:kern w:val="0"/>
          <w:sz w:val="22"/>
          <w:szCs w:val="22"/>
          <w:lang w:eastAsia="es-PE"/>
          <w14:ligatures w14:val="none"/>
        </w:rPr>
        <w:t/>
      </w:r>
      <w:r w:rsidRPr="00BC417C">
        <w:rPr>
          <w:rFonts w:ascii="Arial Narrow" w:eastAsia="Arial Narrow" w:hAnsi="Arial Narrow" w:cs="Arial Narrow"/>
          <w:kern w:val="0"/>
          <w14:ligatures w14:val="none"/>
          <w:sz w:val="22"/>
          <w:szCs w:val="22"/>
        </w:rPr>
        <w:t xml:space="preserve"> y 19</w:t>
      </w:r>
      <w:r w:rsidRPr="00BC417C">
        <w:rPr>
          <w:rFonts w:ascii="Arial Narrow" w:eastAsia="Arial Narrow" w:hAnsi="Arial Narrow" w:cs="Arial Narrow"/>
          <w:color w:val="000000"/>
          <w:kern w:val="0"/>
          <w:sz w:val="22"/>
          <w:szCs w:val="22"/>
          <w:lang w:eastAsia="es-PE"/>
          <w14:ligatures w14:val="none"/>
        </w:rPr>
        <w:t/>
      </w:r>
      <w:r w:rsidRPr="00BC417C">
        <w:rPr>
          <w:rFonts w:ascii="Arial Narrow" w:eastAsia="Arial Narrow" w:hAnsi="Arial Narrow" w:cs="Arial Narrow"/>
          <w:kern w:val="0"/>
          <w14:ligatures w14:val="none"/>
          <w:sz w:val="22"/>
          <w:szCs w:val="22"/>
        </w:rPr>
        <w:t xml:space="preserve"> del Código.</w:t>
      </w:r>
    </w:p>
    <w:bookmarkEnd w:id="5"/>
    <w:p w14:paraId="4F1E88E9" w14:textId="179FE69F" w:rsidR="008641BD" w:rsidRPr="00C47F3A" w:rsidRDefault="008641BD" w:rsidP="00294B11">
      <w:pPr>
        <w:spacing w:after="0" w:line="240" w:lineRule="auto"/>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294B11">
      <w:pPr>
        <w:pStyle w:val="Prrafodelista"/>
        <w:numPr>
          <w:ilvl w:val="0"/>
          <w:numId w:val="6"/>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294B11">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DD3EC2" w:rsidRDefault="00AB3A58" w:rsidP="00294B11">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w:t>
      </w:r>
      <w:r w:rsidRPr="00DD3EC2">
        <w:rPr>
          <w:rFonts w:ascii="Arial Narrow" w:eastAsia="Arial Narrow" w:hAnsi="Arial Narrow" w:cs="Arial Narrow"/>
          <w:b/>
          <w:color w:val="000000"/>
          <w:kern w:val="0"/>
          <w:sz w:val="22"/>
          <w:szCs w:val="22"/>
          <w:lang w:eastAsia="es-PE"/>
          <w14:ligatures w14:val="none"/>
        </w:rPr>
        <w:t>DE INFORMACI</w:t>
      </w:r>
      <w:r w:rsidR="00B17787" w:rsidRPr="00DD3EC2">
        <w:rPr>
          <w:rFonts w:ascii="Arial Narrow" w:eastAsia="Arial Narrow" w:hAnsi="Arial Narrow" w:cs="Arial Narrow"/>
          <w:b/>
          <w:color w:val="000000"/>
          <w:kern w:val="0"/>
          <w:sz w:val="22"/>
          <w:szCs w:val="22"/>
          <w:lang w:eastAsia="es-PE"/>
          <w14:ligatures w14:val="none"/>
        </w:rPr>
        <w:t>Ó</w:t>
      </w:r>
      <w:r w:rsidRPr="00DD3EC2">
        <w:rPr>
          <w:rFonts w:ascii="Arial Narrow" w:eastAsia="Arial Narrow" w:hAnsi="Arial Narrow" w:cs="Arial Narrow"/>
          <w:b/>
          <w:color w:val="000000"/>
          <w:kern w:val="0"/>
          <w:sz w:val="22"/>
          <w:szCs w:val="22"/>
          <w:lang w:eastAsia="es-PE"/>
          <w14:ligatures w14:val="none"/>
        </w:rPr>
        <w:t>N</w:t>
      </w:r>
    </w:p>
    <w:p w14:paraId="3F5BB4A5" w14:textId="77777777" w:rsidR="00AB3A58" w:rsidRPr="00DD3EC2" w:rsidRDefault="00AB3A58" w:rsidP="00294B11">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C54941D" w14:textId="7926485C" w:rsidR="009F7084" w:rsidRPr="00D64C8F" w:rsidRDefault="00232389" w:rsidP="00294B11">
      <w:pPr>
        <w:pStyle w:val="Prrafodelista"/>
        <w:numPr>
          <w:ilvl w:val="0"/>
          <w:numId w:val="6"/>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D3EC2">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DD3EC2" w:rsidRPr="00DD3EC2">
        <w:rPr>
          <w:rFonts w:ascii="Arial Narrow" w:eastAsia="Arial Narrow" w:hAnsi="Arial Narrow" w:cs="Arial Narrow"/>
          <w:color w:val="000000"/>
          <w:kern w:val="0"/>
          <w:sz w:val="22"/>
          <w:szCs w:val="22"/>
          <w:lang w:val="es-ES" w:eastAsia="es-ES"/>
          <w14:ligatures w14:val="none"/>
        </w:rPr>
        <w:t xml:space="preserve">a </w:t>
      </w:r>
      <w:r w:rsidR="00DD3EC2" w:rsidRPr="00DD3EC2">
        <w:rPr>
          <w:rFonts w:ascii="Arial Narrow" w:eastAsia="Arial Narrow" w:hAnsi="Arial Narrow" w:cs="Arial Narrow"/>
          <w:bCs/>
          <w:sz w:val="22"/>
          <w:szCs w:val="22"/>
        </w:rPr>
        <w:t>Pacífico Compañía de Seguros y Reaseguros S.A.</w:t>
      </w:r>
      <w:r w:rsidR="0024739A">
        <w:rPr>
          <w:rFonts w:ascii="Arial Narrow" w:eastAsia="Arial Narrow" w:hAnsi="Arial Narrow" w:cs="Arial Narrow"/>
          <w:color w:val="000000"/>
          <w:kern w:val="0"/>
          <w:sz w:val="22"/>
          <w:szCs w:val="22"/>
          <w:shd w:val="clear" w:color="auto" w:fill="FFFFFF"/>
          <w:lang w:eastAsia="es-PE"/>
          <w14:ligatures w14:val="none"/>
        </w:rPr>
        <w:t>,</w:t>
      </w:r>
      <w:r w:rsidR="00DD3EC2" w:rsidRPr="00DD3EC2">
        <w:rPr>
          <w:rFonts w:ascii="Arial Narrow" w:eastAsia="Arial Narrow" w:hAnsi="Arial Narrow" w:cs="Arial Narrow"/>
          <w:bCs/>
          <w:sz w:val="22"/>
          <w:szCs w:val="22"/>
        </w:rPr>
        <w:t xml:space="preserve"> y Banco BBVA Perú S.A. </w:t>
      </w:r>
      <w:r w:rsidRPr="00DD3EC2">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w:t>
      </w:r>
      <w:r w:rsidR="009F7084" w:rsidRPr="00D64C8F">
        <w:rPr>
          <w:rFonts w:ascii="Arial Narrow" w:eastAsia="Arial Narrow" w:hAnsi="Arial Narrow" w:cs="Arial Narrow"/>
          <w:color w:val="000000"/>
          <w:kern w:val="0"/>
          <w:sz w:val="22"/>
          <w:szCs w:val="22"/>
          <w:lang w:val="es-ES" w:eastAsia="es-ES"/>
          <w14:ligatures w14:val="none"/>
        </w:rPr>
        <w:t>cumplan con lo siguiente:</w:t>
      </w:r>
    </w:p>
    <w:p w14:paraId="03C2FBFF" w14:textId="77777777" w:rsidR="009F7084" w:rsidRPr="00D64C8F" w:rsidRDefault="009F7084" w:rsidP="00294B11">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A13A3CA" w14:textId="14209DB4" w:rsidR="009F7084" w:rsidRDefault="009F7084" w:rsidP="00294B11">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D64C8F">
        <w:rPr>
          <w:rFonts w:ascii="Arial Narrow" w:eastAsia="Arial Narrow" w:hAnsi="Arial Narrow" w:cs="Arial Narrow"/>
          <w:color w:val="000000"/>
          <w:kern w:val="0"/>
          <w:sz w:val="22"/>
          <w:szCs w:val="22"/>
          <w:u w:val="single"/>
          <w:lang w:val="es-ES" w:eastAsia="es-ES"/>
          <w14:ligatures w14:val="none"/>
        </w:rPr>
        <w:t>A Pacífico</w:t>
      </w:r>
      <w:r w:rsidRPr="00D64C8F">
        <w:rPr>
          <w:rFonts w:ascii="Arial Narrow" w:eastAsia="Arial Narrow" w:hAnsi="Arial Narrow" w:cs="Arial Narrow"/>
          <w:color w:val="000000"/>
          <w:kern w:val="0"/>
          <w:sz w:val="22"/>
          <w:szCs w:val="22"/>
          <w:lang w:val="es-ES" w:eastAsia="es-ES"/>
          <w14:ligatures w14:val="none"/>
        </w:rPr>
        <w:t xml:space="preserve">: </w:t>
      </w:r>
      <w:r w:rsidR="00B80690" w:rsidRPr="00B80690">
        <w:rPr>
          <w:rFonts w:ascii="Arial Narrow" w:eastAsia="Arial Narrow" w:hAnsi="Arial Narrow" w:cs="Arial Narrow"/>
          <w:color w:val="000000"/>
          <w:kern w:val="0"/>
          <w:sz w:val="22"/>
          <w:szCs w:val="22"/>
          <w:lang w:val="es-ES" w:eastAsia="es-ES"/>
          <w14:ligatures w14:val="none"/>
        </w:rPr>
        <w:t>(i) presentar una copia debidamente suscrita de la Póliza 2009228395 del Seguro Vehicular Principal materia de denuncia; y, (ii) presentar todas las comunicaciones cursadas con la parte denunciante en virtud de los hechos materia de denuncia</w:t>
      </w:r>
      <w:r w:rsidRPr="00D64C8F">
        <w:rPr>
          <w:rFonts w:ascii="Arial Narrow" w:eastAsia="Arial Narrow" w:hAnsi="Arial Narrow" w:cs="Arial Narrow"/>
          <w:color w:val="000000"/>
          <w:kern w:val="0"/>
          <w:sz w:val="22"/>
          <w:szCs w:val="22"/>
          <w:lang w:val="es-ES" w:eastAsia="es-ES"/>
          <w14:ligatures w14:val="none"/>
        </w:rPr>
        <w:t>.</w:t>
      </w:r>
    </w:p>
    <w:p w14:paraId="1F4A230B" w14:textId="77777777" w:rsidR="00083A98" w:rsidRPr="00083A98" w:rsidRDefault="00083A98" w:rsidP="00294B11">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C6207F2" w:rsidR="00AB3A58" w:rsidRPr="00D64C8F" w:rsidRDefault="009F7084" w:rsidP="00294B11">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D64C8F">
        <w:rPr>
          <w:rFonts w:ascii="Arial Narrow" w:eastAsia="Arial Narrow" w:hAnsi="Arial Narrow" w:cs="Arial Narrow"/>
          <w:color w:val="000000"/>
          <w:kern w:val="0"/>
          <w:sz w:val="22"/>
          <w:szCs w:val="22"/>
          <w:u w:val="single"/>
          <w:lang w:val="es-ES" w:eastAsia="es-ES"/>
          <w14:ligatures w14:val="none"/>
        </w:rPr>
        <w:t>A</w:t>
      </w:r>
      <w:r w:rsidR="00C47F3A">
        <w:rPr>
          <w:rFonts w:ascii="Arial Narrow" w:eastAsia="Arial Narrow" w:hAnsi="Arial Narrow" w:cs="Arial Narrow"/>
          <w:color w:val="000000"/>
          <w:kern w:val="0"/>
          <w:sz w:val="22"/>
          <w:szCs w:val="22"/>
          <w:u w:val="single"/>
          <w:lang w:val="es-ES" w:eastAsia="es-ES"/>
          <w14:ligatures w14:val="none"/>
        </w:rPr>
        <w:t>l</w:t>
      </w:r>
      <w:r w:rsidRPr="00D64C8F">
        <w:rPr>
          <w:rFonts w:ascii="Arial Narrow" w:eastAsia="Arial Narrow" w:hAnsi="Arial Narrow" w:cs="Arial Narrow"/>
          <w:color w:val="000000"/>
          <w:kern w:val="0"/>
          <w:sz w:val="22"/>
          <w:szCs w:val="22"/>
          <w:u w:val="single"/>
          <w:lang w:val="es-ES" w:eastAsia="es-ES"/>
          <w14:ligatures w14:val="none"/>
        </w:rPr>
        <w:t xml:space="preserve"> Banco</w:t>
      </w:r>
      <w:r w:rsidRPr="00D64C8F">
        <w:rPr>
          <w:rFonts w:ascii="Arial Narrow" w:eastAsia="Arial Narrow" w:hAnsi="Arial Narrow" w:cs="Arial Narrow"/>
          <w:color w:val="000000"/>
          <w:kern w:val="0"/>
          <w:sz w:val="22"/>
          <w:szCs w:val="22"/>
          <w:lang w:val="es-ES" w:eastAsia="es-ES"/>
          <w14:ligatures w14:val="none"/>
        </w:rPr>
        <w:t>:</w:t>
      </w:r>
      <w:r w:rsidRPr="00D64C8F">
        <w:rPr>
          <w:rFonts w:ascii="Arial Narrow" w:eastAsia="Arial Narrow" w:hAnsi="Arial Narrow" w:cs="Arial Narrow"/>
          <w:color w:val="000000"/>
          <w:kern w:val="0"/>
          <w:sz w:val="22"/>
          <w:szCs w:val="22"/>
          <w:lang w:eastAsia="es-ES"/>
          <w14:ligatures w14:val="none"/>
        </w:rPr>
        <w:t xml:space="preserve"> </w:t>
      </w:r>
      <w:r w:rsidR="00B80690" w:rsidRPr="00B80690">
        <w:rPr>
          <w:rFonts w:ascii="Arial Narrow" w:eastAsia="Arial Narrow" w:hAnsi="Arial Narrow" w:cs="Arial Narrow"/>
          <w:color w:val="000000"/>
          <w:kern w:val="0"/>
          <w:sz w:val="22"/>
          <w:szCs w:val="22"/>
          <w:lang w:val="es-ES" w:eastAsia="es-ES"/>
          <w14:ligatures w14:val="none"/>
        </w:rPr>
        <w:t>(i) presentar una copia debidamente suscrita de la Póliza 2009228395 del Seguro Vehicular Principal materia de denuncia; (ii) presentar una copia debidamente suscrita de la Póliza 2101-1140591 del Seguro Vehicular Adicional materia de denuncia; y, (iii) presentar todas las comunicaciones cursadas con la parte denunciante en virtud de los hechos materia de denuncia</w:t>
      </w:r>
      <w:r w:rsidRPr="00D64C8F">
        <w:rPr>
          <w:rFonts w:ascii="Arial Narrow" w:eastAsia="Arial Narrow" w:hAnsi="Arial Narrow" w:cs="Arial Narrow"/>
          <w:color w:val="000000"/>
          <w:kern w:val="0"/>
          <w:sz w:val="22"/>
          <w:szCs w:val="22"/>
          <w:lang w:eastAsia="es-ES"/>
          <w14:ligatures w14:val="none"/>
        </w:rPr>
        <w:t>.</w:t>
      </w:r>
    </w:p>
    <w:p w14:paraId="4C19F339" w14:textId="77777777" w:rsidR="00AB3A58" w:rsidRPr="00D64C8F" w:rsidRDefault="00AB3A58" w:rsidP="00294B11">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D64C8F" w:rsidRDefault="00AB3A58" w:rsidP="00294B11">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64C8F">
        <w:rPr>
          <w:rFonts w:ascii="Arial Narrow" w:eastAsia="Arial Narrow" w:hAnsi="Arial Narrow" w:cs="Arial Narrow"/>
          <w:b/>
          <w:color w:val="000000"/>
          <w:kern w:val="0"/>
          <w:sz w:val="22"/>
          <w:szCs w:val="22"/>
          <w:lang w:eastAsia="es-PE"/>
          <w14:ligatures w14:val="none"/>
        </w:rPr>
        <w:t xml:space="preserve">RESOLUCIÓN DE LA SECRETARÍA TÉCNICA </w:t>
      </w:r>
    </w:p>
    <w:p w14:paraId="57581430" w14:textId="77777777" w:rsidR="0093754F" w:rsidRPr="00463AD4" w:rsidRDefault="0093754F" w:rsidP="00294B11">
      <w:pPr>
        <w:spacing w:after="0" w:line="240" w:lineRule="auto"/>
        <w:jc w:val="both"/>
        <w:rPr>
          <w:rFonts w:ascii="Arial Narrow" w:eastAsia="Arial Narrow" w:hAnsi="Arial Narrow" w:cs="Arial Narrow"/>
          <w:b/>
          <w:bCs/>
          <w:sz w:val="22"/>
          <w:szCs w:val="22"/>
        </w:rPr>
      </w:pPr>
    </w:p>
    <w:p w14:paraId="4D9FB781" w14:textId="57946657" w:rsidR="00A84772" w:rsidRPr="00083A98" w:rsidRDefault="0093754F" w:rsidP="00294B11">
      <w:pPr>
        <w:spacing w:after="0" w:line="240" w:lineRule="auto"/>
        <w:jc w:val="both"/>
        <w:rPr>
          <w:rFonts w:ascii="Arial Narrow" w:eastAsia="Arial Narrow" w:hAnsi="Arial Narrow" w:cs="Arial Narrow"/>
          <w:b/>
          <w:color w:val="000000"/>
          <w:sz w:val="22"/>
          <w:szCs w:val="22"/>
          <w:lang w:eastAsia="es-PE"/>
        </w:rPr>
      </w:pPr>
      <w:r w:rsidRPr="0093754F">
        <w:rPr>
          <w:rFonts w:ascii="Arial Narrow" w:eastAsia="Arial Narrow" w:hAnsi="Arial Narrow" w:cs="Arial Narrow"/>
          <w:b/>
          <w:color w:val="000000"/>
          <w:sz w:val="22"/>
          <w:szCs w:val="22"/>
          <w:lang w:eastAsia="es-PE"/>
        </w:rPr>
        <w:t xml:space="preserve">PRIMERO: admitir a trámite la denuncia del 21 de marzo de 2025 interpuesta por la señora [DENUNCIANTE] contra Pacífico Compañía de Seguros y Reaseguros S.A, Rímac Seguros y Reaseguros S.A., y Banco BBVA Perú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4C2311">
        <w:rPr>
          <w:rFonts w:ascii="Arial Narrow" w:eastAsia="Arial Narrow" w:hAnsi="Arial Narrow" w:cs="Arial Narrow"/>
          <w:color w:val="000000"/>
          <w:kern w:val="0"/>
          <w:sz w:val="22"/>
          <w:szCs w:val="22"/>
          <w:shd w:val="clear" w:color="auto" w:fill="FFFFFF"/>
          <w:lang w:eastAsia="es-PE"/>
          <w14:ligatures w14:val="none"/>
        </w:rPr>
        <w:t xml:space="preserve"/>
      </w:r>
      <w:r w:rsidR="00665499" w:rsidRPr="004C2311">
        <w:rPr>
          <w:rFonts w:ascii="Arial Narrow" w:eastAsia="Arial Narrow" w:hAnsi="Arial Narrow" w:cs="Arial Narrow"/>
          <w:color w:val="000000"/>
          <w:kern w:val="0"/>
          <w:sz w:val="22"/>
          <w:szCs w:val="22"/>
          <w:lang w:val="es-ES" w:eastAsia="es-ES"/>
          <w14:ligatures w14:val="none"/>
        </w:rPr>
        <w:t/>
      </w:r>
      <w:r w:rsidR="00D714C2" w:rsidRPr="004C2311">
        <w:rPr>
          <w:rFonts w:ascii="Arial Narrow" w:eastAsia="Arial Narrow" w:hAnsi="Arial Narrow" w:cs="Arial Narrow"/>
          <w:color w:val="000000"/>
          <w:kern w:val="0"/>
          <w:sz w:val="22"/>
          <w:szCs w:val="22"/>
          <w:lang w:val="es-ES" w:eastAsia="es-ES"/>
          <w14:ligatures w14:val="none"/>
        </w:rPr>
        <w:t xml:space="preserve"/>
      </w:r>
      <w:r w:rsidR="00232389" w:rsidRPr="004C2311">
        <w:rPr>
          <w:rFonts w:ascii="Arial Narrow" w:eastAsia="Arial Narrow" w:hAnsi="Arial Narrow" w:cs="Arial Narrow"/>
          <w:color w:val="000000"/>
          <w:kern w:val="0"/>
          <w:sz w:val="22"/>
          <w:szCs w:val="22"/>
          <w:shd w:val="clear" w:color="auto" w:fill="FFFFFF"/>
          <w:lang w:eastAsia="es-PE"/>
          <w14:ligatures w14:val="none"/>
        </w:rPr>
        <w:t xml:space="preserve"/>
      </w:r>
      <w:r w:rsidR="00D714C2" w:rsidRPr="004C2311">
        <w:rPr>
          <w:rFonts w:ascii="Arial Narrow" w:eastAsia="Arial Narrow" w:hAnsi="Arial Narrow" w:cs="Arial Narrow"/>
          <w:color w:val="000000"/>
          <w:kern w:val="0"/>
          <w:sz w:val="22"/>
          <w:szCs w:val="22"/>
          <w:shd w:val="clear" w:color="auto" w:fill="FFFFFF"/>
          <w:lang w:eastAsia="es-PE"/>
          <w14:ligatures w14:val="none"/>
        </w:rPr>
        <w:t/>
      </w:r>
      <w:r w:rsidR="00232389" w:rsidRPr="004C2311">
        <w:rPr>
          <w:rFonts w:ascii="Arial Narrow" w:eastAsia="Arial Narrow" w:hAnsi="Arial Narrow" w:cs="Arial Narrow"/>
          <w:color w:val="000000"/>
          <w:kern w:val="0"/>
          <w:sz w:val="22"/>
          <w:szCs w:val="22"/>
          <w:shd w:val="clear" w:color="auto" w:fill="FFFFFF"/>
          <w:lang w:eastAsia="es-PE"/>
          <w14:ligatures w14:val="none"/>
        </w:rPr>
        <w:t xml:space="preserve"/>
      </w:r>
      <w:r w:rsidR="00B00BC6" w:rsidRPr="004C2311">
        <w:rPr>
          <w:rFonts w:ascii="Arial Narrow" w:eastAsia="Arial Narrow" w:hAnsi="Arial Narrow" w:cs="Arial Narrow"/>
          <w:bCs/>
          <w:sz w:val="22"/>
          <w:szCs w:val="22"/>
        </w:rPr>
        <w:t/>
      </w:r>
      <w:r w:rsidR="0024739A" w:rsidRPr="004C2311">
        <w:rPr>
          <w:rFonts w:ascii="Arial Narrow" w:eastAsia="Arial Narrow" w:hAnsi="Arial Narrow" w:cs="Arial Narrow"/>
          <w:bCs/>
          <w:sz w:val="22"/>
          <w:szCs w:val="22"/>
        </w:rPr>
        <w:t xml:space="preserve"/>
      </w:r>
      <w:r w:rsidR="0024739A" w:rsidRPr="004C2311">
        <w:rPr>
          <w:rFonts w:ascii="Arial Narrow" w:eastAsia="Arial Narrow" w:hAnsi="Arial Narrow" w:cs="Arial Narrow"/>
          <w:color w:val="000000"/>
          <w:kern w:val="0"/>
          <w:sz w:val="22"/>
          <w:szCs w:val="22"/>
          <w:shd w:val="clear" w:color="auto" w:fill="FFFFFF"/>
          <w:lang w:eastAsia="es-PE"/>
          <w14:ligatures w14:val="none"/>
        </w:rPr>
        <w:t/>
      </w:r>
      <w:r w:rsidR="00B00BC6" w:rsidRPr="004C2311">
        <w:rPr>
          <w:rFonts w:ascii="Arial Narrow" w:eastAsia="Arial Narrow" w:hAnsi="Arial Narrow" w:cs="Arial Narrow"/>
          <w:bCs/>
          <w:sz w:val="22"/>
          <w:szCs w:val="22"/>
        </w:rPr>
        <w:t xml:space="preserve"/>
      </w:r>
      <w:r w:rsidR="00232389" w:rsidRPr="004C2311">
        <w:rPr>
          <w:rFonts w:ascii="Arial Narrow" w:eastAsia="Arial Narrow" w:hAnsi="Arial Narrow" w:cs="Arial Narrow"/>
          <w:color w:val="000000"/>
          <w:kern w:val="0"/>
          <w:sz w:val="22"/>
          <w:szCs w:val="22"/>
          <w:shd w:val="clear" w:color="auto" w:fill="FFFFFF"/>
          <w:lang w:eastAsia="es-PE"/>
          <w14:ligatures w14:val="none"/>
        </w:rPr>
        <w:t xml:space="preserve"/>
      </w:r>
      <w:r w:rsidR="00A84772" w:rsidRPr="004C2311">
        <w:rPr>
          <w:rFonts w:ascii="Arial Narrow" w:eastAsia="Arial Narrow" w:hAnsi="Arial Narrow" w:cs="Arial Narrow"/>
          <w:color w:val="000000"/>
          <w:kern w:val="0"/>
          <w:sz w:val="22"/>
          <w:szCs w:val="22"/>
          <w:shd w:val="clear" w:color="auto" w:fill="FFFFFF"/>
          <w:lang w:eastAsia="es-PE"/>
          <w14:ligatures w14:val="none"/>
        </w:rPr>
        <w:t/>
      </w:r>
    </w:p>
    <w:p w14:paraId="034FC13C" w14:textId="77777777" w:rsidR="00A84772" w:rsidRDefault="00A84772" w:rsidP="00294B11">
      <w:pPr>
        <w:spacing w:after="0" w:line="240" w:lineRule="auto"/>
        <w:jc w:val="both"/>
        <w:rPr>
          <w:rFonts w:ascii="Arial Narrow" w:eastAsia="Arial Narrow" w:hAnsi="Arial Narrow" w:cs="Arial Narrow"/>
          <w:color w:val="000000"/>
          <w:kern w:val="0"/>
          <w:sz w:val="22"/>
          <w:szCs w:val="22"/>
          <w:lang w:eastAsia="es-PE"/>
          <w14:ligatures w14:val="none"/>
        </w:rPr>
      </w:pPr>
    </w:p>
    <w:p w14:paraId="605C1723" w14:textId="135D9FAF" w:rsidR="009D6CB7" w:rsidRDefault="009D6CB7" w:rsidP="009D6CB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294B11">
        <w:rPr>
          <w:rFonts w:ascii="Arial Narrow" w:eastAsia="Arial Narrow" w:hAnsi="Arial Narrow" w:cs="Arial Narrow"/>
          <w:color w:val="000000"/>
          <w:kern w:val="0"/>
          <w:sz w:val="22"/>
          <w:szCs w:val="22"/>
          <w:lang w:eastAsia="es-PE"/>
          <w14:ligatures w14:val="none"/>
        </w:rPr>
        <w:t>Presunta</w:t>
      </w:r>
      <w:r w:rsidRPr="00294B11">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294B11">
        <w:rPr>
          <w:rFonts w:ascii="Arial Narrow" w:eastAsia="Arial Narrow" w:hAnsi="Arial Narrow" w:cs="Arial Narrow"/>
          <w:kern w:val="0"/>
          <w:sz w:val="22"/>
          <w:szCs w:val="22"/>
          <w:lang w:eastAsia="es-PE"/>
          <w14:ligatures w14:val="none"/>
        </w:rPr>
        <w:t xml:space="preserve"> de </w:t>
      </w:r>
      <w:r w:rsidRPr="00294B11">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294B11">
        <w:rPr>
          <w:rFonts w:ascii="Arial Narrow" w:eastAsia="Arial Narrow" w:hAnsi="Arial Narrow" w:cs="Arial Narrow"/>
          <w:kern w:val="0"/>
          <w14:ligatures w14:val="none"/>
          <w:sz w:val="22"/>
          <w:szCs w:val="22"/>
        </w:rPr>
        <w:t xml:space="preserve"> </w:t>
      </w:r>
      <w:r w:rsidR="00C4388C" w:rsidRPr="00DE12BC">
        <w:rPr>
          <w:rFonts w:ascii="Arial Narrow" w:eastAsia="Arial Narrow" w:hAnsi="Arial Narrow" w:cs="Arial Narrow"/>
          <w:kern w:val="0"/>
          <w14:ligatures w14:val="none"/>
          <w:sz w:val="22"/>
          <w:szCs w:val="22"/>
        </w:rPr>
        <w:t xml:space="preserve">el </w:t>
      </w:r>
      <w:r w:rsidRPr="00DE12BC">
        <w:rPr>
          <w:rFonts w:ascii="Arial Narrow" w:eastAsia="Arial Narrow" w:hAnsi="Arial Narrow" w:cs="Arial Narrow"/>
          <w:bCs/>
          <w:sz w:val="22"/>
          <w:szCs w:val="22"/>
        </w:rPr>
        <w:t xml:space="preserve">Banco BBVA Perú S.A. </w:t>
      </w:r>
      <w:r w:rsidRPr="00DE12BC">
        <w:rPr>
          <w:rFonts w:ascii="Arial Narrow" w:eastAsia="Arial Narrow" w:hAnsi="Arial Narrow" w:cs="Arial Narrow"/>
          <w:kern w:val="0"/>
          <w14:ligatures w14:val="none"/>
          <w:sz w:val="22"/>
          <w:szCs w:val="22"/>
        </w:rPr>
        <w:t xml:space="preserve">habría gestionado indebidamente la contratación de la Póliza </w:t>
      </w:r>
      <w:r w:rsidRPr="00DE12BC">
        <w:rPr>
          <w:rFonts w:ascii="Arial Narrow" w:eastAsia="Arial Narrow" w:hAnsi="Arial Narrow" w:cs="Arial Narrow"/>
          <w:kern w:val="0"/>
          <w:sz w:val="22"/>
          <w:szCs w:val="22"/>
          <w:shd w:val="clear" w:color="auto" w:fill="FFFFFF"/>
          <w:lang w:eastAsia="es-PE"/>
          <w14:ligatures w14:val="none"/>
        </w:rPr>
        <w:t>2101-1140591 con Rímac Seguros y Reaseguros S.A.</w:t>
      </w:r>
      <w:r w:rsidRPr="00DE12BC">
        <w:rPr>
          <w:rFonts w:ascii="Arial Narrow" w:eastAsia="Arial Narrow" w:hAnsi="Arial Narrow" w:cs="Arial Narrow"/>
          <w:kern w:val="0"/>
          <w14:ligatures w14:val="none"/>
          <w:sz w:val="22"/>
          <w:szCs w:val="22"/>
        </w:rPr>
        <w:t xml:space="preserve">, pese a que tenía contratado la </w:t>
      </w:r>
      <w:r w:rsidRPr="00DE12BC">
        <w:rPr>
          <w:rFonts w:ascii="Arial Narrow" w:eastAsia="Arial Narrow" w:hAnsi="Arial Narrow" w:cs="Arial Narrow"/>
          <w:kern w:val="0"/>
          <w:sz w:val="22"/>
          <w:szCs w:val="22"/>
          <w:shd w:val="clear" w:color="auto" w:fill="FFFFFF"/>
          <w:lang w:eastAsia="es-PE"/>
          <w14:ligatures w14:val="none"/>
        </w:rPr>
        <w:t>Póliza </w:t>
      </w:r>
      <w:r w:rsidRPr="00DE12BC">
        <w:rPr>
          <w:rFonts w:ascii="Arial Narrow" w:eastAsia="Arial Narrow" w:hAnsi="Arial Narrow" w:cs="Arial Narrow"/>
          <w:kern w:val="0"/>
          <w14:ligatures w14:val="none"/>
          <w:sz w:val="22"/>
          <w:szCs w:val="22"/>
        </w:rPr>
        <w:t>2009228395</w:t>
      </w:r>
      <w:r>
        <w:rPr>
          <w:rFonts w:ascii="Arial Narrow" w:eastAsia="Arial Narrow" w:hAnsi="Arial Narrow" w:cs="Arial Narrow"/>
          <w:kern w:val="0"/>
          <w14:ligatures w14:val="none"/>
          <w:sz w:val="22"/>
          <w:szCs w:val="22"/>
        </w:rPr>
        <w:t>.</w:t>
      </w:r>
    </w:p>
    <w:p w14:paraId="47F09559" w14:textId="77777777" w:rsidR="009D6CB7" w:rsidRPr="00294B11" w:rsidRDefault="009D6CB7" w:rsidP="009D6CB7">
      <w:pPr>
        <w:spacing w:after="0" w:line="240" w:lineRule="auto"/>
        <w:jc w:val="both"/>
        <w:rPr>
          <w:rFonts w:ascii="Arial Narrow" w:eastAsia="Arial Narrow" w:hAnsi="Arial Narrow" w:cs="Arial Narrow"/>
          <w:kern w:val="0"/>
          <w14:ligatures w14:val="none"/>
          <w:sz w:val="22"/>
          <w:szCs w:val="22"/>
        </w:rPr>
      </w:pPr>
    </w:p>
    <w:p w14:paraId="739E45EE" w14:textId="77777777" w:rsidR="009D6CB7" w:rsidRPr="006B3558" w:rsidRDefault="009D6CB7" w:rsidP="009D6CB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C417C">
        <w:rPr>
          <w:rFonts w:ascii="Arial Narrow" w:eastAsia="Arial Narrow" w:hAnsi="Arial Narrow" w:cs="Arial Narrow"/>
          <w:color w:val="000000"/>
          <w:kern w:val="0"/>
          <w:sz w:val="22"/>
          <w:szCs w:val="22"/>
          <w:lang w:eastAsia="es-PE"/>
          <w14:ligatures w14:val="none"/>
        </w:rPr>
        <w:t>Presunta</w:t>
      </w:r>
      <w:r w:rsidRPr="00BC417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C417C">
        <w:rPr>
          <w:rFonts w:ascii="Arial Narrow" w:eastAsia="Arial Narrow" w:hAnsi="Arial Narrow" w:cs="Arial Narrow"/>
          <w:kern w:val="0"/>
          <w:sz w:val="22"/>
          <w:szCs w:val="22"/>
          <w:lang w:eastAsia="es-PE"/>
          <w14:ligatures w14:val="none"/>
        </w:rPr>
        <w:t xml:space="preserve"> de </w:t>
      </w:r>
      <w:r w:rsidRPr="00BC417C">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C417C">
        <w:rPr>
          <w:rFonts w:ascii="Arial Narrow" w:eastAsia="Arial Narrow" w:hAnsi="Arial Narrow" w:cs="Arial Narrow"/>
          <w:kern w:val="0"/>
          <w14:ligatures w14:val="none"/>
          <w:sz w:val="22"/>
          <w:szCs w:val="22"/>
        </w:rPr>
        <w:t xml:space="preserve"> </w:t>
      </w:r>
      <w:r w:rsidRPr="00DE12BC">
        <w:rPr>
          <w:rFonts w:ascii="Arial Narrow" w:eastAsia="Arial Narrow" w:hAnsi="Arial Narrow" w:cs="Arial Narrow"/>
          <w:bCs/>
          <w:sz w:val="22"/>
          <w:szCs w:val="22"/>
        </w:rPr>
        <w:t xml:space="preserve">Pacífico Compañía de Seguros y Reaseguros S.A. </w:t>
      </w:r>
      <w:r w:rsidRPr="00DE12BC">
        <w:rPr>
          <w:rFonts w:ascii="Arial Narrow" w:eastAsia="Arial Narrow" w:hAnsi="Arial Narrow" w:cs="Arial Narrow"/>
          <w:kern w:val="0"/>
          <w14:ligatures w14:val="none"/>
          <w:sz w:val="22"/>
          <w:szCs w:val="22"/>
        </w:rPr>
        <w:t>no habría cumplido con brindar una respuesta a la comunicación presentada por la denunciante el 27 de enero de 2025</w:t>
      </w:r>
      <w:r>
        <w:rPr>
          <w:rFonts w:ascii="Arial Narrow" w:eastAsia="Arial Narrow" w:hAnsi="Arial Narrow" w:cs="Arial Narrow"/>
          <w:kern w:val="0"/>
          <w14:ligatures w14:val="none"/>
          <w:sz w:val="22"/>
          <w:szCs w:val="22"/>
        </w:rPr>
        <w:t>.</w:t>
      </w:r>
    </w:p>
    <w:p w14:paraId="2C4B5080" w14:textId="77777777" w:rsidR="009D6CB7" w:rsidRPr="004C2311" w:rsidRDefault="009D6CB7" w:rsidP="00294B11">
      <w:pPr>
        <w:spacing w:after="0" w:line="240" w:lineRule="auto"/>
        <w:jc w:val="both"/>
        <w:rPr>
          <w:rFonts w:ascii="Arial Narrow" w:eastAsia="Arial Narrow" w:hAnsi="Arial Narrow" w:cs="Arial Narrow"/>
          <w:color w:val="000000"/>
          <w:kern w:val="0"/>
          <w:sz w:val="22"/>
          <w:szCs w:val="22"/>
          <w:lang w:eastAsia="es-PE"/>
          <w14:ligatures w14:val="none"/>
        </w:rPr>
      </w:pPr>
    </w:p>
    <w:p w14:paraId="25B4C775" w14:textId="150FDCCE" w:rsidR="00A84772" w:rsidRPr="00D05D79" w:rsidRDefault="00A84772" w:rsidP="00294B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C2311">
        <w:rPr>
          <w:rFonts w:ascii="Arial Narrow" w:eastAsia="Arial Narrow" w:hAnsi="Arial Narrow" w:cs="Arial Narrow"/>
          <w:color w:val="000000"/>
          <w:kern w:val="0"/>
          <w:sz w:val="22"/>
          <w:szCs w:val="22"/>
          <w:lang w:eastAsia="es-PE"/>
          <w14:ligatures w14:val="none"/>
        </w:rPr>
        <w:lastRenderedPageBreak/>
        <w:t>Presunta</w:t>
      </w:r>
      <w:r w:rsidRPr="004C2311">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C2311">
        <w:rPr>
          <w:rFonts w:ascii="Arial Narrow" w:eastAsia="Arial Narrow" w:hAnsi="Arial Narrow" w:cs="Arial Narrow"/>
          <w:kern w:val="0"/>
          <w:sz w:val="22"/>
          <w:szCs w:val="22"/>
          <w:lang w:eastAsia="es-PE"/>
          <w14:ligatures w14:val="none"/>
        </w:rPr>
        <w:t xml:space="preserve"> de </w:t>
      </w:r>
      <w:r w:rsidRPr="004C2311">
        <w:rPr>
          <w:rFonts w:ascii="Arial Narrow" w:eastAsia="Arial Narrow" w:hAnsi="Arial Narrow" w:cs="Arial Narrow"/>
          <w:kern w:val="0"/>
          <w:sz w:val="22"/>
          <w:szCs w:val="22"/>
          <w:shd w:val="clear" w:color="auto" w:fill="FFFFFF"/>
          <w:lang w:eastAsia="es-PE"/>
          <w14:ligatures w14:val="none"/>
        </w:rPr>
        <w:t>la Ley 29571</w:t>
      </w:r>
      <w:r w:rsidRPr="00D05D79">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C4388C" w:rsidRPr="005A45D9">
        <w:rPr>
          <w:rFonts w:ascii="Arial Narrow" w:eastAsia="Arial Narrow" w:hAnsi="Arial Narrow" w:cs="Arial Narrow"/>
          <w:kern w:val="0"/>
          <w:sz w:val="22"/>
          <w:szCs w:val="22"/>
          <w:shd w:val="clear" w:color="auto" w:fill="FFFFFF"/>
          <w:lang w:eastAsia="es-PE"/>
          <w14:ligatures w14:val="none"/>
        </w:rPr>
        <w:t xml:space="preserve">el </w:t>
      </w:r>
      <w:r w:rsidR="00CD14C0" w:rsidRPr="005A45D9">
        <w:rPr>
          <w:rFonts w:ascii="Arial Narrow" w:eastAsia="Arial Narrow" w:hAnsi="Arial Narrow" w:cs="Arial Narrow"/>
          <w:bCs/>
          <w:sz w:val="22"/>
          <w:szCs w:val="22"/>
        </w:rPr>
        <w:t>Banco BBVA Perú S.A. y</w:t>
      </w:r>
      <w:r w:rsidR="00CD14C0" w:rsidRPr="005A45D9">
        <w:rPr>
          <w:rFonts w:ascii="Arial Narrow" w:eastAsia="Arial Narrow" w:hAnsi="Arial Narrow" w:cs="Arial Narrow"/>
          <w:kern w:val="0"/>
          <w:sz w:val="22"/>
          <w:szCs w:val="22"/>
          <w:shd w:val="clear" w:color="auto" w:fill="FFFFFF"/>
          <w:lang w:eastAsia="es-PE"/>
          <w14:ligatures w14:val="none"/>
        </w:rPr>
        <w:t xml:space="preserve"> </w:t>
      </w:r>
      <w:r w:rsidR="00CD14C0" w:rsidRPr="005A45D9">
        <w:rPr>
          <w:rFonts w:ascii="Arial Narrow" w:eastAsia="Arial Narrow" w:hAnsi="Arial Narrow" w:cs="Arial Narrow"/>
          <w:bCs/>
          <w:sz w:val="22"/>
          <w:szCs w:val="22"/>
        </w:rPr>
        <w:t xml:space="preserve">Pacífico Compañía de Seguros y Reaseguros S.A. </w:t>
      </w:r>
      <w:r w:rsidR="009D6CB7" w:rsidRPr="005A45D9">
        <w:rPr>
          <w:rFonts w:ascii="Arial Narrow" w:eastAsia="Arial Narrow" w:hAnsi="Arial Narrow" w:cs="Arial Narrow"/>
          <w:color w:val="000000"/>
          <w:kern w:val="0"/>
          <w:sz w:val="22"/>
          <w:szCs w:val="22"/>
          <w:shd w:val="clear" w:color="auto" w:fill="FFFFFF"/>
          <w:lang w:eastAsia="es-PE"/>
          <w14:ligatures w14:val="none"/>
        </w:rPr>
        <w:t>no habrían brindado una solución adecuada a la denunciante ante la</w:t>
      </w:r>
      <w:r w:rsidR="002A2B26" w:rsidRPr="005A45D9">
        <w:rPr>
          <w:rFonts w:ascii="Arial Narrow" w:eastAsia="Arial Narrow" w:hAnsi="Arial Narrow" w:cs="Arial Narrow"/>
          <w:color w:val="000000"/>
          <w:kern w:val="0"/>
          <w:sz w:val="22"/>
          <w:szCs w:val="22"/>
          <w:shd w:val="clear" w:color="auto" w:fill="FFFFFF"/>
          <w:lang w:eastAsia="es-PE"/>
          <w14:ligatures w14:val="none"/>
        </w:rPr>
        <w:t xml:space="preserve"> </w:t>
      </w:r>
      <w:r w:rsidR="002A2B26" w:rsidRPr="005A45D9">
        <w:rPr>
          <w:rFonts w:ascii="Arial Narrow" w:eastAsia="Arial Narrow" w:hAnsi="Arial Narrow" w:cs="Arial Narrow"/>
          <w:color w:val="000000"/>
          <w:kern w:val="0"/>
          <w:sz w:val="22"/>
          <w:szCs w:val="22"/>
          <w:shd w:val="clear" w:color="auto" w:fill="FFFFFF"/>
          <w:lang w:eastAsia="es-PE"/>
          <w14:ligatures w14:val="none"/>
        </w:rPr>
        <w:t xml:space="preserve">contratación de dos seguros para el vehículo con </w:t>
      </w:r>
      <w:r w:rsidR="002A2B26" w:rsidRPr="005A45D9">
        <w:rPr>
          <w:rFonts w:ascii="Arial Narrow" w:eastAsia="Arial Narrow" w:hAnsi="Arial Narrow" w:cs="Arial Narrow"/>
          <w:color w:val="000000"/>
          <w:kern w:val="0"/>
          <w:sz w:val="22"/>
          <w:szCs w:val="22"/>
          <w:lang w:eastAsia="es-ES"/>
          <w14:ligatures w14:val="none"/>
        </w:rPr>
        <w:t>Placa de Rodaje CJO-524</w:t>
      </w:r>
      <w:r w:rsidR="002A2B26">
        <w:rPr>
          <w:rFonts w:ascii="Arial Narrow" w:eastAsia="Arial Narrow" w:hAnsi="Arial Narrow" w:cs="Arial Narrow"/>
          <w:color w:val="000000"/>
          <w:kern w:val="0"/>
          <w:sz w:val="22"/>
          <w:szCs w:val="22"/>
          <w:shd w:val="clear" w:color="auto" w:fill="FFFFFF"/>
          <w:lang w:eastAsia="es-PE"/>
          <w14:ligatures w14:val="none"/>
        </w:rPr>
        <w:t>.</w:t>
      </w:r>
    </w:p>
    <w:p w14:paraId="5CA08EE9" w14:textId="76DFE8CF" w:rsidR="008641BD" w:rsidRPr="0026598E" w:rsidRDefault="008641BD" w:rsidP="00294B11">
      <w:pPr>
        <w:spacing w:after="0" w:line="240" w:lineRule="auto"/>
        <w:jc w:val="both"/>
        <w:rPr>
          <w:rFonts w:ascii="Arial Narrow" w:eastAsia="Arial Narrow" w:hAnsi="Arial Narrow" w:cs="Arial Narrow"/>
          <w:kern w:val="0"/>
          <w14:ligatures w14:val="none"/>
          <w:sz w:val="22"/>
          <w:szCs w:val="22"/>
        </w:rPr>
      </w:pPr>
    </w:p>
    <w:p w14:paraId="64718910" w14:textId="04E5DCC1" w:rsidR="00AB3A58" w:rsidRPr="0026598E" w:rsidRDefault="00A1381F" w:rsidP="00294B11">
      <w:pPr>
        <w:spacing w:line="240" w:lineRule="auto"/>
        <w:contextualSpacing/>
        <w:jc w:val="both"/>
        <w:rPr>
          <w:rFonts w:ascii="Arial Narrow" w:eastAsia="Arial Narrow" w:hAnsi="Arial Narrow" w:cs="Arial Narrow"/>
          <w:kern w:val="0"/>
          <w14:ligatures w14:val="none"/>
          <w:sz w:val="22"/>
          <w:szCs w:val="22"/>
        </w:rPr>
      </w:pPr>
      <w:r>
        <w:rPr>
          <w:rFonts w:ascii="Arial Narrow" w:eastAsia="Arial Narrow" w:hAnsi="Arial Narrow" w:cs="Arial Narrow"/>
          <w:b/>
          <w:color w:val="000000"/>
          <w:kern w:val="0"/>
          <w:sz w:val="22"/>
          <w:szCs w:val="22"/>
          <w:lang w:eastAsia="es-PE"/>
          <w14:ligatures w14:val="none"/>
        </w:rPr>
        <w:t>SEGUNDO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AB3A58" w:rsidRPr="0026598E">
        <w:rPr>
          <w:rFonts w:ascii="Arial Narrow" w:eastAsia="Arial Narrow" w:hAnsi="Arial Narrow" w:cs="Arial Narrow"/>
          <w:color w:val="000000"/>
          <w:kern w:val="0"/>
          <w:sz w:val="22"/>
          <w:szCs w:val="22"/>
          <w:lang w:val="es-ES" w:eastAsia="es-ES"/>
          <w14:ligatures w14:val="none"/>
        </w:rPr>
        <w:t xml:space="preserve">del </w:t>
      </w:r>
      <w:r w:rsidR="00665499" w:rsidRPr="005A563E">
        <w:rPr>
          <w:rFonts w:ascii="Arial Narrow" w:eastAsia="Arial Narrow" w:hAnsi="Arial Narrow" w:cs="Arial Narrow"/>
          <w:color w:val="000000"/>
          <w:kern w:val="0"/>
          <w:sz w:val="22"/>
          <w:szCs w:val="22"/>
          <w:lang w:val="es-ES" w:eastAsia="es-ES"/>
          <w14:ligatures w14:val="none"/>
        </w:rPr>
        <w:t xml:space="preserve">21 de marzo de 2025</w:t>
      </w:r>
      <w:r w:rsidR="00665499" w:rsidRPr="00B1316D">
        <w:rPr>
          <w:rFonts w:ascii="Arial Narrow" w:eastAsia="Arial Narrow" w:hAnsi="Arial Narrow" w:cs="Arial Narrow"/>
          <w:color w:val="000000"/>
          <w:kern w:val="0"/>
          <w:sz w:val="22"/>
          <w:szCs w:val="22"/>
          <w:lang w:val="es-ES" w:eastAsia="es-ES"/>
          <w14:ligatures w14:val="none"/>
        </w:rPr>
        <w:t xml:space="preserve"/>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294B11">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D25FBF6" w:rsidR="00AB3A58" w:rsidRPr="0026598E" w:rsidRDefault="00A1381F" w:rsidP="00294B11">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TERCERO</w:t>
      </w:r>
      <w:r w:rsidR="00AB3A58" w:rsidRPr="0026598E">
        <w:rPr>
          <w:rFonts w:ascii="Arial Narrow" w:eastAsia="Arial Narrow" w:hAnsi="Arial Narrow" w:cs="Arial Narrow"/>
          <w:b/>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B00BC6" w:rsidRPr="00446B4F">
        <w:rPr>
          <w:rFonts w:ascii="Arial Narrow" w:eastAsia="Arial Narrow" w:hAnsi="Arial Narrow" w:cs="Arial Narrow"/>
          <w:bCs/>
          <w:sz w:val="22"/>
          <w:szCs w:val="22"/>
        </w:rPr>
        <w:t>Pacífico Compañía de Seguros y Reaseguros S.A.</w:t>
      </w:r>
      <w:r w:rsidR="004452F8">
        <w:rPr>
          <w:rFonts w:ascii="Arial Narrow" w:eastAsia="Arial Narrow" w:hAnsi="Arial Narrow" w:cs="Arial Narrow"/>
          <w:bCs/>
          <w:sz w:val="22"/>
          <w:szCs w:val="22"/>
        </w:rPr>
        <w:t xml:space="preserve"> </w:t>
      </w:r>
      <w:r w:rsidR="00B00BC6" w:rsidRPr="00446B4F">
        <w:rPr>
          <w:rFonts w:ascii="Arial Narrow" w:eastAsia="Arial Narrow" w:hAnsi="Arial Narrow" w:cs="Arial Narrow"/>
          <w:bCs/>
          <w:sz w:val="22"/>
          <w:szCs w:val="22"/>
        </w:rPr>
        <w:t>y</w:t>
      </w:r>
      <w:r w:rsidR="004452F8">
        <w:rPr>
          <w:rFonts w:ascii="Arial Narrow" w:eastAsia="Arial Narrow" w:hAnsi="Arial Narrow" w:cs="Arial Narrow"/>
          <w:bCs/>
          <w:sz w:val="22"/>
          <w:szCs w:val="22"/>
        </w:rPr>
        <w:t xml:space="preserve"> al</w:t>
      </w:r>
      <w:r w:rsidR="00B00BC6" w:rsidRPr="00446B4F">
        <w:rPr>
          <w:rFonts w:ascii="Arial Narrow" w:eastAsia="Arial Narrow" w:hAnsi="Arial Narrow" w:cs="Arial Narrow"/>
          <w:bCs/>
          <w:sz w:val="22"/>
          <w:szCs w:val="22"/>
        </w:rPr>
        <w:t xml:space="preserve"> Banco BBVA Perú S.A. </w:t>
      </w:r>
      <w:r w:rsidR="00232389" w:rsidRPr="0026598E">
        <w:rPr>
          <w:rFonts w:ascii="Arial Narrow" w:eastAsia="Arial Narrow" w:hAnsi="Arial Narrow" w:cs="Arial Narrow"/>
          <w:color w:val="000000"/>
          <w:kern w:val="0"/>
          <w:sz w:val="22"/>
          <w:szCs w:val="22"/>
          <w:lang w:eastAsia="es-PE"/>
          <w14:ligatures w14:val="none"/>
        </w:rPr>
        <w:t>que cumpla</w:t>
      </w:r>
      <w:r w:rsidR="00B00BC6">
        <w:rPr>
          <w:rFonts w:ascii="Arial Narrow" w:eastAsia="Arial Narrow" w:hAnsi="Arial Narrow" w:cs="Arial Narrow"/>
          <w:color w:val="000000"/>
          <w:kern w:val="0"/>
          <w:sz w:val="22"/>
          <w:szCs w:val="22"/>
          <w:lang w:eastAsia="es-PE"/>
          <w14:ligatures w14:val="none"/>
        </w:rPr>
        <w:t>n</w:t>
      </w:r>
      <w:r w:rsidR="00232389" w:rsidRPr="0026598E">
        <w:rPr>
          <w:rFonts w:ascii="Arial Narrow" w:eastAsia="Arial Narrow" w:hAnsi="Arial Narrow" w:cs="Arial Narrow"/>
          <w:color w:val="000000"/>
          <w:kern w:val="0"/>
          <w:sz w:val="22"/>
          <w:szCs w:val="22"/>
          <w:lang w:eastAsia="es-PE"/>
          <w14:ligatures w14:val="none"/>
        </w:rPr>
        <w:t xml:space="preserve"> con lo siguiente</w:t>
      </w:r>
      <w:r w:rsidR="00AB3A58"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294B11">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294B1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294B1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294B1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294B1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294B1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294B11">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y al Banco BBVA Perú S.A. para que, de conformidad con lo dispuesto por el artículo 26 de la Ley sobre Facultades, Normas y Organización del Indecopi, aprobada por Decreto Legislativo 807</w:t>
      </w:r>
      <w:r w:rsidR="00B1316D" w:rsidRPr="00741F1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B1316D" w:rsidRPr="00741F1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B00BC6" w:rsidRDefault="00AB3A58" w:rsidP="00294B11">
      <w:pPr>
        <w:spacing w:after="0" w:line="240" w:lineRule="auto"/>
        <w:jc w:val="both"/>
        <w:rPr>
          <w:rFonts w:ascii="Arial Narrow" w:eastAsia="Arial Narrow" w:hAnsi="Arial Narrow" w:cs="Arial Narrow"/>
          <w:color w:val="000000"/>
          <w:kern w:val="0"/>
          <w:sz w:val="22"/>
          <w:szCs w:val="22"/>
          <w:lang w:eastAsia="es-PE"/>
          <w14:ligatures w14:val="none"/>
        </w:rPr>
      </w:pPr>
    </w:p>
    <w:p w14:paraId="52F61C4B" w14:textId="5ABBE690" w:rsidR="00BD2EF8" w:rsidRPr="00A95220" w:rsidRDefault="00A1381F" w:rsidP="00294B11">
      <w:pPr>
        <w:spacing w:after="0" w:line="240" w:lineRule="auto"/>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b/>
          <w:color w:val="000000"/>
          <w:kern w:val="0"/>
          <w:sz w:val="22"/>
          <w:szCs w:val="22"/>
          <w:lang w:eastAsia="es-PE"/>
          <w14:ligatures w14:val="none"/>
        </w:rPr>
        <w:t>QUINTO</w:t>
      </w:r>
      <w:r w:rsidR="00BD2EF8" w:rsidRPr="00B00BC6">
        <w:rPr>
          <w:rFonts w:ascii="Arial Narrow" w:eastAsia="Arial Narrow" w:hAnsi="Arial Narrow" w:cs="Arial Narrow"/>
          <w:b/>
          <w:color w:val="000000"/>
          <w:kern w:val="0"/>
          <w:sz w:val="22"/>
          <w:szCs w:val="22"/>
          <w:lang w:eastAsia="es-PE"/>
          <w14:ligatures w14:val="none"/>
        </w:rPr>
        <w:t xml:space="preserve">: </w:t>
      </w:r>
      <w:bookmarkStart w:id="6" w:name="_Hlk188286813"/>
      <w:r w:rsidR="00BD2EF8" w:rsidRPr="00B00BC6">
        <w:rPr>
          <w:rFonts w:ascii="Arial Narrow" w:eastAsia="Arial Narrow" w:hAnsi="Arial Narrow" w:cs="Arial Narrow"/>
          <w:color w:val="000000"/>
          <w:kern w:val="0"/>
          <w:sz w:val="22"/>
          <w:szCs w:val="22"/>
          <w:lang w:eastAsia="es-ES"/>
          <w14:ligatures w14:val="none"/>
        </w:rPr>
        <w:t xml:space="preserve">requerir </w:t>
      </w:r>
      <w:r w:rsidR="00BD2EF8" w:rsidRPr="00B00BC6">
        <w:rPr>
          <w:rFonts w:ascii="Arial Narrow" w:eastAsia="Arial Narrow" w:hAnsi="Arial Narrow" w:cs="Arial Narrow"/>
          <w:color w:val="000000"/>
          <w:kern w:val="0"/>
          <w:sz w:val="22"/>
          <w:szCs w:val="22"/>
          <w:lang w:val="es-ES" w:eastAsia="es-ES"/>
          <w14:ligatures w14:val="none"/>
        </w:rPr>
        <w:t xml:space="preserve">que, en un </w:t>
      </w:r>
      <w:r w:rsidR="00BD2EF8" w:rsidRPr="00B00BC6">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w:t>
      </w:r>
      <w:r w:rsidR="00BD2EF8" w:rsidRPr="00B80690">
        <w:rPr>
          <w:rFonts w:ascii="Arial Narrow" w:eastAsia="Arial Narrow" w:hAnsi="Arial Narrow" w:cs="Arial Narrow"/>
          <w:color w:val="000000"/>
          <w:kern w:val="0"/>
          <w:sz w:val="22"/>
          <w:szCs w:val="22"/>
          <w:lang w:eastAsia="es-ES"/>
          <w14:ligatures w14:val="none"/>
        </w:rPr>
        <w:t>resolución</w:t>
      </w:r>
      <w:bookmarkEnd w:id="6"/>
      <w:r w:rsidR="00BD2EF8" w:rsidRPr="00B80690">
        <w:rPr>
          <w:rFonts w:ascii="Arial Narrow" w:eastAsia="Arial Narrow" w:hAnsi="Arial Narrow" w:cs="Arial Narrow"/>
          <w:color w:val="000000"/>
          <w:kern w:val="0"/>
          <w:sz w:val="22"/>
          <w:szCs w:val="22"/>
          <w:lang w:eastAsia="es-ES"/>
          <w14:ligatures w14:val="none"/>
        </w:rPr>
        <w:t xml:space="preserve">, </w:t>
      </w:r>
      <w:bookmarkStart w:id="7" w:name="_Hlk188286828"/>
      <w:r w:rsidR="00BD2EF8" w:rsidRPr="00B80690">
        <w:rPr>
          <w:rFonts w:ascii="Arial Narrow" w:eastAsia="Arial Narrow" w:hAnsi="Arial Narrow" w:cs="Arial Narrow"/>
          <w:color w:val="000000"/>
          <w:kern w:val="0"/>
          <w:sz w:val="22"/>
          <w:szCs w:val="22"/>
          <w:lang w:eastAsia="es-ES"/>
          <w14:ligatures w14:val="none"/>
        </w:rPr>
        <w:t xml:space="preserve">el </w:t>
      </w:r>
      <w:r w:rsidR="00B00BC6" w:rsidRPr="00B80690">
        <w:rPr>
          <w:rFonts w:ascii="Arial Narrow" w:eastAsia="Arial Narrow" w:hAnsi="Arial Narrow" w:cs="Arial Narrow"/>
          <w:bCs/>
          <w:sz w:val="22"/>
          <w:szCs w:val="22"/>
        </w:rPr>
        <w:t>Pacífico Compañía de Seguros y Reaseguros S.A.</w:t>
      </w:r>
      <w:r w:rsidR="00BD2EF8" w:rsidRPr="00B80690">
        <w:rPr>
          <w:rFonts w:ascii="Arial Narrow" w:eastAsia="Arial Narrow" w:hAnsi="Arial Narrow" w:cs="Arial Narrow"/>
          <w:color w:val="000000"/>
          <w:kern w:val="0"/>
          <w:sz w:val="22"/>
          <w:szCs w:val="22"/>
          <w:lang w:eastAsia="es-ES"/>
          <w14:ligatures w14:val="none"/>
        </w:rPr>
        <w:t xml:space="preserve">, </w:t>
      </w:r>
      <w:bookmarkEnd w:id="7"/>
      <w:r w:rsidR="00BD2EF8" w:rsidRPr="00B80690">
        <w:rPr>
          <w:rFonts w:ascii="Arial Narrow" w:eastAsia="Arial Narrow" w:hAnsi="Arial Narrow" w:cs="Arial Narrow"/>
          <w:color w:val="000000"/>
          <w:kern w:val="0"/>
          <w:sz w:val="22"/>
          <w:szCs w:val="22"/>
          <w:lang w:val="es-ES" w:eastAsia="es-ES"/>
          <w14:ligatures w14:val="none"/>
        </w:rPr>
        <w:t xml:space="preserve">cumpla con: </w:t>
      </w:r>
      <w:r w:rsidR="00A95220" w:rsidRPr="00B80690">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A95220" w:rsidRPr="00B80690">
        <w:rPr>
          <w:rFonts w:ascii="Arial Narrow" w:eastAsia="Arial Narrow" w:hAnsi="Arial Narrow" w:cs="Arial Narrow"/>
          <w:color w:val="000000"/>
          <w:kern w:val="0"/>
          <w:sz w:val="22"/>
          <w:szCs w:val="22"/>
          <w:lang w:eastAsia="es-ES"/>
          <w14:ligatures w14:val="none"/>
        </w:rPr>
        <w:t xml:space="preserve">Póliza 2009228395 </w:t>
      </w:r>
      <w:r w:rsidR="00A95220" w:rsidRPr="00B80690">
        <w:rPr>
          <w:rFonts w:ascii="Arial Narrow" w:eastAsia="Arial Narrow" w:hAnsi="Arial Narrow" w:cs="Arial Narrow"/>
          <w:color w:val="000000"/>
          <w:kern w:val="0"/>
          <w:sz w:val="22"/>
          <w:szCs w:val="22"/>
          <w:lang w:val="es-ES" w:eastAsia="es-ES"/>
          <w14:ligatures w14:val="none"/>
        </w:rPr>
        <w:t>del Seguro Vehicular Principal materia de denuncia; y, (ii) presentar todas las comunicaciones cursadas con la parte denunciante en virtud de los hechos materia de denuncia</w:t>
      </w:r>
      <w:r w:rsidR="00BD2EF8" w:rsidRPr="00B80690">
        <w:rPr>
          <w:rFonts w:ascii="Arial Narrow" w:eastAsia="Arial Narrow" w:hAnsi="Arial Narrow" w:cs="Arial Narrow"/>
          <w:color w:val="000000"/>
          <w:kern w:val="0"/>
          <w:sz w:val="22"/>
          <w:szCs w:val="22"/>
          <w:lang w:val="es-ES" w:eastAsia="es-ES"/>
          <w14:ligatures w14:val="none"/>
        </w:rPr>
        <w:t>.</w:t>
      </w:r>
    </w:p>
    <w:p w14:paraId="7CA35DD4" w14:textId="77777777" w:rsidR="00AA2F03" w:rsidRDefault="00AA2F03" w:rsidP="00294B11">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7C63D691" w14:textId="78899E18" w:rsidR="00AA2F03" w:rsidRPr="000077B4" w:rsidRDefault="00BE45EF" w:rsidP="00294B11">
      <w:pPr>
        <w:spacing w:after="0" w:line="240" w:lineRule="auto"/>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b/>
          <w:color w:val="000000"/>
          <w:kern w:val="0"/>
          <w:sz w:val="22"/>
          <w:szCs w:val="22"/>
          <w:lang w:eastAsia="es-PE"/>
          <w14:ligatures w14:val="none"/>
        </w:rPr>
        <w:lastRenderedPageBreak/>
        <w:t>SEXTO</w:t>
      </w:r>
      <w:r w:rsidR="00AA2F03" w:rsidRPr="00B00BC6">
        <w:rPr>
          <w:rFonts w:ascii="Arial Narrow" w:eastAsia="Arial Narrow" w:hAnsi="Arial Narrow" w:cs="Arial Narrow"/>
          <w:b/>
          <w:color w:val="000000"/>
          <w:kern w:val="0"/>
          <w:sz w:val="22"/>
          <w:szCs w:val="22"/>
          <w:lang w:eastAsia="es-PE"/>
          <w14:ligatures w14:val="none"/>
        </w:rPr>
        <w:t xml:space="preserve">: </w:t>
      </w:r>
      <w:r w:rsidR="00AA2F03" w:rsidRPr="00B00BC6">
        <w:rPr>
          <w:rFonts w:ascii="Arial Narrow" w:eastAsia="Arial Narrow" w:hAnsi="Arial Narrow" w:cs="Arial Narrow"/>
          <w:color w:val="000000"/>
          <w:kern w:val="0"/>
          <w:sz w:val="22"/>
          <w:szCs w:val="22"/>
          <w:lang w:eastAsia="es-ES"/>
          <w14:ligatures w14:val="none"/>
        </w:rPr>
        <w:t xml:space="preserve">requerir </w:t>
      </w:r>
      <w:r w:rsidR="00AA2F03" w:rsidRPr="00B00BC6">
        <w:rPr>
          <w:rFonts w:ascii="Arial Narrow" w:eastAsia="Arial Narrow" w:hAnsi="Arial Narrow" w:cs="Arial Narrow"/>
          <w:color w:val="000000"/>
          <w:kern w:val="0"/>
          <w:sz w:val="22"/>
          <w:szCs w:val="22"/>
          <w:lang w:val="es-ES" w:eastAsia="es-ES"/>
          <w14:ligatures w14:val="none"/>
        </w:rPr>
        <w:t xml:space="preserve">que, en un </w:t>
      </w:r>
      <w:r w:rsidR="00AA2F03" w:rsidRPr="00B00BC6">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AA2F03" w:rsidRPr="00B00BC6">
        <w:rPr>
          <w:rFonts w:ascii="Arial Narrow" w:eastAsia="Arial Narrow" w:hAnsi="Arial Narrow" w:cs="Arial Narrow"/>
          <w:bCs/>
          <w:sz w:val="22"/>
          <w:szCs w:val="22"/>
        </w:rPr>
        <w:t xml:space="preserve">Banco </w:t>
      </w:r>
      <w:r w:rsidR="00AA2F03" w:rsidRPr="00A95220">
        <w:rPr>
          <w:rFonts w:ascii="Arial Narrow" w:eastAsia="Arial Narrow" w:hAnsi="Arial Narrow" w:cs="Arial Narrow"/>
          <w:bCs/>
          <w:sz w:val="22"/>
          <w:szCs w:val="22"/>
        </w:rPr>
        <w:t>BBVA Perú S.A.</w:t>
      </w:r>
      <w:r w:rsidR="00AA2F03" w:rsidRPr="00A95220">
        <w:rPr>
          <w:rFonts w:ascii="Arial Narrow" w:eastAsia="Arial Narrow" w:hAnsi="Arial Narrow" w:cs="Arial Narrow"/>
          <w:color w:val="000000"/>
          <w:kern w:val="0"/>
          <w:sz w:val="22"/>
          <w:szCs w:val="22"/>
          <w:lang w:eastAsia="es-ES"/>
          <w14:ligatures w14:val="none"/>
        </w:rPr>
        <w:t xml:space="preserve">, </w:t>
      </w:r>
      <w:r w:rsidR="00AA2F03" w:rsidRPr="00A95220">
        <w:rPr>
          <w:rFonts w:ascii="Arial Narrow" w:eastAsia="Arial Narrow" w:hAnsi="Arial Narrow" w:cs="Arial Narrow"/>
          <w:color w:val="000000"/>
          <w:kern w:val="0"/>
          <w:sz w:val="22"/>
          <w:szCs w:val="22"/>
          <w:lang w:val="es-ES" w:eastAsia="es-ES"/>
          <w14:ligatures w14:val="none"/>
        </w:rPr>
        <w:t xml:space="preserve">cumpla con: </w:t>
      </w:r>
      <w:r w:rsidR="00A95220" w:rsidRPr="00B80690">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A95220" w:rsidRPr="00B80690">
        <w:rPr>
          <w:rFonts w:ascii="Arial Narrow" w:eastAsia="Arial Narrow" w:hAnsi="Arial Narrow" w:cs="Arial Narrow"/>
          <w:color w:val="000000"/>
          <w:kern w:val="0"/>
          <w:sz w:val="22"/>
          <w:szCs w:val="22"/>
          <w:lang w:eastAsia="es-ES"/>
          <w14:ligatures w14:val="none"/>
        </w:rPr>
        <w:t xml:space="preserve">Póliza 2009228395 </w:t>
      </w:r>
      <w:r w:rsidR="00A95220" w:rsidRPr="00B80690">
        <w:rPr>
          <w:rFonts w:ascii="Arial Narrow" w:eastAsia="Arial Narrow" w:hAnsi="Arial Narrow" w:cs="Arial Narrow"/>
          <w:color w:val="000000"/>
          <w:kern w:val="0"/>
          <w:sz w:val="22"/>
          <w:szCs w:val="22"/>
          <w:lang w:val="es-ES" w:eastAsia="es-ES"/>
          <w14:ligatures w14:val="none"/>
        </w:rPr>
        <w:t xml:space="preserve">del Seguro Vehicular Principal materia de denuncia; (ii) presentar una copia debidamente suscrita de la </w:t>
      </w:r>
      <w:r w:rsidR="00A95220" w:rsidRPr="00B80690">
        <w:rPr>
          <w:rFonts w:ascii="Arial Narrow" w:eastAsia="Arial Narrow" w:hAnsi="Arial Narrow" w:cs="Arial Narrow"/>
          <w:color w:val="000000"/>
          <w:kern w:val="0"/>
          <w:sz w:val="22"/>
          <w:szCs w:val="22"/>
          <w:lang w:eastAsia="es-ES"/>
          <w14:ligatures w14:val="none"/>
        </w:rPr>
        <w:t xml:space="preserve">Póliza 2101-1140591 del </w:t>
      </w:r>
      <w:r w:rsidR="00A95220" w:rsidRPr="00B80690">
        <w:rPr>
          <w:rFonts w:ascii="Arial Narrow" w:eastAsia="Arial Narrow" w:hAnsi="Arial Narrow" w:cs="Arial Narrow"/>
          <w:color w:val="000000"/>
          <w:kern w:val="0"/>
          <w:sz w:val="22"/>
          <w:szCs w:val="22"/>
          <w:lang w:val="es-ES" w:eastAsia="es-ES"/>
          <w14:ligatures w14:val="none"/>
        </w:rPr>
        <w:t>Seguro Vehicular Adicional materia de denuncia; y, (iii) presentar todas las comunicaciones cursadas con la parte denunciante en virtud de los hechos materia de denuncia</w:t>
      </w:r>
      <w:r w:rsidR="00AA2F03" w:rsidRPr="00A95220">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294B11">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F4CB44" w:rsidR="00AB3A58" w:rsidRPr="0026598E" w:rsidRDefault="00BE45EF" w:rsidP="00294B11">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SÉTIMO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00AB3A58"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00AB3A58"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AB3A58" w:rsidRPr="0026598E">
        <w:rPr>
          <w:rFonts w:ascii="Arial Narrow" w:eastAsia="Arial Narrow" w:hAnsi="Arial Narrow" w:cs="Arial Narrow"/>
          <w:color w:val="000000"/>
          <w:kern w:val="0"/>
          <w:sz w:val="22"/>
          <w:szCs w:val="22"/>
          <w:lang w:eastAsia="es-PE"/>
          <w14:ligatures w14:val="none"/>
        </w:rPr>
        <w:t xml:space="preserve">. </w:t>
      </w:r>
      <w:bookmarkEnd w:id="8"/>
      <w:r w:rsidR="00AB3A58"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del Código</w:t>
      </w:r>
      <w:r w:rsidR="00AB3A58"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AB3A58"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294B11">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5AF34C98" w:rsidR="00AB3A58" w:rsidRPr="0026598E" w:rsidRDefault="00BE45EF" w:rsidP="00294B1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OCTAVO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294B1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4D111C42" w:rsidR="00AB3A58" w:rsidRPr="0026598E" w:rsidRDefault="00BE45EF" w:rsidP="00294B11">
      <w:pPr>
        <w:suppressAutoHyphens/>
        <w:spacing w:after="0" w:line="240" w:lineRule="auto"/>
        <w:jc w:val="both"/>
        <w:rPr>
          <w:rFonts w:ascii="Arial Narrow" w:eastAsia="Arial Narrow" w:hAnsi="Arial Narrow" w:cs="Arial Narrow"/>
          <w:kern w:val="0"/>
          <w:sz w:val="22"/>
          <w:szCs w:val="22"/>
          <w:u w:val="single"/>
          <w14:ligatures w14:val="none"/>
        </w:rPr>
      </w:pPr>
      <w:r>
        <w:rPr>
          <w:rFonts w:ascii="Arial Narrow" w:eastAsia="Arial Narrow" w:hAnsi="Arial Narrow" w:cs="Arial Narrow"/>
          <w:b/>
          <w:bCs/>
          <w:kern w:val="0"/>
          <w14:ligatures w14:val="none"/>
          <w:sz w:val="22"/>
          <w:szCs w:val="22"/>
        </w:rPr>
        <w:t>NOVENO</w:t>
      </w:r>
      <w:r w:rsidR="00AB3A58" w:rsidRPr="0026598E">
        <w:rPr>
          <w:rFonts w:ascii="Arial Narrow" w:eastAsia="Arial Narrow" w:hAnsi="Arial Narrow" w:cs="Arial Narrow"/>
          <w:b/>
          <w:kern w:val="0"/>
          <w14:ligatures w14:val="none"/>
          <w:sz w:val="22"/>
          <w:szCs w:val="22"/>
        </w:rPr>
        <w:t>:</w:t>
      </w:r>
      <w:r w:rsidR="00AB3A58"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kern w:val="0"/>
          <w14:ligatures w14:val="none"/>
          <w:sz w:val="22"/>
          <w:szCs w:val="22"/>
        </w:rPr>
        <w:t xml:space="preserve"> del Decreto Legislativo 807</w:t>
      </w:r>
      <w:r w:rsidR="00AB3A58" w:rsidRPr="0026598E">
        <w:rPr>
          <w:rStyle w:val="Refdenotaalpie"/>
          <w:rFonts w:ascii="Arial Narrow" w:eastAsia="Arial Narrow" w:hAnsi="Arial Narrow" w:cs="Arial Narrow"/>
          <w:kern w:val="0"/>
          <w:sz w:val="22"/>
          <w:szCs w:val="22"/>
          <w:vertAlign w:val="superscript"/>
          <w14:ligatures w14:val="none"/>
        </w:rPr>
        <w:footnoteReference w:id="11"/>
      </w:r>
      <w:r w:rsidR="00AB3A58"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Arial Narrow" w:hAnsi="Arial Narrow" w:cs="Arial Narrow"/>
          <w:kern w:val="0"/>
          <w:sz w:val="22"/>
          <w:szCs w:val="22"/>
          <w:u w:val="single"/>
          <w14:ligatures w14:val="none"/>
        </w:rPr>
        <w:lastRenderedPageBreak/>
        <w:t>expresamente su facultad para asistir y conciliar en su representación</w:t>
      </w:r>
      <w:r w:rsidR="00AB3A58" w:rsidRPr="0026598E">
        <w:rPr>
          <w:rFonts w:ascii="Arial Narrow" w:eastAsia="Arial Narrow" w:hAnsi="Arial Narrow" w:cs="Arial Narrow"/>
          <w:bCs/>
          <w:kern w:val="0"/>
          <w14:ligatures w14:val="none"/>
          <w:sz w:val="22"/>
          <w:szCs w:val="22"/>
        </w:rPr>
        <w:t>.</w:t>
      </w:r>
      <w:r w:rsidR="00AB3A58" w:rsidRPr="0026598E">
        <w:rPr>
          <w:rFonts w:ascii="Arial Narrow" w:eastAsia="Arial Narrow" w:hAnsi="Arial Narrow" w:cs="Arial Narrow"/>
          <w:b/>
          <w:bCs/>
          <w:kern w:val="0"/>
          <w14:ligatures w14:val="none"/>
          <w:sz w:val="22"/>
          <w:szCs w:val="22"/>
        </w:rPr>
        <w:t xml:space="preserve"> </w:t>
      </w:r>
      <w:r w:rsidR="00AB3A58"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294B11">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64434F14" w:rsidR="00AB3A58" w:rsidRPr="0026598E" w:rsidRDefault="00845281" w:rsidP="00294B11">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bCs/>
          <w:kern w:val="0"/>
          <w14:ligatures w14:val="none"/>
          <w:sz w:val="22"/>
          <w:szCs w:val="22"/>
        </w:rPr>
        <w:t>DÉCIMO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w:t>
      </w:r>
      <w:r w:rsidR="00AB3A58"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0DCAFBEE" w14:textId="77777777" w:rsidR="00AB3A58" w:rsidRPr="0026598E" w:rsidRDefault="00AB3A58" w:rsidP="00294B11">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03616CC2" w14:textId="64C29293" w:rsidR="005427C2" w:rsidRPr="0026598E" w:rsidRDefault="0036368C" w:rsidP="00294B11">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845281">
        <w:rPr>
          <w:rFonts w:ascii="Arial Narrow" w:eastAsia="Arial Narrow" w:hAnsi="Arial Narrow" w:cs="Arial Narrow"/>
          <w:sz w:val="22"/>
          <w:szCs w:val="22"/>
        </w:rPr>
        <w:t xml:space="preserve"/>
      </w:r>
      <w:r w:rsidR="00BE45EF">
        <w:rPr>
          <w:rFonts w:ascii="Arial Narrow" w:eastAsia="Arial Narrow" w:hAnsi="Arial Narrow" w:cs="Arial Narrow"/>
          <w:kern w:val="0"/>
          <w14:ligatures w14:val="none"/>
          <w:sz w:val="22"/>
          <w:szCs w:val="22"/>
        </w:rPr>
        <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665499">
        <w:rPr>
          <w:rFonts w:ascii="Arial Narrow" w:eastAsia="Arial Narrow" w:hAnsi="Arial Narrow" w:cs="Arial Narrow"/>
          <w:spacing w:val="-3"/>
          <w:kern w:val="0"/>
          <w14:ligatures w14:val="none"/>
          <w:sz w:val="22"/>
          <w:szCs w:val="22"/>
        </w:rPr>
        <w:t xml:space="preserve"/>
      </w:r>
      <w:r w:rsidR="00446B4F" w:rsidRPr="00665499">
        <w:rPr>
          <w:rFonts w:ascii="Arial Narrow" w:eastAsia="Arial Narrow" w:hAnsi="Arial Narrow" w:cs="Arial Narrow"/>
          <w:color w:val="000000"/>
          <w:kern w:val="0"/>
          <w:sz w:val="22"/>
          <w:szCs w:val="22"/>
          <w:shd w:val="clear" w:color="auto" w:fill="FFFFFF"/>
          <w:lang w:eastAsia="es-PE"/>
          <w14:ligatures w14:val="none"/>
        </w:rPr>
        <w:t xml:space="preserve"/>
      </w:r>
      <w:r w:rsidR="005427C2" w:rsidRPr="00042CB1">
        <w:rPr>
          <w:rFonts w:ascii="Arial Narrow" w:eastAsia="Arial Narrow" w:hAnsi="Arial Narrow" w:cs="Arial Narrow"/>
          <w:color w:val="000000"/>
          <w:sz w:val="22"/>
          <w:szCs w:val="22"/>
        </w:rPr>
        <w:t/>
      </w:r>
      <w:r w:rsidR="005427C2" w:rsidRPr="00042CB1">
        <w:rPr>
          <w:rFonts w:ascii="Arial Narrow" w:eastAsia="Arial Narrow" w:hAnsi="Arial Narrow" w:cs="Arial Narrow"/>
          <w:color w:val="000000"/>
          <w:kern w:val="0"/>
          <w:sz w:val="22"/>
          <w:szCs w:val="22"/>
          <w:lang w:eastAsia="es-PE"/>
          <w14:ligatures w14:val="none"/>
        </w:rPr>
        <w:t/>
      </w:r>
      <w:r w:rsidR="005427C2" w:rsidRPr="00042CB1">
        <w:rPr>
          <w:rFonts w:ascii="Arial Narrow" w:eastAsia="Arial Narrow" w:hAnsi="Arial Narrow" w:cs="Arial Narrow"/>
          <w:color w:val="000000"/>
          <w:sz w:val="22"/>
          <w:szCs w:val="22"/>
        </w:rPr>
        <w:t xml:space="preserve"/>
      </w:r>
      <w:r w:rsidR="005427C2" w:rsidRPr="00042CB1">
        <w:rPr>
          <w:rFonts w:ascii="Arial Narrow" w:eastAsia="Arial Narrow" w:hAnsi="Arial Narrow" w:cs="Arial Narrow"/>
          <w:color w:val="000000"/>
          <w:kern w:val="0"/>
          <w:sz w:val="22"/>
          <w:szCs w:val="22"/>
          <w:lang w:eastAsia="es-PE"/>
          <w14:ligatures w14:val="none"/>
        </w:rPr>
        <w:t/>
      </w:r>
      <w:r w:rsidR="005427C2" w:rsidRPr="00042CB1">
        <w:rPr>
          <w:rFonts w:ascii="Arial Narrow" w:eastAsia="Arial Narrow" w:hAnsi="Arial Narrow" w:cs="Arial Narrow"/>
          <w:color w:val="000000"/>
          <w:sz w:val="22"/>
          <w:szCs w:val="22"/>
        </w:rPr>
        <w:t xml:space="preserve"/>
      </w:r>
      <w:r w:rsidR="005427C2" w:rsidRPr="00042CB1">
        <w:rPr>
          <w:rStyle w:val="Refdenotaalpie"/>
          <w:rFonts w:ascii="Arial Narrow" w:eastAsia="Arial Narrow" w:hAnsi="Arial Narrow" w:cs="Arial Narrow"/>
          <w:sz w:val="22"/>
          <w:szCs w:val="22"/>
          <w:vertAlign w:val="superscript"/>
        </w:rPr>
        <w:footnoteReference w:id="12"/>
      </w:r>
      <w:r w:rsidR="005427C2" w:rsidRPr="00042CB1">
        <w:rPr>
          <w:rFonts w:ascii="Arial Narrow" w:eastAsia="Arial Narrow" w:hAnsi="Arial Narrow" w:cs="Arial Narrow"/>
          <w:sz w:val="22"/>
          <w:szCs w:val="22"/>
        </w:rPr>
        <w:t/>
      </w:r>
    </w:p>
    <w:p w14:paraId="50BE9060" w14:textId="53F86945" w:rsidR="0036368C" w:rsidRPr="00A67ADF" w:rsidRDefault="0036368C" w:rsidP="00294B11">
      <w:pPr>
        <w:suppressAutoHyphens/>
        <w:spacing w:after="0" w:line="240" w:lineRule="auto"/>
        <w:jc w:val="both"/>
        <w:rPr>
          <w:rFonts w:ascii="Arial Narrow" w:eastAsia="Arial Narrow" w:hAnsi="Arial Narrow" w:cs="Arial Narrow"/>
          <w:sz w:val="22"/>
          <w:szCs w:val="22"/>
        </w:rPr>
      </w:pPr>
    </w:p>
    <w:p w14:paraId="39B58299" w14:textId="66A0A579" w:rsidR="0036368C" w:rsidRPr="0026598E" w:rsidRDefault="0036368C" w:rsidP="00294B11">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BE45EF">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0B0D6E" w:rsidRPr="00446B4F">
        <w:rPr>
          <w:rFonts w:ascii="Arial Narrow" w:eastAsia="Arial Narrow" w:hAnsi="Arial Narrow" w:cs="Arial Narrow"/>
          <w:sz w:val="22"/>
          <w:szCs w:val="22"/>
        </w:rPr>
        <w:t xml:space="preserve">Pacífico Compañía de Seguros y Reaseguros S.A. y Banco </w:t>
      </w:r>
      <w:r w:rsidR="00446B4F" w:rsidRPr="00446B4F">
        <w:rPr>
          <w:rFonts w:ascii="Arial Narrow" w:eastAsia="Arial Narrow" w:hAnsi="Arial Narrow" w:cs="Arial Narrow"/>
          <w:sz w:val="22"/>
          <w:szCs w:val="22"/>
        </w:rPr>
        <w:t xml:space="preserve">BBVA </w:t>
      </w:r>
      <w:r w:rsidR="000B0D6E" w:rsidRPr="00446B4F">
        <w:rPr>
          <w:rFonts w:ascii="Arial Narrow" w:eastAsia="Arial Narrow" w:hAnsi="Arial Narrow" w:cs="Arial Narrow"/>
          <w:sz w:val="22"/>
          <w:szCs w:val="22"/>
        </w:rPr>
        <w:t xml:space="preserve">Perú S.A. </w:t>
      </w:r>
      <w:r w:rsidRPr="00446B4F">
        <w:rPr>
          <w:rFonts w:ascii="Arial Narrow" w:eastAsia="Arial Narrow" w:hAnsi="Arial Narrow" w:cs="Arial Narrow"/>
          <w:sz w:val="22"/>
          <w:szCs w:val="22"/>
          <w:shd w:val="clear" w:color="auto" w:fill="FFFFFF"/>
        </w:rPr>
        <w:t xml:space="preserve">para que </w:t>
      </w:r>
      <w:r w:rsidRPr="00446B4F">
        <w:rPr>
          <w:rFonts w:ascii="Arial Narrow" w:eastAsia="Arial Narrow" w:hAnsi="Arial Narrow" w:cs="Arial Narrow"/>
          <w:sz w:val="22"/>
          <w:szCs w:val="22"/>
        </w:rPr>
        <w:t>efectúe</w:t>
      </w:r>
      <w:r w:rsidR="000B0D6E" w:rsidRPr="00446B4F">
        <w:rPr>
          <w:rFonts w:ascii="Arial Narrow" w:eastAsia="Arial Narrow" w:hAnsi="Arial Narrow" w:cs="Arial Narrow"/>
          <w:sz w:val="22"/>
          <w:szCs w:val="22"/>
        </w:rPr>
        <w:t>n</w:t>
      </w:r>
      <w:r w:rsidRPr="00446B4F">
        <w:rPr>
          <w:rFonts w:ascii="Arial Narrow" w:eastAsia="Arial Narrow" w:hAnsi="Arial Narrow" w:cs="Arial Narrow"/>
          <w:sz w:val="22"/>
          <w:szCs w:val="22"/>
        </w:rPr>
        <w:t xml:space="preserve"> el acuse de recibo mediante la confirmación de recepción de la notificación remitida por este despacho a su</w:t>
      </w:r>
      <w:r w:rsidR="00446B4F" w:rsidRPr="00446B4F">
        <w:rPr>
          <w:rFonts w:ascii="Arial Narrow" w:eastAsia="Arial Narrow" w:hAnsi="Arial Narrow" w:cs="Arial Narrow"/>
          <w:sz w:val="22"/>
          <w:szCs w:val="22"/>
        </w:rPr>
        <w:t>s</w:t>
      </w:r>
      <w:r w:rsidRPr="00446B4F">
        <w:rPr>
          <w:rFonts w:ascii="Arial Narrow" w:eastAsia="Arial Narrow" w:hAnsi="Arial Narrow" w:cs="Arial Narrow"/>
          <w:sz w:val="22"/>
          <w:szCs w:val="22"/>
        </w:rPr>
        <w:t xml:space="preserve"> Casilla</w:t>
      </w:r>
      <w:r w:rsidR="00446B4F" w:rsidRPr="00446B4F">
        <w:rPr>
          <w:rFonts w:ascii="Arial Narrow" w:eastAsia="Arial Narrow" w:hAnsi="Arial Narrow" w:cs="Arial Narrow"/>
          <w:sz w:val="22"/>
          <w:szCs w:val="22"/>
        </w:rPr>
        <w:t>s</w:t>
      </w:r>
      <w:r w:rsidRPr="00446B4F">
        <w:rPr>
          <w:rFonts w:ascii="Arial Narrow" w:eastAsia="Arial Narrow" w:hAnsi="Arial Narrow" w:cs="Arial Narrow"/>
          <w:sz w:val="22"/>
          <w:szCs w:val="22"/>
        </w:rPr>
        <w:t xml:space="preserve"> Electrónica</w:t>
      </w:r>
      <w:r w:rsidR="00446B4F" w:rsidRPr="00446B4F">
        <w:rPr>
          <w:rFonts w:ascii="Arial Narrow" w:eastAsia="Arial Narrow" w:hAnsi="Arial Narrow" w:cs="Arial Narrow"/>
          <w:sz w:val="22"/>
          <w:szCs w:val="22"/>
        </w:rPr>
        <w:t>s</w:t>
      </w:r>
      <w:r w:rsidRPr="00446B4F">
        <w:rPr>
          <w:rFonts w:ascii="Arial Narrow" w:eastAsia="Arial Narrow" w:hAnsi="Arial Narrow" w:cs="Arial Narrow"/>
          <w:sz w:val="22"/>
          <w:szCs w:val="22"/>
        </w:rPr>
        <w:t>, dentro de los cinco (5) primeros días hábiles siguientes a la fecha en que recibe</w:t>
      </w:r>
      <w:r w:rsidR="00446B4F" w:rsidRPr="00446B4F">
        <w:rPr>
          <w:rFonts w:ascii="Arial Narrow" w:eastAsia="Arial Narrow" w:hAnsi="Arial Narrow" w:cs="Arial Narrow"/>
          <w:sz w:val="22"/>
          <w:szCs w:val="22"/>
        </w:rPr>
        <w:t>n</w:t>
      </w:r>
      <w:r w:rsidRPr="00446B4F">
        <w:rPr>
          <w:rFonts w:ascii="Arial Narrow" w:eastAsia="Arial Narrow" w:hAnsi="Arial Narrow" w:cs="Arial Narrow"/>
          <w:sz w:val="22"/>
          <w:szCs w:val="22"/>
        </w:rPr>
        <w:t xml:space="preserve"> la notificación.</w:t>
      </w:r>
    </w:p>
    <w:p w14:paraId="39963B7E" w14:textId="77777777" w:rsidR="00AB3A58" w:rsidRPr="0026598E" w:rsidRDefault="00AB3A58" w:rsidP="00294B11">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Default="00AB3A58" w:rsidP="00294B11">
      <w:pPr>
        <w:spacing w:after="0" w:line="240" w:lineRule="auto"/>
        <w:jc w:val="both"/>
        <w:rPr>
          <w:rFonts w:ascii="Arial Narrow" w:eastAsia="Arial Narrow" w:hAnsi="Arial Narrow" w:cs="Arial Narrow"/>
          <w:b/>
          <w:color w:val="000000"/>
          <w:kern w:val="0"/>
          <w:sz w:val="22"/>
          <w:szCs w:val="22"/>
          <w:lang w:eastAsia="es-PE"/>
          <w14:ligatures w14:val="none"/>
        </w:rPr>
      </w:pPr>
    </w:p>
    <w:p w14:paraId="4F9AC3FC" w14:textId="77777777" w:rsidR="00C77353" w:rsidRPr="0026598E" w:rsidRDefault="00C77353" w:rsidP="00294B11">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294B11">
      <w:pPr>
        <w:spacing w:after="0" w:line="240" w:lineRule="auto"/>
        <w:jc w:val="both"/>
        <w:rPr>
          <w:rFonts w:ascii="Arial Narrow" w:eastAsia="Arial Narrow" w:hAnsi="Arial Narrow" w:cs="Arial Narrow"/>
          <w:b/>
          <w:color w:val="000000"/>
          <w:kern w:val="0"/>
          <w:sz w:val="22"/>
          <w:szCs w:val="22"/>
          <w:lang w:eastAsia="es-PE"/>
          <w14:ligatures w14:val="none"/>
        </w:rPr>
      </w:pPr>
    </w:p>
    <w:p w14:paraId="5F73DDED" w14:textId="77777777" w:rsidR="00AB3A58" w:rsidRPr="0026598E" w:rsidRDefault="00AB3A58" w:rsidP="00294B1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294B1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294B11">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294B11">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1E7C834E" w:rsidR="001B5674" w:rsidRPr="002A4A27" w:rsidRDefault="00AB3A58" w:rsidP="00294B11">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sectPr w:rsidR="001B5674" w:rsidRPr="002A4A2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9DF5263" w14:textId="77777777" w:rsidR="003F04E6" w:rsidRDefault="003F04E6" w:rsidP="00AB3A58">
      <w:pPr>
        <w:spacing w:after="0" w:line="240" w:lineRule="auto"/>
      </w:pPr>
      <w:r>
        <w:separator/>
      </w:r>
    </w:p>
  </w:endnote>
  <w:endnote w:type="continuationSeparator" w:id="0">
    <w:p w14:paraId="5356E90F" w14:textId="77777777" w:rsidR="003F04E6" w:rsidRDefault="003F04E6"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EA11FBD" w14:textId="77777777" w:rsidR="003F04E6" w:rsidRDefault="003F04E6" w:rsidP="00AB3A58">
      <w:pPr>
        <w:spacing w:after="0" w:line="240" w:lineRule="auto"/>
      </w:pPr>
      <w:r>
        <w:separator/>
      </w:r>
    </w:p>
  </w:footnote>
  <w:footnote w:type="continuationSeparator" w:id="0">
    <w:p w14:paraId="35BF61A8" w14:textId="77777777" w:rsidR="003F04E6" w:rsidRDefault="003F04E6" w:rsidP="00AB3A58">
      <w:pPr>
        <w:spacing w:after="0" w:line="240" w:lineRule="auto"/>
      </w:pPr>
      <w:r>
        <w:continuationSeparator/>
      </w:r>
    </w:p>
  </w:footnote>
  <w:footnote w:id="1">
    <w:p w14:paraId="73056EA7" w14:textId="131C332F" w:rsidR="00B1316D" w:rsidRPr="00294B11" w:rsidRDefault="00B1316D" w:rsidP="00294B11">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t xml:space="preserve">Denuncia remitida a esta Comisión mediante MEMORANDUM </w:t>
      </w:r>
      <w:r w:rsidR="00E04C3C" w:rsidRPr="00294B11">
        <w:rPr>
          <w:rFonts w:ascii="Arial Narrow" w:eastAsia="Arial Narrow" w:hAnsi="Arial Narrow" w:cs="Arial Narrow"/>
          <w:sz w:val="16"/>
          <w:szCs w:val="16"/>
        </w:rPr>
        <w:t xml:space="preserve">000962-2025-PS1/INDECOPI </w:t>
      </w:r>
      <w:r w:rsidRPr="00294B11">
        <w:rPr>
          <w:rFonts w:ascii="Arial Narrow" w:eastAsia="Arial Narrow" w:hAnsi="Arial Narrow" w:cs="Arial Narrow"/>
          <w:sz w:val="16"/>
          <w:szCs w:val="16"/>
        </w:rPr>
        <w:t xml:space="preserve">de fecha </w:t>
      </w:r>
      <w:r w:rsidR="00E04C3C" w:rsidRPr="00294B11">
        <w:rPr>
          <w:rFonts w:ascii="Arial Narrow" w:eastAsia="Arial Narrow" w:hAnsi="Arial Narrow" w:cs="Arial Narrow"/>
          <w:sz w:val="16"/>
          <w:szCs w:val="16"/>
        </w:rPr>
        <w:t xml:space="preserve">23 de abril de 2025</w:t>
      </w:r>
      <w:r w:rsidRPr="00294B11">
        <w:rPr>
          <w:rFonts w:ascii="Arial Narrow" w:eastAsia="Arial Narrow" w:hAnsi="Arial Narrow" w:cs="Arial Narrow"/>
          <w:sz w:val="16"/>
          <w:szCs w:val="16"/>
        </w:rPr>
        <w:t xml:space="preserve">, recibida el </w:t>
      </w:r>
      <w:r w:rsidR="00923980" w:rsidRPr="00294B11">
        <w:rPr>
          <w:rFonts w:ascii="Arial Narrow" w:eastAsia="Arial Narrow" w:hAnsi="Arial Narrow" w:cs="Arial Narrow"/>
          <w:sz w:val="16"/>
          <w:szCs w:val="16"/>
        </w:rPr>
        <w:t xml:space="preserve">23 de abril de 2025</w:t>
      </w:r>
      <w:r w:rsidRPr="00294B11">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294B11" w:rsidRDefault="00AB3A58" w:rsidP="00294B11">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t>Publicado</w:t>
      </w:r>
      <w:r w:rsidRPr="00294B11">
        <w:rPr>
          <w:rFonts w:ascii="Arial Narrow" w:eastAsia="Arial Narrow" w:hAnsi="Arial Narrow" w:cs="Arial Narrow"/>
          <w:b/>
          <w:sz w:val="16"/>
          <w:szCs w:val="16"/>
        </w:rPr>
        <w:t xml:space="preserve"> </w:t>
      </w:r>
      <w:r w:rsidRPr="00294B1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294B11" w:rsidRDefault="00DA4327" w:rsidP="00294B11">
      <w:pPr>
        <w:pStyle w:val="Textonotapie"/>
        <w:tabs>
          <w:tab w:val="left" w:pos="567"/>
        </w:tabs>
        <w:ind w:left="567" w:right="-1" w:hanging="567"/>
        <w:jc w:val="both"/>
        <w:rPr>
          <w:rFonts w:ascii="Arial Narrow" w:eastAsia="Arial Narrow" w:hAnsi="Arial Narrow" w:cs="Arial Narrow"/>
          <w:b/>
          <w:bCs/>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00232389" w:rsidRPr="00294B1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b/>
          <w:bCs/>
          <w:sz w:val="16"/>
          <w:szCs w:val="16"/>
        </w:rPr>
      </w:pPr>
      <w:r w:rsidRPr="00294B11">
        <w:rPr>
          <w:rFonts w:ascii="Arial Narrow" w:eastAsia="Arial Narrow" w:hAnsi="Arial Narrow" w:cs="Arial Narrow"/>
          <w:b/>
          <w:bCs/>
          <w:sz w:val="16"/>
          <w:szCs w:val="16"/>
        </w:rPr>
        <w:tab/>
        <w:t>Artículo 105.- Autoridad competente.</w:t>
      </w:r>
    </w:p>
    <w:p w14:paraId="01D3D506"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 xml:space="preserve">(…). </w:t>
      </w:r>
    </w:p>
    <w:p w14:paraId="23626E60"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sz w:val="16"/>
          <w:szCs w:val="16"/>
        </w:rPr>
      </w:pPr>
    </w:p>
    <w:p w14:paraId="6BBA7EC3"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b/>
          <w:bCs/>
          <w:sz w:val="16"/>
          <w:szCs w:val="16"/>
        </w:rPr>
      </w:pPr>
      <w:r w:rsidRPr="00294B11">
        <w:rPr>
          <w:rFonts w:ascii="Arial Narrow" w:eastAsia="Arial Narrow" w:hAnsi="Arial Narrow" w:cs="Arial Narrow"/>
          <w:sz w:val="16"/>
          <w:szCs w:val="16"/>
        </w:rPr>
        <w:tab/>
      </w:r>
      <w:r w:rsidRPr="00294B11">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b/>
          <w:bCs/>
          <w:sz w:val="16"/>
          <w:szCs w:val="16"/>
        </w:rPr>
        <w:tab/>
        <w:t>Artículo 27.-</w:t>
      </w:r>
      <w:r w:rsidRPr="00294B11">
        <w:rPr>
          <w:rFonts w:ascii="Arial Narrow" w:eastAsia="Arial Narrow" w:hAnsi="Arial Narrow" w:cs="Arial Narrow"/>
          <w:sz w:val="16"/>
          <w:szCs w:val="16"/>
        </w:rPr>
        <w:t xml:space="preserve"> De la Comisión de Protección al Consumidor.- </w:t>
      </w:r>
    </w:p>
    <w:p w14:paraId="7B60AAB7" w14:textId="77777777" w:rsidR="00232389" w:rsidRPr="00294B11" w:rsidRDefault="00232389"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C5F1037" w14:textId="77777777" w:rsidR="002A4A27" w:rsidRPr="00294B11" w:rsidRDefault="002A4A27" w:rsidP="00294B11">
      <w:pPr>
        <w:pStyle w:val="Textonotapie"/>
        <w:tabs>
          <w:tab w:val="left" w:pos="567"/>
        </w:tabs>
        <w:ind w:left="567" w:right="-1" w:hanging="567"/>
        <w:jc w:val="both"/>
        <w:rPr>
          <w:rFonts w:ascii="Arial Narrow" w:eastAsia="Arial Narrow" w:hAnsi="Arial Narrow" w:cs="Arial Narrow"/>
          <w:b/>
          <w:bCs/>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Pr="00294B1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5FDFF80" w14:textId="77777777" w:rsidR="002A4A27" w:rsidRPr="00294B11" w:rsidRDefault="002A4A27" w:rsidP="00294B11">
      <w:pPr>
        <w:pStyle w:val="Textonotapie"/>
        <w:ind w:left="567" w:right="-1"/>
        <w:jc w:val="both"/>
        <w:rPr>
          <w:rFonts w:ascii="Arial Narrow" w:eastAsia="Arial Narrow" w:hAnsi="Arial Narrow" w:cs="Arial Narrow"/>
          <w:b/>
          <w:bCs/>
          <w:sz w:val="16"/>
          <w:szCs w:val="16"/>
        </w:rPr>
      </w:pPr>
      <w:r w:rsidRPr="00294B11">
        <w:rPr>
          <w:rFonts w:ascii="Arial Narrow" w:eastAsia="Arial Narrow" w:hAnsi="Arial Narrow" w:cs="Arial Narrow"/>
          <w:b/>
          <w:bCs/>
          <w:sz w:val="16"/>
          <w:szCs w:val="16"/>
        </w:rPr>
        <w:t xml:space="preserve">Artículo 18.- Idoneidad </w:t>
      </w:r>
    </w:p>
    <w:p w14:paraId="4C3F8C2B" w14:textId="77777777" w:rsidR="002A4A27" w:rsidRPr="00294B11" w:rsidRDefault="002A4A27" w:rsidP="00294B11">
      <w:pPr>
        <w:pStyle w:val="Textonotapie"/>
        <w:ind w:left="567" w:right="-1"/>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CF13014" w14:textId="77777777" w:rsidR="002A4A27" w:rsidRPr="00294B11" w:rsidRDefault="002A4A27" w:rsidP="00294B11">
      <w:pPr>
        <w:pStyle w:val="Textonotapie"/>
        <w:ind w:left="567" w:right="-1"/>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BCE3CAC" w14:textId="77777777" w:rsidR="002A4A27" w:rsidRPr="00294B11" w:rsidRDefault="002A4A27" w:rsidP="00294B11">
      <w:pPr>
        <w:pStyle w:val="Textonotapie"/>
        <w:ind w:left="567" w:right="-1"/>
        <w:jc w:val="both"/>
        <w:rPr>
          <w:rFonts w:ascii="Arial Narrow" w:eastAsia="Arial Narrow" w:hAnsi="Arial Narrow" w:cs="Arial Narrow"/>
          <w:sz w:val="16"/>
          <w:szCs w:val="16"/>
        </w:rPr>
      </w:pPr>
    </w:p>
    <w:p w14:paraId="01FA37F4" w14:textId="77777777" w:rsidR="002A4A27" w:rsidRPr="00294B11" w:rsidRDefault="002A4A27" w:rsidP="00294B11">
      <w:pPr>
        <w:pStyle w:val="Textonotapie"/>
        <w:ind w:left="567" w:right="-1"/>
        <w:jc w:val="both"/>
        <w:rPr>
          <w:rFonts w:ascii="Arial Narrow" w:eastAsia="Arial Narrow" w:hAnsi="Arial Narrow" w:cs="Arial Narrow"/>
          <w:sz w:val="16"/>
          <w:szCs w:val="16"/>
        </w:rPr>
      </w:pPr>
      <w:r w:rsidRPr="00294B11">
        <w:rPr>
          <w:rFonts w:ascii="Arial Narrow" w:eastAsia="Arial Narrow" w:hAnsi="Arial Narrow" w:cs="Arial Narrow"/>
          <w:b/>
          <w:bCs/>
          <w:sz w:val="16"/>
          <w:szCs w:val="16"/>
        </w:rPr>
        <w:t xml:space="preserve">Artículo 19.- Obligación de los proveedores </w:t>
      </w:r>
    </w:p>
    <w:p w14:paraId="77413838" w14:textId="77777777" w:rsidR="002A4A27" w:rsidRPr="00294B11" w:rsidRDefault="002A4A27" w:rsidP="00294B11">
      <w:pPr>
        <w:pStyle w:val="Textonotapie"/>
        <w:ind w:left="567" w:right="-1"/>
        <w:jc w:val="both"/>
        <w:rPr>
          <w:rFonts w:ascii="Arial Narrow" w:eastAsia="Arial Narrow" w:hAnsi="Arial Narrow" w:cs="Arial Narrow"/>
          <w:sz w:val="16"/>
          <w:szCs w:val="16"/>
        </w:rPr>
      </w:pPr>
      <w:r w:rsidRPr="00294B1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5CCFDF" w14:textId="77777777" w:rsidR="004F1373" w:rsidRPr="00294B11" w:rsidRDefault="0053692B" w:rsidP="00294B11">
      <w:pPr>
        <w:pStyle w:val="Textonotapie"/>
        <w:tabs>
          <w:tab w:val="left" w:pos="567"/>
        </w:tabs>
        <w:ind w:left="567" w:right="-1"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004F1373" w:rsidRPr="00294B11">
        <w:rPr>
          <w:rFonts w:ascii="Arial Narrow" w:eastAsia="Arial Narrow" w:hAnsi="Arial Narrow" w:cs="Arial Narrow"/>
          <w:b/>
          <w:bCs/>
          <w:sz w:val="16"/>
          <w:szCs w:val="16"/>
        </w:rPr>
        <w:t>LEY SOBRE FACULTADES, NORMAS Y ORGANIZACIÓN DEL INDECOPI, APROBADA POR DECRETO LEGISLATIVO 807 Artículo 24.-</w:t>
      </w:r>
      <w:r w:rsidR="004F1373" w:rsidRPr="00294B1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294B11" w:rsidRDefault="004F1373"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 xml:space="preserve">(...) </w:t>
      </w:r>
    </w:p>
    <w:p w14:paraId="2E57FA41" w14:textId="77777777" w:rsidR="004F1373" w:rsidRPr="00294B11" w:rsidRDefault="004F1373"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94B11" w:rsidRDefault="004F1373"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w:t>
      </w:r>
    </w:p>
    <w:p w14:paraId="3815CD17" w14:textId="25DEA14B" w:rsidR="0053692B" w:rsidRPr="00294B11" w:rsidRDefault="0053692B" w:rsidP="00294B11">
      <w:pPr>
        <w:pStyle w:val="Textonotapie"/>
        <w:tabs>
          <w:tab w:val="left" w:pos="567"/>
        </w:tabs>
        <w:ind w:left="567" w:right="-1"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294B11" w:rsidRDefault="00AB3A58" w:rsidP="00294B11">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294B11" w:rsidRDefault="00AB3A58" w:rsidP="00294B11">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Pr="00294B11">
        <w:rPr>
          <w:rFonts w:ascii="Arial Narrow" w:eastAsia="Arial Narrow" w:hAnsi="Arial Narrow" w:cs="Arial Narrow"/>
          <w:b/>
          <w:sz w:val="16"/>
          <w:szCs w:val="16"/>
        </w:rPr>
        <w:t>LEY 29571, CÓDIGO DE PROTECCIÓN Y DEFENSA DEL CONSUMIDOR</w:t>
      </w:r>
      <w:r w:rsidRPr="00294B11">
        <w:rPr>
          <w:rFonts w:ascii="Arial Narrow" w:eastAsia="Arial Narrow" w:hAnsi="Arial Narrow" w:cs="Arial Narrow"/>
          <w:b/>
          <w:bCs/>
          <w:sz w:val="16"/>
          <w:szCs w:val="16"/>
        </w:rPr>
        <w:t xml:space="preserve">, </w:t>
      </w:r>
      <w:r w:rsidRPr="00294B11">
        <w:rPr>
          <w:rFonts w:ascii="Arial Narrow" w:eastAsia="Arial Narrow" w:hAnsi="Arial Narrow" w:cs="Arial Narrow"/>
          <w:b/>
          <w:sz w:val="16"/>
          <w:szCs w:val="16"/>
        </w:rPr>
        <w:t>publicado el 2 de setiembre de 2010 y modificado por Decreto Legislativo 1308</w:t>
      </w:r>
    </w:p>
    <w:p w14:paraId="1021FEF0" w14:textId="53B3C159" w:rsidR="00AB3A58" w:rsidRPr="00294B11" w:rsidRDefault="00AB3A58" w:rsidP="00294B11">
      <w:pPr>
        <w:pStyle w:val="Textonotapie"/>
        <w:ind w:left="567" w:hanging="567"/>
        <w:jc w:val="both"/>
        <w:rPr>
          <w:rFonts w:ascii="Arial Narrow" w:eastAsia="Arial Narrow" w:hAnsi="Arial Narrow" w:cs="Arial Narrow"/>
          <w:b/>
          <w:bCs/>
          <w:sz w:val="16"/>
          <w:szCs w:val="16"/>
        </w:rPr>
      </w:pPr>
      <w:r w:rsidRPr="00294B11">
        <w:rPr>
          <w:rFonts w:ascii="Arial Narrow" w:eastAsia="Arial Narrow" w:hAnsi="Arial Narrow" w:cs="Arial Narrow"/>
          <w:sz w:val="16"/>
          <w:szCs w:val="16"/>
        </w:rPr>
        <w:tab/>
      </w:r>
      <w:r w:rsidRPr="00294B11">
        <w:rPr>
          <w:rFonts w:ascii="Arial Narrow" w:eastAsia="Arial Narrow" w:hAnsi="Arial Narrow" w:cs="Arial Narrow"/>
          <w:b/>
          <w:bCs/>
          <w:sz w:val="16"/>
          <w:szCs w:val="16"/>
        </w:rPr>
        <w:t>Artículo 110.- Sanciones Administrativas</w:t>
      </w:r>
    </w:p>
    <w:p w14:paraId="033E0533" w14:textId="77777777" w:rsidR="00AB3A58" w:rsidRPr="00294B11" w:rsidRDefault="00AB3A58" w:rsidP="00294B1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94B11">
        <w:rPr>
          <w:rFonts w:ascii="Arial Narrow" w:eastAsia="Arial Narrow" w:hAnsi="Arial Narrow" w:cs="Arial Narrow"/>
          <w:sz w:val="16"/>
          <w:szCs w:val="16"/>
          <w:lang w:eastAsia="es-PE"/>
        </w:rPr>
        <w:t>(…)</w:t>
      </w:r>
    </w:p>
    <w:p w14:paraId="7D5A17FE" w14:textId="77777777" w:rsidR="00AB3A58" w:rsidRPr="00294B11" w:rsidRDefault="00AB3A58" w:rsidP="00294B1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94B1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94B11" w:rsidRDefault="005C1748" w:rsidP="00294B1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94B1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27932AE4" w14:textId="77777777" w:rsidR="00AB3A58" w:rsidRPr="00294B11" w:rsidRDefault="00AB3A58" w:rsidP="00294B11">
      <w:pPr>
        <w:spacing w:after="0" w:line="240" w:lineRule="auto"/>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vertAlign w:val="superscript"/>
        </w:rPr>
        <w:t xml:space="preserve"> </w:t>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Pr="00294B11">
        <w:rPr>
          <w:rFonts w:ascii="Arial Narrow" w:eastAsia="Arial Narrow" w:hAnsi="Arial Narrow" w:cs="Arial Narrow"/>
          <w:b/>
          <w:sz w:val="16"/>
          <w:szCs w:val="16"/>
        </w:rPr>
        <w:t>LEY 29571, CÓDIGO DE PROTECCIÓN Y DEFENSA DEL CONSUMIDOR</w:t>
      </w:r>
      <w:r w:rsidRPr="00294B11">
        <w:rPr>
          <w:rFonts w:ascii="Arial Narrow" w:eastAsia="Arial Narrow" w:hAnsi="Arial Narrow" w:cs="Arial Narrow"/>
          <w:b/>
          <w:bCs/>
          <w:sz w:val="16"/>
          <w:szCs w:val="16"/>
        </w:rPr>
        <w:t xml:space="preserve">, </w:t>
      </w:r>
      <w:r w:rsidRPr="00294B11">
        <w:rPr>
          <w:rFonts w:ascii="Arial Narrow" w:eastAsia="Arial Narrow" w:hAnsi="Arial Narrow" w:cs="Arial Narrow"/>
          <w:b/>
          <w:sz w:val="16"/>
          <w:szCs w:val="16"/>
        </w:rPr>
        <w:t>publicado el 2 de setiembre de 2010 y modificado por Decreto Legislativo 1308</w:t>
      </w:r>
    </w:p>
    <w:p w14:paraId="53E1332F" w14:textId="77777777" w:rsidR="00AB3A58" w:rsidRPr="00294B11" w:rsidRDefault="00AB3A58" w:rsidP="00294B11">
      <w:pPr>
        <w:spacing w:after="0" w:line="240" w:lineRule="auto"/>
        <w:ind w:left="567" w:hanging="567"/>
        <w:jc w:val="both"/>
        <w:rPr>
          <w:rFonts w:ascii="Arial Narrow" w:eastAsia="Arial Narrow" w:hAnsi="Arial Narrow" w:cs="Arial Narrow"/>
          <w:b/>
          <w:sz w:val="16"/>
          <w:szCs w:val="16"/>
        </w:rPr>
      </w:pPr>
      <w:r w:rsidRPr="00294B11">
        <w:rPr>
          <w:rFonts w:ascii="Arial Narrow" w:eastAsia="Arial Narrow" w:hAnsi="Arial Narrow" w:cs="Arial Narrow"/>
          <w:b/>
          <w:sz w:val="16"/>
          <w:szCs w:val="16"/>
        </w:rPr>
        <w:tab/>
        <w:t>Artículo 110.- Sanciones administrativas</w:t>
      </w:r>
    </w:p>
    <w:p w14:paraId="0175816C" w14:textId="77777777" w:rsidR="00AB3A58" w:rsidRPr="00294B11" w:rsidRDefault="00AB3A58"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94B11" w:rsidRDefault="00AB3A58" w:rsidP="00294B11">
      <w:pPr>
        <w:numPr>
          <w:ilvl w:val="0"/>
          <w:numId w:val="2"/>
        </w:numPr>
        <w:spacing w:after="0" w:line="240" w:lineRule="auto"/>
        <w:ind w:left="426" w:firstLine="141"/>
        <w:jc w:val="both"/>
        <w:rPr>
          <w:rFonts w:ascii="Arial Narrow" w:eastAsia="Arial Narrow" w:hAnsi="Arial Narrow" w:cs="Arial Narrow"/>
          <w:sz w:val="16"/>
          <w:szCs w:val="16"/>
        </w:rPr>
      </w:pPr>
      <w:r w:rsidRPr="00294B11">
        <w:rPr>
          <w:rFonts w:ascii="Arial Narrow" w:eastAsia="Arial Narrow" w:hAnsi="Arial Narrow" w:cs="Arial Narrow"/>
          <w:sz w:val="16"/>
          <w:szCs w:val="16"/>
        </w:rPr>
        <w:t>Infracciones leves, con una amonestación o con una multa de hasta cincuenta (50) UIT.</w:t>
      </w:r>
    </w:p>
    <w:p w14:paraId="6238C038" w14:textId="77777777" w:rsidR="00AB3A58" w:rsidRPr="00294B11" w:rsidRDefault="00AB3A58" w:rsidP="00294B11">
      <w:pPr>
        <w:numPr>
          <w:ilvl w:val="0"/>
          <w:numId w:val="2"/>
        </w:numPr>
        <w:spacing w:after="0" w:line="240" w:lineRule="auto"/>
        <w:ind w:left="426" w:firstLine="141"/>
        <w:jc w:val="both"/>
        <w:rPr>
          <w:rFonts w:ascii="Arial Narrow" w:eastAsia="Arial Narrow" w:hAnsi="Arial Narrow" w:cs="Arial Narrow"/>
          <w:sz w:val="16"/>
          <w:szCs w:val="16"/>
        </w:rPr>
      </w:pPr>
      <w:r w:rsidRPr="00294B11">
        <w:rPr>
          <w:rFonts w:ascii="Arial Narrow" w:eastAsia="Arial Narrow" w:hAnsi="Arial Narrow" w:cs="Arial Narrow"/>
          <w:sz w:val="16"/>
          <w:szCs w:val="16"/>
        </w:rPr>
        <w:t>Infracciones graves, con una multa de hasta ciento cincuenta (150) UIT.</w:t>
      </w:r>
    </w:p>
    <w:p w14:paraId="35820D58" w14:textId="77777777" w:rsidR="005C1748" w:rsidRPr="00294B11" w:rsidRDefault="00AB3A58" w:rsidP="00294B11">
      <w:pPr>
        <w:numPr>
          <w:ilvl w:val="0"/>
          <w:numId w:val="2"/>
        </w:numPr>
        <w:spacing w:after="0" w:line="240" w:lineRule="auto"/>
        <w:ind w:left="426" w:firstLine="141"/>
        <w:jc w:val="both"/>
        <w:rPr>
          <w:rFonts w:ascii="Arial Narrow" w:eastAsia="Arial Narrow" w:hAnsi="Arial Narrow" w:cs="Arial Narrow"/>
          <w:sz w:val="16"/>
          <w:szCs w:val="16"/>
        </w:rPr>
      </w:pPr>
      <w:r w:rsidRPr="00294B11">
        <w:rPr>
          <w:rFonts w:ascii="Arial Narrow" w:eastAsia="Arial Narrow" w:hAnsi="Arial Narrow" w:cs="Arial Narrow"/>
          <w:sz w:val="16"/>
          <w:szCs w:val="16"/>
        </w:rPr>
        <w:t>Infracciones muy graves, con una multa de hasta cuatrocientos cincuenta (450) UIT.</w:t>
      </w:r>
    </w:p>
    <w:p w14:paraId="058965C7" w14:textId="19FDB7D4" w:rsidR="00AB3A58" w:rsidRPr="00294B11" w:rsidRDefault="005C1748"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63316547" w14:textId="77777777" w:rsidR="00B2526D" w:rsidRPr="00294B11" w:rsidRDefault="00B2526D" w:rsidP="00294B11">
      <w:pPr>
        <w:spacing w:after="0" w:line="240" w:lineRule="auto"/>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Pr="00294B11">
        <w:rPr>
          <w:rFonts w:ascii="Arial Narrow" w:eastAsia="Arial Narrow" w:hAnsi="Arial Narrow" w:cs="Arial Narrow"/>
          <w:b/>
          <w:sz w:val="16"/>
          <w:szCs w:val="16"/>
        </w:rPr>
        <w:t>Artículo 114.- Medidas correctivas</w:t>
      </w:r>
    </w:p>
    <w:p w14:paraId="79073A8B"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94B11" w:rsidRDefault="00B2526D" w:rsidP="00294B11">
      <w:pPr>
        <w:spacing w:after="0" w:line="240" w:lineRule="auto"/>
        <w:ind w:left="567"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94B11" w:rsidRDefault="00B2526D" w:rsidP="00294B11">
      <w:pPr>
        <w:spacing w:after="0" w:line="240" w:lineRule="auto"/>
        <w:ind w:left="567"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294B11" w:rsidRDefault="00B2526D" w:rsidP="00294B11">
      <w:pPr>
        <w:spacing w:after="0" w:line="240" w:lineRule="auto"/>
        <w:ind w:left="567" w:hanging="567"/>
        <w:jc w:val="both"/>
        <w:rPr>
          <w:rFonts w:ascii="Arial Narrow" w:eastAsia="Arial Narrow" w:hAnsi="Arial Narrow" w:cs="Arial Narrow"/>
          <w:sz w:val="16"/>
          <w:szCs w:val="16"/>
        </w:rPr>
      </w:pPr>
    </w:p>
    <w:p w14:paraId="3460BC85" w14:textId="77777777" w:rsidR="00B2526D" w:rsidRPr="00294B11" w:rsidRDefault="00B2526D" w:rsidP="00294B11">
      <w:pPr>
        <w:spacing w:after="0" w:line="240" w:lineRule="auto"/>
        <w:ind w:left="567" w:hanging="567"/>
        <w:jc w:val="both"/>
        <w:rPr>
          <w:rFonts w:ascii="Arial Narrow" w:eastAsia="Arial Narrow" w:hAnsi="Arial Narrow" w:cs="Arial Narrow"/>
          <w:sz w:val="16"/>
          <w:szCs w:val="16"/>
        </w:rPr>
      </w:pPr>
      <w:r w:rsidRPr="00294B11">
        <w:rPr>
          <w:rFonts w:ascii="Arial Narrow" w:eastAsia="Arial Narrow" w:hAnsi="Arial Narrow" w:cs="Arial Narrow"/>
          <w:b/>
          <w:sz w:val="16"/>
          <w:szCs w:val="16"/>
        </w:rPr>
        <w:tab/>
        <w:t>Artículo 115.- Medidas correctivas reparadoras</w:t>
      </w:r>
    </w:p>
    <w:p w14:paraId="7E2CF74E" w14:textId="77777777" w:rsidR="00B2526D" w:rsidRPr="00294B11" w:rsidRDefault="00B2526D" w:rsidP="00294B11">
      <w:pPr>
        <w:spacing w:after="0" w:line="240" w:lineRule="auto"/>
        <w:ind w:left="567" w:hanging="283"/>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Reparar productos.</w:t>
      </w:r>
    </w:p>
    <w:p w14:paraId="290DA874"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94B11" w:rsidRDefault="00B2526D" w:rsidP="00294B11">
      <w:pPr>
        <w:numPr>
          <w:ilvl w:val="0"/>
          <w:numId w:val="1"/>
        </w:numPr>
        <w:spacing w:after="0" w:line="240" w:lineRule="auto"/>
        <w:ind w:left="567" w:firstLine="0"/>
        <w:jc w:val="both"/>
        <w:rPr>
          <w:rFonts w:ascii="Arial Narrow" w:eastAsia="Arial Narrow" w:hAnsi="Arial Narrow" w:cs="Arial Narrow"/>
          <w:sz w:val="16"/>
          <w:szCs w:val="16"/>
        </w:rPr>
      </w:pPr>
      <w:r w:rsidRPr="00294B11">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94B11" w:rsidRDefault="00B2526D" w:rsidP="00294B11">
      <w:pPr>
        <w:pStyle w:val="Sinespaciado"/>
        <w:ind w:firstLine="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94B11" w:rsidRDefault="00B2526D" w:rsidP="00294B11">
      <w:pPr>
        <w:pStyle w:val="Sinespaciado"/>
        <w:ind w:firstLine="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Otras medidas reparadoras análogas de efectos equivalentes a las anteriores.</w:t>
      </w:r>
    </w:p>
    <w:p w14:paraId="1B29718D" w14:textId="77777777" w:rsidR="00B2526D" w:rsidRPr="00294B11" w:rsidRDefault="00B2526D" w:rsidP="00294B11">
      <w:pPr>
        <w:pStyle w:val="Sinespaciad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p>
    <w:p w14:paraId="6AA36F70" w14:textId="77777777" w:rsidR="00B2526D" w:rsidRPr="00294B11" w:rsidRDefault="00B2526D" w:rsidP="00294B11">
      <w:pPr>
        <w:spacing w:after="0" w:line="240" w:lineRule="auto"/>
        <w:ind w:left="567"/>
        <w:jc w:val="both"/>
        <w:rPr>
          <w:rFonts w:ascii="Arial Narrow" w:eastAsia="Arial Narrow" w:hAnsi="Arial Narrow" w:cs="Arial Narrow"/>
          <w:b/>
          <w:bCs/>
          <w:sz w:val="16"/>
          <w:szCs w:val="16"/>
        </w:rPr>
      </w:pPr>
      <w:r w:rsidRPr="00294B11">
        <w:rPr>
          <w:rFonts w:ascii="Arial Narrow" w:eastAsia="Arial Narrow" w:hAnsi="Arial Narrow" w:cs="Arial Narrow"/>
          <w:b/>
          <w:bCs/>
          <w:sz w:val="16"/>
          <w:szCs w:val="16"/>
        </w:rPr>
        <w:t>Artículo 116.- Medidas correctivas complementarias</w:t>
      </w:r>
    </w:p>
    <w:p w14:paraId="1AF704BD"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d. En caso de infracciones muy graves y de reincidencia o reiterancia: </w:t>
      </w:r>
    </w:p>
    <w:p w14:paraId="422574FE"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2DE519DF"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94B11" w:rsidRDefault="00B2526D" w:rsidP="00294B11">
      <w:pPr>
        <w:spacing w:after="0" w:line="240" w:lineRule="auto"/>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3341068" w14:textId="77777777" w:rsidR="00AB3A58" w:rsidRPr="00294B11" w:rsidRDefault="00AB3A58" w:rsidP="00294B11">
      <w:pPr>
        <w:pStyle w:val="Textonotapie"/>
        <w:tabs>
          <w:tab w:val="left" w:pos="567"/>
        </w:tabs>
        <w:ind w:left="567" w:hanging="567"/>
        <w:jc w:val="both"/>
        <w:rPr>
          <w:rFonts w:ascii="Arial Narrow" w:eastAsia="Arial Narrow" w:hAnsi="Arial Narrow" w:cs="Arial Narrow"/>
          <w:b/>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Pr="00294B11">
        <w:rPr>
          <w:rFonts w:ascii="Arial Narrow" w:eastAsia="Arial Narrow" w:hAnsi="Arial Narrow" w:cs="Arial Narrow"/>
          <w:b/>
          <w:sz w:val="16"/>
          <w:szCs w:val="16"/>
        </w:rPr>
        <w:t>LEY 29571, CÓDIGO DE PROTECCIÓN Y DEFENSA DEL CONSUMIDOR</w:t>
      </w:r>
      <w:r w:rsidRPr="00294B11">
        <w:rPr>
          <w:rFonts w:ascii="Arial Narrow" w:eastAsia="Arial Narrow" w:hAnsi="Arial Narrow" w:cs="Arial Narrow"/>
          <w:b/>
          <w:bCs/>
          <w:sz w:val="16"/>
          <w:szCs w:val="16"/>
        </w:rPr>
        <w:t xml:space="preserve">, </w:t>
      </w:r>
      <w:r w:rsidRPr="00294B11">
        <w:rPr>
          <w:rFonts w:ascii="Arial Narrow" w:eastAsia="Arial Narrow" w:hAnsi="Arial Narrow" w:cs="Arial Narrow"/>
          <w:b/>
          <w:sz w:val="16"/>
          <w:szCs w:val="16"/>
        </w:rPr>
        <w:t>publicado el 2 de setiembre de 2010 y modificado por Decreto Legislativo 1308</w:t>
      </w:r>
    </w:p>
    <w:p w14:paraId="4F661A28" w14:textId="77777777" w:rsidR="00AB3A58" w:rsidRPr="00294B11" w:rsidRDefault="00AB3A58" w:rsidP="00294B11">
      <w:pPr>
        <w:pStyle w:val="Textonotapie"/>
        <w:tabs>
          <w:tab w:val="left" w:pos="567"/>
        </w:tabs>
        <w:jc w:val="both"/>
        <w:rPr>
          <w:rFonts w:ascii="Arial Narrow" w:eastAsia="Arial Narrow" w:hAnsi="Arial Narrow" w:cs="Arial Narrow"/>
          <w:b/>
          <w:sz w:val="16"/>
          <w:szCs w:val="16"/>
        </w:rPr>
      </w:pPr>
      <w:r w:rsidRPr="00294B11">
        <w:rPr>
          <w:rFonts w:ascii="Arial Narrow" w:eastAsia="Arial Narrow" w:hAnsi="Arial Narrow" w:cs="Arial Narrow"/>
          <w:b/>
          <w:sz w:val="16"/>
          <w:szCs w:val="16"/>
        </w:rPr>
        <w:tab/>
        <w:t>Artículo 112.- Criterios de graduación de las sanciones administrativas</w:t>
      </w:r>
    </w:p>
    <w:p w14:paraId="1B064919" w14:textId="77777777" w:rsidR="00AB3A58" w:rsidRPr="00294B11" w:rsidRDefault="00AB3A58" w:rsidP="00294B11">
      <w:pPr>
        <w:pStyle w:val="Textonotapie"/>
        <w:tabs>
          <w:tab w:val="left" w:pos="567"/>
        </w:tabs>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w:t>
      </w:r>
    </w:p>
    <w:p w14:paraId="5B2F1261" w14:textId="77777777" w:rsidR="00AB3A58" w:rsidRPr="00294B11" w:rsidRDefault="00AB3A58" w:rsidP="00294B11">
      <w:pPr>
        <w:pStyle w:val="Textonotapie"/>
        <w:tabs>
          <w:tab w:val="left" w:pos="567"/>
        </w:tabs>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Se consideran circunstancias atenuantes especiales, las siguientes:</w:t>
      </w:r>
    </w:p>
    <w:p w14:paraId="37E10C53" w14:textId="77777777" w:rsidR="00AB3A58" w:rsidRPr="00294B11" w:rsidRDefault="00AB3A58" w:rsidP="00294B11">
      <w:pPr>
        <w:pStyle w:val="Textonotapie"/>
        <w:tabs>
          <w:tab w:val="left" w:pos="567"/>
        </w:tabs>
        <w:jc w:val="both"/>
        <w:rPr>
          <w:rFonts w:ascii="Arial Narrow" w:eastAsia="Arial Narrow" w:hAnsi="Arial Narrow" w:cs="Arial Narrow"/>
          <w:sz w:val="16"/>
          <w:szCs w:val="16"/>
        </w:rPr>
      </w:pPr>
      <w:r w:rsidRPr="00294B11">
        <w:rPr>
          <w:rFonts w:ascii="Arial Narrow" w:eastAsia="Arial Narrow" w:hAnsi="Arial Narrow" w:cs="Arial Narrow"/>
          <w:sz w:val="16"/>
          <w:szCs w:val="16"/>
        </w:rPr>
        <w:tab/>
        <w:t>(…)</w:t>
      </w:r>
    </w:p>
    <w:p w14:paraId="4FA29402" w14:textId="77777777" w:rsidR="00AB3A58" w:rsidRPr="00294B11" w:rsidRDefault="00AB3A58" w:rsidP="00294B11">
      <w:pPr>
        <w:pStyle w:val="Textonotapie"/>
        <w:tabs>
          <w:tab w:val="left" w:pos="567"/>
        </w:tabs>
        <w:ind w:left="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5D94218B" w14:textId="2C5283D1" w:rsidR="00AB3A58" w:rsidRPr="00294B11" w:rsidRDefault="00AB3A58" w:rsidP="00294B11">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94B11">
        <w:rPr>
          <w:rStyle w:val="Refdenotaalpie"/>
          <w:rFonts w:ascii="Arial Narrow" w:eastAsia="Arial Narrow" w:hAnsi="Arial Narrow" w:cs="Arial Narrow"/>
          <w:b/>
          <w:bCs/>
          <w:sz w:val="16"/>
          <w:szCs w:val="16"/>
          <w:vertAlign w:val="superscript"/>
        </w:rPr>
        <w:footnoteRef/>
      </w:r>
      <w:r w:rsidRPr="00294B11">
        <w:rPr>
          <w:rFonts w:ascii="Arial Narrow" w:eastAsia="Arial Narrow" w:hAnsi="Arial Narrow" w:cs="Arial Narrow"/>
          <w:b/>
          <w:bCs/>
          <w:sz w:val="16"/>
          <w:szCs w:val="16"/>
        </w:rPr>
        <w:t xml:space="preserve"> </w:t>
      </w:r>
      <w:r w:rsidRPr="00294B11">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16D7B8E6" w14:textId="4046FAB0" w:rsidR="00AB3A58" w:rsidRPr="00294B11" w:rsidRDefault="00AB3A58" w:rsidP="00294B11">
      <w:pPr>
        <w:pStyle w:val="NormalWeb"/>
        <w:spacing w:after="0" w:line="240" w:lineRule="auto"/>
        <w:ind w:left="567"/>
        <w:jc w:val="both"/>
        <w:rPr>
          <w:rFonts w:ascii="Arial Narrow" w:eastAsia="Arial Narrow" w:hAnsi="Arial Narrow" w:cs="Arial Narrow"/>
          <w:bCs/>
          <w:sz w:val="16"/>
          <w:szCs w:val="16"/>
        </w:rPr>
      </w:pPr>
      <w:r w:rsidRPr="00294B11">
        <w:rPr>
          <w:rFonts w:ascii="Arial Narrow" w:eastAsia="Arial Narrow" w:hAnsi="Arial Narrow" w:cs="Arial Narrow"/>
          <w:b/>
          <w:sz w:val="16"/>
          <w:szCs w:val="16"/>
        </w:rPr>
        <w:t xml:space="preserve">Artículo 29.- </w:t>
      </w:r>
      <w:r w:rsidRPr="00294B1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7BEB5FDE" w14:textId="77777777" w:rsidR="005427C2" w:rsidRPr="00294B11" w:rsidRDefault="005427C2" w:rsidP="00294B11">
      <w:pPr>
        <w:pStyle w:val="Textonotapie"/>
        <w:ind w:left="567" w:hanging="567"/>
        <w:jc w:val="both"/>
        <w:rPr>
          <w:rFonts w:ascii="Arial Narrow" w:eastAsia="Arial Narrow" w:hAnsi="Arial Narrow" w:cs="Arial Narrow"/>
          <w:sz w:val="16"/>
          <w:szCs w:val="16"/>
        </w:rPr>
      </w:pPr>
      <w:r w:rsidRPr="00294B11">
        <w:rPr>
          <w:rStyle w:val="Refdenotaalpie"/>
          <w:rFonts w:ascii="Arial Narrow" w:eastAsia="Arial Narrow" w:hAnsi="Arial Narrow" w:cs="Arial Narrow"/>
          <w:sz w:val="16"/>
          <w:szCs w:val="16"/>
          <w:vertAlign w:val="superscript"/>
        </w:rPr>
        <w:footnoteRef/>
      </w:r>
      <w:r w:rsidRPr="00294B11">
        <w:rPr>
          <w:rFonts w:ascii="Arial Narrow" w:eastAsia="Arial Narrow" w:hAnsi="Arial Narrow" w:cs="Arial Narrow"/>
          <w:sz w:val="16"/>
          <w:szCs w:val="16"/>
        </w:rPr>
        <w:t xml:space="preserve"> </w:t>
      </w:r>
      <w:r w:rsidRPr="00294B11">
        <w:rPr>
          <w:rFonts w:ascii="Arial Narrow" w:eastAsia="Arial Narrow" w:hAnsi="Arial Narrow" w:cs="Arial Narrow"/>
          <w:sz w:val="16"/>
          <w:szCs w:val="16"/>
        </w:rPr>
        <w:tab/>
      </w:r>
      <w:r w:rsidRPr="00294B11">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0FC9C5C2" w14:textId="77777777" w:rsidR="005427C2" w:rsidRPr="00294B11" w:rsidRDefault="005427C2" w:rsidP="00294B11">
      <w:pPr>
        <w:pStyle w:val="Textonotapie"/>
        <w:ind w:left="1134" w:hanging="567"/>
        <w:jc w:val="both"/>
        <w:rPr>
          <w:rFonts w:ascii="Arial Narrow" w:eastAsia="Arial Narrow" w:hAnsi="Arial Narrow" w:cs="Arial Narrow"/>
          <w:b/>
          <w:bCs/>
          <w:sz w:val="16"/>
          <w:szCs w:val="16"/>
        </w:rPr>
      </w:pPr>
      <w:r w:rsidRPr="00294B11">
        <w:rPr>
          <w:rFonts w:ascii="Arial Narrow" w:eastAsia="Arial Narrow" w:hAnsi="Arial Narrow" w:cs="Arial Narrow"/>
          <w:b/>
          <w:bCs/>
          <w:sz w:val="16"/>
          <w:szCs w:val="16"/>
        </w:rPr>
        <w:t>Artículo 20.- Modalidades de notificación</w:t>
      </w:r>
    </w:p>
    <w:p w14:paraId="4AB44B90" w14:textId="77777777" w:rsidR="005427C2" w:rsidRPr="00294B11" w:rsidRDefault="005427C2" w:rsidP="00294B11">
      <w:pPr>
        <w:pStyle w:val="Textonotapie"/>
        <w:ind w:left="1134" w:hanging="567"/>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20.4. </w:t>
      </w:r>
      <w:r w:rsidRPr="00294B1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1C3B3F9" w14:textId="77777777" w:rsidR="005427C2" w:rsidRPr="00294B11" w:rsidRDefault="005427C2" w:rsidP="00294B11">
      <w:pPr>
        <w:pStyle w:val="Textonotapie"/>
        <w:ind w:left="1134"/>
        <w:jc w:val="both"/>
        <w:rPr>
          <w:rFonts w:ascii="Arial Narrow" w:eastAsia="Arial Narrow" w:hAnsi="Arial Narrow" w:cs="Arial Narrow"/>
          <w:sz w:val="16"/>
          <w:szCs w:val="16"/>
        </w:rPr>
      </w:pPr>
      <w:r w:rsidRPr="00294B1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BDC1712" w14:textId="77777777" w:rsidR="005427C2" w:rsidRPr="00294B11" w:rsidRDefault="005427C2" w:rsidP="00294B11">
      <w:pPr>
        <w:pStyle w:val="Textonotapie"/>
        <w:ind w:left="1134"/>
        <w:jc w:val="both"/>
        <w:rPr>
          <w:rFonts w:ascii="Arial Narrow" w:eastAsia="Arial Narrow" w:hAnsi="Arial Narrow" w:cs="Arial Narrow"/>
          <w:sz w:val="16"/>
          <w:szCs w:val="16"/>
        </w:rPr>
      </w:pPr>
      <w:r w:rsidRPr="00294B1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7"/>
  </w:num>
  <w:num w:numId="9" w16cid:durableId="1528569113">
    <w:abstractNumId w:val="8"/>
  </w:num>
  <w:num w:numId="10" w16cid:durableId="2071806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19E7"/>
    <w:rsid w:val="00064019"/>
    <w:rsid w:val="00083A98"/>
    <w:rsid w:val="000B0D6E"/>
    <w:rsid w:val="000B25B9"/>
    <w:rsid w:val="000C22A5"/>
    <w:rsid w:val="001132FD"/>
    <w:rsid w:val="00127271"/>
    <w:rsid w:val="00146276"/>
    <w:rsid w:val="001B5674"/>
    <w:rsid w:val="001B6F99"/>
    <w:rsid w:val="001B6FB2"/>
    <w:rsid w:val="001C6B4F"/>
    <w:rsid w:val="001D281D"/>
    <w:rsid w:val="001D5FE1"/>
    <w:rsid w:val="001F319C"/>
    <w:rsid w:val="001F3558"/>
    <w:rsid w:val="002012C9"/>
    <w:rsid w:val="00212C5C"/>
    <w:rsid w:val="0022197B"/>
    <w:rsid w:val="00232389"/>
    <w:rsid w:val="0024739A"/>
    <w:rsid w:val="0026598E"/>
    <w:rsid w:val="0027352A"/>
    <w:rsid w:val="00294B11"/>
    <w:rsid w:val="002A2B26"/>
    <w:rsid w:val="002A4A27"/>
    <w:rsid w:val="002A6ADB"/>
    <w:rsid w:val="002A778A"/>
    <w:rsid w:val="002B417D"/>
    <w:rsid w:val="002B7DCD"/>
    <w:rsid w:val="00304A4A"/>
    <w:rsid w:val="00312AD9"/>
    <w:rsid w:val="00322DDA"/>
    <w:rsid w:val="00324AC7"/>
    <w:rsid w:val="00331EB0"/>
    <w:rsid w:val="003470AC"/>
    <w:rsid w:val="00351EB9"/>
    <w:rsid w:val="00356C91"/>
    <w:rsid w:val="0035727C"/>
    <w:rsid w:val="00357D7A"/>
    <w:rsid w:val="0036368C"/>
    <w:rsid w:val="003B15C2"/>
    <w:rsid w:val="003F04E6"/>
    <w:rsid w:val="003F2495"/>
    <w:rsid w:val="003F3D0D"/>
    <w:rsid w:val="00405C2F"/>
    <w:rsid w:val="00406270"/>
    <w:rsid w:val="00422213"/>
    <w:rsid w:val="004452F8"/>
    <w:rsid w:val="00446B4F"/>
    <w:rsid w:val="004572E5"/>
    <w:rsid w:val="0047240C"/>
    <w:rsid w:val="004C2311"/>
    <w:rsid w:val="004F1373"/>
    <w:rsid w:val="004F4A65"/>
    <w:rsid w:val="00523A21"/>
    <w:rsid w:val="0053692B"/>
    <w:rsid w:val="00536DE3"/>
    <w:rsid w:val="005427C2"/>
    <w:rsid w:val="00555644"/>
    <w:rsid w:val="00555C03"/>
    <w:rsid w:val="00557956"/>
    <w:rsid w:val="00596E97"/>
    <w:rsid w:val="005A45D9"/>
    <w:rsid w:val="005A563E"/>
    <w:rsid w:val="005B3915"/>
    <w:rsid w:val="005C1748"/>
    <w:rsid w:val="005D5F49"/>
    <w:rsid w:val="005E0698"/>
    <w:rsid w:val="006328FC"/>
    <w:rsid w:val="00665205"/>
    <w:rsid w:val="00665499"/>
    <w:rsid w:val="00672C6D"/>
    <w:rsid w:val="006A6CE0"/>
    <w:rsid w:val="006A7BBC"/>
    <w:rsid w:val="006B1410"/>
    <w:rsid w:val="006B3558"/>
    <w:rsid w:val="00741F1B"/>
    <w:rsid w:val="007455D9"/>
    <w:rsid w:val="00767C41"/>
    <w:rsid w:val="007718F1"/>
    <w:rsid w:val="00787A5A"/>
    <w:rsid w:val="007A16EE"/>
    <w:rsid w:val="007B530D"/>
    <w:rsid w:val="007B6FE2"/>
    <w:rsid w:val="007C6A40"/>
    <w:rsid w:val="00845281"/>
    <w:rsid w:val="00856E8E"/>
    <w:rsid w:val="008641BD"/>
    <w:rsid w:val="008930E6"/>
    <w:rsid w:val="008E0B03"/>
    <w:rsid w:val="008F3D99"/>
    <w:rsid w:val="00904F8A"/>
    <w:rsid w:val="00911D96"/>
    <w:rsid w:val="009221C2"/>
    <w:rsid w:val="00923980"/>
    <w:rsid w:val="00934EB9"/>
    <w:rsid w:val="0093754F"/>
    <w:rsid w:val="009432F5"/>
    <w:rsid w:val="00984C66"/>
    <w:rsid w:val="00985C85"/>
    <w:rsid w:val="00992B3C"/>
    <w:rsid w:val="009D6CB7"/>
    <w:rsid w:val="009F7084"/>
    <w:rsid w:val="00A1381F"/>
    <w:rsid w:val="00A16239"/>
    <w:rsid w:val="00A65D83"/>
    <w:rsid w:val="00A70DE3"/>
    <w:rsid w:val="00A8071A"/>
    <w:rsid w:val="00A84772"/>
    <w:rsid w:val="00A8632B"/>
    <w:rsid w:val="00A95220"/>
    <w:rsid w:val="00AA2F03"/>
    <w:rsid w:val="00AB3A58"/>
    <w:rsid w:val="00AD1E23"/>
    <w:rsid w:val="00AF6D3A"/>
    <w:rsid w:val="00B0046D"/>
    <w:rsid w:val="00B00BC6"/>
    <w:rsid w:val="00B02F8B"/>
    <w:rsid w:val="00B1027C"/>
    <w:rsid w:val="00B1316D"/>
    <w:rsid w:val="00B17787"/>
    <w:rsid w:val="00B2526D"/>
    <w:rsid w:val="00B36161"/>
    <w:rsid w:val="00B447D2"/>
    <w:rsid w:val="00B6057B"/>
    <w:rsid w:val="00B628E6"/>
    <w:rsid w:val="00B711CA"/>
    <w:rsid w:val="00B80690"/>
    <w:rsid w:val="00BB0ADB"/>
    <w:rsid w:val="00BB516A"/>
    <w:rsid w:val="00BC417C"/>
    <w:rsid w:val="00BC4735"/>
    <w:rsid w:val="00BC79EA"/>
    <w:rsid w:val="00BD03AD"/>
    <w:rsid w:val="00BD2EF8"/>
    <w:rsid w:val="00BE45EF"/>
    <w:rsid w:val="00C24B49"/>
    <w:rsid w:val="00C4388C"/>
    <w:rsid w:val="00C46F96"/>
    <w:rsid w:val="00C47F3A"/>
    <w:rsid w:val="00C73A15"/>
    <w:rsid w:val="00C77353"/>
    <w:rsid w:val="00C852B7"/>
    <w:rsid w:val="00C868C4"/>
    <w:rsid w:val="00C9320C"/>
    <w:rsid w:val="00CA0E3D"/>
    <w:rsid w:val="00CD0C8E"/>
    <w:rsid w:val="00CD14C0"/>
    <w:rsid w:val="00CF4C9D"/>
    <w:rsid w:val="00D055B5"/>
    <w:rsid w:val="00D05D79"/>
    <w:rsid w:val="00D17E69"/>
    <w:rsid w:val="00D229B8"/>
    <w:rsid w:val="00D44000"/>
    <w:rsid w:val="00D64C8F"/>
    <w:rsid w:val="00D714C2"/>
    <w:rsid w:val="00D74309"/>
    <w:rsid w:val="00D875C4"/>
    <w:rsid w:val="00DA4327"/>
    <w:rsid w:val="00DB2E56"/>
    <w:rsid w:val="00DB5B1E"/>
    <w:rsid w:val="00DC727F"/>
    <w:rsid w:val="00DD3EC2"/>
    <w:rsid w:val="00DE06F0"/>
    <w:rsid w:val="00DE12BC"/>
    <w:rsid w:val="00DF13D0"/>
    <w:rsid w:val="00DF41FA"/>
    <w:rsid w:val="00E04C3C"/>
    <w:rsid w:val="00E118DA"/>
    <w:rsid w:val="00E227AF"/>
    <w:rsid w:val="00E74FD4"/>
    <w:rsid w:val="00EA279E"/>
    <w:rsid w:val="00ED352B"/>
    <w:rsid w:val="00EE4746"/>
    <w:rsid w:val="00F24463"/>
    <w:rsid w:val="00F4051E"/>
    <w:rsid w:val="00F7353F"/>
    <w:rsid w:val="00F97675"/>
    <w:rsid w:val="00FE2989"/>
    <w:rsid w:val="00FE5214"/>
    <w:rsid w:val="00FF45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9F7084"/>
  </w:style>
  <w:style w:type="character" w:styleId="Refdecomentario">
    <w:name w:val="annotation reference"/>
    <w:basedOn w:val="Fuentedeprrafopredeter"/>
    <w:uiPriority w:val="99"/>
    <w:semiHidden/>
    <w:unhideWhenUsed/>
    <w:rsid w:val="00DE06F0"/>
    <w:rPr>
      <w:sz w:val="16"/>
      <w:szCs w:val="16"/>
    </w:rPr>
  </w:style>
  <w:style w:type="paragraph" w:styleId="Textocomentario">
    <w:name w:val="annotation text"/>
    <w:basedOn w:val="Normal"/>
    <w:link w:val="TextocomentarioCar"/>
    <w:uiPriority w:val="99"/>
    <w:unhideWhenUsed/>
    <w:rsid w:val="00DE06F0"/>
    <w:pPr>
      <w:spacing w:line="240" w:lineRule="auto"/>
    </w:pPr>
    <w:rPr>
      <w:sz w:val="20"/>
      <w:szCs w:val="20"/>
    </w:rPr>
  </w:style>
  <w:style w:type="character" w:customStyle="1" w:styleId="TextocomentarioCar">
    <w:name w:val="Texto comentario Car"/>
    <w:basedOn w:val="Fuentedeprrafopredeter"/>
    <w:link w:val="Textocomentario"/>
    <w:uiPriority w:val="99"/>
    <w:rsid w:val="00DE06F0"/>
    <w:rPr>
      <w:sz w:val="20"/>
      <w:szCs w:val="20"/>
    </w:rPr>
  </w:style>
  <w:style w:type="paragraph" w:styleId="Asuntodelcomentario">
    <w:name w:val="annotation subject"/>
    <w:basedOn w:val="Textocomentario"/>
    <w:next w:val="Textocomentario"/>
    <w:link w:val="AsuntodelcomentarioCar"/>
    <w:uiPriority w:val="99"/>
    <w:semiHidden/>
    <w:unhideWhenUsed/>
    <w:rsid w:val="00DE06F0"/>
    <w:rPr>
      <w:b/>
      <w:bCs/>
    </w:rPr>
  </w:style>
  <w:style w:type="character" w:customStyle="1" w:styleId="AsuntodelcomentarioCar">
    <w:name w:val="Asunto del comentario Car"/>
    <w:basedOn w:val="TextocomentarioCar"/>
    <w:link w:val="Asuntodelcomentario"/>
    <w:uiPriority w:val="99"/>
    <w:semiHidden/>
    <w:rsid w:val="00DE06F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5349">
      <w:bodyDiv w:val="1"/>
      <w:marLeft w:val="0"/>
      <w:marRight w:val="0"/>
      <w:marTop w:val="0"/>
      <w:marBottom w:val="0"/>
      <w:divBdr>
        <w:top w:val="none" w:sz="0" w:space="0" w:color="auto"/>
        <w:left w:val="none" w:sz="0" w:space="0" w:color="auto"/>
        <w:bottom w:val="none" w:sz="0" w:space="0" w:color="auto"/>
        <w:right w:val="none" w:sz="0" w:space="0" w:color="auto"/>
      </w:divBdr>
    </w:div>
    <w:div w:id="180704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7</Pages>
  <Words>2082</Words>
  <Characters>11451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50</cp:revision>
  <dcterms:created xsi:type="dcterms:W3CDTF">2025-03-26T00:53:00Z</dcterms:created>
  <dcterms:modified xsi:type="dcterms:W3CDTF">2025-06-10T19:39:00Z</dcterms:modified>
</cp:coreProperties>
</file>