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53570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sidRPr="0013452C">
        <w:rPr>
          <w:rFonts w:ascii="Arial Narrow" w:eastAsia="Arial Narrow" w:hAnsi="Arial Narrow" w:cs="Arial Narrow"/>
          <w:b/>
          <w:bCs/>
          <w:color w:val="000000"/>
          <w:kern w:val="0"/>
          <w:sz w:val="22"/>
          <w:szCs w:val="22"/>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300" w:rsidRPr="008C6300">
        <w:rPr>
          <w:rFonts w:ascii="Arial Narrow" w:eastAsia="Arial Narrow" w:hAnsi="Arial Narrow" w:cs="Arial Narrow"/>
          <w:b/>
          <w:color w:val="000000"/>
          <w:kern w:val="0"/>
          <w:sz w:val="22"/>
          <w:szCs w:val="22"/>
          <w:lang w:eastAsia="es-PE"/>
          <w14:ligatures w14:val="none"/>
        </w:rPr>
        <w:t>PAC</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FICO COMPAÑ</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A DE SEGUROS Y REASEGUROS S.A.</w:t>
      </w:r>
      <w:r w:rsidRPr="008C6300">
        <w:rPr>
          <w:rFonts w:ascii="Arial Narrow" w:eastAsia="Arial Narrow" w:hAnsi="Arial Narrow" w:cs="Arial Narrow"/>
          <w:b/>
          <w:color w:val="000000"/>
          <w:kern w:val="0"/>
          <w:sz w:val="22"/>
          <w:szCs w:val="22"/>
          <w:lang w:eastAsia="es-PE"/>
          <w14:ligatures w14:val="none"/>
        </w:rPr>
        <w:t xml:space="preserve"> (</w:t>
      </w:r>
      <w:bookmarkStart w:id="1" w:name="_Hlk213347864"/>
      <w:r w:rsidR="008C6300" w:rsidRPr="008C6300">
        <w:rPr>
          <w:rFonts w:ascii="Arial Narrow" w:eastAsia="Arial Narrow" w:hAnsi="Arial Narrow" w:cs="Arial Narrow"/>
          <w:b/>
          <w:color w:val="000000"/>
          <w:kern w:val="0"/>
          <w:sz w:val="22"/>
          <w:szCs w:val="22"/>
          <w:lang w:eastAsia="es-PE"/>
          <w14:ligatures w14:val="none"/>
        </w:rPr>
        <w:t>PACÍFICO</w:t>
      </w:r>
      <w:bookmarkEnd w:id="1"/>
      <w:r w:rsidRPr="008C630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300">
        <w:rPr>
          <w:rFonts w:ascii="Arial Narrow" w:eastAsia="Arial Narrow" w:hAnsi="Arial Narrow" w:cs="Arial Narrow"/>
          <w:b/>
          <w:color w:val="000000"/>
          <w:kern w:val="0"/>
          <w:sz w:val="22"/>
          <w:szCs w:val="22"/>
          <w:lang w:eastAsia="es-PE"/>
          <w14:ligatures w14:val="none"/>
        </w:rPr>
        <w:t>MATERIAS</w:t>
      </w:r>
      <w:r w:rsidRPr="008C6300">
        <w:rPr>
          <w:rFonts w:ascii="Arial Narrow" w:eastAsia="Arial Narrow" w:hAnsi="Arial Narrow" w:cs="Arial Narrow"/>
          <w:b/>
          <w:color w:val="000000"/>
          <w:kern w:val="0"/>
          <w:sz w:val="22"/>
          <w:szCs w:val="22"/>
          <w:lang w:eastAsia="es-PE"/>
          <w14:ligatures w14:val="none"/>
        </w:rPr>
        <w:tab/>
        <w:t xml:space="preserve">: </w:t>
      </w:r>
      <w:r w:rsidRPr="008C630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E54D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3452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2804">
        <w:rPr>
          <w:rFonts w:ascii="Arial Narrow" w:eastAsia="Arial Narrow" w:hAnsi="Arial Narrow" w:cs="Arial Narrow"/>
          <w:color w:val="000000"/>
          <w:kern w:val="0"/>
          <w:sz w:val="22"/>
          <w:szCs w:val="22"/>
          <w:lang w:val="es-ES" w:eastAsia="es-ES"/>
          <w14:ligatures w14: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xml:space="preserve"/>
      </w:r>
      <w:proofErr w:type="spellStart"/>
      <w:r w:rsidR="00AB2804" w:rsidRPr="00AB2804">
        <w:rPr>
          <w:rFonts w:ascii="Arial Narrow" w:eastAsia="Arial Narrow" w:hAnsi="Arial Narrow" w:cs="Arial Narrow"/>
          <w:kern w:val="0"/>
          <w14:ligatures w14:val="none"/>
          <w:sz w:val="22"/>
          <w:szCs w:val="22"/>
        </w:rPr>
        <w:t/>
      </w:r>
      <w:proofErr w:type="spellEnd"/>
      <w:r w:rsidR="00AB2804" w:rsidRPr="00AB2804">
        <w:rPr>
          <w:rFonts w:ascii="Arial Narrow" w:eastAsia="Arial Narrow" w:hAnsi="Arial Narrow" w:cs="Arial Narrow"/>
          <w:kern w:val="0"/>
          <w14:ligatures w14:val="none"/>
          <w:sz w:val="22"/>
          <w:szCs w:val="22"/>
        </w:rPr>
        <w:t xml:space="preserve"/>
      </w:r>
      <w:r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color w:val="000000"/>
          <w:kern w:val="0"/>
          <w:sz w:val="22"/>
          <w:szCs w:val="22"/>
          <w:lang w:val="es-ES" w:eastAsia="es-ES"/>
          <w14:ligatures w14:val="none"/>
        </w:rPr>
        <w:t xml:space="preserve"/>
      </w:r>
      <w:r w:rsidR="00AB2804" w:rsidRPr="00AB28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206CA62F">
        <w:rPr>
          <w:rFonts w:ascii="Arial Narrow" w:eastAsia="Arial Narrow" w:hAnsi="Arial Narrow" w:cs="Arial Narrow"/>
          <w:color w:val="000000"/>
          <w:kern w:val="0"/>
          <w:sz w:val="22"/>
          <w:szCs w:val="22"/>
          <w:lang w:val="es-ES" w:eastAsia="es-ES"/>
          <w14:ligatures w14:val="none"/>
        </w:rPr>
        <w:t/>
      </w:r>
    </w:p>
    <w:p w14:paraId="55BEC823" w14:textId="4103E460" w:rsidR="00CA59A2" w:rsidRPr="005961A8" w:rsidRDefault="00CA59A2" w:rsidP="206CA6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20 de diciembre de 2024, el Banco desembolsó </w:t>
      </w:r>
      <w:r w:rsidR="683690CA" w:rsidRPr="206CA62F">
        <w:rPr>
          <w:rFonts w:ascii="Arial Narrow" w:eastAsia="Arial Narrow" w:hAnsi="Arial Narrow" w:cs="Arial Narrow"/>
          <w:color w:val="000000" w:themeColor="text1"/>
          <w:sz w:val="22"/>
          <w:szCs w:val="22"/>
          <w:lang w:eastAsia="es-ES"/>
        </w:rPr>
        <w:t xml:space="preserve">el </w:t>
      </w:r>
      <w:r w:rsidRPr="206CA62F">
        <w:rPr>
          <w:rFonts w:ascii="Arial Narrow" w:eastAsia="Arial Narrow" w:hAnsi="Arial Narrow" w:cs="Arial Narrow"/>
          <w:color w:val="000000" w:themeColor="text1"/>
          <w:sz w:val="22"/>
          <w:szCs w:val="22"/>
          <w:lang w:eastAsia="es-ES"/>
        </w:rPr>
        <w:t xml:space="preserve">crédito personal a favor </w:t>
      </w:r>
      <w:r w:rsidR="587C1D1F" w:rsidRPr="206CA62F">
        <w:rPr>
          <w:rFonts w:ascii="Arial Narrow" w:eastAsia="Arial Narrow" w:hAnsi="Arial Narrow" w:cs="Arial Narrow"/>
          <w:color w:val="000000" w:themeColor="text1"/>
          <w:sz w:val="22"/>
          <w:szCs w:val="22"/>
          <w:lang w:eastAsia="es-ES"/>
        </w:rPr>
        <w:t>suyo</w:t>
      </w:r>
      <w:r w:rsidR="04B8F5E1" w:rsidRPr="206CA62F">
        <w:rPr>
          <w:rFonts w:ascii="Arial Narrow" w:eastAsia="Arial Narrow" w:hAnsi="Arial Narrow" w:cs="Arial Narrow"/>
          <w:color w:val="000000" w:themeColor="text1"/>
          <w:sz w:val="22"/>
          <w:szCs w:val="22"/>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23 de enero de 2025, </w:t>
      </w:r>
      <w:r w:rsidR="750FF3F7" w:rsidRPr="206CA62F">
        <w:rPr>
          <w:rFonts w:ascii="Arial Narrow" w:eastAsia="Arial Narrow" w:hAnsi="Arial Narrow" w:cs="Arial Narrow"/>
          <w:color w:val="000000" w:themeColor="text1"/>
          <w:sz w:val="22"/>
          <w:szCs w:val="22"/>
          <w:lang w:eastAsia="es-ES"/>
        </w:rPr>
        <w:t>el Comité Médico de las Administradora de Fondos de Pensiones</w:t>
      </w:r>
      <w:r w:rsidR="7E9747B4" w:rsidRPr="206CA62F">
        <w:rPr>
          <w:rFonts w:ascii="Arial Narrow" w:eastAsia="Arial Narrow" w:hAnsi="Arial Narrow" w:cs="Arial Narrow"/>
          <w:color w:val="000000" w:themeColor="text1"/>
          <w:sz w:val="22"/>
          <w:szCs w:val="22"/>
          <w:lang w:eastAsia="es-ES"/>
        </w:rPr>
        <w:t xml:space="preserve"> (en adelante, COMAFP)</w:t>
      </w:r>
      <w:r w:rsidR="750FF3F7" w:rsidRPr="206CA62F">
        <w:rPr>
          <w:rFonts w:ascii="Arial Narrow" w:eastAsia="Arial Narrow" w:hAnsi="Arial Narrow" w:cs="Arial Narrow"/>
          <w:color w:val="000000" w:themeColor="text1"/>
          <w:sz w:val="22"/>
          <w:szCs w:val="22"/>
          <w:lang w:eastAsia="es-ES"/>
        </w:rPr>
        <w:t xml:space="preserve"> le </w:t>
      </w:r>
      <w:r w:rsidRPr="206CA62F">
        <w:rPr>
          <w:rFonts w:ascii="Arial Narrow" w:eastAsia="Arial Narrow" w:hAnsi="Arial Narrow" w:cs="Arial Narrow"/>
          <w:color w:val="000000" w:themeColor="text1"/>
          <w:sz w:val="22"/>
          <w:szCs w:val="22"/>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El 11 de febrero de 2025, presentó ante el Banco la solicitud de activación del Seguro de Desgravamen – Póliza SBS-RG0415710243 (en adelante, Seguro de Desgravamen)</w:t>
      </w:r>
      <w:r w:rsidR="201EAD3E" w:rsidRPr="206CA62F">
        <w:rPr>
          <w:rFonts w:ascii="Arial Narrow" w:eastAsia="Arial Narrow" w:hAnsi="Arial Narrow" w:cs="Arial Narrow"/>
          <w:color w:val="000000" w:themeColor="text1"/>
          <w:sz w:val="22"/>
          <w:szCs w:val="22"/>
          <w:lang w:eastAsia="es-ES"/>
        </w:rPr>
        <w:t xml:space="preserve"> emitido por Pacífico</w:t>
      </w:r>
      <w:r w:rsidRPr="206CA62F">
        <w:rPr>
          <w:rFonts w:ascii="Arial Narrow" w:eastAsia="Arial Narrow" w:hAnsi="Arial Narrow" w:cs="Arial Narrow"/>
          <w:color w:val="000000" w:themeColor="text1"/>
          <w:sz w:val="22"/>
          <w:szCs w:val="22"/>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31 de marzo de 2025, </w:t>
      </w:r>
      <w:r w:rsidR="79A366A3" w:rsidRPr="206CA62F">
        <w:rPr>
          <w:rFonts w:ascii="Arial Narrow" w:eastAsia="Arial Narrow" w:hAnsi="Arial Narrow" w:cs="Arial Narrow"/>
          <w:color w:val="000000" w:themeColor="text1"/>
          <w:sz w:val="22"/>
          <w:szCs w:val="22"/>
          <w:lang w:eastAsia="es-ES"/>
        </w:rPr>
        <w:t>Pacífico le</w:t>
      </w:r>
      <w:r w:rsidRPr="206CA62F">
        <w:rPr>
          <w:rFonts w:ascii="Arial Narrow" w:eastAsia="Arial Narrow" w:hAnsi="Arial Narrow" w:cs="Arial Narrow"/>
          <w:color w:val="000000" w:themeColor="text1"/>
          <w:sz w:val="22"/>
          <w:szCs w:val="22"/>
          <w:lang w:eastAsia="es-ES"/>
        </w:rPr>
        <w:t xml:space="preserve"> comunicó que no otorgaría la cobertura solicitada </w:t>
      </w:r>
      <w:r w:rsidR="6F03F889" w:rsidRPr="206CA62F">
        <w:rPr>
          <w:rFonts w:ascii="Arial Narrow" w:eastAsia="Arial Narrow" w:hAnsi="Arial Narrow" w:cs="Arial Narrow"/>
          <w:color w:val="000000" w:themeColor="text1"/>
          <w:sz w:val="22"/>
          <w:szCs w:val="22"/>
          <w:lang w:eastAsia="es-ES"/>
        </w:rPr>
        <w:t xml:space="preserve">alegando que la condición de invalidez es preexistente, basándose erróneamente en una fecha consignada en su historia clínica médica y </w:t>
      </w:r>
      <w:r w:rsidR="4471402C" w:rsidRPr="206CA62F">
        <w:rPr>
          <w:rFonts w:ascii="Arial Narrow" w:eastAsia="Arial Narrow" w:hAnsi="Arial Narrow" w:cs="Arial Narrow"/>
          <w:color w:val="000000" w:themeColor="text1"/>
          <w:sz w:val="22"/>
          <w:szCs w:val="22"/>
          <w:lang w:eastAsia="es-ES"/>
        </w:rPr>
        <w:t>no en la fecha del dictamen emitido por el COMAFP</w:t>
      </w:r>
      <w:r w:rsidRPr="206CA62F">
        <w:rPr>
          <w:rFonts w:ascii="Arial Narrow" w:eastAsia="Arial Narrow" w:hAnsi="Arial Narrow" w:cs="Arial Narrow"/>
          <w:color w:val="000000" w:themeColor="text1"/>
          <w:sz w:val="22"/>
          <w:szCs w:val="22"/>
          <w:lang w:eastAsia="es-ES"/>
        </w:rPr>
        <w:t>.</w:t>
      </w:r>
    </w:p>
    <w:p w14:paraId="33E14FF7" w14:textId="77777777" w:rsidR="00CA59A2" w:rsidRPr="005961A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Arial Narrow" w:hAnsi="Arial Narrow" w:cs="Arial Narrow"/>
          <w:kern w:val="0"/>
          <w14:ligatures w14:val="none"/>
          <w:sz w:val="22"/>
          <w:szCs w:val="22"/>
        </w:rPr>
        <w:t xml:space="preserve"/>
      </w:r>
      <w:proofErr w:type="spellStart"/>
      <w:r w:rsidR="00AB2804" w:rsidRPr="005961A8">
        <w:rPr>
          <w:rFonts w:ascii="Arial Narrow" w:eastAsia="Arial Narrow" w:hAnsi="Arial Narrow" w:cs="Arial Narrow"/>
          <w:kern w:val="0"/>
          <w14:ligatures w14:val="none"/>
          <w:sz w:val="22"/>
          <w:szCs w:val="22"/>
        </w:rPr>
        <w:t/>
      </w:r>
      <w:proofErr w:type="spellEnd"/>
      <w:r w:rsidR="00AB2804" w:rsidRPr="005961A8">
        <w:rPr>
          <w:rFonts w:ascii="Arial Narrow" w:eastAsia="Arial Narrow" w:hAnsi="Arial Narrow" w:cs="Arial Narrow"/>
          <w:kern w:val="0"/>
          <w14:ligatures w14:val="none"/>
          <w:sz w:val="22"/>
          <w:szCs w:val="22"/>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AB2804"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r w:rsidRP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proofErr w:type="spellStart"/>
      <w:r w:rsidR="002A2A00" w:rsidRPr="005961A8">
        <w:rPr>
          <w:rFonts w:ascii="Arial Narrow" w:eastAsia="Arial Narrow" w:hAnsi="Arial Narrow" w:cs="Arial Narrow"/>
          <w:color w:val="000000"/>
          <w:kern w:val="0"/>
          <w:sz w:val="22"/>
          <w:szCs w:val="22"/>
          <w:lang w:val="es-ES" w:eastAsia="es-ES"/>
          <w14:ligatures w14:val="none"/>
        </w:rPr>
        <w:t/>
      </w:r>
      <w:proofErr w:type="spellEnd"/>
      <w:r w:rsidR="002A2A00" w:rsidRPr="005961A8">
        <w:rPr>
          <w:rFonts w:ascii="Arial Narrow" w:eastAsia="Arial Narrow" w:hAnsi="Arial Narrow" w:cs="Arial Narrow"/>
          <w:color w:val="000000"/>
          <w:kern w:val="0"/>
          <w:sz w:val="22"/>
          <w:szCs w:val="22"/>
          <w:lang w:val="es-ES" w:eastAsia="es-ES"/>
          <w14:ligatures w14:val="none"/>
        </w:rPr>
        <w:t/>
      </w:r>
      <w:r w:rsidR="005961A8" w:rsidRPr="005961A8">
        <w:rPr>
          <w:rFonts w:ascii="Arial Narrow" w:eastAsia="Arial Narrow" w:hAnsi="Arial Narrow" w:cs="Arial Narrow"/>
          <w:color w:val="000000"/>
          <w:kern w:val="0"/>
          <w:sz w:val="22"/>
          <w:szCs w:val="22"/>
          <w:lang w:val="es-ES" w:eastAsia="es-ES"/>
          <w14:ligatures w14:val="none"/>
        </w:rPr>
        <w:t/>
      </w:r>
      <w:proofErr w:type="spellStart"/>
      <w:r w:rsidR="005961A8" w:rsidRPr="005961A8">
        <w:rPr>
          <w:rFonts w:ascii="Arial Narrow" w:eastAsia="Arial Narrow" w:hAnsi="Arial Narrow" w:cs="Arial Narrow"/>
          <w:color w:val="000000"/>
          <w:kern w:val="0"/>
          <w:sz w:val="22"/>
          <w:szCs w:val="22"/>
          <w:lang w:val="es-ES" w:eastAsia="es-ES"/>
          <w14:ligatures w14:val="none"/>
        </w:rPr>
        <w:t/>
      </w:r>
      <w:proofErr w:type="spellEnd"/>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CF74FB"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576AE1" w:rsidRPr="00576AE1">
        <w:rPr>
          <w:rFonts w:ascii="Arial Narrow" w:eastAsia="Arial Narrow" w:hAnsi="Arial Narrow" w:cs="Arial Narrow"/>
          <w:sz w:val="22"/>
          <w:szCs w:val="22"/>
          <w:lang w:eastAsia="es-PE"/>
        </w:rPr>
        <w:t xml:space="preserve">la </w:t>
      </w:r>
      <w:r w:rsidR="00576AE1" w:rsidRPr="00576AE1">
        <w:rPr>
          <w:rFonts w:ascii="Arial Narrow" w:eastAsia="Arial Narrow" w:hAnsi="Arial Narrow" w:cs="Arial Narrow"/>
          <w:sz w:val="22"/>
          <w:szCs w:val="22"/>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Arial Narrow" w:hAnsi="Arial Narrow" w:cs="Arial Narrow"/>
          <w:sz w:val="22"/>
          <w:szCs w:val="22"/>
          <w:lang w:eastAsia="es-PE"/>
        </w:rPr>
        <w:t/>
      </w:r>
      <w:proofErr w:type="spellEnd"/>
      <w:r w:rsidR="00576AE1" w:rsidRPr="00576AE1">
        <w:rPr>
          <w:rFonts w:ascii="Arial Narrow" w:eastAsia="Arial Narrow" w:hAnsi="Arial Narrow" w:cs="Arial Narrow"/>
          <w:sz w:val="22"/>
          <w:szCs w:val="22"/>
          <w:lang w:eastAsia="es-PE"/>
        </w:rPr>
        <w:t xml:space="preserve"> SBS-RG0415710243 por la invalidez total y permanente que padece</w:t>
      </w:r>
      <w:r w:rsidR="00711750" w:rsidRPr="206CA6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y 19</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del Código</w:t>
      </w:r>
      <w:bookmarkStart w:id="9" w:name="_Hlk213160896"/>
      <w:bookmarkEnd w:id="7"/>
      <w:r w:rsidR="00711750" w:rsidRPr="206CA62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206CA62F">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Arial Narrow" w:hAnsi="Arial Narrow" w:cs="Arial Narrow"/>
          <w:color w:val="000000"/>
          <w:kern w:val="0"/>
          <w:sz w:val="22"/>
          <w:szCs w:val="22"/>
          <w:lang w:val="es-ES" w:eastAsia="es-ES"/>
          <w14:ligatures w14:val="none"/>
        </w:rPr>
        <w:t xml:space="preserve">conviene requerir </w:t>
      </w:r>
      <w:r w:rsidR="00686033" w:rsidRPr="00686033">
        <w:rPr>
          <w:rFonts w:ascii="Arial Narrow" w:eastAsia="Arial Narrow" w:hAnsi="Arial Narrow" w:cs="Arial Narrow"/>
          <w:color w:val="000000"/>
          <w:kern w:val="0"/>
          <w:sz w:val="22"/>
          <w:szCs w:val="22"/>
          <w:lang w:val="es-ES" w:eastAsia="es-ES"/>
          <w14:ligatures w14:val="none"/>
        </w:rPr>
        <w:t xml:space="preserve">a la compañía aseguradora </w:t>
      </w:r>
      <w:r w:rsidRPr="00686033">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Arial Narrow" w:hAnsi="Arial Narrow" w:cs="Arial Narrow"/>
          <w:color w:val="000000"/>
          <w:kern w:val="0"/>
          <w:sz w:val="22"/>
          <w:szCs w:val="22"/>
          <w:lang w:val="es-ES" w:eastAsia="es-ES"/>
          <w14:ligatures w14:val="none"/>
        </w:rPr>
        <w:t/>
      </w:r>
      <w:proofErr w:type="spellEnd"/>
      <w:r w:rsidR="005642AF" w:rsidRPr="005642AF">
        <w:rPr>
          <w:rFonts w:ascii="Arial Narrow" w:eastAsia="Arial Narrow" w:hAnsi="Arial Narrow" w:cs="Arial Narrow"/>
          <w:color w:val="000000"/>
          <w:kern w:val="0"/>
          <w:sz w:val="22"/>
          <w:szCs w:val="22"/>
          <w:lang w:val="es-ES" w:eastAsia="es-ES"/>
          <w14:ligatures w14:val="none"/>
        </w:rPr>
        <w:t xml:space="preserve"> SBS-RG0415710243, así como el cargo de remisión de la póliza y/o certificado; (</w:t>
      </w:r>
      <w:proofErr w:type="spellStart"/>
      <w:r w:rsidR="005642AF" w:rsidRPr="005642AF">
        <w:rPr>
          <w:rFonts w:ascii="Arial Narrow" w:eastAsia="Arial Narrow" w:hAnsi="Arial Narrow" w:cs="Arial Narrow"/>
          <w:color w:val="000000"/>
          <w:kern w:val="0"/>
          <w:sz w:val="22"/>
          <w:szCs w:val="22"/>
          <w:lang w:val="es-ES" w:eastAsia="es-ES"/>
          <w14:ligatures w14:val="none"/>
        </w:rPr>
        <w:t>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Arial Narrow" w:hAnsi="Arial Narrow" w:cs="Arial Narrow"/>
          <w:color w:val="000000"/>
          <w:kern w:val="0"/>
          <w:sz w:val="22"/>
          <w:szCs w:val="22"/>
          <w:lang w:val="es-ES" w:eastAsia="es-ES"/>
          <w14:ligatures w14:val="none"/>
        </w:rPr>
        <w:t>iii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5B2D41C" w:rsidR="00121544" w:rsidRPr="009E0535" w:rsidRDefault="00CA59A2" w:rsidP="206CA62F">
      <w:pPr>
        <w:spacing w:after="0" w:line="240" w:lineRule="auto"/>
        <w:jc w:val="both"/>
        <w:rPr>
          <w:rFonts w:ascii="Arial Narrow" w:eastAsia="Arial Narrow" w:hAnsi="Arial Narrow" w:cs="Arial Narrow"/>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AB2804">
        <w:rPr>
          <w:rFonts w:ascii="Arial Narrow" w:eastAsia="Arial Narrow" w:hAnsi="Arial Narrow" w:cs="Arial Narrow"/>
          <w:color w:val="000000"/>
          <w:kern w:val="0"/>
          <w:sz w:val="22"/>
          <w:szCs w:val="22"/>
          <w:lang w:val="es-ES" w:eastAsia="es-ES"/>
          <w14:ligatures w14:val="none"/>
        </w:rPr>
        <w:t/>
      </w:r>
      <w:r w:rsidR="00686033">
        <w:rPr>
          <w:rFonts w:ascii="Arial Narrow" w:eastAsia="Arial Narrow" w:hAnsi="Arial Narrow" w:cs="Arial Narrow"/>
          <w:color w:val="000000"/>
          <w:kern w:val="0"/>
          <w:sz w:val="22"/>
          <w:szCs w:val="22"/>
          <w:lang w:val="es-ES" w:eastAsia="es-ES"/>
          <w14:ligatures w14:val="none"/>
        </w:rPr>
        <w:t xml:space="preserve"/>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206CA62F">
        <w:rPr>
          <w:rFonts w:ascii="Arial Narrow" w:eastAsia="Arial Narrow" w:hAnsi="Arial Narrow" w:cs="Arial Narrow"/>
          <w:spacing w:val="-3"/>
          <w:kern w:val="0"/>
          <w14:ligatures w14:val="none"/>
          <w:sz w:val="22"/>
          <w:szCs w:val="22"/>
        </w:rPr>
        <w:t xml:space="preserve"/>
      </w:r>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46A9"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009446A9">
        <w:rPr>
          <w:rFonts w:ascii="Arial Narrow" w:eastAsia="Arial Narrow" w:hAnsi="Arial Narrow" w:cs="Arial Narrow"/>
          <w:color w:val="000000"/>
          <w:kern w:val="0"/>
          <w:sz w:val="22"/>
          <w:szCs w:val="22"/>
          <w:shd w:val="clear" w:color="auto" w:fill="FFFFFF"/>
          <w:lang w:eastAsia="es-PE"/>
          <w14:ligatures w14:val="none"/>
        </w:rPr>
        <w:t/>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686033">
        <w:rPr>
          <w:rFonts w:ascii="Arial Narrow" w:eastAsia="Arial Narrow" w:hAnsi="Arial Narrow" w:cs="Arial Narrow"/>
          <w:color w:val="000000"/>
          <w:kern w:val="0"/>
          <w:sz w:val="22"/>
          <w:szCs w:val="22"/>
          <w:shd w:val="clear" w:color="auto" w:fill="FFFFFF"/>
          <w:lang w:eastAsia="es-PE"/>
          <w14:ligatures w14:val="none"/>
        </w:rPr>
        <w:t/>
      </w:r>
      <w:r w:rsidRPr="0068603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6033">
        <w:rPr>
          <w:rFonts w:ascii="Arial Narrow" w:eastAsia="Arial Narrow" w:hAnsi="Arial Narrow" w:cs="Arial Narrow"/>
          <w:color w:val="000000"/>
          <w:kern w:val="0"/>
          <w:sz w:val="22"/>
          <w:szCs w:val="22"/>
          <w:shd w:val="clear" w:color="auto" w:fill="FFFFFF"/>
          <w:lang w:eastAsia="es-PE"/>
          <w14:ligatures w14:val="none"/>
        </w:rPr>
        <w:t/>
      </w:r>
      <w:r w:rsidR="7E609BCA" w:rsidRPr="00686033">
        <w:rPr>
          <w:rFonts w:ascii="Arial Narrow" w:eastAsia="Arial Narrow" w:hAnsi="Arial Narrow" w:cs="Arial Narrow"/>
          <w:color w:val="000000"/>
          <w:kern w:val="0"/>
          <w:sz w:val="22"/>
          <w:szCs w:val="22"/>
          <w:shd w:val="clear" w:color="auto" w:fill="FFFFFF"/>
          <w:lang w:eastAsia="es-PE"/>
          <w14:ligatures w14:val="none"/>
        </w:rPr>
        <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711750" w:rsidRPr="206CA62F">
        <w:rPr>
          <w:rFonts w:ascii="Arial Narrow" w:eastAsia="Arial Narrow" w:hAnsi="Arial Narrow" w:cs="Arial Narrow"/>
          <w:kern w:val="0"/>
          <w:sz w:val="22"/>
          <w:szCs w:val="22"/>
          <w:lang w:eastAsia="es-PE"/>
          <w14:ligatures w14:val="none"/>
        </w:rPr>
        <w:t xml:space="preserve"/>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lastRenderedPageBreak/>
        <w:t xml:space="preserve"/>
      </w:r>
      <w:r w:rsidR="3D95EB0B" w:rsidRPr="206CA62F">
        <w:rPr>
          <w:rFonts w:ascii="Arial Narrow" w:eastAsia="Arial Narrow" w:hAnsi="Arial Narrow" w:cs="Arial Narrow"/>
          <w:color w:val="000000" w:themeColor="text1"/>
          <w:sz w:val="22"/>
          <w:szCs w:val="22"/>
          <w:lang w:eastAsia="es-ES"/>
        </w:rPr>
        <w:t/>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7B2E51">
        <w:rPr>
          <w:rFonts w:ascii="Arial Narrow" w:eastAsia="Arial Narrow" w:hAnsi="Arial Narrow" w:cs="Arial Narrow"/>
          <w:kern w:val="0"/>
          <w:sz w:val="22"/>
          <w:szCs w:val="22"/>
          <w:shd w:val="clear" w:color="auto" w:fill="FFFFFF"/>
          <w:lang w:eastAsia="es-PE"/>
          <w14:ligatures w14:val="none"/>
        </w:rPr>
        <w:t xml:space="preserve"/>
      </w:r>
      <w:r w:rsidR="3EAA0B4B" w:rsidRPr="206CA62F">
        <w:rPr>
          <w:rFonts w:ascii="Arial Narrow" w:eastAsia="Arial Narrow" w:hAnsi="Arial Narrow" w:cs="Arial Narrow"/>
          <w:color w:val="000000" w:themeColor="text1"/>
          <w:sz w:val="22"/>
          <w:szCs w:val="22"/>
          <w:lang w:eastAsia="es-ES"/>
        </w:rPr>
        <w:t xml:space="preserve"/>
      </w:r>
      <w:r w:rsidR="007B2E51">
        <w:rPr>
          <w:rFonts w:ascii="Arial Narrow" w:eastAsia="Arial Narrow" w:hAnsi="Arial Narrow" w:cs="Arial Narrow"/>
          <w:kern w:val="0"/>
          <w:sz w:val="22"/>
          <w:szCs w:val="22"/>
          <w:shd w:val="clear" w:color="auto" w:fill="FFFFFF"/>
          <w:lang w:eastAsia="es-PE"/>
          <w14:ligatures w14:val="none"/>
        </w:rPr>
        <w:t/>
      </w:r>
      <w:r w:rsidR="00121544" w:rsidRPr="206CA62F">
        <w:rPr>
          <w:rFonts w:ascii="Arial Narrow" w:eastAsia="Arial Narrow" w:hAnsi="Arial Narrow" w:cs="Arial Narrow"/>
          <w:kern w:val="0"/>
          <w14:ligatures w14:val="none"/>
          <w:sz w:val="22"/>
          <w:szCs w:val="22"/>
        </w:rPr>
        <w:t/>
      </w:r>
    </w:p>
    <w:p w14:paraId="042B3F54" w14:textId="205BDCBE" w:rsidR="00CA59A2" w:rsidRPr="0026598E" w:rsidRDefault="00CA59A2" w:rsidP="206CA62F">
      <w:pPr>
        <w:spacing w:after="0" w:line="240" w:lineRule="auto"/>
        <w:jc w:val="both"/>
        <w:rPr>
          <w:rFonts w:ascii="Arial Narrow" w:eastAsia="Arial Narrow" w:hAnsi="Arial Narrow" w:cs="Arial Narrow"/>
          <w:kern w:val="0"/>
          <w:sz w:val="22"/>
          <w:szCs w:val="22"/>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sz w:val="22"/>
          <w:szCs w:val="22"/>
        </w:rPr>
      </w:pPr>
      <w:r w:rsidRPr="206CA62F">
        <w:rPr>
          <w:rFonts w:ascii="Arial Narrow" w:eastAsia="Arial Narrow" w:hAnsi="Arial Narrow" w:cs="Arial Narrow"/>
          <w:b/>
          <w:bCs/>
          <w:color w:val="000000"/>
          <w:kern w:val="0"/>
          <w:sz w:val="22"/>
          <w:szCs w:val="22"/>
          <w:lang w:eastAsia="es-PE"/>
          <w14:ligatures w14:val="none"/>
        </w:rPr>
        <w:t>SEGUNDO</w:t>
      </w:r>
      <w:r w:rsidRPr="4992F529">
        <w:rPr>
          <w:rFonts w:ascii="Arial Narrow" w:eastAsia="Arial Narrow" w:hAnsi="Arial Narrow" w:cs="Arial Narrow"/>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sz w:val="22"/>
          <w:szCs w:val="22"/>
          <w:lang w:val="es-ES" w:eastAsia="es-ES"/>
          <w14:ligatures w14:val="none"/>
        </w:rPr>
        <w:t xml:space="preserve">del </w:t>
      </w:r>
      <w:r w:rsidR="00686033" w:rsidRPr="4992F529">
        <w:rPr>
          <w:rFonts w:ascii="Arial Narrow" w:eastAsia="Arial Narrow" w:hAnsi="Arial Narrow" w:cs="Arial Narrow"/>
          <w:color w:val="000000"/>
          <w:kern w:val="0"/>
          <w:sz w:val="22"/>
          <w:szCs w:val="22"/>
          <w:lang w:val="es-ES" w:eastAsia="es-ES"/>
          <w14:ligatures w14:val="none"/>
        </w:rPr>
        <w:t>16 de mayo de 2025</w:t>
      </w:r>
      <w:r w:rsidRPr="4992F529">
        <w:rPr>
          <w:rFonts w:ascii="Arial Narrow" w:eastAsia="Arial Narrow" w:hAnsi="Arial Narrow" w:cs="Arial Narrow"/>
          <w:kern w:val="0"/>
          <w14:ligatures w14:val="none"/>
          <w:sz w:val="22"/>
          <w:szCs w:val="22"/>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86033" w:rsidRPr="0068603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5B16F5" w:rsidR="00CA59A2" w:rsidRPr="0026598E" w:rsidRDefault="00CA59A2" w:rsidP="206CA62F">
      <w:pPr>
        <w:spacing w:after="0" w:line="240" w:lineRule="auto"/>
        <w:jc w:val="both"/>
        <w:rPr>
          <w:rFonts w:ascii="Arial Narrow" w:eastAsia="Arial Narrow" w:hAnsi="Arial Narrow" w:cs="Arial Narrow"/>
          <w:color w:val="000000"/>
          <w:kern w:val="0"/>
          <w:sz w:val="22"/>
          <w:szCs w:val="22"/>
          <w:lang w:val="es-ES" w:eastAsia="es-ES"/>
          <w14:ligatures w14:val="none"/>
        </w:rPr>
      </w:pPr>
      <w:r w:rsidRPr="206CA62F">
        <w:rPr>
          <w:rFonts w:ascii="Arial Narrow" w:eastAsia="Arial Narrow" w:hAnsi="Arial Narrow" w:cs="Arial Narrow"/>
          <w:b/>
          <w:bCs/>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bookmarkStart w:id="12" w:name="_Hlk214522799"/>
      <w:r w:rsidR="4DAF70A5" w:rsidRPr="206CA62F">
        <w:rPr>
          <w:rFonts w:ascii="Arial Narrow" w:eastAsia="Arial Narrow" w:hAnsi="Arial Narrow" w:cs="Arial Narrow"/>
          <w:color w:val="000000" w:themeColor="text1"/>
          <w:sz w:val="22"/>
          <w:szCs w:val="22"/>
          <w:lang w:val="es-ES" w:eastAsia="es-ES"/>
        </w:rPr>
        <w:t>(i) presentar una copia completa, legible y debidamente suscrita del Seguro de Desgravamen – Póliza SBS-RG0415710243, así como el cargo de remisión de la póliza</w:t>
      </w:r>
      <w:r w:rsidR="007B2E51">
        <w:rPr>
          <w:rFonts w:ascii="Arial Narrow" w:eastAsia="Arial Narrow" w:hAnsi="Arial Narrow" w:cs="Arial Narrow"/>
          <w:color w:val="000000" w:themeColor="text1"/>
          <w:sz w:val="22"/>
          <w:szCs w:val="22"/>
          <w:lang w:val="es-ES" w:eastAsia="es-ES"/>
        </w:rPr>
        <w:t xml:space="preserve"> y/o certificado</w:t>
      </w:r>
      <w:r w:rsidR="4DAF70A5" w:rsidRPr="206CA62F">
        <w:rPr>
          <w:rFonts w:ascii="Arial Narrow" w:eastAsia="Arial Narrow" w:hAnsi="Arial Narrow" w:cs="Arial Narrow"/>
          <w:color w:val="000000" w:themeColor="text1"/>
          <w:sz w:val="22"/>
          <w:szCs w:val="22"/>
          <w:lang w:val="es-ES" w:eastAsia="es-ES"/>
        </w:rPr>
        <w:t>; (</w:t>
      </w:r>
      <w:proofErr w:type="spellStart"/>
      <w:r w:rsidR="4DAF70A5" w:rsidRPr="206CA62F">
        <w:rPr>
          <w:rFonts w:ascii="Arial Narrow" w:eastAsia="Arial Narrow" w:hAnsi="Arial Narrow" w:cs="Arial Narrow"/>
          <w:color w:val="000000" w:themeColor="text1"/>
          <w:sz w:val="22"/>
          <w:szCs w:val="22"/>
          <w:lang w:val="es-ES" w:eastAsia="es-ES"/>
        </w:rPr>
        <w:t>ii</w:t>
      </w:r>
      <w:proofErr w:type="spellEnd"/>
      <w:r w:rsidR="4DAF70A5" w:rsidRPr="206CA62F">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4DAF70A5" w:rsidRPr="206CA62F">
        <w:rPr>
          <w:rFonts w:ascii="Arial Narrow" w:eastAsia="Arial Narrow" w:hAnsi="Arial Narrow" w:cs="Arial Narrow"/>
          <w:color w:val="000000" w:themeColor="text1"/>
          <w:sz w:val="22"/>
          <w:szCs w:val="22"/>
          <w:lang w:val="es-ES" w:eastAsia="es-ES"/>
        </w:rPr>
        <w:t>iii</w:t>
      </w:r>
      <w:proofErr w:type="spellEnd"/>
      <w:r w:rsidR="4DAF70A5" w:rsidRPr="206CA62F">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bookmarkEnd w:id="12"/>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206CA62F">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206CA62F">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9E8AF0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eastAsia="Arial Narrow" w:hAnsi="Arial Narrow" w:cs="Arial Narrow"/>
          <w:spacing w:val="-3"/>
          <w:kern w:val="0"/>
          <w14:ligatures w14:val="none"/>
          <w:sz w:val="22"/>
          <w:szCs w:val="22"/>
        </w:rPr>
        <w:t/>
      </w:r>
      <w:r w:rsidRPr="206CA62F">
        <w:rPr>
          <w:rFonts w:ascii="Arial Narrow" w:eastAsia="Arial Narrow" w:hAnsi="Arial Narrow" w:cs="Arial Narrow"/>
          <w:spacing w:val="-3"/>
          <w:kern w:val="0"/>
          <w14:ligatures w14:val="none"/>
          <w:sz w:val="22"/>
          <w:szCs w:val="22"/>
        </w:rPr>
        <w:t xml:space="preserve"/>
      </w:r>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1680"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Pr="002216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9EBF44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446A9" w:rsidRPr="009446A9">
        <w:rPr>
          <w:rFonts w:ascii="Arial Narrow" w:eastAsia="Arial Narrow" w:hAnsi="Arial Narrow" w:cs="Arial Narrow"/>
          <w:sz w:val="22"/>
          <w:szCs w:val="22"/>
        </w:rPr>
        <w:t xml:space="preserve">Pacífico Compañía </w:t>
      </w:r>
      <w:r w:rsidR="009446A9">
        <w:rPr>
          <w:rFonts w:ascii="Arial Narrow" w:eastAsia="Arial Narrow" w:hAnsi="Arial Narrow" w:cs="Arial Narrow"/>
          <w:sz w:val="22"/>
          <w:szCs w:val="22"/>
        </w:rPr>
        <w:t>d</w:t>
      </w:r>
      <w:r w:rsidR="009446A9" w:rsidRPr="009446A9">
        <w:rPr>
          <w:rFonts w:ascii="Arial Narrow" w:eastAsia="Arial Narrow" w:hAnsi="Arial Narrow" w:cs="Arial Narrow"/>
          <w:sz w:val="22"/>
          <w:szCs w:val="22"/>
        </w:rPr>
        <w:t xml:space="preserve">e Seguros </w:t>
      </w:r>
      <w:r w:rsidR="009446A9">
        <w:rPr>
          <w:rFonts w:ascii="Arial Narrow" w:eastAsia="Arial Narrow" w:hAnsi="Arial Narrow" w:cs="Arial Narrow"/>
          <w:sz w:val="22"/>
          <w:szCs w:val="22"/>
        </w:rPr>
        <w:t>y</w:t>
      </w:r>
      <w:r w:rsidR="009446A9" w:rsidRPr="009446A9">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9446A9">
        <w:rPr>
          <w:rFonts w:ascii="Arial Narrow" w:eastAsia="Arial Narrow" w:hAnsi="Arial Narrow" w:cs="Arial Narrow"/>
          <w:sz w:val="22"/>
          <w:szCs w:val="22"/>
          <w:shd w:val="clear" w:color="auto" w:fill="FFFFFF"/>
        </w:rPr>
        <w:t xml:space="preserve">para que </w:t>
      </w:r>
      <w:r w:rsidRPr="009446A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 xml:space="preserve"> </w:t>
      </w:r>
      <w:r w:rsidRPr="00293B89">
        <w:rPr>
          <w:rFonts w:ascii="Arial Narrow" w:eastAsia="Arial Narrow" w:hAnsi="Arial Narrow" w:cs="Arial Narrow"/>
          <w:sz w:val="16"/>
          <w:szCs w:val="16"/>
        </w:rPr>
        <w:tab/>
        <w:t xml:space="preserve">Denuncia remitida a esta Comisión mediante MEMORANDUM </w:t>
      </w:r>
      <w:r w:rsidR="00293B89" w:rsidRPr="00293B89">
        <w:rPr>
          <w:rFonts w:ascii="Arial Narrow" w:eastAsia="Arial Narrow" w:hAnsi="Arial Narrow" w:cs="Arial Narrow"/>
          <w:sz w:val="16"/>
          <w:szCs w:val="16"/>
        </w:rPr>
        <w:t xml:space="preserve">000741-2025-LOR/INDECOPI </w:t>
      </w:r>
      <w:r w:rsidRPr="00293B89">
        <w:rPr>
          <w:rFonts w:ascii="Arial Narrow" w:eastAsia="Arial Narrow" w:hAnsi="Arial Narrow" w:cs="Arial Narrow"/>
          <w:sz w:val="16"/>
          <w:szCs w:val="16"/>
        </w:rPr>
        <w:t xml:space="preserve">de fecha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 xml:space="preserve"/>
      </w:r>
      <w:r w:rsidR="00293B89" w:rsidRPr="00293B89">
        <w:rPr>
          <w:rFonts w:ascii="Arial Narrow" w:eastAsia="Arial Narrow" w:hAnsi="Arial Narrow" w:cs="Arial Narrow"/>
          <w:sz w:val="16"/>
          <w:szCs w:val="16"/>
        </w:rPr>
        <w:t xml:space="preserve"/>
      </w:r>
      <w:r w:rsidRPr="00293B89">
        <w:rPr>
          <w:rFonts w:ascii="Arial Narrow" w:eastAsia="Arial Narrow" w:hAnsi="Arial Narrow" w:cs="Arial Narrow"/>
          <w:sz w:val="16"/>
          <w:szCs w:val="16"/>
        </w:rPr>
        <w:t xml:space="preserve">, </w:t>
      </w:r>
      <w:r w:rsidR="00D95607" w:rsidRPr="00293B89">
        <w:rPr>
          <w:rFonts w:ascii="Arial Narrow" w:eastAsia="Arial Narrow" w:hAnsi="Arial Narrow" w:cs="Arial Narrow"/>
          <w:sz w:val="16"/>
          <w:szCs w:val="16"/>
        </w:rPr>
        <w:t xml:space="preserve">recibida </w:t>
      </w:r>
      <w:r w:rsidRPr="00293B89">
        <w:rPr>
          <w:rFonts w:ascii="Arial Narrow" w:eastAsia="Arial Narrow" w:hAnsi="Arial Narrow" w:cs="Arial Narrow"/>
          <w:sz w:val="16"/>
          <w:szCs w:val="16"/>
        </w:rPr>
        <w:t xml:space="preserve">el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091AE4">
      <w:pPr>
        <w:pStyle w:val="Textonotapie"/>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 xml:space="preserve"> </w:t>
      </w:r>
      <w:r w:rsidRPr="00293B89">
        <w:rPr>
          <w:rFonts w:ascii="Arial Narrow" w:eastAsia="Arial Narrow" w:hAnsi="Arial Narrow" w:cs="Arial Narrow"/>
          <w:sz w:val="16"/>
          <w:szCs w:val="16"/>
        </w:rPr>
        <w:tab/>
        <w:t>Publicado</w:t>
      </w:r>
      <w:r w:rsidRPr="00293B89">
        <w:rPr>
          <w:rFonts w:ascii="Arial Narrow" w:eastAsia="Arial Narrow" w:hAnsi="Arial Narrow" w:cs="Arial Narrow"/>
          <w:b/>
          <w:sz w:val="16"/>
          <w:szCs w:val="16"/>
        </w:rPr>
        <w:t xml:space="preserve"> </w:t>
      </w:r>
      <w:r w:rsidRPr="00293B89">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091AE4">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091AE4">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9446A9" w:rsidRDefault="00CA59A2" w:rsidP="00091AE4">
      <w:pPr>
        <w:pStyle w:val="Textonotapie"/>
        <w:ind w:left="567" w:hanging="567"/>
        <w:jc w:val="both"/>
        <w:rPr>
          <w:rFonts w:ascii="Arial Narrow" w:eastAsia="Arial Narrow" w:hAnsi="Arial Narrow" w:cs="Arial Narrow"/>
          <w:sz w:val="16"/>
          <w:szCs w:val="16"/>
        </w:rPr>
      </w:pPr>
      <w:r w:rsidRPr="009446A9">
        <w:rPr>
          <w:rStyle w:val="Refdenotaalpie"/>
          <w:rFonts w:ascii="Arial Narrow" w:eastAsia="Arial Narrow" w:hAnsi="Arial Narrow" w:cs="Arial Narrow"/>
          <w:sz w:val="16"/>
          <w:szCs w:val="16"/>
          <w:vertAlign w:val="superscript"/>
        </w:rPr>
        <w:footnoteRef/>
      </w:r>
      <w:r w:rsidRPr="009446A9">
        <w:rPr>
          <w:rFonts w:ascii="Arial Narrow" w:eastAsia="Arial Narrow" w:hAnsi="Arial Narrow" w:cs="Arial Narrow"/>
          <w:sz w:val="16"/>
          <w:szCs w:val="16"/>
        </w:rPr>
        <w:t xml:space="preserve"> </w:t>
      </w:r>
      <w:r w:rsidRPr="009446A9">
        <w:rPr>
          <w:rFonts w:ascii="Arial Narrow" w:eastAsia="Arial Narrow" w:hAnsi="Arial Narrow" w:cs="Arial Narrow"/>
          <w:sz w:val="16"/>
          <w:szCs w:val="16"/>
        </w:rPr>
        <w:tab/>
      </w:r>
      <w:r w:rsidRPr="009446A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eastAsia="Arial Narrow" w:hAnsi="Arial Narrow" w:cs="Arial Narrow"/>
          <w:b/>
          <w:bCs/>
          <w:sz w:val="16"/>
          <w:szCs w:val="16"/>
        </w:rPr>
      </w:pPr>
      <w:r w:rsidRPr="009446A9">
        <w:rPr>
          <w:rFonts w:ascii="Arial Narrow" w:eastAsia="Arial Narrow" w:hAnsi="Arial Narrow" w:cs="Arial Narrow"/>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20.4. </w:t>
      </w:r>
      <w:r w:rsidRPr="009446A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En caso de no recibirse respuesta automática de</w:t>
      </w:r>
      <w:r w:rsidRPr="0026598E">
        <w:rPr>
          <w:rFonts w:ascii="Arial Narrow" w:eastAsia="Arial Narrow" w:hAnsi="Arial Narrow" w:cs="Arial Narrow"/>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