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(JM [APELLIDO])</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 xml:space="preserve">25 de marzo de 2026</w:t>
      </w:r>
      <w:r w:rsidR="00287905" w:rsidRPr="00530B46">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r w:rsidR="000E6F8B" w:rsidRPr="00530B46">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w:t>
      </w:r>
      <w:r w:rsidR="008B75E7"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eastAsia="Arial Narrow" w:hAnsi="Arial Narrow" w:cs="Arial Narrow"/>
          <w:sz w:val="22"/>
          <w:szCs w:val="22"/>
          <w:lang w:eastAsia="es-ES"/>
          <w:vertAlign w:val="superscript"/>
        </w:rPr>
        <w:footnoteReference w:id="2"/>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w14:paraId="13AEC9C4" w14:textId="77777777" w:rsidR="00530E1B" w:rsidRPr="007B3A00" w:rsidRDefault="00530E1B" w:rsidP="00B343B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spacing w:before="0" w:after="0" w:line="240" w:lineRule="auto"/>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spacing w:before="0" w:after="0" w:line="240" w:lineRule="auto"/>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eastAsia="Arial Narrow" w:hAnsi="Arial Narrow" w:cs="Arial Narrow"/>
          <w:sz w:val="22"/>
          <w:szCs w:val="22"/>
          <w:lang w:eastAsia="es-ES"/>
        </w:rPr>
        <w:t/>
      </w:r>
      <w:r w:rsidR="000242DF" w:rsidRPr="007B3A00">
        <w:rPr>
          <w:rFonts w:ascii="Arial Narrow" w:eastAsia="Arial Narrow" w:hAnsi="Arial Narrow" w:cs="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eastAsia="Arial Narrow" w:hAnsi="Arial Narrow" w:cs="Arial Narrow"/>
          <w:sz w:val="22"/>
          <w:szCs w:val="22"/>
          <w:lang w:eastAsia="es-ES"/>
        </w:rPr>
        <w:t/>
      </w:r>
      <w:r w:rsidR="008E1B6A" w:rsidRPr="007B3A00">
        <w:rPr>
          <w:rFonts w:ascii="Arial Narrow" w:eastAsia="Arial Narrow" w:hAnsi="Arial Narrow" w:cs="Arial Narrow"/>
          <w:sz w:val="22"/>
          <w:szCs w:val="22"/>
          <w:lang w:eastAsia="es-ES"/>
        </w:rPr>
        <w:t xml:space="preserve"/>
      </w:r>
      <w:r w:rsidR="000242DF" w:rsidRPr="007B3A00">
        <w:rPr>
          <w:rFonts w:ascii="Arial Narrow" w:eastAsia="Arial Narrow" w:hAnsi="Arial Narrow" w:cs="Arial Narrow"/>
          <w:sz w:val="22"/>
          <w:szCs w:val="22"/>
          <w:lang w:eastAsia="es-ES"/>
        </w:rPr>
        <w:t xml:space="preserve"/>
      </w:r>
      <w:r w:rsidR="008D1882" w:rsidRPr="007B3A00">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73165D"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73165D"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w:r>
      <w:r w:rsidR="0073165D"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w:r>
      <w:r w:rsidR="000D76BC" w:rsidRPr="00F70D78">
        <w:rPr>
          <w:rFonts w:ascii="Arial Narrow" w:eastAsia="Arial Narrow" w:hAnsi="Arial Narrow" w:cs="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w:r>
      <w:r w:rsidR="00225BB9" w:rsidRPr="00F70D78">
        <w:rPr>
          <w:rFonts w:ascii="Arial Narrow" w:eastAsia="Arial Narrow" w:hAnsi="Arial Narrow" w:cs="Arial Narrow"/>
          <w:sz w:val="22"/>
          <w:szCs w:val="22"/>
          <w:lang w:eastAsia="es-ES"/>
        </w:rPr>
        <w:t/>
      </w:r>
      <w:proofErr w:type="spellStart"/>
      <w:r w:rsidR="00225BB9" w:rsidRPr="00F70D78">
        <w:rPr>
          <w:rFonts w:ascii="Arial Narrow" w:eastAsia="Arial Narrow" w:hAnsi="Arial Narrow" w:cs="Arial Narrow"/>
          <w:sz w:val="22"/>
          <w:szCs w:val="22"/>
          <w:lang w:eastAsia="es-ES"/>
        </w:rPr>
        <w:t/>
      </w:r>
      <w:proofErr w:type="spellEnd"/>
      <w:r w:rsidR="00225BB9"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0D76BC"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w:r>
      <w:r w:rsidR="00225BB9" w:rsidRPr="00F70D78">
        <w:rPr>
          <w:rFonts w:ascii="Arial Narrow" w:eastAsia="Arial Narrow" w:hAnsi="Arial Narrow" w:cs="Arial Narrow"/>
          <w:sz w:val="22"/>
          <w:szCs w:val="22"/>
          <w:lang w:eastAsia="es-ES"/>
        </w:rPr>
        <w:t/>
      </w:r>
      <w:proofErr w:type="spellStart"/>
      <w:r w:rsidR="00225BB9" w:rsidRPr="00F70D78">
        <w:rPr>
          <w:rFonts w:ascii="Arial Narrow" w:eastAsia="Arial Narrow" w:hAnsi="Arial Narrow" w:cs="Arial Narrow"/>
          <w:sz w:val="22"/>
          <w:szCs w:val="22"/>
          <w:lang w:eastAsia="es-ES"/>
        </w:rPr>
        <w:t/>
      </w:r>
      <w:proofErr w:type="spellEnd"/>
      <w:r w:rsidR="00225BB9"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25BB9"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0C3A43" w:rsidRPr="00F70D78">
        <w:rPr>
          <w:rFonts w:ascii="Arial Narrow" w:eastAsia="Arial Narrow" w:hAnsi="Arial Narrow" w:cs="Arial Narrow"/>
          <w:sz w:val="22"/>
          <w:szCs w:val="22"/>
          <w:lang w:eastAsia="es-ES"/>
        </w:rPr>
        <w:t/>
      </w:r>
      <w:r w:rsidR="000C3A43" w:rsidRPr="00F70D78">
        <w:rPr>
          <w:rFonts w:ascii="Arial Narrow" w:eastAsia="Arial Narrow" w:hAnsi="Arial Narrow" w:cs="Arial Narrow"/>
          <w:color w:val="000000"/>
          <w:sz w:val="22"/>
          <w:szCs w:val="22"/>
          <w:lang w:val="es-ES" w:eastAsia="es-ES"/>
        </w:rPr>
        <w:t xml:space="preserve"/>
      </w:r>
      <w:r w:rsidR="000C3A43" w:rsidRPr="00B343B8">
        <w:rPr>
          <w:rFonts w:ascii="Arial Narrow" w:eastAsia="Arial Narrow" w:hAnsi="Arial Narrow" w:cs="Arial Narrow"/>
          <w:color w:val="000000"/>
          <w:sz w:val="22"/>
          <w:szCs w:val="22"/>
          <w:lang w:val="es-ES" w:eastAsia="es-ES"/>
        </w:rPr>
        <w:t xml:space="preserve"/>
      </w:r>
      <w:r w:rsidR="000D76BC">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eastAsia="Arial Narrow" w:hAnsi="Arial Narrow" w:cs="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C3394">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9C735E">
        <w:rPr>
          <w:rFonts w:ascii="Arial Narrow" w:eastAsia="Arial Narrow" w:hAnsi="Arial Narrow" w:cs="Arial Narrow"/>
          <w:sz w:val="22"/>
          <w:szCs w:val="22"/>
        </w:rPr>
        <w:t xml:space="preserve"/>
      </w:r>
      <w:r w:rsidR="001C3394" w:rsidRPr="009C735E">
        <w:rPr>
          <w:rFonts w:ascii="Arial Narrow" w:eastAsia="Arial Narrow" w:hAnsi="Arial Narrow" w:cs="Arial Narrow"/>
          <w:sz w:val="22"/>
          <w:szCs w:val="22"/>
        </w:rPr>
        <w:t/>
      </w:r>
      <w:r w:rsidR="00AC2394" w:rsidRPr="009C735E">
        <w:rPr>
          <w:rFonts w:ascii="Arial Narrow" w:eastAsia="Arial Narrow" w:hAnsi="Arial Narrow" w:cs="Arial Narrow"/>
          <w:sz w:val="22"/>
          <w:szCs w:val="22"/>
        </w:rPr>
        <w:t xml:space="preserve"/>
      </w:r>
      <w:r w:rsidR="001C3394" w:rsidRPr="009C735E">
        <w:rPr>
          <w:rFonts w:ascii="Arial Narrow" w:eastAsia="Arial Narrow" w:hAnsi="Arial Narrow" w:cs="Arial Narrow"/>
          <w:sz w:val="22"/>
          <w:szCs w:val="22"/>
        </w:rPr>
        <w:t xml:space="preserve"/>
      </w:r>
      <w:proofErr w:type="spellStart"/>
      <w:r w:rsidR="001C3394" w:rsidRPr="009C735E">
        <w:rPr>
          <w:rFonts w:ascii="Arial Narrow" w:eastAsia="Arial Narrow" w:hAnsi="Arial Narrow" w:cs="Arial Narrow"/>
          <w:sz w:val="22"/>
          <w:szCs w:val="22"/>
        </w:rPr>
        <w:t/>
      </w:r>
      <w:proofErr w:type="spellEnd"/>
      <w:r w:rsidR="001C3394" w:rsidRPr="009C735E">
        <w:rPr>
          <w:rFonts w:ascii="Arial Narrow" w:eastAsia="Arial Narrow" w:hAnsi="Arial Narrow" w:cs="Arial Narrow"/>
          <w:sz w:val="22"/>
          <w:szCs w:val="22"/>
        </w:rPr>
        <w:t xml:space="preserve"/>
      </w:r>
      <w:r w:rsidR="00B46C78"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b/>
          <w:bCs/>
          <w:sz w:val="22"/>
          <w:szCs w:val="22"/>
        </w:rPr>
        <w:t xml:space="preserve"/>
      </w:r>
      <w:proofErr w:type="spellStart"/>
      <w:r w:rsidR="009C735E" w:rsidRPr="009C735E">
        <w:rPr>
          <w:rFonts w:ascii="Arial Narrow" w:eastAsia="Arial Narrow" w:hAnsi="Arial Narrow" w:cs="Arial Narrow"/>
          <w:b/>
          <w:bCs/>
          <w:sz w:val="22"/>
          <w:szCs w:val="22"/>
        </w:rPr>
        <w:t/>
      </w:r>
      <w:proofErr w:type="spellEnd"/>
      <w:r w:rsidR="009C735E" w:rsidRPr="009C735E">
        <w:rPr>
          <w:rFonts w:ascii="Arial Narrow" w:eastAsia="Arial Narrow" w:hAnsi="Arial Narrow" w:cs="Arial Narrow"/>
          <w:b/>
          <w:bCs/>
          <w:sz w:val="22"/>
          <w:szCs w:val="22"/>
        </w:rPr>
        <w:t xml:space="preserve"/>
      </w:r>
      <w:proofErr w:type="spellStart"/>
      <w:r w:rsidR="009C735E" w:rsidRPr="009C735E">
        <w:rPr>
          <w:rFonts w:ascii="Arial Narrow" w:eastAsia="Arial Narrow" w:hAnsi="Arial Narrow" w:cs="Arial Narrow"/>
          <w:b/>
          <w:bCs/>
          <w:sz w:val="22"/>
          <w:szCs w:val="22"/>
        </w:rPr>
        <w:t/>
      </w:r>
      <w:proofErr w:type="spellEnd"/>
      <w:r w:rsidR="009C735E" w:rsidRPr="009C735E">
        <w:rPr>
          <w:rFonts w:ascii="Arial Narrow" w:eastAsia="Arial Narrow" w:hAnsi="Arial Narrow" w:cs="Arial Narrow"/>
          <w:b/>
          <w:bCs/>
          <w:sz w:val="22"/>
          <w:szCs w:val="22"/>
        </w:rPr>
        <w:t xml:space="preserve"/>
      </w:r>
      <w:r w:rsidR="009C735E" w:rsidRPr="009C735E">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 xml:space="preserve">información deberá cumplir con los requisitos establecidos en los numerales 5.11 y 5.12 de la Directiva, bajo apercibimiento de incorporar al </w:t>
      </w:r>
      <w:r w:rsidRPr="000D7F2C">
        <w:rPr>
          <w:rFonts w:ascii="Arial Narrow" w:eastAsia="Arial Narrow" w:hAnsi="Arial Narrow" w:cs="Arial Narrow"/>
          <w:sz w:val="22"/>
          <w:szCs w:val="22"/>
        </w:rPr>
        <w:t>expediente principal dicha documentación en su integridad y trasladarla sin ninguna medida de seguridad en particular, de ser el caso</w:t>
      </w:r>
      <w:r w:rsidRPr="000D7F2C">
        <w:rPr>
          <w:rStyle w:val="Refdenotaalpie"/>
          <w:rFonts w:ascii="Arial Narrow" w:eastAsia="Arial Narrow" w:hAnsi="Arial Narrow" w:cs="Arial Narrow"/>
          <w:sz w:val="22"/>
          <w:szCs w:val="22"/>
          <w:vertAlign w:val="superscript"/>
        </w:rPr>
        <w:footnoteReference w:id="7"/>
      </w:r>
      <w:r w:rsidRPr="000D7F2C">
        <w:rPr>
          <w:rFonts w:ascii="Arial Narrow" w:eastAsia="Arial Narrow" w:hAnsi="Arial Narrow" w:cs="Arial Narrow"/>
          <w:sz w:val="22"/>
          <w:szCs w:val="22"/>
        </w:rPr>
        <w:t>.</w:t>
      </w:r>
    </w:p>
    <w:p w14:paraId="23B40812" w14:textId="77777777" w:rsidR="00812331" w:rsidRPr="000D7F2C" w:rsidRDefault="00812331" w:rsidP="007D4AA8">
      <w:pPr>
        <w:spacing w:before="0" w:after="0" w:line="240" w:lineRule="auto"/>
        <w:jc w:val="both"/>
        <w:rPr>
          <w:rFonts w:ascii="Arial Narrow" w:eastAsia="Arial Narrow" w:hAnsi="Arial Narrow" w:cs="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spacing w:before="0" w:after="0" w:line="240" w:lineRule="auto"/>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eastAsia="Arial Narrow" w:hAnsi="Arial Narrow" w:cs="Arial Narrow"/>
          <w:sz w:val="22"/>
          <w:szCs w:val="22"/>
        </w:rPr>
        <w:t xml:space="preserve">La </w:t>
      </w:r>
      <w:bookmarkEnd w:id="2"/>
      <w:bookmarkEnd w:id="3"/>
      <w:bookmarkEnd w:id="4"/>
      <w:r w:rsidR="00564B8B" w:rsidRPr="000D7F2C">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eastAsia="Arial Narrow" w:hAnsi="Arial Narrow" w:cs="Arial Narrow"/>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eastAsia="Arial Narrow" w:hAnsi="Arial Narrow" w:cs="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eastAsia="Arial Narrow" w:hAnsi="Arial Narrow" w:cs="Arial Narrow"/>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eastAsia="Arial Narrow" w:hAnsi="Arial Narrow" w:cs="Arial Narrow"/>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Narrow"/>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eastAsia="Arial Narrow" w:hAnsi="Arial Narrow" w:cs="Arial Narrow"/>
          <w:sz w:val="22"/>
          <w:szCs w:val="22"/>
          <w:shd w:val="clear" w:color="auto" w:fill="FFFFFF"/>
        </w:rPr>
        <w:t>co</w:t>
      </w:r>
      <w:r w:rsidRPr="00901294">
        <w:rPr>
          <w:rStyle w:val="normaltextrun"/>
          <w:rFonts w:ascii="Arial Narrow" w:eastAsia="Arial Narrow" w:hAnsi="Arial Narrow" w:cs="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eastAsia="Arial Narrow" w:hAnsi="Arial Narrow" w:cs="Arial Narrow"/>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eastAsia="Arial Narrow" w:hAnsi="Arial Narrow" w:cs="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eastAsia="Arial Narrow" w:hAnsi="Arial Narrow" w:cs="Arial Narrow"/>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xml:space="preserve"/>
      </w:r>
      <w:proofErr w:type="spellStart"/>
      <w:r w:rsidR="004E4ECA" w:rsidRPr="004E4ECA">
        <w:rPr>
          <w:rFonts w:ascii="Arial Narrow" w:eastAsia="Arial Narrow" w:hAnsi="Arial Narrow" w:cs="Arial Narrow"/>
          <w:sz w:val="22"/>
          <w:szCs w:val="22"/>
        </w:rPr>
        <w:t/>
      </w:r>
      <w:proofErr w:type="spellEnd"/>
      <w:r w:rsidR="004E4ECA" w:rsidRPr="004E4ECA">
        <w:rPr>
          <w:rFonts w:ascii="Arial Narrow" w:eastAsia="Arial Narrow" w:hAnsi="Arial Narrow" w:cs="Arial Narrow"/>
          <w:sz w:val="22"/>
          <w:szCs w:val="22"/>
        </w:rPr>
        <w:t xml:space="preserve"/>
      </w:r>
      <w:proofErr w:type="spellStart"/>
      <w:r w:rsidR="004E4ECA" w:rsidRPr="004E4ECA">
        <w:rPr>
          <w:rFonts w:ascii="Arial Narrow" w:eastAsia="Arial Narrow" w:hAnsi="Arial Narrow" w:cs="Arial Narrow"/>
          <w:sz w:val="22"/>
          <w:szCs w:val="22"/>
        </w:rPr>
        <w:t/>
      </w:r>
      <w:proofErr w:type="spellEnd"/>
      <w:r w:rsidR="004E4ECA" w:rsidRPr="004E4ECA">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proofErr w:type="spellStart"/>
      <w:r w:rsidR="00787338" w:rsidRPr="009C735E">
        <w:rPr>
          <w:rFonts w:ascii="Arial Narrow" w:eastAsia="Arial Narrow" w:hAnsi="Arial Narrow" w:cs="Arial Narrow"/>
          <w:sz w:val="22"/>
          <w:szCs w:val="22"/>
        </w:rPr>
        <w:t/>
      </w:r>
      <w:proofErr w:type="spellEnd"/>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spacing w:before="0" w:after="0" w:line="240" w:lineRule="auto"/>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A84D46" w:rsidRPr="00C54A56">
        <w:rPr>
          <w:rFonts w:ascii="Arial Narrow" w:eastAsia="Arial Narrow" w:hAnsi="Arial Narrow" w:cs="Arial Narrow"/>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sz w:val="22"/>
          <w:szCs w:val="22"/>
        </w:rPr>
        <w:t/>
      </w:r>
      <w:r w:rsidR="00294A2E" w:rsidRPr="00C54A56">
        <w:rPr>
          <w:rFonts w:ascii="Arial Narrow" w:eastAsia="Arial Narrow" w:hAnsi="Arial Narrow" w:cs="Arial Narrow"/>
          <w:sz w:val="22"/>
          <w:szCs w:val="22"/>
        </w:rPr>
        <w:t xml:space="preserve"/>
      </w:r>
      <w:r w:rsidR="004E4ECA"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r w:rsidR="00115282" w:rsidRPr="00C54A56">
        <w:rPr>
          <w:rFonts w:ascii="Arial Narrow" w:eastAsia="Arial Narrow" w:hAnsi="Arial Narrow" w:cs="Arial Narrow"/>
          <w:sz w:val="22"/>
          <w:szCs w:val="22"/>
        </w:rPr>
        <w:t xml:space="preserve"/>
      </w:r>
      <w:r w:rsidR="00A84D46" w:rsidRPr="00C54A56">
        <w:rPr>
          <w:rFonts w:ascii="Arial Narrow" w:eastAsia="Arial Narrow" w:hAnsi="Arial Narrow" w:cs="Arial Narrow"/>
          <w:sz w:val="22"/>
          <w:szCs w:val="22"/>
        </w:rPr>
        <w:t/>
      </w:r>
      <w:r w:rsidR="00294A2E"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r w:rsidR="002B6B18" w:rsidRPr="00C54A56">
        <w:rPr>
          <w:rStyle w:val="normaltextrun"/>
          <w:rFonts w:ascii="Arial Narrow" w:eastAsia="Arial Narrow" w:hAnsi="Arial Narrow" w:cs="Arial Narrow"/>
          <w:sz w:val="22"/>
          <w:szCs w:val="22"/>
          <w:shd w:val="clear" w:color="auto" w:fill="FFFFFF"/>
        </w:rPr>
        <w:t xml:space="preserve"/>
      </w:r>
      <w:r w:rsidR="00564B8B" w:rsidRPr="00C54A56">
        <w:rPr>
          <w:rFonts w:ascii="Arial Narrow" w:eastAsia="Arial Narrow" w:hAnsi="Arial Narrow" w:cs="Arial Narrow"/>
          <w:color w:val="000000"/>
          <w:sz w:val="22"/>
          <w:szCs w:val="22"/>
          <w:shd w:val="clear" w:color="auto" w:fill="FFFFFF"/>
        </w:rPr>
        <w:t/>
      </w:r>
      <w:r w:rsidR="00C54A56" w:rsidRPr="00C54A56">
        <w:rPr>
          <w:rFonts w:ascii="Arial Narrow" w:eastAsia="Arial Narrow" w:hAnsi="Arial Narrow" w:cs="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w14:paraId="4F8CBFAD" w14:textId="4DC4A3CC" w:rsidR="002E38D6" w:rsidRPr="00C54A56" w:rsidRDefault="002E38D6" w:rsidP="00564B8B">
      <w:pPr>
        <w:spacing w:before="0" w:after="0" w:line="240" w:lineRule="auto"/>
        <w:jc w:val="both"/>
        <w:rPr>
          <w:rFonts w:ascii="Arial Narrow" w:eastAsia="Arial Narrow" w:hAnsi="Arial Narrow" w:cs="Arial Narrow"/>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w:t>
      </w:r>
      <w:r w:rsidR="00DD7734" w:rsidRPr="00C54A56">
        <w:rPr>
          <w:rFonts w:ascii="Arial Narrow" w:eastAsia="Arial Narrow" w:hAnsi="Arial Narrow" w:cs="Arial Narrow"/>
          <w:sz w:val="22"/>
          <w:szCs w:val="22"/>
        </w:rPr>
        <w:t xml:space="preserve"> </w:t>
      </w:r>
      <w:r w:rsidR="00A27BCD" w:rsidRPr="00C54A56">
        <w:rPr>
          <w:rFonts w:ascii="Arial Narrow" w:eastAsia="Arial Narrow" w:hAnsi="Arial Narrow" w:cs="Arial Narrow"/>
          <w:sz w:val="22"/>
          <w:szCs w:val="22"/>
        </w:rPr>
        <w:t>tener por ofrecidos los medios</w:t>
      </w:r>
      <w:r w:rsidR="00A27BCD" w:rsidRPr="00564B8B">
        <w:rPr>
          <w:rFonts w:ascii="Arial Narrow" w:eastAsia="Arial Narrow" w:hAnsi="Arial Narrow" w:cs="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proofErr w:type="spellStart"/>
      <w:r w:rsidR="0067542B" w:rsidRPr="0067542B">
        <w:rPr>
          <w:rFonts w:ascii="Arial Narrow" w:eastAsia="Arial Narrow" w:hAnsi="Arial Narrow" w:cs="Arial Narrow"/>
          <w:sz w:val="22"/>
          <w:szCs w:val="22"/>
        </w:rPr>
        <w:t>Quálitas</w:t>
      </w:r>
      <w:proofErr w:type="spellEnd"/>
      <w:r w:rsidR="0067542B" w:rsidRPr="0067542B">
        <w:rPr>
          <w:rFonts w:ascii="Arial Narrow" w:eastAsia="Arial Narrow" w:hAnsi="Arial Narrow" w:cs="Arial Narrow"/>
          <w:sz w:val="22"/>
          <w:szCs w:val="22"/>
        </w:rPr>
        <w:t xml:space="preserve"> Compañía de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febrero de 2026, subsanado por escrito el 12 de marzo de 2026 a Quálitas Compañía de Seguros S.A. para que, de conformidad con lo dispuesto por el artículo 26 de la Ley sobre Facultades, Normas y Organización del Indecopi, aprobada por Decreto Legislativo 807</w:t>
      </w:r>
      <w:r w:rsidR="008B75E7"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B75E7"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42601899" w14:textId="775C5198" w:rsidR="00A67DAD" w:rsidRPr="00901294" w:rsidRDefault="00A84D46" w:rsidP="0067542B">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67542B" w:rsidRPr="000A1C27">
        <w:rPr>
          <w:rFonts w:ascii="Arial Narrow" w:eastAsia="Arial Narrow" w:hAnsi="Arial Narrow" w:cs="Arial Narrow"/>
          <w:sz w:val="22"/>
          <w:szCs w:val="22"/>
        </w:rPr>
        <w:t>Quálitas</w:t>
      </w:r>
      <w:proofErr w:type="spellEnd"/>
      <w:r w:rsidR="0067542B" w:rsidRPr="000A1C27">
        <w:rPr>
          <w:rFonts w:ascii="Arial Narrow" w:eastAsia="Arial Narrow" w:hAnsi="Arial Narrow" w:cs="Arial Narrow"/>
          <w:sz w:val="22"/>
          <w:szCs w:val="22"/>
        </w:rPr>
        <w:t xml:space="preserve"> Compañía </w:t>
      </w:r>
      <w:r w:rsidR="0067542B">
        <w:rPr>
          <w:rFonts w:ascii="Arial Narrow" w:eastAsia="Arial Narrow" w:hAnsi="Arial Narrow" w:cs="Arial Narrow"/>
          <w:sz w:val="22"/>
          <w:szCs w:val="22"/>
        </w:rPr>
        <w:t>de</w:t>
      </w:r>
      <w:r w:rsidR="0067542B" w:rsidRPr="000A1C27">
        <w:rPr>
          <w:rFonts w:ascii="Arial Narrow" w:eastAsia="Arial Narrow" w:hAnsi="Arial Narrow" w:cs="Arial Narrow"/>
          <w:sz w:val="22"/>
          <w:szCs w:val="22"/>
        </w:rPr>
        <w:t xml:space="preserv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901294" w:rsidRPr="00901294">
        <w:rPr>
          <w:rFonts w:ascii="Arial Narrow" w:eastAsia="Arial Narrow" w:hAnsi="Arial Narrow" w:cs="Arial Narrow"/>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eastAsia="Arial Narrow" w:hAnsi="Arial Narrow" w:cs="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eastAsia="Arial Narrow" w:hAnsi="Arial Narrow" w:cs="Arial Narrow"/>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spacing w:before="0" w:after="0" w:line="240" w:lineRule="auto"/>
        <w:jc w:val="both"/>
        <w:rPr>
          <w:rFonts w:ascii="Arial Narrow" w:eastAsia="Arial Narrow" w:hAnsi="Arial Narrow" w:cs="Arial Narrow"/>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w:t>
      </w:r>
      <w:r w:rsidR="00A67DAD" w:rsidRPr="00901294">
        <w:rPr>
          <w:rFonts w:ascii="Arial Narrow" w:eastAsia="Arial Narrow" w:hAnsi="Arial Narrow" w:cs="Arial Narrow"/>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eastAsia="Arial Narrow" w:hAnsi="Arial Narrow" w:cs="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eastAsia="Arial Narrow" w:hAnsi="Arial Narrow" w:cs="Arial Narrow"/>
          <w:sz w:val="22"/>
          <w:szCs w:val="22"/>
        </w:rPr>
        <w:t>Consumidor</w:t>
      </w:r>
      <w:r w:rsidR="00A67DAD" w:rsidRPr="00901294">
        <w:rPr>
          <w:rStyle w:val="Refdenotaalpie"/>
          <w:rFonts w:ascii="Arial Narrow" w:eastAsia="Arial Narrow" w:hAnsi="Arial Narrow" w:cs="Arial Narrow"/>
          <w:sz w:val="22"/>
          <w:szCs w:val="22"/>
          <w:vertAlign w:val="superscript"/>
        </w:rPr>
        <w:footnoteReference w:id="15"/>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1"/>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eastAsia="Arial Narrow" w:hAnsi="Arial Narrow" w:cs="Arial Narrow"/>
          <w:sz w:val="22"/>
          <w:szCs w:val="22"/>
        </w:rPr>
      </w:pPr>
      <w:r w:rsidRPr="001C3394">
        <w:rPr>
          <w:rFonts w:ascii="Arial Narrow" w:eastAsia="Arial Narrow" w:hAnsi="Arial Narrow" w:cs="Arial Narrow"/>
          <w:b/>
          <w:bCs/>
          <w:sz w:val="22"/>
          <w:szCs w:val="22"/>
        </w:rPr>
        <w:lastRenderedPageBreak/>
        <w:t xml:space="preserve">DÉCIMO PRIMERO:</w:t>
      </w:r>
      <w:r w:rsidRPr="001C3394">
        <w:rPr>
          <w:rFonts w:ascii="Arial Narrow" w:eastAsia="Arial Narrow" w:hAnsi="Arial Narrow" w:cs="Arial Narrow"/>
          <w:sz w:val="22"/>
          <w:szCs w:val="22"/>
        </w:rPr>
        <w:t xml:space="preserve"> </w:t>
      </w:r>
      <w:r w:rsidRPr="001C3394">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sz w:val="22"/>
          <w:szCs w:val="22"/>
        </w:rPr>
        <w:t/>
      </w:r>
      <w:r w:rsidRPr="001C3394">
        <w:rPr>
          <w:rFonts w:ascii="Arial Narrow" w:eastAsia="Arial Narrow" w:hAnsi="Arial Narrow" w:cs="Arial Narrow"/>
          <w:spacing w:val="-3"/>
          <w:sz w:val="22"/>
          <w:szCs w:val="22"/>
        </w:rPr>
        <w:t/>
      </w:r>
      <w:r w:rsidRPr="001C3394">
        <w:rPr>
          <w:rFonts w:ascii="Arial Narrow" w:eastAsia="Arial Narrow" w:hAnsi="Arial Narrow" w:cs="Arial Narrow"/>
          <w:spacing w:val="-3"/>
          <w:sz w:val="22"/>
          <w:szCs w:val="22"/>
        </w:rPr>
        <w:t xml:space="preserve"/>
      </w:r>
      <w:r w:rsidR="00481A46" w:rsidRPr="001C3394">
        <w:rPr>
          <w:rFonts w:ascii="Arial Narrow" w:eastAsia="Arial Narrow" w:hAnsi="Arial Narrow" w:cs="Arial Narrow"/>
          <w:spacing w:val="-3"/>
          <w:sz w:val="22"/>
          <w:szCs w:val="22"/>
        </w:rPr>
        <w:t xml:space="preserve"/>
      </w:r>
      <w:proofErr w:type="spellStart"/>
      <w:r w:rsidR="00481A46" w:rsidRPr="001C3394">
        <w:rPr>
          <w:rFonts w:ascii="Arial Narrow" w:eastAsia="Arial Narrow" w:hAnsi="Arial Narrow" w:cs="Arial Narrow"/>
          <w:spacing w:val="-3"/>
          <w:sz w:val="22"/>
          <w:szCs w:val="22"/>
        </w:rPr>
        <w:t/>
      </w:r>
      <w:proofErr w:type="spellEnd"/>
      <w:r w:rsidR="00481A46" w:rsidRPr="001C3394">
        <w:rPr>
          <w:rFonts w:ascii="Arial Narrow" w:eastAsia="Arial Narrow" w:hAnsi="Arial Narrow" w:cs="Arial Narrow"/>
          <w:spacing w:val="-3"/>
          <w:sz w:val="22"/>
          <w:szCs w:val="22"/>
        </w:rPr>
        <w:t xml:space="preserve"/>
      </w:r>
      <w:proofErr w:type="spellStart"/>
      <w:r w:rsidR="00481A46" w:rsidRPr="001C3394">
        <w:rPr>
          <w:rFonts w:ascii="Arial Narrow" w:eastAsia="Arial Narrow" w:hAnsi="Arial Narrow" w:cs="Arial Narrow"/>
          <w:spacing w:val="-3"/>
          <w:sz w:val="22"/>
          <w:szCs w:val="22"/>
        </w:rPr>
        <w:t/>
      </w:r>
      <w:proofErr w:type="spellEnd"/>
      <w:r w:rsidR="00481A46" w:rsidRPr="001C3394">
        <w:rPr>
          <w:rFonts w:ascii="Arial Narrow" w:eastAsia="Arial Narrow" w:hAnsi="Arial Narrow" w:cs="Arial Narrow"/>
          <w:spacing w:val="-3"/>
          <w:sz w:val="22"/>
          <w:szCs w:val="22"/>
        </w:rPr>
        <w:t xml:space="preserve"/>
      </w:r>
      <w:r w:rsidRPr="001C3394">
        <w:rPr>
          <w:rFonts w:ascii="Arial Narrow" w:eastAsia="Arial Narrow" w:hAnsi="Arial Narrow" w:cs="Arial Narrow"/>
          <w:color w:val="000000"/>
          <w:sz w:val="22"/>
          <w:szCs w:val="22"/>
        </w:rPr>
        <w:t/>
      </w:r>
      <w:r w:rsidRPr="001C3394">
        <w:rPr>
          <w:rFonts w:ascii="Arial Narrow" w:eastAsia="Arial Narrow" w:hAnsi="Arial Narrow" w:cs="Arial Narrow"/>
          <w:color w:val="000000"/>
          <w:sz w:val="22"/>
          <w:szCs w:val="22"/>
        </w:rPr>
        <w:t/>
      </w:r>
      <w:r w:rsidRPr="001C3394">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70039A41"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67542B">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0A1C27" w:rsidRPr="000A1C27">
        <w:rPr>
          <w:rFonts w:ascii="Arial Narrow" w:eastAsia="Arial Narrow" w:hAnsi="Arial Narrow" w:cs="Arial Narrow"/>
          <w:sz w:val="22"/>
          <w:szCs w:val="22"/>
        </w:rPr>
        <w:t>Quálitas</w:t>
      </w:r>
      <w:proofErr w:type="spellEnd"/>
      <w:r w:rsidR="000A1C27" w:rsidRPr="000A1C27">
        <w:rPr>
          <w:rFonts w:ascii="Arial Narrow" w:eastAsia="Arial Narrow" w:hAnsi="Arial Narrow" w:cs="Arial Narrow"/>
          <w:sz w:val="22"/>
          <w:szCs w:val="22"/>
        </w:rPr>
        <w:t xml:space="preserve"> Compañía </w:t>
      </w:r>
      <w:r w:rsidR="000A1C27">
        <w:rPr>
          <w:rFonts w:ascii="Arial Narrow" w:eastAsia="Arial Narrow" w:hAnsi="Arial Narrow" w:cs="Arial Narrow"/>
          <w:sz w:val="22"/>
          <w:szCs w:val="22"/>
        </w:rPr>
        <w:t>de</w:t>
      </w:r>
      <w:r w:rsidR="000A1C27" w:rsidRPr="000A1C27">
        <w:rPr>
          <w:rFonts w:ascii="Arial Narrow" w:eastAsia="Arial Narrow" w:hAnsi="Arial Narrow" w:cs="Arial Narrow"/>
          <w:sz w:val="22"/>
          <w:szCs w:val="22"/>
        </w:rPr>
        <w:t xml:space="preserve"> Seguros S.A.</w:t>
      </w:r>
      <w:r w:rsidR="000A1C27">
        <w:rPr>
          <w:rFonts w:ascii="Arial Narrow" w:eastAsia="Arial Narrow" w:hAnsi="Arial Narrow" w:cs="Arial Narrow"/>
          <w:sz w:val="22"/>
          <w:szCs w:val="22"/>
        </w:rPr>
        <w:t xml:space="preserve"> </w:t>
      </w:r>
      <w:r w:rsidRPr="001A65A2">
        <w:rPr>
          <w:rFonts w:ascii="Arial Narrow" w:eastAsia="Arial Narrow" w:hAnsi="Arial Narrow" w:cs="Arial Narrow"/>
          <w:sz w:val="22"/>
          <w:szCs w:val="22"/>
          <w:shd w:val="clear" w:color="auto" w:fill="FFFFFF"/>
        </w:rPr>
        <w:t xml:space="preserve">para que </w:t>
      </w:r>
      <w:r w:rsidRPr="000A1C27">
        <w:rPr>
          <w:rFonts w:ascii="Arial Narrow" w:eastAsia="Arial Narrow" w:hAnsi="Arial Narrow" w:cs="Arial Narrow"/>
          <w:sz w:val="22"/>
          <w:szCs w:val="22"/>
        </w:rPr>
        <w:t>efectúe</w:t>
      </w:r>
      <w:r w:rsidR="000A1C27" w:rsidRPr="000A1C27">
        <w:rPr>
          <w:rFonts w:ascii="Arial Narrow" w:eastAsia="Arial Narrow" w:hAnsi="Arial Narrow" w:cs="Arial Narrow"/>
          <w:sz w:val="22"/>
          <w:szCs w:val="22"/>
        </w:rPr>
        <w:t xml:space="preserve"> </w:t>
      </w:r>
      <w:r w:rsidRPr="000A1C27">
        <w:rPr>
          <w:rFonts w:ascii="Arial Narrow" w:eastAsia="Arial Narrow" w:hAnsi="Arial Narrow" w:cs="Arial Narrow"/>
          <w:sz w:val="22"/>
          <w:szCs w:val="22"/>
        </w:rPr>
        <w:t>el</w:t>
      </w:r>
      <w:r w:rsidRPr="001A65A2">
        <w:rPr>
          <w:rFonts w:ascii="Arial Narrow" w:eastAsia="Arial Narrow" w:hAnsi="Arial Narrow" w:cs="Arial Narrow"/>
          <w:sz w:val="22"/>
          <w:szCs w:val="22"/>
        </w:rPr>
        <w:t xml:space="preserve"> acuse de recibo mediante la confirmación de recepción de </w:t>
      </w:r>
      <w:r w:rsidRPr="000A1C27">
        <w:rPr>
          <w:rFonts w:ascii="Arial Narrow" w:eastAsia="Arial Narrow" w:hAnsi="Arial Narrow" w:cs="Arial Narrow"/>
          <w:sz w:val="22"/>
          <w:szCs w:val="22"/>
        </w:rPr>
        <w:t>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8B75E7">
        <w:rPr>
          <w:rFonts w:ascii="Arial Narrow" w:eastAsia="Arial Narrow" w:hAnsi="Arial Narrow" w:cs="Arial Narrow"/>
          <w:color w:val="000000" w:themeColor="text1"/>
          <w:sz w:val="16"/>
          <w:szCs w:val="16"/>
        </w:rPr>
        <w:t xml:space="preserve">Denuncia remitida a esta Comisión mediante DOCUMENTO DE TRASLADO 072-2026-CC2/INDECOPI de fecha 20 de febrero de 2026, recibida el 26 de febrero de 2026</w:t>
      </w:r>
      <w:r w:rsidRPr="00E902D0">
        <w:rPr>
          <w:rFonts w:ascii="Arial Narrow" w:eastAsia="Arial Narrow" w:hAnsi="Arial Narrow" w:cs="Arial Narrow"/>
          <w:color w:val="000000" w:themeColor="text1"/>
          <w:sz w:val="16"/>
          <w:szCs w:val="16"/>
        </w:rPr>
        <w:t xml:space="preserve">.</w:t>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30B6E5F8"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530B46">
        <w:rPr>
          <w:rFonts w:ascii="Arial Narrow" w:eastAsia="Arial Narrow" w:hAnsi="Arial Narrow" w:cs="Arial Narrow"/>
          <w:color w:val="000000" w:themeColor="text1"/>
          <w:sz w:val="16"/>
          <w:szCs w:val="16"/>
        </w:rPr>
        <w:t xml:space="preserve">Representada por el señor [APELLIDO] . </w:t>
      </w:r>
      <w:r w:rsidR="00530B46" w:rsidRPr="00530B46">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eastAsia="Arial Narrow" w:hAnsi="Arial Narrow" w:cs="Arial Narrow"/>
          <w:bCs/>
          <w:sz w:val="16"/>
          <w:szCs w:val="16"/>
        </w:rPr>
        <w:t>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0A1C27" w:rsidRDefault="00A81E02" w:rsidP="00A81E02">
      <w:pPr>
        <w:pStyle w:val="Textonotapie"/>
        <w:tabs>
          <w:tab w:val="left" w:pos="567"/>
        </w:tabs>
        <w:ind w:left="567" w:hanging="567"/>
        <w:jc w:val="both"/>
        <w:rPr>
          <w:rFonts w:ascii="Arial Narrow" w:eastAsia="Arial Narrow" w:hAnsi="Arial Narrow" w:cs="Arial Narrow"/>
          <w:sz w:val="16"/>
          <w:szCs w:val="16"/>
        </w:rPr>
      </w:pPr>
      <w:r w:rsidRPr="000A1C27">
        <w:rPr>
          <w:rStyle w:val="Refdenotaalpie"/>
          <w:rFonts w:ascii="Arial Narrow" w:eastAsia="Arial Narrow" w:hAnsi="Arial Narrow" w:cs="Arial Narrow"/>
          <w:sz w:val="16"/>
          <w:szCs w:val="16"/>
          <w:vertAlign w:val="superscript"/>
        </w:rPr>
        <w:footnoteRef/>
      </w:r>
      <w:r w:rsidRPr="000A1C27">
        <w:rPr>
          <w:rFonts w:ascii="Arial Narrow" w:eastAsia="Arial Narrow" w:hAnsi="Arial Narrow" w:cs="Arial Narrow"/>
          <w:sz w:val="16"/>
          <w:szCs w:val="16"/>
        </w:rPr>
        <w:t xml:space="preserve"/>
      </w:r>
      <w:r w:rsidRPr="000A1C27">
        <w:rPr>
          <w:rFonts w:ascii="Arial Narrow" w:eastAsia="Arial Narrow" w:hAnsi="Arial Narrow" w:cs="Arial Narrow"/>
          <w:sz w:val="16"/>
          <w:szCs w:val="16"/>
        </w:rPr>
      </w:r>
      <w:r w:rsidRPr="000A1C2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jc w:val="both"/>
        <w:rPr>
          <w:rFonts w:ascii="Arial Narrow" w:eastAsia="Arial Narrow" w:hAnsi="Arial Narrow" w:cs="Arial Narrow"/>
          <w:b/>
          <w:bCs/>
          <w:sz w:val="16"/>
          <w:szCs w:val="16"/>
        </w:rPr>
      </w:pPr>
      <w:r w:rsidRPr="000A1C27">
        <w:rPr>
          <w:rFonts w:ascii="Arial Narrow" w:eastAsia="Arial Narrow" w:hAnsi="Arial Narrow" w:cs="Arial Narrow"/>
          <w:b/>
          <w:bCs/>
          <w:sz w:val="16"/>
          <w:szCs w:val="16"/>
        </w:rPr>
        <w:t>Artículo 20.- Modalidades de notificación</w:t>
      </w:r>
    </w:p>
    <w:p w14:paraId="7905B6A0" w14:textId="77777777" w:rsidR="00A81E02" w:rsidRPr="000A1C27" w:rsidRDefault="00A81E02" w:rsidP="00A81E02">
      <w:pPr>
        <w:pStyle w:val="Textonotapie"/>
        <w:ind w:left="1134" w:hanging="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 xml:space="preserve">20.4. </w:t>
      </w:r>
      <w:r w:rsidRPr="000A1C2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