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5F98CC5" w:rsidR="00CA59A2" w:rsidRPr="00276682" w:rsidRDefault="00CA59A2" w:rsidP="008E24EB">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4480E" w:rsidRPr="00F4480E">
        <w:rPr>
          <w:rFonts w:ascii="Arial Narrow" w:eastAsia="Arial Narrow" w:hAnsi="Arial Narrow" w:cs="Arial Narrow"/>
          <w:b/>
          <w:bCs/>
          <w:color w:val="000000"/>
          <w:kern w:val="0"/>
          <w:sz w:val="22"/>
          <w:szCs w:val="22"/>
          <w:shd w:val="clear" w:color="auto" w:fill="FFFFFF"/>
          <w:lang w:eastAsia="es-PE"/>
          <w14:ligatures w14:val="none"/>
        </w:rPr>
        <w:t>0934-</w:t>
      </w:r>
      <w:r w:rsidR="00276682" w:rsidRPr="00276682">
        <w:rPr>
          <w:rFonts w:ascii="Arial Narrow" w:eastAsia="Arial Narrow" w:hAnsi="Arial Narrow" w:cs="Arial Narrow"/>
          <w:b/>
          <w:bCs/>
          <w:color w:val="000000"/>
          <w:kern w:val="0"/>
          <w:sz w:val="22"/>
          <w:szCs w:val="22"/>
          <w:shd w:val="clear" w:color="auto" w:fill="FFFFFF"/>
          <w:lang w:eastAsia="es-PE"/>
          <w14:ligatures w14:val="none"/>
        </w:rPr>
        <w:t>2026/CC1</w:t>
      </w:r>
    </w:p>
    <w:p w14:paraId="7E5DC22B" w14:textId="651EB921" w:rsidR="00CA59A2" w:rsidRPr="00276682" w:rsidRDefault="00276682" w:rsidP="008E24EB">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76682">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34B88C26" w:rsidR="00CA59A2" w:rsidRPr="00276682" w:rsidRDefault="00276682" w:rsidP="008E24EB">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76682">
        <w:rPr>
          <w:rFonts w:ascii="Arial Narrow" w:eastAsia="Arial Narrow" w:hAnsi="Arial Narrow" w:cs="Arial Narrow"/>
          <w:b/>
          <w:color w:val="000000"/>
          <w:kern w:val="0"/>
          <w:sz w:val="22"/>
          <w:szCs w:val="22"/>
          <w:lang w:eastAsia="es-PE"/>
          <w14:ligatures w14:val="none"/>
        </w:rPr>
        <w:t>DENUNCIADO</w:t>
      </w:r>
      <w:r w:rsidRPr="00276682">
        <w:rPr>
          <w:rFonts w:ascii="Arial Narrow" w:eastAsia="Arial Narrow" w:hAnsi="Arial Narrow" w:cs="Arial Narrow"/>
          <w:b/>
          <w:color w:val="000000"/>
          <w:kern w:val="0"/>
          <w:sz w:val="22"/>
          <w:szCs w:val="22"/>
          <w:lang w:eastAsia="es-PE"/>
          <w14:ligatures w14:val="none"/>
        </w:rPr>
        <w:tab/>
        <w:t>:</w:t>
      </w:r>
      <w:r w:rsidRPr="00276682">
        <w:rPr>
          <w:rFonts w:ascii="Arial Narrow" w:eastAsia="Arial Narrow" w:hAnsi="Arial Narrow" w:cs="Arial Narrow"/>
          <w:b/>
          <w:color w:val="000000"/>
          <w:kern w:val="0"/>
          <w:sz w:val="22"/>
          <w:szCs w:val="22"/>
          <w:lang w:eastAsia="es-PE"/>
          <w14:ligatures w14:val="none"/>
        </w:rPr>
        <w:tab/>
        <w:t>RÍMAC SEGUROS Y REASEGUROS S.A. (RÍMAC)</w:t>
      </w:r>
    </w:p>
    <w:p w14:paraId="022D2B94" w14:textId="4872C5E0" w:rsidR="00CA59A2" w:rsidRPr="0026598E" w:rsidRDefault="00276682" w:rsidP="008E24EB">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76682">
        <w:rPr>
          <w:rFonts w:ascii="Arial Narrow" w:eastAsia="Arial Narrow" w:hAnsi="Arial Narrow" w:cs="Arial Narrow"/>
          <w:b/>
          <w:color w:val="000000"/>
          <w:kern w:val="0"/>
          <w:sz w:val="22"/>
          <w:szCs w:val="22"/>
          <w:lang w:eastAsia="es-PE"/>
          <w14:ligatures w14:val="none"/>
        </w:rPr>
        <w:t>MATERIAS</w:t>
      </w:r>
      <w:r w:rsidRPr="00276682">
        <w:rPr>
          <w:rFonts w:ascii="Arial Narrow" w:eastAsia="Arial Narrow" w:hAnsi="Arial Narrow" w:cs="Arial Narrow"/>
          <w:b/>
          <w:color w:val="000000"/>
          <w:kern w:val="0"/>
          <w:sz w:val="22"/>
          <w:szCs w:val="22"/>
          <w:lang w:eastAsia="es-PE"/>
          <w14:ligatures w14:val="none"/>
        </w:rPr>
        <w:tab/>
        <w:t xml:space="preserve">: </w:t>
      </w:r>
      <w:r w:rsidRPr="00276682">
        <w:rPr>
          <w:rFonts w:ascii="Arial Narrow" w:eastAsia="Arial Narrow" w:hAnsi="Arial Narrow" w:cs="Arial Narrow"/>
          <w:b/>
          <w:color w:val="000000"/>
          <w:kern w:val="0"/>
          <w:sz w:val="22"/>
          <w:szCs w:val="22"/>
          <w:lang w:eastAsia="es-PE"/>
          <w14:ligatures w14:val="none"/>
        </w:rPr>
        <w:tab/>
        <w:t>ADMISIÓN</w:t>
      </w:r>
      <w:r w:rsidRPr="0026598E">
        <w:rPr>
          <w:rFonts w:ascii="Arial Narrow" w:eastAsia="Arial Narrow" w:hAnsi="Arial Narrow" w:cs="Arial Narrow"/>
          <w:b/>
          <w:color w:val="000000"/>
          <w:kern w:val="0"/>
          <w:sz w:val="22"/>
          <w:szCs w:val="22"/>
          <w:lang w:eastAsia="es-PE"/>
          <w14:ligatures w14:val="none"/>
        </w:rPr>
        <w:t xml:space="preserve"> </w:t>
      </w:r>
      <w:r w:rsidR="00CA59A2" w:rsidRPr="0026598E">
        <w:rPr>
          <w:rFonts w:ascii="Arial Narrow" w:eastAsia="Arial Narrow" w:hAnsi="Arial Narrow" w:cs="Arial Narrow"/>
          <w:b/>
          <w:color w:val="000000"/>
          <w:kern w:val="0"/>
          <w:sz w:val="22"/>
          <w:szCs w:val="22"/>
          <w:lang w:eastAsia="es-PE"/>
          <w14:ligatures w14:val="none"/>
        </w:rPr>
        <w:t>A TRÁMITE</w:t>
      </w:r>
    </w:p>
    <w:p w14:paraId="19ED7B73" w14:textId="77777777" w:rsidR="00CA59A2" w:rsidRPr="0026598E" w:rsidRDefault="00CA59A2" w:rsidP="008E24EB">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63B9D21C" w:rsidR="00CA59A2" w:rsidRPr="0026598E" w:rsidRDefault="00CA59A2" w:rsidP="008E24EB">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4480E">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8E24EB">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007DDE4" w:rsidR="00CA59A2" w:rsidRPr="0026598E" w:rsidRDefault="00CA59A2" w:rsidP="008E24EB">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F4480E">
        <w:rPr>
          <w:rFonts w:ascii="Arial Narrow" w:eastAsia="Arial Narrow" w:hAnsi="Arial Narrow" w:cs="Arial Narrow"/>
          <w:color w:val="000000"/>
          <w:kern w:val="0"/>
          <w:sz w:val="22"/>
          <w:szCs w:val="22"/>
          <w:shd w:val="clear" w:color="auto" w:fill="FFFFFF"/>
          <w:lang w:eastAsia="es-PE"/>
          <w14:ligatures w14:val="none"/>
        </w:rPr>
        <w:t xml:space="preserve">15 de abril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F4480E">
        <w:rPr>
          <w:rFonts w:ascii="Arial Narrow" w:eastAsia="Arial Narrow" w:hAnsi="Arial Narrow" w:cs="Arial Narrow"/>
          <w:color w:val="000000"/>
          <w:kern w:val="0"/>
          <w:sz w:val="22"/>
          <w:szCs w:val="22"/>
          <w:shd w:val="clear" w:color="auto" w:fill="FFFFFF"/>
          <w:lang w:eastAsia="es-PE"/>
          <w14:ligatures w14:val="none"/>
        </w:rPr>
        <w:t xml:space="preserve"/>
      </w:r>
      <w:r w:rsidR="00F4480E" w:rsidRPr="00F4480E">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F4480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8E24EB">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8E24EB">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8E24E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6C05B6B3" w:rsidR="00CA59A2" w:rsidRPr="006A71AA" w:rsidRDefault="00CA59A2" w:rsidP="008E24EB">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32540">
        <w:rPr>
          <w:rFonts w:ascii="Arial Narrow" w:eastAsia="Arial Narrow" w:hAnsi="Arial Narrow" w:cs="Arial Narrow"/>
          <w:color w:val="000000"/>
          <w:kern w:val="0"/>
          <w:sz w:val="22"/>
          <w:szCs w:val="22"/>
          <w:lang w:val="es-ES" w:eastAsia="es-ES"/>
          <w14:ligatures w14:val="none"/>
        </w:rPr>
        <w:t xml:space="preserve">Mediante el escrito del 17 de marzo de 2026, complementado mediante escritos adicionales del 18 de marzo de 2026 y 19 de marzo de 2026, la señora [APELLIDO] denunció a Rímac por presuntas infracciones a la Ley 29571, Código de Protección y Defensa del Consumidor</w:t>
      </w:r>
      <w:r w:rsidRPr="006A71A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732540">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276682" w:rsidRPr="00732540">
        <w:rPr>
          <w:rFonts w:ascii="Arial Narrow" w:eastAsia="Arial Narrow" w:hAnsi="Arial Narrow" w:cs="Arial Narrow"/>
          <w:color w:val="000000"/>
          <w:kern w:val="0"/>
          <w:sz w:val="22"/>
          <w:szCs w:val="22"/>
          <w:lang w:val="es-ES" w:eastAsia="es-ES"/>
          <w14:ligatures w14:val="none"/>
        </w:rPr>
        <w:t/>
      </w:r>
      <w:r w:rsidR="00996DC2" w:rsidRPr="00732540">
        <w:rPr>
          <w:rFonts w:ascii="Arial Narrow" w:eastAsia="Arial Narrow" w:hAnsi="Arial Narrow" w:cs="Arial Narrow"/>
          <w:color w:val="000000"/>
          <w:kern w:val="0"/>
          <w:sz w:val="22"/>
          <w:szCs w:val="22"/>
          <w:lang w:val="es-ES" w:eastAsia="es-ES"/>
          <w14:ligatures w14:val="none"/>
        </w:rPr>
        <w:t xml:space="preserve"/>
      </w:r>
      <w:r w:rsidR="00732540" w:rsidRPr="00732540">
        <w:rPr>
          <w:rFonts w:ascii="Arial Narrow" w:eastAsia="Arial Narrow" w:hAnsi="Arial Narrow" w:cs="Arial Narrow"/>
          <w:color w:val="000000"/>
          <w:kern w:val="0"/>
          <w:sz w:val="22"/>
          <w:szCs w:val="22"/>
          <w:lang w:val="es-ES" w:eastAsia="es-ES"/>
          <w14:ligatures w14:val="none"/>
        </w:rPr>
        <w:t/>
      </w:r>
      <w:r w:rsidR="00996DC2" w:rsidRPr="00732540">
        <w:rPr>
          <w:rFonts w:ascii="Arial Narrow" w:eastAsia="Arial Narrow" w:hAnsi="Arial Narrow" w:cs="Arial Narrow"/>
          <w:color w:val="000000"/>
          <w:kern w:val="0"/>
          <w:sz w:val="22"/>
          <w:szCs w:val="22"/>
          <w:lang w:val="es-ES" w:eastAsia="es-ES"/>
          <w14:ligatures w14:val="none"/>
        </w:rPr>
        <w:t xml:space="preserve"/>
      </w:r>
      <w:r w:rsidR="00732540" w:rsidRPr="00732540">
        <w:rPr>
          <w:rFonts w:ascii="Arial Narrow" w:eastAsia="Arial Narrow" w:hAnsi="Arial Narrow" w:cs="Arial Narrow"/>
          <w:color w:val="000000"/>
          <w:kern w:val="0"/>
          <w:sz w:val="22"/>
          <w:szCs w:val="22"/>
          <w:lang w:val="es-ES" w:eastAsia="es-ES"/>
          <w14:ligatures w14:val="none"/>
        </w:rPr>
        <w:t/>
      </w:r>
      <w:r w:rsidR="00996DC2" w:rsidRPr="00732540">
        <w:rPr>
          <w:rFonts w:ascii="Arial Narrow" w:eastAsia="Arial Narrow" w:hAnsi="Arial Narrow" w:cs="Arial Narrow"/>
          <w:color w:val="000000"/>
          <w:kern w:val="0"/>
          <w:sz w:val="22"/>
          <w:szCs w:val="22"/>
          <w:lang w:val="es-ES" w:eastAsia="es-ES"/>
          <w14:ligatures w14:val="none"/>
        </w:rPr>
        <w:t xml:space="preserve"/>
      </w:r>
      <w:r w:rsidR="00732540" w:rsidRPr="00732540">
        <w:rPr>
          <w:rFonts w:ascii="Arial Narrow" w:eastAsia="Arial Narrow" w:hAnsi="Arial Narrow" w:cs="Arial Narrow"/>
          <w:color w:val="000000"/>
          <w:kern w:val="0"/>
          <w:sz w:val="22"/>
          <w:szCs w:val="22"/>
          <w:lang w:val="es-ES" w:eastAsia="es-ES"/>
          <w14:ligatures w14:val="none"/>
        </w:rPr>
        <w:t xml:space="preserve"/>
      </w:r>
      <w:r w:rsidR="00732540" w:rsidRPr="006A71AA">
        <w:rPr>
          <w:rFonts w:ascii="Arial Narrow" w:eastAsia="Arial Narrow" w:hAnsi="Arial Narrow" w:cs="Arial Narrow"/>
          <w:color w:val="000000"/>
          <w:kern w:val="0"/>
          <w:sz w:val="22"/>
          <w:szCs w:val="22"/>
          <w:lang w:val="es-ES" w:eastAsia="es-ES"/>
          <w14:ligatures w14:val="none"/>
        </w:rPr>
        <w:t/>
      </w:r>
      <w:r w:rsidR="00996DC2" w:rsidRPr="006A71AA">
        <w:rPr>
          <w:rFonts w:ascii="Arial Narrow" w:eastAsia="Arial Narrow" w:hAnsi="Arial Narrow" w:cs="Arial Narrow"/>
          <w:kern w:val="0"/>
          <w14:ligatures w14:val="none"/>
          <w:sz w:val="22"/>
          <w:szCs w:val="22"/>
        </w:rPr>
        <w:t/>
      </w:r>
      <w:r w:rsidRPr="006A71AA">
        <w:rPr>
          <w:rFonts w:ascii="Arial Narrow" w:eastAsia="Arial Narrow" w:hAnsi="Arial Narrow" w:cs="Arial Narrow"/>
          <w:kern w:val="0"/>
          <w14:ligatures w14:val="none"/>
          <w:sz w:val="22"/>
          <w:szCs w:val="22"/>
        </w:rPr>
        <w:t xml:space="preserve"/>
      </w:r>
      <w:r w:rsidR="00732540" w:rsidRPr="006A71AA">
        <w:rPr>
          <w:rFonts w:ascii="Arial Narrow" w:eastAsia="Arial Narrow" w:hAnsi="Arial Narrow" w:cs="Arial Narrow"/>
          <w:kern w:val="0"/>
          <w14:ligatures w14:val="none"/>
          <w:sz w:val="22"/>
          <w:szCs w:val="22"/>
        </w:rPr>
        <w:t xml:space="preserve"/>
      </w:r>
      <w:r w:rsidRPr="006A71AA">
        <w:rPr>
          <w:rFonts w:ascii="Arial Narrow" w:eastAsia="Arial Narrow" w:hAnsi="Arial Narrow" w:cs="Arial Narrow"/>
          <w:kern w:val="0"/>
          <w14:ligatures w14:val="none"/>
          <w:sz w:val="22"/>
          <w:szCs w:val="22"/>
        </w:rPr>
        <w:t/>
      </w:r>
      <w:r w:rsidRPr="006A71AA">
        <w:rPr>
          <w:rFonts w:ascii="Arial Narrow" w:eastAsia="Arial Narrow" w:hAnsi="Arial Narrow" w:cs="Arial Narrow"/>
          <w:color w:val="000000"/>
          <w:kern w:val="0"/>
          <w:sz w:val="22"/>
          <w:szCs w:val="22"/>
          <w:lang w:val="es-ES" w:eastAsia="es-ES"/>
          <w14:ligatures w14:val="none"/>
        </w:rPr>
        <w:t/>
      </w:r>
      <w:r w:rsidRPr="006A71AA">
        <w:rPr>
          <w:rFonts w:ascii="Arial Narrow" w:eastAsia="Arial Narrow" w:hAnsi="Arial Narrow" w:cs="Arial Narrow"/>
          <w:color w:val="000000"/>
          <w:kern w:val="0"/>
          <w:sz w:val="22"/>
          <w:szCs w:val="22"/>
          <w:lang w:val="es-ES" w:eastAsia="es-ES"/>
          <w14:ligatures w14:val="none"/>
        </w:rPr>
        <w:t xml:space="preserve"/>
      </w:r>
      <w:r w:rsidRPr="006A71AA">
        <w:rPr>
          <w:rFonts w:ascii="Arial Narrow" w:eastAsia="Arial Narrow" w:hAnsi="Arial Narrow" w:cs="Arial Narrow"/>
          <w:bCs/>
          <w:color w:val="000000"/>
          <w:kern w:val="0"/>
          <w:sz w:val="22"/>
          <w:szCs w:val="22"/>
          <w:lang w:val="es-ES" w:eastAsia="es-ES"/>
          <w14:ligatures w14:val="none"/>
        </w:rPr>
        <w:t/>
      </w:r>
    </w:p>
    <w:p w14:paraId="6C63BF03" w14:textId="77777777" w:rsidR="00DB1E99" w:rsidRPr="006A71AA" w:rsidRDefault="00DB1E99" w:rsidP="008E24EB">
      <w:pPr>
        <w:spacing w:before="0" w:after="0" w:line="240" w:lineRule="auto"/>
        <w:tabs>
          <w:tab w:val="num" w:pos="1134"/>
        </w:tabs>
        <w:contextualSpacing/>
        <w:jc w:val="both"/>
        <w:rPr>
          <w:rFonts w:ascii="Arial Narrow" w:eastAsia="Arial Narrow" w:hAnsi="Arial Narrow" w:cs="Arial Narrow"/>
          <w:color w:val="000000"/>
          <w:kern w:val="0"/>
          <w:sz w:val="22"/>
          <w:szCs w:val="22"/>
          <w:lang w:eastAsia="es-ES"/>
          <w14:ligatures w14:val="none"/>
        </w:rPr>
      </w:pPr>
    </w:p>
    <w:p w14:paraId="680AC911" w14:textId="77777777" w:rsidR="003C3326" w:rsidRPr="006A71AA" w:rsidRDefault="00DB1E99" w:rsidP="008E24E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71AA">
        <w:rPr>
          <w:rFonts w:ascii="Arial Narrow" w:eastAsia="Arial Narrow" w:hAnsi="Arial Narrow" w:cs="Arial Narrow"/>
          <w:color w:val="000000"/>
          <w:kern w:val="0"/>
          <w:sz w:val="22"/>
          <w:szCs w:val="22"/>
          <w:lang w:eastAsia="es-ES"/>
          <w14:ligatures w14:val="none"/>
        </w:rPr>
        <w:t>El 11 de octubre de 2025, inició la vigencia del Seguro vehicular – Póliza 2101 - 1581225 (en adelante, Seguro vehicular), emitido por Rímac que adquirió para el vehículo con Placa de Rodaje AXV566 (en adelante, vehículo asegurado), estableciéndose como suma asegurada el monto de US$ 18 840 y con vigencia hasta el 11 de octubre de 2026</w:t>
      </w:r>
      <w:r w:rsidR="003C3326" w:rsidRPr="006A71AA">
        <w:rPr>
          <w:rFonts w:ascii="Arial Narrow" w:eastAsia="Arial Narrow" w:hAnsi="Arial Narrow" w:cs="Arial Narrow"/>
          <w:color w:val="000000"/>
          <w:kern w:val="0"/>
          <w:sz w:val="22"/>
          <w:szCs w:val="22"/>
          <w:lang w:eastAsia="es-ES"/>
          <w14:ligatures w14:val="none"/>
        </w:rPr>
        <w:t>,</w:t>
      </w:r>
    </w:p>
    <w:p w14:paraId="56F3E6A2" w14:textId="77777777" w:rsidR="003C3326" w:rsidRPr="006A71AA" w:rsidRDefault="003C3326" w:rsidP="008E24EB">
      <w:pPr>
        <w:pStyle w:val="Prrafodelista"/>
        <w:spacing w:before="0" w:after="0" w:line="240" w:lineRule="auto"/>
        <w:tabs>
          <w:tab w:val="num" w:pos="1134"/>
        </w:tabs>
        <w:ind w:left="1134"/>
        <w:jc w:val="both"/>
        <w:rPr>
          <w:rFonts w:ascii="Arial Narrow" w:eastAsia="Arial Narrow" w:hAnsi="Arial Narrow" w:cs="Arial Narrow"/>
          <w:color w:val="000000"/>
          <w:kern w:val="0"/>
          <w:sz w:val="22"/>
          <w:szCs w:val="22"/>
          <w:lang w:eastAsia="es-ES"/>
          <w14:ligatures w14:val="none"/>
        </w:rPr>
      </w:pPr>
    </w:p>
    <w:p w14:paraId="52C57901" w14:textId="62ACA972" w:rsidR="00DB1E99" w:rsidRPr="006A71AA" w:rsidRDefault="003C3326" w:rsidP="008E24E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71AA">
        <w:rPr>
          <w:rFonts w:ascii="Arial Narrow" w:eastAsia="Arial Narrow" w:hAnsi="Arial Narrow" w:cs="Arial Narrow"/>
          <w:color w:val="000000"/>
          <w:kern w:val="0"/>
          <w:sz w:val="22"/>
          <w:szCs w:val="22"/>
          <w:lang w:eastAsia="es-ES"/>
          <w14:ligatures w14:val="none"/>
        </w:rPr>
        <w:t>A</w:t>
      </w:r>
      <w:r w:rsidR="00DB1E99" w:rsidRPr="006A71AA">
        <w:rPr>
          <w:rFonts w:ascii="Arial Narrow" w:eastAsia="Arial Narrow" w:hAnsi="Arial Narrow" w:cs="Arial Narrow"/>
          <w:color w:val="000000"/>
          <w:kern w:val="0"/>
          <w:sz w:val="22"/>
          <w:szCs w:val="22"/>
          <w:lang w:eastAsia="es-ES"/>
          <w14:ligatures w14:val="none"/>
        </w:rPr>
        <w:t>simismo, durante el proceso de contratación</w:t>
      </w:r>
      <w:r w:rsidRPr="006A71AA">
        <w:rPr>
          <w:rFonts w:ascii="Arial Narrow" w:eastAsia="Arial Narrow" w:hAnsi="Arial Narrow" w:cs="Arial Narrow"/>
          <w:color w:val="000000"/>
          <w:kern w:val="0"/>
          <w:sz w:val="22"/>
          <w:szCs w:val="22"/>
          <w:lang w:eastAsia="es-ES"/>
          <w14:ligatures w14:val="none"/>
        </w:rPr>
        <w:t xml:space="preserve"> de Seguro vehicular</w:t>
      </w:r>
      <w:r w:rsidR="00DB1E99" w:rsidRPr="006A71AA">
        <w:rPr>
          <w:rFonts w:ascii="Arial Narrow" w:eastAsia="Arial Narrow" w:hAnsi="Arial Narrow" w:cs="Arial Narrow"/>
          <w:color w:val="000000"/>
          <w:kern w:val="0"/>
          <w:sz w:val="22"/>
          <w:szCs w:val="22"/>
          <w:lang w:eastAsia="es-ES"/>
          <w14:ligatures w14:val="none"/>
        </w:rPr>
        <w:t xml:space="preserve">, participó en una llamada de confirmación con un asesor de </w:t>
      </w:r>
      <w:r w:rsidRPr="006A71AA">
        <w:rPr>
          <w:rFonts w:ascii="Arial Narrow" w:eastAsia="Arial Narrow" w:hAnsi="Arial Narrow" w:cs="Arial Narrow"/>
          <w:color w:val="000000"/>
          <w:kern w:val="0"/>
          <w:sz w:val="22"/>
          <w:szCs w:val="22"/>
          <w:lang w:eastAsia="es-ES"/>
          <w14:ligatures w14:val="none"/>
        </w:rPr>
        <w:t>Rímac</w:t>
      </w:r>
      <w:r w:rsidR="00DB1E99" w:rsidRPr="006A71AA">
        <w:rPr>
          <w:rFonts w:ascii="Arial Narrow" w:eastAsia="Arial Narrow" w:hAnsi="Arial Narrow" w:cs="Arial Narrow"/>
          <w:color w:val="000000"/>
          <w:kern w:val="0"/>
          <w:sz w:val="22"/>
          <w:szCs w:val="22"/>
          <w:lang w:eastAsia="es-ES"/>
          <w14:ligatures w14:val="none"/>
        </w:rPr>
        <w:t>, en la cual consultó respecto de la indemnización aplicable en caso de robo total, indicándole el asesor que esta se calcularía sobre la base del valor comercial del vehículo más un 20% adicional, precisando que dicho monto sería cercano al consignado en la póliza, con una posible variación aproximada de hasta US$ 1 000 en función de la depreciación del vehículo.</w:t>
      </w:r>
      <w:r w:rsidRPr="006A71AA">
        <w:rPr>
          <w:rFonts w:ascii="Arial Narrow" w:eastAsia="Arial Narrow" w:hAnsi="Arial Narrow" w:cs="Arial Narrow"/>
          <w:color w:val="000000"/>
          <w:kern w:val="0"/>
          <w:sz w:val="22"/>
          <w:szCs w:val="22"/>
          <w:lang w:eastAsia="es-ES"/>
          <w14:ligatures w14:val="none"/>
        </w:rPr>
        <w:t xml:space="preserve"> </w:t>
      </w:r>
    </w:p>
    <w:p w14:paraId="7CC005E8" w14:textId="77777777" w:rsidR="00DB1E99" w:rsidRPr="006A71AA" w:rsidRDefault="00DB1E99" w:rsidP="008E24EB">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6DAFA0B8" w14:textId="5B6FA631" w:rsidR="00DB1E99" w:rsidRPr="006A71AA" w:rsidRDefault="00DB1E99" w:rsidP="008E24E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71AA">
        <w:rPr>
          <w:rFonts w:ascii="Arial Narrow" w:eastAsia="Arial Narrow" w:hAnsi="Arial Narrow" w:cs="Arial Narrow"/>
          <w:color w:val="000000"/>
          <w:kern w:val="0"/>
          <w:sz w:val="22"/>
          <w:szCs w:val="22"/>
          <w:lang w:eastAsia="es-ES"/>
          <w14:ligatures w14:val="none"/>
        </w:rPr>
        <w:t xml:space="preserve">El 11 de noviembre de 2025, el </w:t>
      </w:r>
      <w:r w:rsidR="003C3326" w:rsidRPr="006A71AA">
        <w:rPr>
          <w:rFonts w:ascii="Arial Narrow" w:eastAsia="Arial Narrow" w:hAnsi="Arial Narrow" w:cs="Arial Narrow"/>
          <w:color w:val="000000"/>
          <w:kern w:val="0"/>
          <w:sz w:val="22"/>
          <w:szCs w:val="22"/>
          <w:lang w:eastAsia="es-ES"/>
          <w14:ligatures w14:val="none"/>
        </w:rPr>
        <w:t xml:space="preserve">vehículo asegurado </w:t>
      </w:r>
      <w:r w:rsidRPr="006A71AA">
        <w:rPr>
          <w:rFonts w:ascii="Arial Narrow" w:eastAsia="Arial Narrow" w:hAnsi="Arial Narrow" w:cs="Arial Narrow"/>
          <w:color w:val="000000"/>
          <w:kern w:val="0"/>
          <w:sz w:val="22"/>
          <w:szCs w:val="22"/>
          <w:lang w:eastAsia="es-ES"/>
          <w14:ligatures w14:val="none"/>
        </w:rPr>
        <w:t>fue objeto de robo total</w:t>
      </w:r>
      <w:r w:rsidR="003C3326" w:rsidRPr="006A71AA">
        <w:rPr>
          <w:rFonts w:ascii="Arial Narrow" w:eastAsia="Arial Narrow" w:hAnsi="Arial Narrow" w:cs="Arial Narrow"/>
          <w:color w:val="000000"/>
          <w:kern w:val="0"/>
          <w:sz w:val="22"/>
          <w:szCs w:val="22"/>
          <w:lang w:eastAsia="es-ES"/>
          <w14:ligatures w14:val="none"/>
        </w:rPr>
        <w:t>. Posteriormente solicitó el otorgamiento de la</w:t>
      </w:r>
      <w:r w:rsidRPr="006A71AA">
        <w:rPr>
          <w:rFonts w:ascii="Arial Narrow" w:eastAsia="Arial Narrow" w:hAnsi="Arial Narrow" w:cs="Arial Narrow"/>
          <w:color w:val="000000"/>
          <w:kern w:val="0"/>
          <w:sz w:val="22"/>
          <w:szCs w:val="22"/>
          <w:lang w:eastAsia="es-ES"/>
          <w14:ligatures w14:val="none"/>
        </w:rPr>
        <w:t xml:space="preserve"> cobertura del Seguro vehicular y gestionó los trámites correspondientes ante </w:t>
      </w:r>
      <w:r w:rsidR="003C3326" w:rsidRPr="006A71AA">
        <w:rPr>
          <w:rFonts w:ascii="Arial Narrow" w:eastAsia="Arial Narrow" w:hAnsi="Arial Narrow" w:cs="Arial Narrow"/>
          <w:color w:val="000000"/>
          <w:kern w:val="0"/>
          <w:sz w:val="22"/>
          <w:szCs w:val="22"/>
          <w:lang w:eastAsia="es-ES"/>
          <w14:ligatures w14:val="none"/>
        </w:rPr>
        <w:t>Rímac</w:t>
      </w:r>
      <w:r w:rsidRPr="006A71AA">
        <w:rPr>
          <w:rFonts w:ascii="Arial Narrow" w:eastAsia="Arial Narrow" w:hAnsi="Arial Narrow" w:cs="Arial Narrow"/>
          <w:color w:val="000000"/>
          <w:kern w:val="0"/>
          <w:sz w:val="22"/>
          <w:szCs w:val="22"/>
          <w:lang w:eastAsia="es-ES"/>
          <w14:ligatures w14:val="none"/>
        </w:rPr>
        <w:t>.</w:t>
      </w:r>
    </w:p>
    <w:p w14:paraId="05B5B466" w14:textId="77777777" w:rsidR="00DB1E99" w:rsidRPr="006A71AA" w:rsidRDefault="00DB1E99" w:rsidP="008E24EB">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6D662C8" w14:textId="03CB15BF" w:rsidR="00DB1E99" w:rsidRPr="006A71AA" w:rsidRDefault="00DB1E99" w:rsidP="008E24E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71AA">
        <w:rPr>
          <w:rFonts w:ascii="Arial Narrow" w:eastAsia="Arial Narrow" w:hAnsi="Arial Narrow" w:cs="Arial Narrow"/>
          <w:color w:val="000000"/>
          <w:kern w:val="0"/>
          <w:sz w:val="22"/>
          <w:szCs w:val="22"/>
          <w:lang w:eastAsia="es-ES"/>
          <w14:ligatures w14:val="none"/>
        </w:rPr>
        <w:t xml:space="preserve">Con posterioridad al evento de robo total, </w:t>
      </w:r>
      <w:r w:rsidR="003C3326" w:rsidRPr="006A71AA">
        <w:rPr>
          <w:rFonts w:ascii="Arial Narrow" w:eastAsia="Arial Narrow" w:hAnsi="Arial Narrow" w:cs="Arial Narrow"/>
          <w:color w:val="000000"/>
          <w:kern w:val="0"/>
          <w:sz w:val="22"/>
          <w:szCs w:val="22"/>
          <w:lang w:eastAsia="es-ES"/>
          <w14:ligatures w14:val="none"/>
        </w:rPr>
        <w:t xml:space="preserve">Rímac le </w:t>
      </w:r>
      <w:r w:rsidRPr="006A71AA">
        <w:rPr>
          <w:rFonts w:ascii="Arial Narrow" w:eastAsia="Arial Narrow" w:hAnsi="Arial Narrow" w:cs="Arial Narrow"/>
          <w:color w:val="000000"/>
          <w:kern w:val="0"/>
          <w:sz w:val="22"/>
          <w:szCs w:val="22"/>
          <w:lang w:eastAsia="es-ES"/>
          <w14:ligatures w14:val="none"/>
        </w:rPr>
        <w:t>comunic</w:t>
      </w:r>
      <w:r w:rsidR="003C3326" w:rsidRPr="006A71AA">
        <w:rPr>
          <w:rFonts w:ascii="Arial Narrow" w:eastAsia="Arial Narrow" w:hAnsi="Arial Narrow" w:cs="Arial Narrow"/>
          <w:color w:val="000000"/>
          <w:kern w:val="0"/>
          <w:sz w:val="22"/>
          <w:szCs w:val="22"/>
          <w:lang w:eastAsia="es-ES"/>
          <w14:ligatures w14:val="none"/>
        </w:rPr>
        <w:t>ó</w:t>
      </w:r>
      <w:r w:rsidRPr="006A71AA">
        <w:rPr>
          <w:rFonts w:ascii="Arial Narrow" w:eastAsia="Arial Narrow" w:hAnsi="Arial Narrow" w:cs="Arial Narrow"/>
          <w:color w:val="000000"/>
          <w:kern w:val="0"/>
          <w:sz w:val="22"/>
          <w:szCs w:val="22"/>
          <w:lang w:eastAsia="es-ES"/>
          <w14:ligatures w14:val="none"/>
        </w:rPr>
        <w:t xml:space="preserve"> que la indemnización sería calculada en un monto aproximado de US$ 11 400</w:t>
      </w:r>
      <w:r w:rsidR="003C3326" w:rsidRPr="006A71AA">
        <w:rPr>
          <w:rFonts w:ascii="Arial Narrow" w:eastAsia="Arial Narrow" w:hAnsi="Arial Narrow" w:cs="Arial Narrow"/>
          <w:color w:val="000000"/>
          <w:kern w:val="0"/>
          <w:sz w:val="22"/>
          <w:szCs w:val="22"/>
          <w:lang w:eastAsia="es-ES"/>
          <w14:ligatures w14:val="none"/>
        </w:rPr>
        <w:t>,00</w:t>
      </w:r>
      <w:r w:rsidRPr="006A71AA">
        <w:rPr>
          <w:rFonts w:ascii="Arial Narrow" w:eastAsia="Arial Narrow" w:hAnsi="Arial Narrow" w:cs="Arial Narrow"/>
          <w:color w:val="000000"/>
          <w:kern w:val="0"/>
          <w:sz w:val="22"/>
          <w:szCs w:val="22"/>
          <w:lang w:eastAsia="es-ES"/>
          <w14:ligatures w14:val="none"/>
        </w:rPr>
        <w:t xml:space="preserve">, sustentándose en una valorización efectuada por la empresa E. Derteano Consultores S.A., la cual determinó como valor comercial del </w:t>
      </w:r>
      <w:r w:rsidR="00E862FA" w:rsidRPr="006A71AA">
        <w:rPr>
          <w:rFonts w:ascii="Arial Narrow" w:eastAsia="Arial Narrow" w:hAnsi="Arial Narrow" w:cs="Arial Narrow"/>
          <w:color w:val="000000"/>
          <w:kern w:val="0"/>
          <w:sz w:val="22"/>
          <w:szCs w:val="22"/>
          <w:lang w:eastAsia="es-ES"/>
          <w14:ligatures w14:val="none"/>
        </w:rPr>
        <w:t xml:space="preserve">vehículo asegurado </w:t>
      </w:r>
      <w:r w:rsidRPr="006A71AA">
        <w:rPr>
          <w:rFonts w:ascii="Arial Narrow" w:eastAsia="Arial Narrow" w:hAnsi="Arial Narrow" w:cs="Arial Narrow"/>
          <w:color w:val="000000"/>
          <w:kern w:val="0"/>
          <w:sz w:val="22"/>
          <w:szCs w:val="22"/>
          <w:lang w:eastAsia="es-ES"/>
          <w14:ligatures w14:val="none"/>
        </w:rPr>
        <w:t>la suma de US$ 9 500</w:t>
      </w:r>
      <w:r w:rsidR="00E862FA" w:rsidRPr="006A71AA">
        <w:rPr>
          <w:rFonts w:ascii="Arial Narrow" w:eastAsia="Arial Narrow" w:hAnsi="Arial Narrow" w:cs="Arial Narrow"/>
          <w:color w:val="000000"/>
          <w:kern w:val="0"/>
          <w:sz w:val="22"/>
          <w:szCs w:val="22"/>
          <w:lang w:eastAsia="es-ES"/>
          <w14:ligatures w14:val="none"/>
        </w:rPr>
        <w:t>,00</w:t>
      </w:r>
      <w:r w:rsidRPr="006A71AA">
        <w:rPr>
          <w:rFonts w:ascii="Arial Narrow" w:eastAsia="Arial Narrow" w:hAnsi="Arial Narrow" w:cs="Arial Narrow"/>
          <w:color w:val="000000"/>
          <w:kern w:val="0"/>
          <w:sz w:val="22"/>
          <w:szCs w:val="22"/>
          <w:lang w:eastAsia="es-ES"/>
          <w14:ligatures w14:val="none"/>
        </w:rPr>
        <w:t>.</w:t>
      </w:r>
    </w:p>
    <w:p w14:paraId="09984F34" w14:textId="77777777" w:rsidR="00DB1E99" w:rsidRPr="006A71AA" w:rsidRDefault="00DB1E99" w:rsidP="008E24EB">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20912CC" w14:textId="037DF3A5" w:rsidR="00DB1E99" w:rsidRPr="006A71AA" w:rsidRDefault="00E862FA" w:rsidP="008E24E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71AA">
        <w:rPr>
          <w:rFonts w:ascii="Arial Narrow" w:eastAsia="Arial Narrow" w:hAnsi="Arial Narrow" w:cs="Arial Narrow"/>
          <w:color w:val="000000"/>
          <w:kern w:val="0"/>
          <w:sz w:val="22"/>
          <w:szCs w:val="22"/>
          <w:lang w:eastAsia="es-ES"/>
          <w14:ligatures w14:val="none"/>
        </w:rPr>
        <w:t>No obstante, el vehículo asegurado</w:t>
      </w:r>
      <w:r w:rsidR="00DB1E99" w:rsidRPr="006A71AA">
        <w:rPr>
          <w:rFonts w:ascii="Arial Narrow" w:eastAsia="Arial Narrow" w:hAnsi="Arial Narrow" w:cs="Arial Narrow"/>
          <w:color w:val="000000"/>
          <w:kern w:val="0"/>
          <w:sz w:val="22"/>
          <w:szCs w:val="22"/>
          <w:lang w:eastAsia="es-ES"/>
          <w14:ligatures w14:val="none"/>
        </w:rPr>
        <w:t xml:space="preserve"> contaba con un recorrido aproximado de 40 000 km, lo cual</w:t>
      </w:r>
      <w:r w:rsidRPr="006A71AA">
        <w:rPr>
          <w:rFonts w:ascii="Arial Narrow" w:eastAsia="Arial Narrow" w:hAnsi="Arial Narrow" w:cs="Arial Narrow"/>
          <w:color w:val="000000"/>
          <w:kern w:val="0"/>
          <w:sz w:val="22"/>
          <w:szCs w:val="22"/>
          <w:lang w:eastAsia="es-ES"/>
          <w14:ligatures w14:val="none"/>
        </w:rPr>
        <w:t xml:space="preserve"> incidía </w:t>
      </w:r>
      <w:r w:rsidR="00DB1E99" w:rsidRPr="006A71AA">
        <w:rPr>
          <w:rFonts w:ascii="Arial Narrow" w:eastAsia="Arial Narrow" w:hAnsi="Arial Narrow" w:cs="Arial Narrow"/>
          <w:color w:val="000000"/>
          <w:kern w:val="0"/>
          <w:sz w:val="22"/>
          <w:szCs w:val="22"/>
          <w:lang w:eastAsia="es-ES"/>
          <w14:ligatures w14:val="none"/>
        </w:rPr>
        <w:t>en su valor comercial en el mercado.</w:t>
      </w:r>
      <w:r w:rsidRPr="006A71AA">
        <w:rPr>
          <w:rFonts w:ascii="Arial Narrow" w:eastAsia="Arial Narrow" w:hAnsi="Arial Narrow" w:cs="Arial Narrow"/>
          <w:color w:val="000000"/>
          <w:kern w:val="0"/>
          <w:sz w:val="22"/>
          <w:szCs w:val="22"/>
          <w:lang w:eastAsia="es-ES"/>
          <w14:ligatures w14:val="none"/>
        </w:rPr>
        <w:t xml:space="preserve"> Asimismo</w:t>
      </w:r>
      <w:r w:rsidR="00DB1E99" w:rsidRPr="006A71AA">
        <w:rPr>
          <w:rFonts w:ascii="Arial Narrow" w:eastAsia="Arial Narrow" w:hAnsi="Arial Narrow" w:cs="Arial Narrow"/>
          <w:color w:val="000000"/>
          <w:kern w:val="0"/>
          <w:sz w:val="22"/>
          <w:szCs w:val="22"/>
          <w:lang w:eastAsia="es-ES"/>
          <w14:ligatures w14:val="none"/>
        </w:rPr>
        <w:t>, realizó la verificación de valores de mercado mediante la revisión de portales de compra y venta de vehículos, identificando anuncios de unidades similares cuyos precios oscilaban entre S/ 42 000 y S/ 57 000 o aproximadamente US$ 12 800, incluso en casos de vehículos con mayor kilometraje.</w:t>
      </w:r>
    </w:p>
    <w:p w14:paraId="61230A1A" w14:textId="77777777" w:rsidR="00DB1E99" w:rsidRPr="006A71AA" w:rsidRDefault="00DB1E99" w:rsidP="008E24EB">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73CE4193" w:rsidR="00CA59A2" w:rsidRPr="000A1B98" w:rsidRDefault="00DB1E99" w:rsidP="008E24E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71AA">
        <w:rPr>
          <w:rFonts w:ascii="Arial Narrow" w:eastAsia="Arial Narrow" w:hAnsi="Arial Narrow" w:cs="Arial Narrow"/>
          <w:color w:val="000000"/>
          <w:kern w:val="0"/>
          <w:sz w:val="22"/>
          <w:szCs w:val="22"/>
          <w:lang w:eastAsia="es-ES"/>
          <w14:ligatures w14:val="none"/>
        </w:rPr>
        <w:t xml:space="preserve">El 10 de marzo de 2026</w:t>
      </w:r>
      <w:r w:rsidRPr="000A1B98">
        <w:rPr>
          <w:rFonts w:ascii="Arial Narrow" w:eastAsia="Arial Narrow" w:hAnsi="Arial Narrow" w:cs="Arial Narrow"/>
          <w:color w:val="000000"/>
          <w:kern w:val="0"/>
          <w:sz w:val="22"/>
          <w:szCs w:val="22"/>
          <w:lang w:eastAsia="es-ES"/>
          <w14:ligatures w14:val="none"/>
        </w:rPr>
        <w:t xml:space="preserve">, recibió la respuesta a su último reclamo presentado ante </w:t>
      </w:r>
      <w:r w:rsidR="006A71AA" w:rsidRPr="000A1B98">
        <w:rPr>
          <w:rFonts w:ascii="Arial Narrow" w:eastAsia="Arial Narrow" w:hAnsi="Arial Narrow" w:cs="Arial Narrow"/>
          <w:color w:val="000000"/>
          <w:kern w:val="0"/>
          <w:sz w:val="22"/>
          <w:szCs w:val="22"/>
          <w:lang w:eastAsia="es-ES"/>
          <w14:ligatures w14:val="none"/>
        </w:rPr>
        <w:t>Rímac</w:t>
      </w:r>
      <w:r w:rsidRPr="000A1B98">
        <w:rPr>
          <w:rFonts w:ascii="Arial Narrow" w:eastAsia="Arial Narrow" w:hAnsi="Arial Narrow" w:cs="Arial Narrow"/>
          <w:color w:val="000000"/>
          <w:kern w:val="0"/>
          <w:sz w:val="22"/>
          <w:szCs w:val="22"/>
          <w:lang w:eastAsia="es-ES"/>
          <w14:ligatures w14:val="none"/>
        </w:rPr>
        <w:t xml:space="preserve"> mediante la cual esta mantuvo su posición respecto del monto de indemnización previamente comunicado</w:t>
      </w:r>
      <w:r w:rsidR="006A71AA" w:rsidRPr="000A1B98">
        <w:rPr>
          <w:rFonts w:ascii="Arial Narrow" w:eastAsia="Arial Narrow" w:hAnsi="Arial Narrow" w:cs="Arial Narrow"/>
          <w:color w:val="000000"/>
          <w:kern w:val="0"/>
          <w:sz w:val="22"/>
          <w:szCs w:val="22"/>
          <w:lang w:eastAsia="es-ES"/>
          <w14:ligatures w14:val="none"/>
        </w:rPr>
        <w:t xml:space="preserve"> del que no estaba de acuerdo</w:t>
      </w:r>
      <w:r w:rsidRPr="000A1B98">
        <w:rPr>
          <w:rFonts w:ascii="Arial Narrow" w:eastAsia="Arial Narrow" w:hAnsi="Arial Narrow" w:cs="Arial Narrow"/>
          <w:color w:val="000000"/>
          <w:kern w:val="0"/>
          <w:sz w:val="22"/>
          <w:szCs w:val="22"/>
          <w:lang w:eastAsia="es-ES"/>
          <w14:ligatures w14:val="none"/>
        </w:rPr>
        <w:t>.</w:t>
      </w:r>
      <w:r w:rsidR="006A71AA" w:rsidRPr="000A1B98">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0A1B98" w:rsidRDefault="00CA59A2" w:rsidP="008E24EB">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65C58807" w14:textId="0E77B612" w:rsidR="00CA59A2" w:rsidRPr="00D74C31" w:rsidRDefault="00CA59A2" w:rsidP="008E24E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0A1B98">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Rímac cumpla con: (i) cumplir con las condiciones del Seguro Vehicular ofrecidas a la señora [APELLIDO]; (ii) reevaluar del valor comercial utilizado para calcular la indemnización del Seguro Vehicular por el siniestro del 11 de noviembre de 2025; y, (iii) entregar la grabación de la llamada realizada al momento de la contratación del Seguro Vehicular. Asimismo, no requirió de manera expresa el reembolso de costos y costas del presente procedimiento. </w:t>
      </w:r>
      <w:r w:rsidR="00C47C6B" w:rsidRPr="000A1B98">
        <w:rPr>
          <w:rFonts w:ascii="Arial Narrow" w:eastAsia="Arial Narrow" w:hAnsi="Arial Narrow" w:cs="Arial Narrow"/>
          <w:kern w:val="0"/>
          <w14:ligatures w14:val="none"/>
          <w:sz w:val="22"/>
          <w:szCs w:val="22"/>
        </w:rPr>
        <w:t xml:space="preserve"/>
      </w:r>
      <w:r w:rsidRPr="000A1B98">
        <w:rPr>
          <w:rFonts w:ascii="Arial Narrow" w:eastAsia="Arial Narrow" w:hAnsi="Arial Narrow" w:cs="Arial Narrow"/>
          <w:color w:val="000000"/>
          <w:kern w:val="0"/>
          <w:sz w:val="22"/>
          <w:szCs w:val="22"/>
          <w:lang w:val="es-ES" w:eastAsia="es-ES"/>
          <w14:ligatures w14:val="none"/>
        </w:rPr>
        <w:t/>
      </w:r>
      <w:r w:rsidR="003408EC" w:rsidRPr="000A1B98">
        <w:rPr>
          <w:rFonts w:ascii="Arial Narrow" w:eastAsia="Arial Narrow" w:hAnsi="Arial Narrow" w:cs="Arial Narrow"/>
          <w:color w:val="000000"/>
          <w:kern w:val="0"/>
          <w:sz w:val="22"/>
          <w:szCs w:val="22"/>
          <w:lang w:val="es-ES" w:eastAsia="es-ES"/>
          <w14:ligatures w14:val="none"/>
        </w:rPr>
        <w:t xml:space="preserve"/>
      </w:r>
      <w:r w:rsidR="00D82337" w:rsidRPr="000A1B98">
        <w:rPr>
          <w:rFonts w:ascii="Arial Narrow" w:eastAsia="Arial Narrow" w:hAnsi="Arial Narrow" w:cs="Arial Narrow"/>
          <w:color w:val="000000"/>
          <w:kern w:val="0"/>
          <w:sz w:val="22"/>
          <w:szCs w:val="22"/>
          <w:lang w:val="es-ES" w:eastAsia="es-ES"/>
          <w14:ligatures w14:val="none"/>
        </w:rPr>
        <w:t xml:space="preserve"/>
      </w:r>
      <w:r w:rsidR="003408EC" w:rsidRPr="000A1B98">
        <w:rPr>
          <w:rFonts w:ascii="Arial Narrow" w:eastAsia="Arial Narrow" w:hAnsi="Arial Narrow" w:cs="Arial Narrow"/>
          <w:color w:val="000000"/>
          <w:kern w:val="0"/>
          <w:sz w:val="22"/>
          <w:szCs w:val="22"/>
          <w:lang w:val="es-ES" w:eastAsia="es-ES"/>
          <w14:ligatures w14:val="none"/>
        </w:rPr>
        <w:t/>
      </w:r>
      <w:r w:rsidR="00D82337" w:rsidRPr="000A1B98">
        <w:rPr>
          <w:rFonts w:ascii="Arial Narrow" w:eastAsia="Arial Narrow" w:hAnsi="Arial Narrow" w:cs="Arial Narrow"/>
          <w:color w:val="000000"/>
          <w:kern w:val="0"/>
          <w:sz w:val="22"/>
          <w:szCs w:val="22"/>
          <w:lang w:val="es-ES" w:eastAsia="es-ES"/>
          <w14:ligatures w14:val="none"/>
        </w:rPr>
        <w:t/>
      </w:r>
      <w:proofErr w:type="spellStart"/>
      <w:r w:rsidR="00D82337" w:rsidRPr="000A1B98">
        <w:rPr>
          <w:rFonts w:ascii="Arial Narrow" w:eastAsia="Arial Narrow" w:hAnsi="Arial Narrow" w:cs="Arial Narrow"/>
          <w:color w:val="000000"/>
          <w:kern w:val="0"/>
          <w:sz w:val="22"/>
          <w:szCs w:val="22"/>
          <w:lang w:val="es-ES" w:eastAsia="es-ES"/>
          <w14:ligatures w14:val="none"/>
        </w:rPr>
        <w:t/>
      </w:r>
      <w:proofErr w:type="spellEnd"/>
      <w:r w:rsidR="00D82337" w:rsidRPr="000A1B98">
        <w:rPr>
          <w:rFonts w:ascii="Arial Narrow" w:eastAsia="Arial Narrow" w:hAnsi="Arial Narrow" w:cs="Arial Narrow"/>
          <w:color w:val="000000"/>
          <w:kern w:val="0"/>
          <w:sz w:val="22"/>
          <w:szCs w:val="22"/>
          <w:lang w:val="es-ES" w:eastAsia="es-ES"/>
          <w14:ligatures w14:val="none"/>
        </w:rPr>
        <w:t xml:space="preserve"/>
      </w:r>
      <w:r w:rsidR="003408EC" w:rsidRPr="000A1B98">
        <w:rPr>
          <w:rFonts w:ascii="Arial Narrow" w:eastAsia="Arial Narrow" w:hAnsi="Arial Narrow" w:cs="Arial Narrow"/>
          <w:color w:val="000000"/>
          <w:kern w:val="0"/>
          <w:sz w:val="22"/>
          <w:szCs w:val="22"/>
          <w:lang w:val="es-ES" w:eastAsia="es-ES"/>
          <w14:ligatures w14:val="none"/>
        </w:rPr>
        <w:t xml:space="preserve"/>
      </w:r>
      <w:r w:rsidR="003408EC" w:rsidRPr="00D74C31">
        <w:rPr>
          <w:rFonts w:ascii="Arial Narrow" w:eastAsia="Arial Narrow" w:hAnsi="Arial Narrow" w:cs="Arial Narrow"/>
          <w:color w:val="000000"/>
          <w:kern w:val="0"/>
          <w:sz w:val="22"/>
          <w:szCs w:val="22"/>
          <w:lang w:val="es-ES" w:eastAsia="es-ES"/>
          <w14:ligatures w14:val="none"/>
        </w:rPr>
        <w:t/>
      </w:r>
      <w:r w:rsidR="00D82337" w:rsidRPr="00D74C31">
        <w:rPr>
          <w:rFonts w:ascii="Arial Narrow" w:eastAsia="Arial Narrow" w:hAnsi="Arial Narrow" w:cs="Arial Narrow"/>
          <w:color w:val="000000"/>
          <w:kern w:val="0"/>
          <w:sz w:val="22"/>
          <w:szCs w:val="22"/>
          <w:lang w:val="es-ES" w:eastAsia="es-ES"/>
          <w14:ligatures w14:val="none"/>
        </w:rPr>
        <w:t xml:space="preserve"/>
      </w:r>
      <w:r w:rsidR="000A1B98" w:rsidRPr="00D74C31">
        <w:rPr>
          <w:rFonts w:ascii="Arial Narrow" w:eastAsia="Arial Narrow" w:hAnsi="Arial Narrow" w:cs="Arial Narrow"/>
          <w:color w:val="000000"/>
          <w:kern w:val="0"/>
          <w:sz w:val="22"/>
          <w:szCs w:val="22"/>
          <w:lang w:val="es-ES" w:eastAsia="es-ES"/>
          <w14:ligatures w14:val="none"/>
        </w:rPr>
        <w:t xml:space="preserve"/>
      </w:r>
      <w:r w:rsidR="000A1B98" w:rsidRPr="00D74C31">
        <w:rPr>
          <w:rFonts w:ascii="Arial Narrow" w:eastAsia="Arial Narrow" w:hAnsi="Arial Narrow" w:cs="Arial Narrow"/>
          <w:color w:val="000000"/>
          <w:kern w:val="0"/>
          <w:sz w:val="22"/>
          <w:szCs w:val="22"/>
          <w:lang w:eastAsia="es-ES"/>
          <w14:ligatures w14:val="none"/>
        </w:rPr>
        <w:t/>
      </w:r>
      <w:r w:rsidR="00D82337" w:rsidRPr="00D74C31">
        <w:rPr>
          <w:rFonts w:ascii="Arial Narrow" w:eastAsia="Arial Narrow" w:hAnsi="Arial Narrow" w:cs="Arial Narrow"/>
          <w:color w:val="000000"/>
          <w:kern w:val="0"/>
          <w:sz w:val="22"/>
          <w:szCs w:val="22"/>
          <w:lang w:val="es-ES" w:eastAsia="es-ES"/>
          <w14:ligatures w14:val="none"/>
        </w:rPr>
        <w:t/>
      </w:r>
      <w:proofErr w:type="spellStart"/>
      <w:r w:rsidR="00D82337" w:rsidRPr="00D74C31">
        <w:rPr>
          <w:rFonts w:ascii="Arial Narrow" w:eastAsia="Arial Narrow" w:hAnsi="Arial Narrow" w:cs="Arial Narrow"/>
          <w:color w:val="000000"/>
          <w:kern w:val="0"/>
          <w:sz w:val="22"/>
          <w:szCs w:val="22"/>
          <w:lang w:val="es-ES" w:eastAsia="es-ES"/>
          <w14:ligatures w14:val="none"/>
        </w:rPr>
        <w:t/>
      </w:r>
      <w:proofErr w:type="spellEnd"/>
      <w:r w:rsidR="00D82337" w:rsidRPr="00D74C31">
        <w:rPr>
          <w:rFonts w:ascii="Arial Narrow" w:eastAsia="Arial Narrow" w:hAnsi="Arial Narrow" w:cs="Arial Narrow"/>
          <w:color w:val="000000"/>
          <w:kern w:val="0"/>
          <w:sz w:val="22"/>
          <w:szCs w:val="22"/>
          <w:lang w:val="es-ES" w:eastAsia="es-ES"/>
          <w14:ligatures w14:val="none"/>
        </w:rPr>
        <w:t/>
      </w:r>
      <w:r w:rsidR="003408EC" w:rsidRPr="00D74C31">
        <w:rPr>
          <w:rFonts w:ascii="Arial Narrow" w:eastAsia="Arial Narrow" w:hAnsi="Arial Narrow" w:cs="Arial Narrow"/>
          <w:color w:val="000000"/>
          <w:kern w:val="0"/>
          <w:sz w:val="22"/>
          <w:szCs w:val="22"/>
          <w:lang w:val="es-ES" w:eastAsia="es-ES"/>
          <w14:ligatures w14:val="none"/>
        </w:rPr>
        <w:t xml:space="preserve"/>
      </w:r>
      <w:r w:rsidR="00D82337" w:rsidRPr="00D74C31">
        <w:rPr>
          <w:rFonts w:ascii="Arial Narrow" w:eastAsia="Arial Narrow" w:hAnsi="Arial Narrow" w:cs="Arial Narrow"/>
          <w:color w:val="000000"/>
          <w:kern w:val="0"/>
          <w:sz w:val="22"/>
          <w:szCs w:val="22"/>
          <w:lang w:val="es-ES" w:eastAsia="es-ES"/>
          <w14:ligatures w14:val="none"/>
        </w:rPr>
        <w:t/>
      </w:r>
      <w:r w:rsidRPr="00D74C31">
        <w:rPr>
          <w:rFonts w:ascii="Arial Narrow" w:eastAsia="Arial Narrow" w:hAnsi="Arial Narrow" w:cs="Arial Narrow"/>
          <w:color w:val="000000"/>
          <w:kern w:val="0"/>
          <w:sz w:val="22"/>
          <w:szCs w:val="22"/>
          <w:lang w:val="es-ES" w:eastAsia="es-ES"/>
          <w14:ligatures w14:val="none"/>
        </w:rPr>
        <w:t/>
      </w:r>
      <w:r w:rsidR="003408EC" w:rsidRPr="00D74C31">
        <w:rPr>
          <w:rFonts w:ascii="Arial Narrow" w:eastAsia="Arial Narrow" w:hAnsi="Arial Narrow" w:cs="Arial Narrow"/>
          <w:color w:val="000000"/>
          <w:kern w:val="0"/>
          <w:sz w:val="22"/>
          <w:szCs w:val="22"/>
          <w:lang w:val="es-ES" w:eastAsia="es-ES"/>
          <w14:ligatures w14:val="none"/>
        </w:rPr>
        <w:t xml:space="preserve"/>
      </w:r>
      <w:r w:rsidRPr="00D74C31">
        <w:rPr>
          <w:rFonts w:ascii="Arial Narrow" w:eastAsia="Arial Narrow" w:hAnsi="Arial Narrow" w:cs="Arial Narrow"/>
          <w:color w:val="000000"/>
          <w:kern w:val="0"/>
          <w:sz w:val="22"/>
          <w:szCs w:val="22"/>
          <w:lang w:val="es-ES" w:eastAsia="es-ES"/>
          <w14:ligatures w14:val="none"/>
        </w:rPr>
        <w:t xml:space="preserve"/>
      </w:r>
      <w:r w:rsidR="003408EC" w:rsidRPr="00D74C31">
        <w:rPr>
          <w:rFonts w:ascii="Arial Narrow" w:eastAsia="Arial Narrow" w:hAnsi="Arial Narrow" w:cs="Arial Narrow"/>
          <w:color w:val="000000"/>
          <w:kern w:val="0"/>
          <w:sz w:val="22"/>
          <w:szCs w:val="22"/>
          <w:lang w:val="es-ES" w:eastAsia="es-ES"/>
          <w14:ligatures w14:val="none"/>
        </w:rPr>
        <w:t xml:space="preserve"/>
      </w:r>
      <w:r w:rsidRPr="00D74C31">
        <w:rPr>
          <w:rFonts w:ascii="Arial Narrow" w:eastAsia="Arial Narrow" w:hAnsi="Arial Narrow" w:cs="Arial Narrow"/>
          <w:color w:val="000000"/>
          <w:kern w:val="0"/>
          <w:sz w:val="22"/>
          <w:szCs w:val="22"/>
          <w:lang w:val="es-ES" w:eastAsia="es-ES"/>
          <w14:ligatures w14:val="none"/>
        </w:rPr>
        <w:t/>
      </w:r>
      <w:r w:rsidR="000A1B98" w:rsidRPr="00D74C31">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D74C31" w:rsidRDefault="00CA59A2" w:rsidP="008E24E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D74C31" w:rsidRDefault="00CA59A2" w:rsidP="008E24E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74C31">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D74C31" w:rsidRDefault="00CA59A2" w:rsidP="008E24E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7A2CF596" w14:textId="10CAB1EB" w:rsidR="00F71384" w:rsidRPr="00D74C31" w:rsidRDefault="00CA59A2" w:rsidP="008E24E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D74C31">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D74C31">
        <w:rPr>
          <w:rStyle w:val="Refdenotaalpie"/>
          <w:rFonts w:ascii="Arial Narrow" w:eastAsia="Arial Narrow" w:hAnsi="Arial Narrow" w:cs="Arial Narrow"/>
          <w:kern w:val="0"/>
          <w:sz w:val="22"/>
          <w:szCs w:val="22"/>
          <w:vertAlign w:val="superscript"/>
          <w14:ligatures w14:val="none"/>
        </w:rPr>
        <w:footnoteReference w:id="2"/>
      </w:r>
      <w:r w:rsidRPr="00D74C31">
        <w:rPr>
          <w:rFonts w:ascii="Arial Narrow" w:eastAsia="Arial Narrow" w:hAnsi="Arial Narrow" w:cs="Arial Narrow"/>
          <w:color w:val="000000"/>
          <w:kern w:val="0"/>
          <w:sz w:val="22"/>
          <w:szCs w:val="22"/>
          <w:lang w:eastAsia="es-PE"/>
          <w14:ligatures w14:val="none"/>
        </w:rPr>
        <w:t xml:space="preserve">, </w:t>
      </w:r>
      <w:r w:rsidR="00121544" w:rsidRPr="00D74C31">
        <w:rPr>
          <w:rFonts w:ascii="Arial Narrow" w:eastAsia="Arial Narrow" w:hAnsi="Arial Narrow" w:cs="Arial Narrow"/>
          <w:color w:val="000000"/>
          <w:kern w:val="0"/>
          <w:sz w:val="22"/>
          <w:szCs w:val="22"/>
          <w:lang w:eastAsia="es-PE"/>
          <w14:ligatures w14:val="none"/>
        </w:rPr>
        <w:t xml:space="preserve">considera </w:t>
      </w:r>
      <w:r w:rsidR="00121544" w:rsidRPr="00D74C31">
        <w:rPr>
          <w:rFonts w:ascii="Arial Narrow" w:eastAsia="Arial Narrow" w:hAnsi="Arial Narrow" w:cs="Arial Narrow"/>
          <w:kern w:val="0"/>
          <w14:ligatures w14:val="none"/>
          <w:sz w:val="22"/>
          <w:szCs w:val="22"/>
        </w:rPr>
        <w:t xml:space="preserve">que el hecho denunciado, </w:t>
      </w:r>
      <w:bookmarkStart w:id="6" w:name="_Hlk211591623"/>
      <w:r w:rsidR="00121544" w:rsidRPr="00D74C31">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D74C31" w:rsidRPr="00D74C31">
        <w:rPr>
          <w:rFonts w:ascii="Arial Narrow" w:eastAsia="Arial Narrow" w:hAnsi="Arial Narrow" w:cs="Arial Narrow"/>
          <w:kern w:val="0"/>
          <w:sz w:val="22"/>
          <w:szCs w:val="22"/>
          <w:shd w:val="clear" w:color="auto" w:fill="FFFFFF"/>
          <w:lang w:eastAsia="es-PE"/>
          <w14:ligatures w14:val="none"/>
        </w:rPr>
        <w:t xml:space="preserve">la compañía aseguradora habría liquidado inadecuadamente el siniestro del </w:t>
      </w:r>
      <w:r w:rsidR="00D74C31" w:rsidRPr="00D74C31">
        <w:rPr>
          <w:rFonts w:ascii="Arial Narrow" w:eastAsia="Arial Narrow" w:hAnsi="Arial Narrow" w:cs="Arial Narrow"/>
          <w:color w:val="000000"/>
          <w:kern w:val="0"/>
          <w:sz w:val="22"/>
          <w:szCs w:val="22"/>
          <w:lang w:eastAsia="es-ES"/>
          <w14:ligatures w14:val="none"/>
        </w:rPr>
        <w:t xml:space="preserve">11 de noviembre de 2025, </w:t>
      </w:r>
      <w:r w:rsidR="00D74C31" w:rsidRPr="00D74C31">
        <w:rPr>
          <w:rFonts w:ascii="Arial Narrow" w:eastAsia="Arial Narrow" w:hAnsi="Arial Narrow" w:cs="Arial Narrow"/>
          <w:kern w:val="0"/>
          <w:sz w:val="22"/>
          <w:szCs w:val="22"/>
          <w:shd w:val="clear" w:color="auto" w:fill="FFFFFF"/>
          <w:lang w:eastAsia="es-PE"/>
          <w14:ligatures w14:val="none"/>
        </w:rPr>
        <w:t xml:space="preserve">señalando como valor comercial del vehículo asegurado con la </w:t>
      </w:r>
      <w:r w:rsidR="00D74C31" w:rsidRPr="00D74C31">
        <w:rPr>
          <w:rFonts w:ascii="Arial Narrow" w:eastAsia="Arial Narrow" w:hAnsi="Arial Narrow" w:cs="Arial Narrow"/>
          <w:color w:val="000000"/>
          <w:kern w:val="0"/>
          <w:sz w:val="22"/>
          <w:szCs w:val="22"/>
          <w:lang w:val="es-ES" w:eastAsia="es-ES"/>
          <w14:ligatures w14:val="none"/>
        </w:rPr>
        <w:t xml:space="preserve">Póliza 2101 - 1581225 </w:t>
      </w:r>
      <w:r w:rsidR="00D74C31" w:rsidRPr="00D74C31">
        <w:rPr>
          <w:rFonts w:ascii="Arial Narrow" w:eastAsia="Arial Narrow" w:hAnsi="Arial Narrow" w:cs="Arial Narrow"/>
          <w:kern w:val="0"/>
          <w:sz w:val="22"/>
          <w:szCs w:val="22"/>
          <w:shd w:val="clear" w:color="auto" w:fill="FFFFFF"/>
          <w:lang w:eastAsia="es-PE"/>
          <w14:ligatures w14:val="none"/>
        </w:rPr>
        <w:t>un monto menor del que le corresponde</w:t>
      </w:r>
      <w:r w:rsidR="00711750" w:rsidRPr="00D74C31">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D74C31">
        <w:rPr>
          <w:rFonts w:ascii="Arial Narrow" w:eastAsia="Arial Narrow" w:hAnsi="Arial Narrow" w:cs="Arial Narrow"/>
          <w:color w:val="000000"/>
          <w:kern w:val="0"/>
          <w:sz w:val="22"/>
          <w:szCs w:val="22"/>
          <w:lang w:eastAsia="es-PE"/>
          <w14:ligatures w14:val="none"/>
        </w:rPr>
        <w:t/>
      </w:r>
      <w:r w:rsidR="00711750" w:rsidRPr="00D74C31">
        <w:rPr>
          <w:rFonts w:ascii="Arial Narrow" w:eastAsia="Arial Narrow" w:hAnsi="Arial Narrow" w:cs="Arial Narrow"/>
          <w:kern w:val="0"/>
          <w14:ligatures w14:val="none"/>
          <w:sz w:val="22"/>
          <w:szCs w:val="22"/>
        </w:rPr>
        <w:t xml:space="preserve"> y 19</w:t>
      </w:r>
      <w:r w:rsidR="00711750" w:rsidRPr="00D74C31">
        <w:rPr>
          <w:rFonts w:ascii="Arial Narrow" w:eastAsia="Arial Narrow" w:hAnsi="Arial Narrow" w:cs="Arial Narrow"/>
          <w:color w:val="000000"/>
          <w:kern w:val="0"/>
          <w:sz w:val="22"/>
          <w:szCs w:val="22"/>
          <w:lang w:eastAsia="es-PE"/>
          <w14:ligatures w14:val="none"/>
        </w:rPr>
        <w:t/>
      </w:r>
      <w:r w:rsidR="00711750" w:rsidRPr="00D74C31">
        <w:rPr>
          <w:rFonts w:ascii="Arial Narrow" w:eastAsia="Arial Narrow" w:hAnsi="Arial Narrow" w:cs="Arial Narrow"/>
          <w:kern w:val="0"/>
          <w14:ligatures w14:val="none"/>
          <w:sz w:val="22"/>
          <w:szCs w:val="22"/>
        </w:rPr>
        <w:t xml:space="preserve"> del Código</w:t>
      </w:r>
      <w:bookmarkStart w:id="10" w:name="_Hlk213160896"/>
      <w:bookmarkEnd w:id="7"/>
      <w:r w:rsidR="00711750" w:rsidRPr="00D74C31">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D74C31">
        <w:rPr>
          <w:rFonts w:ascii="Arial Narrow" w:eastAsia="Arial Narrow" w:hAnsi="Arial Narrow" w:cs="Arial Narrow"/>
          <w:kern w:val="0"/>
          <w14:ligatures w14:val="none"/>
          <w:sz w:val="22"/>
          <w:szCs w:val="22"/>
        </w:rPr>
        <w:t>.</w:t>
      </w:r>
      <w:bookmarkStart w:id="11" w:name="_Hlk215162008"/>
      <w:bookmarkEnd w:id="1"/>
      <w:bookmarkEnd w:id="8"/>
    </w:p>
    <w:p w14:paraId="160A661F" w14:textId="77777777" w:rsidR="000A1B98" w:rsidRPr="00D74C31" w:rsidRDefault="000A1B98" w:rsidP="008E24EB">
      <w:pPr>
        <w:pStyle w:val="Prrafodelista"/>
        <w:spacing w:before="0" w:after="0" w:line="240" w:lineRule="auto"/>
        <w:ind w:left="567"/>
        <w:jc w:val="both"/>
        <w:rPr>
          <w:rFonts w:ascii="Arial Narrow" w:eastAsia="Arial Narrow" w:hAnsi="Arial Narrow" w:cs="Arial Narrow"/>
          <w:kern w:val="0"/>
          <w14:ligatures w14:val="none"/>
          <w:sz w:val="22"/>
          <w:szCs w:val="22"/>
        </w:rPr>
      </w:pPr>
      <w:bookmarkStart w:id="12" w:name="_Hlk214962902"/>
      <w:bookmarkStart w:id="13" w:name="_Hlk214559009"/>
    </w:p>
    <w:p w14:paraId="432038D6" w14:textId="5F5801B2" w:rsidR="00CA59A2" w:rsidRPr="00D403E3" w:rsidRDefault="00F71384" w:rsidP="008E24E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74C31">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D74C31" w:rsidRPr="00D74C31">
        <w:rPr>
          <w:rFonts w:ascii="Arial Narrow" w:eastAsia="Arial Narrow" w:hAnsi="Arial Narrow" w:cs="Arial Narrow"/>
          <w:kern w:val="0"/>
          <w14:ligatures w14:val="none"/>
          <w:sz w:val="22"/>
          <w:szCs w:val="22"/>
        </w:rPr>
        <w:t xml:space="preserve">la compañía aseguradora habría brindado una respuesta inadecuada el </w:t>
      </w:r>
      <w:r w:rsidR="00D74C31" w:rsidRPr="00D74C31">
        <w:rPr>
          <w:rFonts w:ascii="Arial Narrow" w:eastAsia="Arial Narrow" w:hAnsi="Arial Narrow" w:cs="Arial Narrow"/>
          <w:color w:val="000000"/>
          <w:kern w:val="0"/>
          <w:sz w:val="22"/>
          <w:szCs w:val="22"/>
          <w:lang w:eastAsia="es-ES"/>
          <w14:ligatures w14:val="none"/>
        </w:rPr>
        <w:t xml:space="preserve">10 de marzo de 2026 </w:t>
      </w:r>
      <w:r w:rsidR="00D74C31" w:rsidRPr="00D74C31">
        <w:rPr>
          <w:rFonts w:ascii="Arial Narrow" w:eastAsia="Arial Narrow" w:hAnsi="Arial Narrow" w:cs="Arial Narrow"/>
          <w:kern w:val="0"/>
          <w14:ligatures w14:val="none"/>
          <w:sz w:val="22"/>
          <w:szCs w:val="22"/>
        </w:rPr>
        <w:t xml:space="preserve">a un reclamo presentado por el denunciante</w:t>
      </w:r>
      <w:r w:rsidRPr="00D74C31">
        <w:rPr>
          <w:rFonts w:ascii="Arial Narrow" w:eastAsia="Arial Narrow" w:hAnsi="Arial Narrow" w:cs="Arial Narrow"/>
          <w:kern w:val="0"/>
          <w14:ligatures w14:val="none"/>
          <w:sz w:val="22"/>
          <w:szCs w:val="22"/>
        </w:rPr>
        <w:t xml:space="preserve">; involucraría una presunta afectación a su derecho de recibir respuestas adecuadas a los reclamos formulados. Por consiguiente, corresponde calificar el hecho materia de denuncia como una presunta infracción al numeral 88.1 del artículo 88 del Código</w:t>
      </w:r>
      <w:bookmarkEnd w:id="12"/>
      <w:r w:rsidRPr="00D74C31">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Pr="00D74C31">
        <w:rPr>
          <w:rFonts w:ascii="Arial Narrow" w:eastAsia="Arial Narrow" w:hAnsi="Arial Narrow" w:cs="Arial Narrow"/>
          <w:bCs/>
          <w:color w:val="000000"/>
          <w:kern w:val="0"/>
          <w:sz w:val="22"/>
          <w:szCs w:val="22"/>
          <w:lang w:eastAsia="es-PE"/>
          <w14:ligatures w14:val="none"/>
        </w:rPr>
        <w:t xml:space="preserve">.</w:t>
      </w:r>
      <w:bookmarkEnd w:id="6"/>
      <w:bookmarkEnd w:id="9"/>
      <w:bookmarkEnd w:id="11"/>
      <w:bookmarkEnd w:id="13"/>
    </w:p>
    <w:bookmarkEnd w:id="2"/>
    <w:p w14:paraId="463134E5" w14:textId="77777777" w:rsidR="00CA59A2" w:rsidRPr="0026598E" w:rsidRDefault="00CA59A2" w:rsidP="008E24E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bookmarkStart w:id="14" w:name="_Hlk214963039"/>
    </w:p>
    <w:p w14:paraId="68C71625" w14:textId="77777777" w:rsidR="00CA59A2" w:rsidRPr="0026598E" w:rsidRDefault="00CA59A2" w:rsidP="008E24E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5" w:name="_Hlk214963071"/>
    </w:p>
    <w:p w14:paraId="38A98B4B" w14:textId="77777777" w:rsidR="00CA59A2" w:rsidRPr="0026598E" w:rsidRDefault="00CA59A2" w:rsidP="008E24E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8E24EB">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3F9496C2" w:rsidR="00CA59A2" w:rsidRPr="00D74C31" w:rsidRDefault="00CA59A2" w:rsidP="008E24E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4"/>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0E481A">
        <w:rPr>
          <w:rFonts w:ascii="Arial Narrow" w:eastAsia="Arial Narrow" w:hAnsi="Arial Narrow" w:cs="Arial Narrow"/>
          <w:color w:val="000000"/>
          <w:kern w:val="0"/>
          <w:sz w:val="22"/>
          <w:szCs w:val="22"/>
          <w:lang w:val="es-ES" w:eastAsia="es-ES"/>
          <w14:ligatures w14:val="none"/>
        </w:rPr>
        <w:t xml:space="preserve">conviene requerir </w:t>
      </w:r>
      <w:r w:rsidR="000E481A" w:rsidRPr="000E481A">
        <w:rPr>
          <w:rFonts w:ascii="Arial Narrow" w:eastAsia="Arial Narrow" w:hAnsi="Arial Narrow" w:cs="Arial Narrow"/>
          <w:color w:val="000000"/>
          <w:kern w:val="0"/>
          <w:sz w:val="22"/>
          <w:szCs w:val="22"/>
          <w:lang w:val="es-ES" w:eastAsia="es-ES"/>
          <w14:ligatures w14:val="none"/>
        </w:rPr>
        <w:t>a la compañía aseguradora</w:t>
      </w:r>
      <w:r w:rsidRPr="000E481A">
        <w:rPr>
          <w:rFonts w:ascii="Arial Narrow" w:eastAsia="Arial Narrow" w:hAnsi="Arial Narrow" w:cs="Arial Narrow"/>
          <w:color w:val="000000"/>
          <w:kern w:val="0"/>
          <w:sz w:val="22"/>
          <w:szCs w:val="22"/>
          <w:lang w:val="es-ES" w:eastAsia="es-ES"/>
          <w14:ligatures w14:val="none"/>
        </w:rPr>
        <w:t xml:space="preserve"> que, e</w:t>
      </w:r>
      <w:r w:rsidRPr="0026598E">
        <w:rPr>
          <w:rFonts w:ascii="Arial Narrow" w:eastAsia="Arial Narrow" w:hAnsi="Arial Narrow" w:cs="Arial Narrow"/>
          <w:color w:val="000000"/>
          <w:kern w:val="0"/>
          <w:sz w:val="22"/>
          <w:szCs w:val="22"/>
          <w:lang w:val="es-ES" w:eastAsia="es-ES"/>
          <w14:ligatures w14:val="none"/>
        </w:rPr>
        <w:t xml:space="preserve">n un plazo no mayor de cinco (5) días hábiles </w:t>
      </w:r>
      <w:r w:rsidRPr="00D74C31">
        <w:rPr>
          <w:rFonts w:ascii="Arial Narrow" w:eastAsia="Arial Narrow" w:hAnsi="Arial Narrow" w:cs="Arial Narrow"/>
          <w:color w:val="000000"/>
          <w:kern w:val="0"/>
          <w:sz w:val="22"/>
          <w:szCs w:val="22"/>
          <w:lang w:val="es-ES" w:eastAsia="es-ES"/>
          <w14:ligatures w14:val="none"/>
        </w:rPr>
        <w:t xml:space="preserve">contado a partir del día siguiente de la notificación de la presente resolución, cumpla con lo siguiente: (i) presentar una copia completa, legible y debidamente suscrita de la </w:t>
      </w:r>
      <w:r w:rsidR="009C32B5" w:rsidRPr="00D74C31">
        <w:rPr>
          <w:rFonts w:ascii="Arial Narrow" w:eastAsia="Arial Narrow" w:hAnsi="Arial Narrow" w:cs="Arial Narrow"/>
          <w:color w:val="000000"/>
          <w:kern w:val="0"/>
          <w:sz w:val="22"/>
          <w:szCs w:val="22"/>
          <w:lang w:val="es-ES" w:eastAsia="es-ES"/>
          <w14:ligatures w14:val="none"/>
        </w:rPr>
        <w:t>Póliza 2101 - 1581225 del Seguro vehicular</w:t>
      </w:r>
      <w:r w:rsidRPr="00D74C31">
        <w:rPr>
          <w:rFonts w:ascii="Arial Narrow" w:eastAsia="Arial Narrow" w:hAnsi="Arial Narrow" w:cs="Arial Narrow"/>
          <w:color w:val="000000"/>
          <w:kern w:val="0"/>
          <w:sz w:val="22"/>
          <w:szCs w:val="22"/>
          <w:lang w:val="es-ES" w:eastAsia="es-ES"/>
          <w14:ligatures w14:val="none"/>
        </w:rPr>
        <w:t xml:space="preserve">, </w:t>
      </w:r>
      <w:bookmarkStart w:id="16" w:name="_Hlk211877008"/>
      <w:r w:rsidRPr="00D74C31">
        <w:rPr>
          <w:rFonts w:ascii="Arial Narrow" w:eastAsia="Arial Narrow" w:hAnsi="Arial Narrow" w:cs="Arial Narrow"/>
          <w:color w:val="000000"/>
          <w:kern w:val="0"/>
          <w:sz w:val="22"/>
          <w:szCs w:val="22"/>
          <w:lang w:val="es-ES" w:eastAsia="es-ES"/>
          <w14:ligatures w14:val="none"/>
        </w:rPr>
        <w:t>así como el cargo de remisión de la póliza</w:t>
      </w:r>
      <w:bookmarkEnd w:id="16"/>
      <w:r w:rsidRPr="00D74C31">
        <w:rPr>
          <w:rFonts w:ascii="Arial Narrow" w:eastAsia="Arial Narrow" w:hAnsi="Arial Narrow" w:cs="Arial Narrow"/>
          <w:color w:val="000000"/>
          <w:kern w:val="0"/>
          <w:sz w:val="22"/>
          <w:szCs w:val="22"/>
          <w:lang w:val="es-ES" w:eastAsia="es-ES"/>
          <w14:ligatures w14:val="none"/>
        </w:rPr>
        <w:t>; (</w:t>
      </w:r>
      <w:proofErr w:type="spellStart"/>
      <w:r w:rsidRPr="00D74C31">
        <w:rPr>
          <w:rFonts w:ascii="Arial Narrow" w:eastAsia="Arial Narrow" w:hAnsi="Arial Narrow" w:cs="Arial Narrow"/>
          <w:color w:val="000000"/>
          <w:kern w:val="0"/>
          <w:sz w:val="22"/>
          <w:szCs w:val="22"/>
          <w:lang w:val="es-ES" w:eastAsia="es-ES"/>
          <w14:ligatures w14:val="none"/>
        </w:rPr>
        <w:t>ii</w:t>
      </w:r>
      <w:proofErr w:type="spellEnd"/>
      <w:r w:rsidRPr="00D74C31">
        <w:rPr>
          <w:rFonts w:ascii="Arial Narrow" w:eastAsia="Arial Narrow" w:hAnsi="Arial Narrow" w:cs="Arial Narrow"/>
          <w:color w:val="000000"/>
          <w:kern w:val="0"/>
          <w:sz w:val="22"/>
          <w:szCs w:val="22"/>
          <w:lang w:val="es-ES" w:eastAsia="es-ES"/>
          <w14:ligatures w14:val="none"/>
        </w:rPr>
        <w:t>) presentar los medios probatorios que acrediten</w:t>
      </w:r>
      <w:r w:rsidR="00D74C31" w:rsidRPr="00D74C31">
        <w:rPr>
          <w:rFonts w:ascii="Arial Narrow" w:eastAsia="Arial Narrow" w:hAnsi="Arial Narrow" w:cs="Arial Narrow"/>
          <w:color w:val="000000"/>
          <w:kern w:val="0"/>
          <w:sz w:val="22"/>
          <w:szCs w:val="22"/>
          <w:lang w:val="es-ES" w:eastAsia="es-ES"/>
          <w14:ligatures w14:val="none"/>
        </w:rPr>
        <w:t xml:space="preserve"> que</w:t>
      </w:r>
      <w:r w:rsidRPr="00D74C31">
        <w:rPr>
          <w:rFonts w:ascii="Arial Narrow" w:eastAsia="Arial Narrow" w:hAnsi="Arial Narrow" w:cs="Arial Narrow"/>
          <w:color w:val="000000"/>
          <w:kern w:val="0"/>
          <w:sz w:val="22"/>
          <w:szCs w:val="22"/>
          <w:lang w:val="es-ES" w:eastAsia="es-ES"/>
          <w14:ligatures w14:val="none"/>
        </w:rPr>
        <w:t xml:space="preserve"> el valor a </w:t>
      </w:r>
      <w:r w:rsidR="00AC0C78" w:rsidRPr="00D74C31">
        <w:rPr>
          <w:rFonts w:ascii="Arial Narrow" w:eastAsia="Arial Narrow" w:hAnsi="Arial Narrow" w:cs="Arial Narrow"/>
          <w:color w:val="000000"/>
          <w:kern w:val="0"/>
          <w:sz w:val="22"/>
          <w:szCs w:val="22"/>
          <w:lang w:val="es-ES" w:eastAsia="es-ES"/>
          <w14:ligatures w14:val="none"/>
        </w:rPr>
        <w:t xml:space="preserve">liquidar por el </w:t>
      </w:r>
      <w:r w:rsidR="00AC0C78" w:rsidRPr="00D74C31">
        <w:rPr>
          <w:rFonts w:ascii="Arial Narrow" w:eastAsia="Arial Narrow" w:hAnsi="Arial Narrow" w:cs="Arial Narrow"/>
          <w:kern w:val="0"/>
          <w:sz w:val="22"/>
          <w:szCs w:val="22"/>
          <w:shd w:val="clear" w:color="auto" w:fill="FFFFFF"/>
          <w:lang w:eastAsia="es-PE"/>
          <w14:ligatures w14:val="none"/>
        </w:rPr>
        <w:t xml:space="preserve">siniestro del </w:t>
      </w:r>
      <w:r w:rsidR="00AC0C78" w:rsidRPr="00D74C31">
        <w:rPr>
          <w:rFonts w:ascii="Arial Narrow" w:eastAsia="Arial Narrow" w:hAnsi="Arial Narrow" w:cs="Arial Narrow"/>
          <w:color w:val="000000"/>
          <w:kern w:val="0"/>
          <w:sz w:val="22"/>
          <w:szCs w:val="22"/>
          <w:lang w:eastAsia="es-ES"/>
          <w14:ligatures w14:val="none"/>
        </w:rPr>
        <w:t>11 de noviembre de 2025</w:t>
      </w:r>
      <w:r w:rsidR="00AC0C78" w:rsidRPr="00D74C31">
        <w:rPr>
          <w:rFonts w:ascii="Arial Narrow" w:eastAsia="Arial Narrow" w:hAnsi="Arial Narrow" w:cs="Arial Narrow"/>
          <w:color w:val="000000"/>
          <w:kern w:val="0"/>
          <w:sz w:val="22"/>
          <w:szCs w:val="22"/>
          <w:lang w:val="es-ES" w:eastAsia="es-ES"/>
          <w14:ligatures w14:val="none"/>
        </w:rPr>
        <w:t xml:space="preserve"> </w:t>
      </w:r>
      <w:r w:rsidR="00D74C31" w:rsidRPr="00D74C31">
        <w:rPr>
          <w:rFonts w:ascii="Arial Narrow" w:eastAsia="Arial Narrow" w:hAnsi="Arial Narrow" w:cs="Arial Narrow"/>
          <w:color w:val="000000"/>
          <w:kern w:val="0"/>
          <w:sz w:val="22"/>
          <w:szCs w:val="22"/>
          <w:lang w:val="es-ES" w:eastAsia="es-ES"/>
          <w14:ligatures w14:val="none"/>
        </w:rPr>
        <w:t xml:space="preserve">fue realizado </w:t>
      </w:r>
      <w:r w:rsidRPr="00D74C31">
        <w:rPr>
          <w:rFonts w:ascii="Arial Narrow" w:eastAsia="Arial Narrow" w:hAnsi="Arial Narrow" w:cs="Arial Narrow"/>
          <w:color w:val="000000"/>
          <w:kern w:val="0"/>
          <w:sz w:val="22"/>
          <w:szCs w:val="22"/>
          <w:lang w:val="es-ES" w:eastAsia="es-ES"/>
          <w14:ligatures w14:val="none"/>
        </w:rPr>
        <w:t xml:space="preserve">de acuerdo a los términos y condiciones de la póliza; y, (iii) presentar todas las comunicaciones cursadas </w:t>
      </w:r>
      <w:r w:rsidR="00A87B9B" w:rsidRPr="00D74C31">
        <w:rPr>
          <w:rFonts w:ascii="Arial Narrow" w:eastAsia="Arial Narrow" w:hAnsi="Arial Narrow" w:cs="Arial Narrow"/>
          <w:color w:val="000000"/>
          <w:kern w:val="0"/>
          <w:sz w:val="22"/>
          <w:szCs w:val="22"/>
          <w:lang w:val="es-ES" w:eastAsia="es-ES"/>
          <w14:ligatures w14:val="none"/>
        </w:rPr>
        <w:t xml:space="preserve">con la parte denunciante </w:t>
      </w:r>
      <w:r w:rsidRPr="00D74C31">
        <w:rPr>
          <w:rFonts w:ascii="Arial Narrow" w:eastAsia="Arial Narrow" w:hAnsi="Arial Narrow" w:cs="Arial Narrow"/>
          <w:color w:val="000000"/>
          <w:kern w:val="0"/>
          <w:sz w:val="22"/>
          <w:szCs w:val="22"/>
          <w:lang w:val="es-ES" w:eastAsia="es-ES"/>
          <w14:ligatures w14:val="none"/>
        </w:rPr>
        <w:t xml:space="preserve">en virtud </w:t>
      </w:r>
      <w:r w:rsidR="00F01410" w:rsidRPr="00D74C31">
        <w:rPr>
          <w:rFonts w:ascii="Arial Narrow" w:eastAsia="Arial Narrow" w:hAnsi="Arial Narrow" w:cs="Arial Narrow"/>
          <w:color w:val="000000"/>
          <w:kern w:val="0"/>
          <w:sz w:val="22"/>
          <w:szCs w:val="22"/>
          <w:lang w:val="es-ES" w:eastAsia="es-ES"/>
          <w14:ligatures w14:val="none"/>
        </w:rPr>
        <w:t xml:space="preserve">de los hechos materia </w:t>
      </w:r>
      <w:r w:rsidRPr="00D74C31">
        <w:rPr>
          <w:rFonts w:ascii="Arial Narrow" w:eastAsia="Arial Narrow" w:hAnsi="Arial Narrow" w:cs="Arial Narrow"/>
          <w:color w:val="000000"/>
          <w:kern w:val="0"/>
          <w:sz w:val="22"/>
          <w:szCs w:val="22"/>
          <w:lang w:val="es-ES" w:eastAsia="es-ES"/>
          <w14:ligatures w14:val="none"/>
        </w:rPr>
        <w:t>de denuncia.</w:t>
      </w:r>
      <w:r w:rsidRPr="00D74C31">
        <w:rPr>
          <w:rFonts w:ascii="Arial Narrow" w:eastAsia="Arial Narrow" w:hAnsi="Arial Narrow" w:cs="Arial Narrow"/>
          <w:color w:val="000000"/>
          <w:kern w:val="0"/>
          <w:sz w:val="22"/>
          <w:szCs w:val="22"/>
          <w:lang w:eastAsia="es-ES"/>
          <w14:ligatures w14:val="none"/>
        </w:rPr>
        <w:t xml:space="preserve"> </w:t>
      </w:r>
    </w:p>
    <w:bookmarkEnd w:id="15"/>
    <w:p w14:paraId="5C93B848" w14:textId="77777777" w:rsidR="00CA59A2" w:rsidRPr="0026598E" w:rsidRDefault="00CA59A2" w:rsidP="008E24E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8E24E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8E24E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0BE44E6" w14:textId="23FA28C9" w:rsidR="00121544" w:rsidRPr="00AC0C78" w:rsidRDefault="00CA59A2" w:rsidP="008E24EB">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17 de marzo de 2026, complementado mediante escritos adicionales del 18 de marzo de 2026 y 19 de marzo de 2026, interpuesta por la señora [DENUNCIANTE]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0E481A" w:rsidRPr="000E481A">
        <w:rPr>
          <w:rFonts w:ascii="Arial Narrow" w:eastAsia="Arial Narrow" w:hAnsi="Arial Narrow" w:cs="Arial Narrow"/>
          <w:color w:val="000000"/>
          <w:kern w:val="0"/>
          <w:sz w:val="22"/>
          <w:szCs w:val="22"/>
          <w:shd w:val="clear" w:color="auto" w:fill="FFFFFF"/>
          <w:lang w:eastAsia="es-PE"/>
          <w14:ligatures w14:val="none"/>
        </w:rPr>
        <w:t/>
      </w:r>
      <w:r w:rsidR="000E481A" w:rsidRPr="00AC0C78">
        <w:rPr>
          <w:rFonts w:ascii="Arial Narrow" w:eastAsia="Arial Narrow" w:hAnsi="Arial Narrow" w:cs="Arial Narrow"/>
          <w:color w:val="000000"/>
          <w:kern w:val="0"/>
          <w:sz w:val="22"/>
          <w:szCs w:val="22"/>
          <w:shd w:val="clear" w:color="auto" w:fill="FFFFFF"/>
          <w:lang w:eastAsia="es-PE"/>
          <w14:ligatures w14:val="none"/>
        </w:rPr>
        <w:t xml:space="preserve"/>
      </w:r>
      <w:r w:rsidRPr="00AC0C78">
        <w:rPr>
          <w:rFonts w:ascii="Arial Narrow" w:eastAsia="Arial Narrow" w:hAnsi="Arial Narrow" w:cs="Arial Narrow"/>
          <w:color w:val="000000"/>
          <w:kern w:val="0"/>
          <w:sz w:val="22"/>
          <w:szCs w:val="22"/>
          <w:shd w:val="clear" w:color="auto" w:fill="FFFFFF"/>
          <w:lang w:eastAsia="es-PE"/>
          <w14:ligatures w14:val="none"/>
        </w:rPr>
        <w:t xml:space="preserve"/>
      </w:r>
      <w:r w:rsidR="000E481A" w:rsidRPr="00AC0C78">
        <w:rPr>
          <w:rFonts w:ascii="Arial Narrow" w:eastAsia="Arial Narrow" w:hAnsi="Arial Narrow" w:cs="Arial Narrow"/>
          <w:color w:val="000000"/>
          <w:kern w:val="0"/>
          <w:sz w:val="22"/>
          <w:szCs w:val="22"/>
          <w:shd w:val="clear" w:color="auto" w:fill="FFFFFF"/>
          <w:lang w:eastAsia="es-PE"/>
          <w14:ligatures w14:val="none"/>
        </w:rPr>
        <w:t/>
      </w:r>
      <w:r w:rsidRPr="00AC0C78">
        <w:rPr>
          <w:rFonts w:ascii="Arial Narrow" w:eastAsia="Arial Narrow" w:hAnsi="Arial Narrow" w:cs="Arial Narrow"/>
          <w:color w:val="000000"/>
          <w:kern w:val="0"/>
          <w:sz w:val="22"/>
          <w:szCs w:val="22"/>
          <w:shd w:val="clear" w:color="auto" w:fill="FFFFFF"/>
          <w:lang w:eastAsia="es-PE"/>
          <w14:ligatures w14:val="none"/>
        </w:rPr>
        <w:t xml:space="preserve"/>
      </w:r>
      <w:r w:rsidR="000E481A" w:rsidRPr="00AC0C78">
        <w:rPr>
          <w:rFonts w:ascii="Arial Narrow" w:eastAsia="Arial Narrow" w:hAnsi="Arial Narrow" w:cs="Arial Narrow"/>
          <w:spacing w:val="-3"/>
          <w:kern w:val="0"/>
          <w14:ligatures w14:val="none"/>
          <w:sz w:val="22"/>
          <w:szCs w:val="22"/>
        </w:rPr>
        <w:t xml:space="preserve"/>
      </w:r>
      <w:proofErr w:type="spellStart"/>
      <w:r w:rsidR="000E481A" w:rsidRPr="00AC0C78">
        <w:rPr>
          <w:rFonts w:ascii="Arial Narrow" w:eastAsia="Arial Narrow" w:hAnsi="Arial Narrow" w:cs="Arial Narrow"/>
          <w:spacing w:val="-3"/>
          <w:kern w:val="0"/>
          <w14:ligatures w14:val="none"/>
          <w:sz w:val="22"/>
          <w:szCs w:val="22"/>
        </w:rPr>
        <w:t/>
      </w:r>
      <w:proofErr w:type="spellEnd"/>
      <w:r w:rsidR="000E481A" w:rsidRPr="00AC0C78">
        <w:rPr>
          <w:rFonts w:ascii="Arial Narrow" w:eastAsia="Arial Narrow" w:hAnsi="Arial Narrow" w:cs="Arial Narrow"/>
          <w:spacing w:val="-3"/>
          <w:kern w:val="0"/>
          <w14:ligatures w14:val="none"/>
          <w:sz w:val="22"/>
          <w:szCs w:val="22"/>
        </w:rPr>
        <w:t xml:space="preserve"/>
      </w:r>
      <w:r w:rsidRPr="00AC0C78">
        <w:rPr>
          <w:rFonts w:ascii="Arial Narrow" w:eastAsia="Arial Narrow" w:hAnsi="Arial Narrow" w:cs="Arial Narrow"/>
          <w:color w:val="000000"/>
          <w:kern w:val="0"/>
          <w:sz w:val="22"/>
          <w:szCs w:val="22"/>
          <w:shd w:val="clear" w:color="auto" w:fill="FFFFFF"/>
          <w:lang w:eastAsia="es-PE"/>
          <w14:ligatures w14:val="none"/>
        </w:rPr>
        <w:t xml:space="preserve"/>
      </w:r>
      <w:r w:rsidR="000E481A" w:rsidRPr="00AC0C78">
        <w:rPr>
          <w:rFonts w:ascii="Arial Narrow" w:eastAsia="Arial Narrow" w:hAnsi="Arial Narrow" w:cs="Arial Narrow"/>
          <w:spacing w:val="-3"/>
          <w:kern w:val="0"/>
          <w14:ligatures w14:val="none"/>
          <w:sz w:val="22"/>
          <w:szCs w:val="22"/>
        </w:rPr>
        <w:t/>
      </w:r>
      <w:r w:rsidRPr="00AC0C78">
        <w:rPr>
          <w:rFonts w:ascii="Arial Narrow" w:eastAsia="Arial Narrow" w:hAnsi="Arial Narrow" w:cs="Arial Narrow"/>
          <w:color w:val="000000"/>
          <w:kern w:val="0"/>
          <w:sz w:val="22"/>
          <w:szCs w:val="22"/>
          <w:shd w:val="clear" w:color="auto" w:fill="FFFFFF"/>
          <w:lang w:eastAsia="es-PE"/>
          <w14:ligatures w14:val="none"/>
        </w:rPr>
        <w:t xml:space="preserve"/>
      </w:r>
      <w:bookmarkStart w:id="17" w:name="_Hlk215062067"/>
      <w:r w:rsidR="00121544" w:rsidRPr="00AC0C78">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AC0C78" w:rsidRDefault="00121544" w:rsidP="008E24E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0B0291C5" w14:textId="1FC63830" w:rsidR="00121544" w:rsidRPr="00AC0C78" w:rsidRDefault="00711750" w:rsidP="008E24E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C0C78">
        <w:rPr>
          <w:rFonts w:ascii="Arial Narrow" w:eastAsia="Arial Narrow" w:hAnsi="Arial Narrow" w:cs="Arial Narrow"/>
          <w:color w:val="000000"/>
          <w:kern w:val="0"/>
          <w:sz w:val="22"/>
          <w:szCs w:val="22"/>
          <w:lang w:eastAsia="es-PE"/>
          <w14:ligatures w14:val="none"/>
        </w:rPr>
        <w:t>Presunta</w:t>
      </w:r>
      <w:r w:rsidRPr="00AC0C78">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AC0C78">
        <w:rPr>
          <w:rFonts w:ascii="Arial Narrow" w:eastAsia="Arial Narrow" w:hAnsi="Arial Narrow" w:cs="Arial Narrow"/>
          <w:kern w:val="0"/>
          <w:sz w:val="22"/>
          <w:szCs w:val="22"/>
          <w:lang w:eastAsia="es-PE"/>
          <w14:ligatures w14:val="none"/>
        </w:rPr>
        <w:t xml:space="preserve"> de </w:t>
      </w:r>
      <w:r w:rsidRPr="00AC0C78">
        <w:rPr>
          <w:rFonts w:ascii="Arial Narrow" w:eastAsia="Arial Narrow" w:hAnsi="Arial Narrow" w:cs="Arial Narrow"/>
          <w:kern w:val="0"/>
          <w:sz w:val="22"/>
          <w:szCs w:val="22"/>
          <w:shd w:val="clear" w:color="auto" w:fill="FFFFFF"/>
          <w:lang w:eastAsia="es-PE"/>
          <w14:ligatures w14:val="none"/>
        </w:rPr>
        <w:t>la Ley</w:t>
      </w:r>
      <w:r w:rsidR="008E24EB">
        <w:rPr>
          <w:rFonts w:ascii="Arial Narrow" w:eastAsia="Arial Narrow" w:hAnsi="Arial Narrow" w:cs="Arial Narrow"/>
          <w:kern w:val="0"/>
          <w:sz w:val="22"/>
          <w:szCs w:val="22"/>
          <w:shd w:val="clear" w:color="auto" w:fill="FFFFFF"/>
          <w:lang w:eastAsia="es-PE"/>
          <w14:ligatures w14:val="none"/>
        </w:rPr>
        <w:t xml:space="preserve"> </w:t>
      </w:r>
      <w:r w:rsidRPr="00AC0C78">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en tanto </w:t>
      </w:r>
      <w:r w:rsidR="00FB44B8" w:rsidRPr="00AC0C78">
        <w:rPr>
          <w:rFonts w:ascii="Arial Narrow" w:eastAsia="Arial Narrow" w:hAnsi="Arial Narrow" w:cs="Arial Narrow"/>
          <w:kern w:val="0"/>
          <w:sz w:val="22"/>
          <w:szCs w:val="22"/>
          <w:shd w:val="clear" w:color="auto" w:fill="FFFFFF"/>
          <w:lang w:eastAsia="es-PE"/>
          <w14:ligatures w14:val="none"/>
        </w:rPr>
        <w:t xml:space="preserve">la compañía aseguradora </w:t>
      </w:r>
      <w:r w:rsidR="00327F6D" w:rsidRPr="00AC0C78">
        <w:rPr>
          <w:rFonts w:ascii="Arial Narrow" w:eastAsia="Arial Narrow" w:hAnsi="Arial Narrow" w:cs="Arial Narrow"/>
          <w:kern w:val="0"/>
          <w:sz w:val="22"/>
          <w:szCs w:val="22"/>
          <w:shd w:val="clear" w:color="auto" w:fill="FFFFFF"/>
          <w:lang w:eastAsia="es-PE"/>
          <w14:ligatures w14:val="none"/>
        </w:rPr>
        <w:t xml:space="preserve">habría liquidado inadecuadamente el siniestro del </w:t>
      </w:r>
      <w:r w:rsidR="00327F6D" w:rsidRPr="00AC0C78">
        <w:rPr>
          <w:rFonts w:ascii="Arial Narrow" w:eastAsia="Arial Narrow" w:hAnsi="Arial Narrow" w:cs="Arial Narrow"/>
          <w:color w:val="000000"/>
          <w:kern w:val="0"/>
          <w:sz w:val="22"/>
          <w:szCs w:val="22"/>
          <w:lang w:eastAsia="es-ES"/>
          <w14:ligatures w14:val="none"/>
        </w:rPr>
        <w:t xml:space="preserve">11 de noviembre de 2025, </w:t>
      </w:r>
      <w:r w:rsidR="00327F6D" w:rsidRPr="00AC0C78">
        <w:rPr>
          <w:rFonts w:ascii="Arial Narrow" w:eastAsia="Arial Narrow" w:hAnsi="Arial Narrow" w:cs="Arial Narrow"/>
          <w:kern w:val="0"/>
          <w:sz w:val="22"/>
          <w:szCs w:val="22"/>
          <w:shd w:val="clear" w:color="auto" w:fill="FFFFFF"/>
          <w:lang w:eastAsia="es-PE"/>
          <w14:ligatures w14:val="none"/>
        </w:rPr>
        <w:t xml:space="preserve">señalando como valor comercial del vehículo asegurado con la </w:t>
      </w:r>
      <w:r w:rsidR="00327F6D" w:rsidRPr="00AC0C78">
        <w:rPr>
          <w:rFonts w:ascii="Arial Narrow" w:eastAsia="Arial Narrow" w:hAnsi="Arial Narrow" w:cs="Arial Narrow"/>
          <w:color w:val="000000"/>
          <w:kern w:val="0"/>
          <w:sz w:val="22"/>
          <w:szCs w:val="22"/>
          <w:lang w:val="es-ES" w:eastAsia="es-ES"/>
          <w14:ligatures w14:val="none"/>
        </w:rPr>
        <w:t xml:space="preserve">Póliza 2101 - 1581225 </w:t>
      </w:r>
      <w:r w:rsidR="00327F6D" w:rsidRPr="00AC0C78">
        <w:rPr>
          <w:rFonts w:ascii="Arial Narrow" w:eastAsia="Arial Narrow" w:hAnsi="Arial Narrow" w:cs="Arial Narrow"/>
          <w:kern w:val="0"/>
          <w:sz w:val="22"/>
          <w:szCs w:val="22"/>
          <w:shd w:val="clear" w:color="auto" w:fill="FFFFFF"/>
          <w:lang w:eastAsia="es-PE"/>
          <w14:ligatures w14:val="none"/>
        </w:rPr>
        <w:t xml:space="preserve">un monto menor del que </w:t>
      </w:r>
      <w:r w:rsidR="00E27D93" w:rsidRPr="00AC0C78">
        <w:rPr>
          <w:rFonts w:ascii="Arial Narrow" w:eastAsia="Arial Narrow" w:hAnsi="Arial Narrow" w:cs="Arial Narrow"/>
          <w:kern w:val="0"/>
          <w:sz w:val="22"/>
          <w:szCs w:val="22"/>
          <w:shd w:val="clear" w:color="auto" w:fill="FFFFFF"/>
          <w:lang w:eastAsia="es-PE"/>
          <w14:ligatures w14:val="none"/>
        </w:rPr>
        <w:t xml:space="preserve">le </w:t>
      </w:r>
      <w:r w:rsidR="00327F6D" w:rsidRPr="00AC0C78">
        <w:rPr>
          <w:rFonts w:ascii="Arial Narrow" w:eastAsia="Arial Narrow" w:hAnsi="Arial Narrow" w:cs="Arial Narrow"/>
          <w:kern w:val="0"/>
          <w:sz w:val="22"/>
          <w:szCs w:val="22"/>
          <w:shd w:val="clear" w:color="auto" w:fill="FFFFFF"/>
          <w:lang w:eastAsia="es-PE"/>
          <w14:ligatures w14:val="none"/>
        </w:rPr>
        <w:t>corresponde</w:t>
      </w:r>
      <w:r w:rsidR="00121544" w:rsidRPr="00AC0C78">
        <w:rPr>
          <w:rFonts w:ascii="Arial Narrow" w:eastAsia="Arial Narrow" w:hAnsi="Arial Narrow" w:cs="Arial Narrow"/>
          <w:kern w:val="0"/>
          <w14:ligatures w14:val="none"/>
          <w:sz w:val="22"/>
          <w:szCs w:val="22"/>
        </w:rPr>
        <w:t>.</w:t>
      </w:r>
      <w:bookmarkStart w:id="18" w:name="_Hlk215162047"/>
    </w:p>
    <w:p w14:paraId="63B0A1A1" w14:textId="77777777" w:rsidR="000A1B98" w:rsidRPr="00AC0C78" w:rsidRDefault="000A1B98" w:rsidP="008E24EB">
      <w:pPr>
        <w:pStyle w:val="Prrafodelista"/>
        <w:spacing w:before="0" w:after="0" w:line="240" w:lineRule="auto"/>
        <w:tabs>
          <w:tab w:val="num" w:pos="567"/>
        </w:tabs>
        <w:ind w:left="567"/>
        <w:jc w:val="both"/>
        <w:rPr>
          <w:rFonts w:ascii="Arial Narrow" w:eastAsia="Arial Narrow" w:hAnsi="Arial Narrow" w:cs="Arial Narrow"/>
          <w:kern w:val="0"/>
          <w14:ligatures w14:val="none"/>
          <w:sz w:val="22"/>
          <w:szCs w:val="22"/>
        </w:rPr>
      </w:pPr>
      <w:bookmarkStart w:id="19" w:name="_Hlk213688106"/>
    </w:p>
    <w:p w14:paraId="7C9EE9C9" w14:textId="3DBD3BCF" w:rsidR="00121544" w:rsidRPr="00AC0C78" w:rsidRDefault="00121544" w:rsidP="008E24E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AC0C78">
        <w:rPr>
          <w:rFonts w:ascii="Arial Narrow" w:eastAsia="Arial Narrow" w:hAnsi="Arial Narrow" w:cs="Arial Narrow"/>
          <w:sz w:val="22"/>
          <w:szCs w:val="22"/>
        </w:rPr>
        <w:t>Presunta infracción al numeral 88.1</w:t>
      </w:r>
      <w:r w:rsidR="001D3F79" w:rsidRPr="00AC0C78">
        <w:rPr>
          <w:rFonts w:ascii="Arial Narrow" w:eastAsia="Arial Narrow" w:hAnsi="Arial Narrow" w:cs="Arial Narrow"/>
          <w:kern w:val="0"/>
          <w14:ligatures w14:val="none"/>
          <w:sz w:val="22"/>
          <w:szCs w:val="22"/>
        </w:rPr>
        <w:t/>
      </w:r>
      <w:r w:rsidRPr="00AC0C78">
        <w:rPr>
          <w:rFonts w:ascii="Arial Narrow" w:eastAsia="Arial Narrow" w:hAnsi="Arial Narrow" w:cs="Arial Narrow"/>
          <w:sz w:val="22"/>
          <w:szCs w:val="22"/>
        </w:rPr>
        <w:t xml:space="preserve"> del artículo 88</w:t>
      </w:r>
      <w:r w:rsidR="001D3F79" w:rsidRPr="00AC0C78">
        <w:rPr>
          <w:rFonts w:ascii="Arial Narrow" w:eastAsia="Arial Narrow" w:hAnsi="Arial Narrow" w:cs="Arial Narrow"/>
          <w:kern w:val="0"/>
          <w14:ligatures w14:val="none"/>
          <w:sz w:val="22"/>
          <w:szCs w:val="22"/>
        </w:rPr>
        <w:t/>
      </w:r>
      <w:r w:rsidRPr="00AC0C78">
        <w:rPr>
          <w:rFonts w:ascii="Arial Narrow" w:eastAsia="Arial Narrow" w:hAnsi="Arial Narrow" w:cs="Arial Narrow"/>
          <w:sz w:val="22"/>
          <w:szCs w:val="22"/>
        </w:rPr>
        <w:t xml:space="preserve"> de la Ley 29571, Código de Protección y Defensa del Consumidor, </w:t>
      </w:r>
      <w:r w:rsidRPr="00AC0C78">
        <w:rPr>
          <w:rFonts w:ascii="Arial Narrow" w:eastAsia="Arial Narrow" w:hAnsi="Arial Narrow" w:cs="Arial Narrow"/>
          <w:kern w:val="0"/>
          <w14:ligatures w14:val="none"/>
          <w:sz w:val="22"/>
          <w:szCs w:val="22"/>
        </w:rPr>
        <w:t xml:space="preserve">en tanto </w:t>
      </w:r>
      <w:r w:rsidR="007401CC" w:rsidRPr="00AC0C78">
        <w:rPr>
          <w:rFonts w:ascii="Arial Narrow" w:eastAsia="Arial Narrow" w:hAnsi="Arial Narrow" w:cs="Arial Narrow"/>
          <w:kern w:val="0"/>
          <w14:ligatures w14:val="none"/>
          <w:sz w:val="22"/>
          <w:szCs w:val="22"/>
        </w:rPr>
        <w:t>la compañía aseguradora</w:t>
      </w:r>
      <w:r w:rsidRPr="00AC0C78">
        <w:rPr>
          <w:rFonts w:ascii="Arial Narrow" w:eastAsia="Arial Narrow" w:hAnsi="Arial Narrow" w:cs="Arial Narrow"/>
          <w:kern w:val="0"/>
          <w14:ligatures w14:val="none"/>
          <w:sz w:val="22"/>
          <w:szCs w:val="22"/>
        </w:rPr>
        <w:t xml:space="preserve"> habría brindado una respuesta inadecuada </w:t>
      </w:r>
      <w:r w:rsidR="007401CC" w:rsidRPr="00AC0C78">
        <w:rPr>
          <w:rFonts w:ascii="Arial Narrow" w:eastAsia="Arial Narrow" w:hAnsi="Arial Narrow" w:cs="Arial Narrow"/>
          <w:kern w:val="0"/>
          <w14:ligatures w14:val="none"/>
          <w:sz w:val="22"/>
          <w:szCs w:val="22"/>
        </w:rPr>
        <w:t xml:space="preserve">el </w:t>
      </w:r>
      <w:r w:rsidR="007401CC" w:rsidRPr="00AC0C78">
        <w:rPr>
          <w:rFonts w:ascii="Arial Narrow" w:eastAsia="Arial Narrow" w:hAnsi="Arial Narrow" w:cs="Arial Narrow"/>
          <w:color w:val="000000"/>
          <w:kern w:val="0"/>
          <w:sz w:val="22"/>
          <w:szCs w:val="22"/>
          <w:lang w:eastAsia="es-ES"/>
          <w14:ligatures w14:val="none"/>
        </w:rPr>
        <w:t xml:space="preserve">10 de marzo de 2026 </w:t>
      </w:r>
      <w:r w:rsidRPr="00AC0C78">
        <w:rPr>
          <w:rFonts w:ascii="Arial Narrow" w:eastAsia="Arial Narrow" w:hAnsi="Arial Narrow" w:cs="Arial Narrow"/>
          <w:kern w:val="0"/>
          <w14:ligatures w14:val="none"/>
          <w:sz w:val="22"/>
          <w:szCs w:val="22"/>
        </w:rPr>
        <w:t>a</w:t>
      </w:r>
      <w:r w:rsidR="008E24EB">
        <w:rPr>
          <w:rFonts w:ascii="Arial Narrow" w:eastAsia="Arial Narrow" w:hAnsi="Arial Narrow" w:cs="Arial Narrow"/>
          <w:kern w:val="0"/>
          <w14:ligatures w14:val="none"/>
          <w:sz w:val="22"/>
          <w:szCs w:val="22"/>
        </w:rPr>
        <w:t xml:space="preserve"> un</w:t>
      </w:r>
      <w:r w:rsidR="007401CC" w:rsidRPr="00AC0C78">
        <w:rPr>
          <w:rFonts w:ascii="Arial Narrow" w:eastAsia="Arial Narrow" w:hAnsi="Arial Narrow" w:cs="Arial Narrow"/>
          <w:kern w:val="0"/>
          <w14:ligatures w14:val="none"/>
          <w:sz w:val="22"/>
          <w:szCs w:val="22"/>
        </w:rPr>
        <w:t xml:space="preserve"> </w:t>
      </w:r>
      <w:r w:rsidRPr="00AC0C78">
        <w:rPr>
          <w:rFonts w:ascii="Arial Narrow" w:eastAsia="Arial Narrow" w:hAnsi="Arial Narrow" w:cs="Arial Narrow"/>
          <w:kern w:val="0"/>
          <w14:ligatures w14:val="none"/>
          <w:sz w:val="22"/>
          <w:szCs w:val="22"/>
        </w:rPr>
        <w:t>reclamo presentado por el denunciante</w:t>
      </w:r>
      <w:bookmarkEnd w:id="19"/>
      <w:r w:rsidRPr="00AC0C78">
        <w:rPr>
          <w:rFonts w:ascii="Arial Narrow" w:eastAsia="Arial Narrow" w:hAnsi="Arial Narrow" w:cs="Arial Narrow"/>
          <w:kern w:val="0"/>
          <w14:ligatures w14:val="none"/>
          <w:sz w:val="22"/>
          <w:szCs w:val="22"/>
        </w:rPr>
        <w:t>.</w:t>
      </w:r>
    </w:p>
    <w:bookmarkEnd w:id="17"/>
    <w:bookmarkEnd w:id="18"/>
    <w:p w14:paraId="042B3F54" w14:textId="777BBF33" w:rsidR="00CA59A2" w:rsidRPr="00AC0C78" w:rsidRDefault="00CA59A2" w:rsidP="008E24EB">
      <w:pPr>
        <w:spacing w:before="0" w:after="0" w:line="240" w:lineRule="auto"/>
        <w:contextualSpacing/>
        <w:jc w:val="both"/>
        <w:rPr>
          <w:rFonts w:ascii="Arial Narrow" w:eastAsia="Arial Narrow" w:hAnsi="Arial Narrow" w:cs="Arial Narrow"/>
          <w:kern w:val="0"/>
          <w14:ligatures w14:val="none"/>
          <w:sz w:val="22"/>
          <w:szCs w:val="22"/>
        </w:rPr>
      </w:pPr>
    </w:p>
    <w:p w14:paraId="0A292C9F" w14:textId="1A827F1B" w:rsidR="00CA59A2" w:rsidRPr="0026598E" w:rsidRDefault="00CA59A2" w:rsidP="008E24EB">
      <w:pPr>
        <w:spacing w:after="0" w:line="240" w:lineRule="auto"/>
        <w:contextualSpacing/>
        <w:jc w:val="both"/>
        <w:rPr>
          <w:rFonts w:ascii="Arial Narrow" w:eastAsia="Arial Narrow" w:hAnsi="Arial Narrow" w:cs="Arial Narrow"/>
          <w:kern w:val="0"/>
          <w14:ligatures w14:val="none"/>
          <w:sz w:val="22"/>
          <w:szCs w:val="22"/>
        </w:rPr>
      </w:pPr>
      <w:r w:rsidRPr="00AC0C78">
        <w:rPr>
          <w:rFonts w:ascii="Arial Narrow" w:eastAsia="Arial Narrow" w:hAnsi="Arial Narrow" w:cs="Arial Narrow"/>
          <w:b/>
          <w:color w:val="000000"/>
          <w:kern w:val="0"/>
          <w:sz w:val="22"/>
          <w:szCs w:val="22"/>
          <w:lang w:eastAsia="es-PE"/>
          <w14:ligatures w14:val="none"/>
        </w:rPr>
        <w:t>SEGUNDO:</w:t>
      </w:r>
      <w:r w:rsidRPr="00AC0C78">
        <w:rPr>
          <w:rFonts w:ascii="Arial Narrow" w:eastAsia="Arial Narrow" w:hAnsi="Arial Narrow" w:cs="Arial Narrow"/>
          <w:color w:val="000000"/>
          <w:kern w:val="0"/>
          <w:sz w:val="22"/>
          <w:szCs w:val="22"/>
          <w:lang w:eastAsia="es-PE"/>
          <w14:ligatures w14:val="none"/>
        </w:rPr>
        <w:t xml:space="preserve"> tener por ofrecidos los</w:t>
      </w:r>
      <w:r w:rsidRPr="0026598E">
        <w:rPr>
          <w:rFonts w:ascii="Arial Narrow" w:eastAsia="Arial Narrow" w:hAnsi="Arial Narrow" w:cs="Arial Narrow"/>
          <w:color w:val="000000"/>
          <w:kern w:val="0"/>
          <w:sz w:val="22"/>
          <w:szCs w:val="22"/>
          <w:lang w:eastAsia="es-PE"/>
          <w14:ligatures w14:val="none"/>
        </w:rPr>
        <w:t xml:space="preserve">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0E481A" w:rsidRPr="000E481A">
        <w:rPr>
          <w:rFonts w:ascii="Arial Narrow" w:eastAsia="Arial Narrow" w:hAnsi="Arial Narrow" w:cs="Arial Narrow"/>
          <w:color w:val="000000"/>
          <w:kern w:val="0"/>
          <w:sz w:val="22"/>
          <w:szCs w:val="22"/>
          <w:lang w:val="es-ES" w:eastAsia="es-ES"/>
          <w14:ligatures w14:val="none"/>
        </w:rPr>
        <w:t>17 de marzo de 2026, complementado mediante escritos adicionales del 18 de marzo de 2026 y 19 de marzo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8E24E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739B325" w:rsidR="00CA59A2" w:rsidRPr="0026598E" w:rsidRDefault="00CA59A2" w:rsidP="008E24EB">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0E481A" w:rsidRPr="000E481A">
        <w:rPr>
          <w:rFonts w:ascii="Arial Narrow" w:eastAsia="Arial Narrow" w:hAnsi="Arial Narrow" w:cs="Arial Narrow"/>
          <w:spacing w:val="-3"/>
          <w:kern w:val="0"/>
          <w14:ligatures w14:val="none"/>
          <w:sz w:val="22"/>
          <w:szCs w:val="22"/>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8E24E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8E24EB">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8E24EB">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8E24EB">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8E24EB">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8E24EB">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8E24E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17 de marzo de 2026, complementado mediante escritos adicionales del 18 de marzo de 2026 y 19 de marzo de 2026 a Rímac Seguros y Reaseguros S.A. para que, de conformidad con lo dispuesto por el artículo 26 de la Ley sobre Facultades, Normas y Organización del Indecopi, aprobada por Decreto Legislativo 807</w:t>
      </w:r>
      <w:r w:rsidRPr="006A71AA">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6A71AA">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8E24E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2F567DE8" w:rsidR="00CA59A2" w:rsidRPr="0026598E" w:rsidRDefault="00CA59A2" w:rsidP="008E24EB">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0"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0"/>
      <w:r w:rsidRPr="0026598E">
        <w:rPr>
          <w:rFonts w:ascii="Arial Narrow" w:eastAsia="Arial Narrow" w:hAnsi="Arial Narrow" w:cs="Arial Narrow"/>
          <w:color w:val="000000"/>
          <w:kern w:val="0"/>
          <w:sz w:val="22"/>
          <w:szCs w:val="22"/>
          <w:lang w:eastAsia="es-ES"/>
          <w14:ligatures w14:val="none"/>
        </w:rPr>
        <w:t xml:space="preserve">, </w:t>
      </w:r>
      <w:bookmarkStart w:id="21"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1"/>
      <w:r w:rsidRPr="0026598E">
        <w:rPr>
          <w:rFonts w:ascii="Arial Narrow" w:eastAsia="Arial Narrow" w:hAnsi="Arial Narrow" w:cs="Arial Narrow"/>
          <w:color w:val="000000"/>
          <w:kern w:val="0"/>
          <w:sz w:val="22"/>
          <w:szCs w:val="22"/>
          <w:lang w:val="es-ES" w:eastAsia="es-ES"/>
          <w14:ligatures w14:val="none"/>
        </w:rPr>
        <w:t xml:space="preserve">cumpla con: </w:t>
      </w:r>
      <w:r w:rsidR="00D74C31" w:rsidRPr="00D74C31">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2101 - 1581225 del Seguro vehicular, así como el cargo de remisión de la póliza; (</w:t>
      </w:r>
      <w:proofErr w:type="spellStart"/>
      <w:r w:rsidR="00D74C31" w:rsidRPr="00D74C31">
        <w:rPr>
          <w:rFonts w:ascii="Arial Narrow" w:eastAsia="Arial Narrow" w:hAnsi="Arial Narrow" w:cs="Arial Narrow"/>
          <w:color w:val="000000"/>
          <w:kern w:val="0"/>
          <w:sz w:val="22"/>
          <w:szCs w:val="22"/>
          <w:lang w:val="es-ES" w:eastAsia="es-ES"/>
          <w14:ligatures w14:val="none"/>
        </w:rPr>
        <w:t>ii</w:t>
      </w:r>
      <w:proofErr w:type="spellEnd"/>
      <w:r w:rsidR="00D74C31" w:rsidRPr="00D74C31">
        <w:rPr>
          <w:rFonts w:ascii="Arial Narrow" w:eastAsia="Arial Narrow" w:hAnsi="Arial Narrow" w:cs="Arial Narrow"/>
          <w:color w:val="000000"/>
          <w:kern w:val="0"/>
          <w:sz w:val="22"/>
          <w:szCs w:val="22"/>
          <w:lang w:val="es-ES" w:eastAsia="es-ES"/>
          <w14:ligatures w14:val="none"/>
        </w:rPr>
        <w:t xml:space="preserve">) presentar los medios probatorios que acrediten que el valor a liquidar por el </w:t>
      </w:r>
      <w:r w:rsidR="00D74C31" w:rsidRPr="00D74C31">
        <w:rPr>
          <w:rFonts w:ascii="Arial Narrow" w:eastAsia="Arial Narrow" w:hAnsi="Arial Narrow" w:cs="Arial Narrow"/>
          <w:kern w:val="0"/>
          <w:sz w:val="22"/>
          <w:szCs w:val="22"/>
          <w:shd w:val="clear" w:color="auto" w:fill="FFFFFF"/>
          <w:lang w:eastAsia="es-PE"/>
          <w14:ligatures w14:val="none"/>
        </w:rPr>
        <w:t xml:space="preserve">siniestro del </w:t>
      </w:r>
      <w:r w:rsidR="00D74C31" w:rsidRPr="00D74C31">
        <w:rPr>
          <w:rFonts w:ascii="Arial Narrow" w:eastAsia="Arial Narrow" w:hAnsi="Arial Narrow" w:cs="Arial Narrow"/>
          <w:color w:val="000000"/>
          <w:kern w:val="0"/>
          <w:sz w:val="22"/>
          <w:szCs w:val="22"/>
          <w:lang w:eastAsia="es-ES"/>
          <w14:ligatures w14:val="none"/>
        </w:rPr>
        <w:t>11 de noviembre de 2025</w:t>
      </w:r>
      <w:r w:rsidR="00D74C31" w:rsidRPr="00D74C31">
        <w:rPr>
          <w:rFonts w:ascii="Arial Narrow" w:eastAsia="Arial Narrow" w:hAnsi="Arial Narrow" w:cs="Arial Narrow"/>
          <w:color w:val="000000"/>
          <w:kern w:val="0"/>
          <w:sz w:val="22"/>
          <w:szCs w:val="22"/>
          <w:lang w:val="es-ES" w:eastAsia="es-ES"/>
          <w14:ligatures w14:val="none"/>
        </w:rPr>
        <w:t xml:space="preserve"> fue realizado de acuerdo a los términos y condiciones de la póliza; y, (</w:t>
      </w:r>
      <w:proofErr w:type="spellStart"/>
      <w:r w:rsidR="00D74C31" w:rsidRPr="00D74C31">
        <w:rPr>
          <w:rFonts w:ascii="Arial Narrow" w:eastAsia="Arial Narrow" w:hAnsi="Arial Narrow" w:cs="Arial Narrow"/>
          <w:color w:val="000000"/>
          <w:kern w:val="0"/>
          <w:sz w:val="22"/>
          <w:szCs w:val="22"/>
          <w:lang w:val="es-ES" w:eastAsia="es-ES"/>
          <w14:ligatures w14:val="none"/>
        </w:rPr>
        <w:t>iii</w:t>
      </w:r>
      <w:proofErr w:type="spellEnd"/>
      <w:r w:rsidR="00D74C31" w:rsidRPr="00D74C31">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8E24EB">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6B1C4ED1" w:rsidR="00CA59A2" w:rsidRPr="0026598E" w:rsidRDefault="00CA59A2" w:rsidP="008E24EB">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2"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w:t>
      </w:r>
      <w:r w:rsidR="008E24EB">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t>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muy graves e imponer sanciones que van desde una amonestación hasta una multa por un máximo de 450 </w:t>
      </w:r>
      <w:r w:rsidRPr="0026598E">
        <w:rPr>
          <w:rFonts w:ascii="Arial Narrow" w:eastAsia="Arial Narrow" w:hAnsi="Arial Narrow" w:cs="Arial Narrow"/>
          <w:color w:val="000000"/>
          <w:kern w:val="0"/>
          <w:sz w:val="22"/>
          <w:szCs w:val="22"/>
          <w:lang w:eastAsia="es-PE"/>
          <w14:ligatures w14:val="none"/>
        </w:rPr>
        <w:lastRenderedPageBreak/>
        <w:t>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22"/>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8E24EB">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8E24EB">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8E24EB">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8E24EB">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8E24EB">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8E24EB">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26598E" w:rsidRDefault="00CA59A2" w:rsidP="008E24EB">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236137A1" w14:textId="024C6334" w:rsidR="00CA59A2" w:rsidRPr="00A67ADF" w:rsidRDefault="00CA59A2" w:rsidP="008E24EB">
      <w:pPr>
        <w:suppressAutoHyphens/>
        <w:spacing w:after="0" w:line="240" w:lineRule="auto"/>
        <w:contextualSpacing/>
        <w:jc w:val="both"/>
        <w:rPr>
          <w:rFonts w:ascii="Arial Narrow" w:eastAsia="Arial Narrow" w:hAnsi="Arial Narrow" w:cs="Arial Narrow"/>
          <w:sz w:val="22"/>
          <w:szCs w:val="22"/>
        </w:rPr>
      </w:pPr>
      <w:r w:rsidRPr="000E481A">
        <w:rPr>
          <w:rFonts w:ascii="Arial Narrow" w:eastAsia="Arial Narrow" w:hAnsi="Arial Narrow" w:cs="Arial Narrow"/>
          <w:b/>
          <w:bCs/>
          <w:sz w:val="22"/>
          <w:szCs w:val="22"/>
        </w:rPr>
        <w:t xml:space="preserve">DÉCIMO:</w:t>
      </w:r>
      <w:r w:rsidRPr="000E481A">
        <w:rPr>
          <w:rFonts w:ascii="Arial Narrow" w:eastAsia="Arial Narrow" w:hAnsi="Arial Narrow" w:cs="Arial Narrow"/>
          <w:sz w:val="22"/>
          <w:szCs w:val="22"/>
        </w:rPr>
        <w:t xml:space="preserve"> </w:t>
      </w:r>
      <w:r w:rsidRPr="000E481A">
        <w:rPr>
          <w:rFonts w:ascii="Arial Narrow" w:eastAsia="Arial Narrow" w:hAnsi="Arial Narrow" w:cs="Arial Narrow"/>
          <w:sz w:val="22"/>
          <w:szCs w:val="22"/>
        </w:rPr>
        <w:t xml:space="preserve">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0E481A">
        <w:rPr>
          <w:rFonts w:ascii="Arial Narrow" w:eastAsia="Arial Narrow" w:hAnsi="Arial Narrow" w:cs="Arial Narrow"/>
          <w:spacing w:val="-3"/>
          <w:kern w:val="0"/>
          <w14:ligatures w14:val="none"/>
          <w:sz w:val="22"/>
          <w:szCs w:val="22"/>
        </w:rPr>
        <w:t/>
      </w:r>
      <w:r w:rsidRPr="000E481A">
        <w:rPr>
          <w:rFonts w:ascii="Arial Narrow" w:eastAsia="Arial Narrow" w:hAnsi="Arial Narrow" w:cs="Arial Narrow"/>
          <w:spacing w:val="-3"/>
          <w:kern w:val="0"/>
          <w14:ligatures w14:val="none"/>
          <w:sz w:val="22"/>
          <w:szCs w:val="22"/>
        </w:rPr>
        <w:t xml:space="preserve"/>
      </w:r>
      <w:r w:rsidR="000E481A" w:rsidRPr="000E481A">
        <w:rPr>
          <w:rFonts w:ascii="Arial Narrow" w:eastAsia="Arial Narrow" w:hAnsi="Arial Narrow" w:cs="Arial Narrow"/>
          <w:spacing w:val="-3"/>
          <w:kern w:val="0"/>
          <w14:ligatures w14:val="none"/>
          <w:sz w:val="22"/>
          <w:szCs w:val="22"/>
        </w:rPr>
        <w:t xml:space="preserve"/>
      </w:r>
      <w:proofErr w:type="spellStart"/>
      <w:r w:rsidR="000E481A" w:rsidRPr="000E481A">
        <w:rPr>
          <w:rFonts w:ascii="Arial Narrow" w:eastAsia="Arial Narrow" w:hAnsi="Arial Narrow" w:cs="Arial Narrow"/>
          <w:spacing w:val="-3"/>
          <w:kern w:val="0"/>
          <w14:ligatures w14:val="none"/>
          <w:sz w:val="22"/>
          <w:szCs w:val="22"/>
        </w:rPr>
        <w:t/>
      </w:r>
      <w:proofErr w:type="spellEnd"/>
      <w:r w:rsidR="000E481A" w:rsidRPr="000E481A">
        <w:rPr>
          <w:rFonts w:ascii="Arial Narrow" w:eastAsia="Arial Narrow" w:hAnsi="Arial Narrow" w:cs="Arial Narrow"/>
          <w:spacing w:val="-3"/>
          <w:kern w:val="0"/>
          <w14:ligatures w14:val="none"/>
          <w:sz w:val="22"/>
          <w:szCs w:val="22"/>
        </w:rPr>
        <w:t xml:space="preserve"/>
      </w:r>
      <w:r w:rsidRPr="000E481A">
        <w:rPr>
          <w:rFonts w:ascii="Arial Narrow" w:eastAsia="Arial Narrow" w:hAnsi="Arial Narrow" w:cs="Arial Narrow"/>
          <w:color w:val="000000"/>
          <w:sz w:val="22"/>
          <w:szCs w:val="22"/>
        </w:rPr>
        <w:t/>
      </w:r>
      <w:r w:rsidR="000E481A" w:rsidRPr="000E481A">
        <w:rPr>
          <w:rFonts w:ascii="Arial Narrow" w:eastAsia="Arial Narrow" w:hAnsi="Arial Narrow" w:cs="Arial Narrow"/>
          <w:color w:val="000000"/>
          <w:sz w:val="22"/>
          <w:szCs w:val="22"/>
        </w:rPr>
        <w:t/>
      </w:r>
      <w:r w:rsidRPr="000E481A">
        <w:rPr>
          <w:rFonts w:ascii="Arial Narrow" w:eastAsia="Arial Narrow" w:hAnsi="Arial Narrow" w:cs="Arial Narrow"/>
          <w:color w:val="000000"/>
          <w:sz w:val="22"/>
          <w:szCs w:val="22"/>
        </w:rPr>
        <w:t xml:space="preserve"/>
      </w:r>
      <w:r w:rsidR="000E481A" w:rsidRPr="000E481A">
        <w:rPr>
          <w:rFonts w:ascii="Arial Narrow" w:eastAsia="Arial Narrow" w:hAnsi="Arial Narrow" w:cs="Arial Narrow"/>
          <w:color w:val="000000"/>
          <w:sz w:val="22"/>
          <w:szCs w:val="22"/>
        </w:rPr>
        <w:t/>
      </w:r>
      <w:r w:rsidRPr="000E481A">
        <w:rPr>
          <w:rFonts w:ascii="Arial Narrow" w:eastAsia="Arial Narrow" w:hAnsi="Arial Narrow" w:cs="Arial Narrow"/>
          <w:color w:val="000000"/>
          <w:sz w:val="22"/>
          <w:szCs w:val="22"/>
        </w:rPr>
        <w:t xml:space="preserve"/>
      </w:r>
      <w:r w:rsidR="000E481A" w:rsidRPr="000E481A">
        <w:rPr>
          <w:rFonts w:ascii="Arial Narrow" w:eastAsia="Arial Narrow" w:hAnsi="Arial Narrow" w:cs="Arial Narrow"/>
          <w:color w:val="000000"/>
          <w:sz w:val="22"/>
          <w:szCs w:val="22"/>
        </w:rPr>
        <w:t/>
      </w:r>
      <w:r w:rsidRPr="000E481A">
        <w:rPr>
          <w:rFonts w:ascii="Arial Narrow" w:eastAsia="Arial Narrow" w:hAnsi="Arial Narrow" w:cs="Arial Narrow"/>
          <w:color w:val="000000"/>
          <w:sz w:val="22"/>
          <w:szCs w:val="22"/>
        </w:rPr>
        <w:t xml:space="preserve"/>
      </w:r>
      <w:r w:rsidR="000E481A" w:rsidRPr="000E481A">
        <w:rPr>
          <w:rFonts w:ascii="Arial Narrow" w:eastAsia="Arial Narrow" w:hAnsi="Arial Narrow" w:cs="Arial Narrow"/>
          <w:color w:val="000000"/>
          <w:sz w:val="22"/>
          <w:szCs w:val="22"/>
        </w:rPr>
        <w:t/>
      </w:r>
      <w:r w:rsidRPr="000E481A">
        <w:rPr>
          <w:rFonts w:ascii="Arial Narrow" w:eastAsia="Arial Narrow" w:hAnsi="Arial Narrow" w:cs="Arial Narrow"/>
          <w:color w:val="000000"/>
          <w:sz w:val="22"/>
          <w:szCs w:val="22"/>
        </w:rPr>
        <w:t xml:space="preserve"/>
      </w:r>
      <w:r w:rsidR="000E481A" w:rsidRPr="000E481A">
        <w:rPr>
          <w:rFonts w:ascii="Arial Narrow" w:eastAsia="Arial Narrow" w:hAnsi="Arial Narrow" w:cs="Arial Narrow"/>
          <w:color w:val="000000"/>
          <w:sz w:val="22"/>
          <w:szCs w:val="22"/>
        </w:rPr>
        <w:t/>
      </w:r>
      <w:r w:rsidRPr="000E481A">
        <w:rPr>
          <w:rFonts w:ascii="Arial Narrow" w:eastAsia="Arial Narrow" w:hAnsi="Arial Narrow" w:cs="Arial Narrow"/>
          <w:color w:val="000000"/>
          <w:sz w:val="22"/>
          <w:szCs w:val="22"/>
        </w:rPr>
        <w:t xml:space="preserve"/>
      </w:r>
      <w:r w:rsidR="000E481A" w:rsidRPr="000E481A">
        <w:rPr>
          <w:rFonts w:ascii="Arial Narrow" w:eastAsia="Arial Narrow" w:hAnsi="Arial Narrow" w:cs="Arial Narrow"/>
          <w:color w:val="000000"/>
          <w:sz w:val="22"/>
          <w:szCs w:val="22"/>
        </w:rPr>
        <w:t/>
      </w:r>
      <w:r w:rsidRPr="000E481A">
        <w:rPr>
          <w:rFonts w:ascii="Arial Narrow" w:eastAsia="Arial Narrow" w:hAnsi="Arial Narrow" w:cs="Arial Narrow"/>
          <w:color w:val="000000"/>
          <w:sz w:val="22"/>
          <w:szCs w:val="22"/>
        </w:rPr>
        <w:t xml:space="preserve"/>
      </w:r>
      <w:r w:rsidR="000E481A" w:rsidRPr="000E481A">
        <w:rPr>
          <w:rFonts w:ascii="Arial Narrow" w:eastAsia="Arial Narrow" w:hAnsi="Arial Narrow" w:cs="Arial Narrow"/>
          <w:color w:val="000000"/>
          <w:sz w:val="22"/>
          <w:szCs w:val="22"/>
        </w:rPr>
        <w:t/>
      </w:r>
      <w:r w:rsidRPr="000E481A">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4"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36317C11" w14:textId="77777777" w:rsidR="00CA59A2" w:rsidRPr="002F655C" w:rsidRDefault="00CA59A2" w:rsidP="008E24EB">
      <w:pPr>
        <w:suppressAutoHyphens/>
        <w:spacing w:after="0" w:line="240" w:lineRule="auto"/>
        <w:contextualSpacing/>
        <w:jc w:val="both"/>
        <w:rPr>
          <w:rFonts w:ascii="Arial Narrow" w:eastAsia="Arial Narrow" w:hAnsi="Arial Narrow" w:cs="Arial Narrow"/>
          <w:bCs/>
          <w:sz w:val="22"/>
          <w:szCs w:val="22"/>
        </w:rPr>
      </w:pPr>
      <w:bookmarkStart w:id="25" w:name="_Hlk198890962"/>
      <w:bookmarkEnd w:id="24"/>
    </w:p>
    <w:bookmarkEnd w:id="25"/>
    <w:p w14:paraId="23716787" w14:textId="77777777" w:rsidR="00CA59A2" w:rsidRPr="0026598E" w:rsidRDefault="00CA59A2" w:rsidP="008E24EB">
      <w:pPr>
        <w:suppressAutoHyphens/>
        <w:spacing w:after="0" w:line="240" w:lineRule="auto"/>
        <w:contextualSpacing/>
        <w:jc w:val="both"/>
        <w:rPr>
          <w:rFonts w:ascii="Arial Narrow" w:eastAsia="Arial Narrow" w:hAnsi="Arial Narrow" w:cs="Arial Narrow"/>
          <w:sz w:val="22"/>
          <w:szCs w:val="22"/>
        </w:rPr>
      </w:pPr>
    </w:p>
    <w:p w14:paraId="509D673B" w14:textId="77777777" w:rsidR="00CA59A2" w:rsidRPr="0026598E" w:rsidRDefault="00CA59A2" w:rsidP="008E24E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8E24E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762D3E" w:rsidRDefault="00762D3E" w:rsidP="008E24EB">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8E24EB">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8E24EB">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LUISA ANALÍ SILVA MALPARTIDA</w:t>
      </w:r>
    </w:p>
    <w:p w14:paraId="7C7E468C" w14:textId="77777777" w:rsidR="003A00D7" w:rsidRPr="003A00D7" w:rsidRDefault="003A00D7" w:rsidP="008E24EB">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Secretaria Técnica Ad Hoc</w:t>
      </w:r>
    </w:p>
    <w:p w14:paraId="13657175" w14:textId="77777777" w:rsidR="003A00D7" w:rsidRPr="003A00D7" w:rsidRDefault="003A00D7" w:rsidP="008E24EB">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8E24EB">
      <w:pPr>
        <w:spacing w:after="0" w:line="240" w:lineRule="auto"/>
        <w:contextualSpacing/>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4423ADE9" w14:textId="77777777" w:rsidR="00CA59A2" w:rsidRPr="0026598E" w:rsidRDefault="00CA59A2" w:rsidP="008E24EB">
      <w:pPr>
        <w:spacing w:after="0" w:line="240" w:lineRule="auto"/>
        <w:contextualSpacing/>
        <w:rPr>
          <w:rFonts w:ascii="Arial Narrow" w:eastAsia="Arial Narrow" w:hAnsi="Arial Narrow" w:cs="Arial Narrow"/>
          <w:sz w:val="22"/>
          <w:szCs w:val="22"/>
        </w:rPr>
      </w:pPr>
    </w:p>
    <w:p w14:paraId="74AAB5F4" w14:textId="77777777" w:rsidR="001B5674" w:rsidRDefault="001B5674" w:rsidP="008E24EB">
      <w:pPr>
        <w:spacing w:after="0" w:line="240" w:lineRule="auto"/>
        <w:contextualSpacing/>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4AF00B7" w14:textId="77777777" w:rsidR="00A51616" w:rsidRDefault="00A51616" w:rsidP="00DA79A0">
      <w:pPr>
        <w:spacing w:after="0" w:line="240" w:lineRule="auto"/>
      </w:pPr>
      <w:r>
        <w:separator/>
      </w:r>
    </w:p>
  </w:endnote>
  <w:endnote w:type="continuationSeparator" w:id="0">
    <w:p w14:paraId="461D8BBD" w14:textId="77777777" w:rsidR="00A51616" w:rsidRDefault="00A5161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32B63F2" w14:textId="77777777" w:rsidR="00A51616" w:rsidRDefault="00A51616" w:rsidP="00DA79A0">
      <w:pPr>
        <w:spacing w:after="0" w:line="240" w:lineRule="auto"/>
      </w:pPr>
      <w:r>
        <w:separator/>
      </w:r>
    </w:p>
  </w:footnote>
  <w:footnote w:type="continuationSeparator" w:id="0">
    <w:p w14:paraId="22FC40E7" w14:textId="77777777" w:rsidR="00A51616" w:rsidRDefault="00A51616" w:rsidP="00DA79A0">
      <w:pPr>
        <w:spacing w:after="0" w:line="240" w:lineRule="auto"/>
      </w:pPr>
      <w:r>
        <w:continuationSeparator/>
      </w:r>
    </w:p>
  </w:footnote>
  <w:footnote w:id="1">
    <w:p w14:paraId="1A82CAE4" w14:textId="77777777" w:rsidR="00CA59A2" w:rsidRPr="008E24EB" w:rsidRDefault="00CA59A2" w:rsidP="008E24EB">
      <w:pPr>
        <w:pStyle w:val="Textonotapie"/>
        <w:tabs>
          <w:tab w:val="left" w:pos="567"/>
        </w:tabs>
        <w:ind w:left="567" w:hanging="567"/>
        <w:contextualSpacing/>
        <w:jc w:val="both"/>
        <w:rPr>
          <w:rFonts w:ascii="Arial Narrow" w:eastAsia="Arial Narrow" w:hAnsi="Arial Narrow" w:cs="Arial Narrow"/>
          <w:sz w:val="16"/>
          <w:szCs w:val="16"/>
        </w:rPr>
      </w:pPr>
      <w:r w:rsidRPr="008E24EB">
        <w:rPr>
          <w:rStyle w:val="Refdenotaalpie"/>
          <w:rFonts w:ascii="Arial Narrow" w:eastAsia="Arial Narrow" w:hAnsi="Arial Narrow" w:cs="Arial Narrow"/>
          <w:sz w:val="16"/>
          <w:szCs w:val="16"/>
          <w:vertAlign w:val="superscript"/>
        </w:rPr>
        <w:footnoteRef/>
      </w:r>
      <w:r w:rsidRPr="008E24EB">
        <w:rPr>
          <w:rFonts w:ascii="Arial Narrow" w:eastAsia="Arial Narrow" w:hAnsi="Arial Narrow" w:cs="Arial Narrow"/>
          <w:sz w:val="16"/>
          <w:szCs w:val="16"/>
        </w:rPr>
        <w:t xml:space="preserve"/>
      </w:r>
      <w:r w:rsidRPr="008E24EB">
        <w:rPr>
          <w:rFonts w:ascii="Arial Narrow" w:eastAsia="Arial Narrow" w:hAnsi="Arial Narrow" w:cs="Arial Narrow"/>
          <w:sz w:val="16"/>
          <w:szCs w:val="16"/>
        </w:rPr>
        <w:tab/>
        <w:t>Publicado</w:t>
      </w:r>
      <w:r w:rsidRPr="008E24EB">
        <w:rPr>
          <w:rFonts w:ascii="Arial Narrow" w:eastAsia="Arial Narrow" w:hAnsi="Arial Narrow" w:cs="Arial Narrow"/>
          <w:b/>
          <w:sz w:val="16"/>
          <w:szCs w:val="16"/>
        </w:rPr>
        <w:t xml:space="preserve"> </w:t>
      </w:r>
      <w:r w:rsidRPr="008E24EB">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2">
    <w:p w14:paraId="05FCC0FA" w14:textId="77777777" w:rsidR="00CA59A2" w:rsidRPr="008E24EB" w:rsidRDefault="00CA59A2" w:rsidP="008E24EB">
      <w:pPr>
        <w:pStyle w:val="Textonotapie"/>
        <w:tabs>
          <w:tab w:val="left" w:pos="567"/>
        </w:tabs>
        <w:ind w:left="567" w:right="-1" w:hanging="567"/>
        <w:contextualSpacing/>
        <w:jc w:val="both"/>
        <w:rPr>
          <w:rFonts w:ascii="Arial Narrow" w:eastAsia="Arial Narrow" w:hAnsi="Arial Narrow" w:cs="Arial Narrow"/>
          <w:b/>
          <w:bCs/>
          <w:sz w:val="16"/>
          <w:szCs w:val="16"/>
        </w:rPr>
      </w:pPr>
      <w:r w:rsidRPr="008E24EB">
        <w:rPr>
          <w:rStyle w:val="Refdenotaalpie"/>
          <w:rFonts w:ascii="Arial Narrow" w:eastAsia="Arial Narrow" w:hAnsi="Arial Narrow" w:cs="Arial Narrow"/>
          <w:sz w:val="16"/>
          <w:szCs w:val="16"/>
          <w:vertAlign w:val="superscript"/>
        </w:rPr>
        <w:footnoteRef/>
      </w:r>
      <w:r w:rsidRPr="008E24EB">
        <w:rPr>
          <w:rFonts w:ascii="Arial Narrow" w:eastAsia="Arial Narrow" w:hAnsi="Arial Narrow" w:cs="Arial Narrow"/>
          <w:sz w:val="16"/>
          <w:szCs w:val="16"/>
        </w:rPr>
        <w:t xml:space="preserve"/>
      </w:r>
      <w:r w:rsidRPr="008E24EB">
        <w:rPr>
          <w:rFonts w:ascii="Arial Narrow" w:eastAsia="Arial Narrow" w:hAnsi="Arial Narrow" w:cs="Arial Narrow"/>
          <w:sz w:val="16"/>
          <w:szCs w:val="16"/>
        </w:rPr>
      </w:r>
      <w:r w:rsidRPr="008E24EB">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8E24EB" w:rsidRDefault="00CA59A2" w:rsidP="008E24EB">
      <w:pPr>
        <w:pStyle w:val="Textonotapie"/>
        <w:tabs>
          <w:tab w:val="left" w:pos="567"/>
        </w:tabs>
        <w:ind w:left="567" w:right="-1" w:hanging="567"/>
        <w:contextualSpacing/>
        <w:jc w:val="both"/>
        <w:rPr>
          <w:rFonts w:ascii="Arial Narrow" w:eastAsia="Arial Narrow" w:hAnsi="Arial Narrow" w:cs="Arial Narrow"/>
          <w:b/>
          <w:bCs/>
          <w:sz w:val="16"/>
          <w:szCs w:val="16"/>
        </w:rPr>
      </w:pPr>
      <w:r w:rsidRPr="008E24EB">
        <w:rPr>
          <w:rFonts w:ascii="Arial Narrow" w:eastAsia="Arial Narrow" w:hAnsi="Arial Narrow" w:cs="Arial Narrow"/>
          <w:b/>
          <w:bCs/>
          <w:sz w:val="16"/>
          <w:szCs w:val="16"/>
        </w:rPr>
        <w:tab/>
        <w:t>Artículo 105.- Autoridad competente.</w:t>
      </w:r>
    </w:p>
    <w:p w14:paraId="7C7DEEBE" w14:textId="77777777" w:rsidR="00CA59A2" w:rsidRPr="008E24EB" w:rsidRDefault="00CA59A2" w:rsidP="008E24EB">
      <w:pPr>
        <w:pStyle w:val="Textonotapie"/>
        <w:tabs>
          <w:tab w:val="left" w:pos="567"/>
        </w:tabs>
        <w:ind w:left="567" w:right="-1" w:hanging="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E24EB" w:rsidRDefault="00CA59A2" w:rsidP="008E24EB">
      <w:pPr>
        <w:pStyle w:val="Textonotapie"/>
        <w:tabs>
          <w:tab w:val="left" w:pos="567"/>
        </w:tabs>
        <w:ind w:left="567" w:right="-1" w:hanging="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 xml:space="preserve">(…). </w:t>
      </w:r>
    </w:p>
    <w:p w14:paraId="704590F7" w14:textId="77777777" w:rsidR="00CA59A2" w:rsidRPr="008E24EB" w:rsidRDefault="00CA59A2" w:rsidP="008E24EB">
      <w:pPr>
        <w:pStyle w:val="Textonotapie"/>
        <w:tabs>
          <w:tab w:val="left" w:pos="567"/>
        </w:tabs>
        <w:ind w:left="567" w:right="-1" w:hanging="567"/>
        <w:contextualSpacing/>
        <w:jc w:val="both"/>
        <w:rPr>
          <w:rFonts w:ascii="Arial Narrow" w:eastAsia="Arial Narrow" w:hAnsi="Arial Narrow" w:cs="Arial Narrow"/>
          <w:b/>
          <w:bCs/>
          <w:sz w:val="16"/>
          <w:szCs w:val="16"/>
        </w:rPr>
      </w:pPr>
      <w:r w:rsidRPr="008E24EB">
        <w:rPr>
          <w:rFonts w:ascii="Arial Narrow" w:eastAsia="Arial Narrow" w:hAnsi="Arial Narrow" w:cs="Arial Narrow"/>
          <w:sz w:val="16"/>
          <w:szCs w:val="16"/>
        </w:rPr>
        <w:tab/>
      </w:r>
      <w:r w:rsidRPr="008E24EB">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8E24EB" w:rsidRDefault="00CA59A2" w:rsidP="008E24EB">
      <w:pPr>
        <w:pStyle w:val="Textonotapie"/>
        <w:tabs>
          <w:tab w:val="left" w:pos="567"/>
        </w:tabs>
        <w:ind w:left="567" w:right="-1" w:hanging="567"/>
        <w:contextualSpacing/>
        <w:jc w:val="both"/>
        <w:rPr>
          <w:rFonts w:ascii="Arial Narrow" w:eastAsia="Arial Narrow" w:hAnsi="Arial Narrow" w:cs="Arial Narrow"/>
          <w:sz w:val="16"/>
          <w:szCs w:val="16"/>
        </w:rPr>
      </w:pPr>
      <w:r w:rsidRPr="008E24EB">
        <w:rPr>
          <w:rFonts w:ascii="Arial Narrow" w:eastAsia="Arial Narrow" w:hAnsi="Arial Narrow" w:cs="Arial Narrow"/>
          <w:b/>
          <w:bCs/>
          <w:sz w:val="16"/>
          <w:szCs w:val="16"/>
        </w:rPr>
        <w:tab/>
        <w:t>Artículo 27.-</w:t>
      </w:r>
      <w:r w:rsidRPr="008E24EB">
        <w:rPr>
          <w:rFonts w:ascii="Arial Narrow" w:eastAsia="Arial Narrow" w:hAnsi="Arial Narrow" w:cs="Arial Narrow"/>
          <w:sz w:val="16"/>
          <w:szCs w:val="16"/>
        </w:rPr>
        <w:t xml:space="preserve"> De la Comisión de Protección al Consumidor.- </w:t>
      </w:r>
    </w:p>
    <w:p w14:paraId="5B348423" w14:textId="77777777" w:rsidR="00CA59A2" w:rsidRPr="008E24EB" w:rsidRDefault="00CA59A2" w:rsidP="008E24EB">
      <w:pPr>
        <w:pStyle w:val="Textonotapie"/>
        <w:tabs>
          <w:tab w:val="left" w:pos="567"/>
        </w:tabs>
        <w:ind w:left="567" w:right="-1" w:hanging="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3">
    <w:p w14:paraId="718762D2" w14:textId="77777777" w:rsidR="00711750" w:rsidRPr="008E24EB" w:rsidRDefault="00711750" w:rsidP="008E24EB">
      <w:pPr>
        <w:pStyle w:val="Textonotapie"/>
        <w:tabs>
          <w:tab w:val="left" w:pos="567"/>
        </w:tabs>
        <w:ind w:left="567" w:right="-1" w:hanging="567"/>
        <w:contextualSpacing/>
        <w:jc w:val="both"/>
        <w:rPr>
          <w:rFonts w:ascii="Arial Narrow" w:eastAsia="Arial Narrow" w:hAnsi="Arial Narrow" w:cs="Arial Narrow"/>
          <w:b/>
          <w:bCs/>
          <w:sz w:val="16"/>
          <w:szCs w:val="16"/>
        </w:rPr>
      </w:pPr>
      <w:r w:rsidRPr="008E24EB">
        <w:rPr>
          <w:rStyle w:val="Refdenotaalpie"/>
          <w:rFonts w:ascii="Arial Narrow" w:eastAsia="Arial Narrow" w:hAnsi="Arial Narrow" w:cs="Arial Narrow"/>
          <w:sz w:val="16"/>
          <w:szCs w:val="16"/>
          <w:vertAlign w:val="superscript"/>
        </w:rPr>
        <w:footnoteRef/>
      </w:r>
      <w:r w:rsidRPr="008E24EB">
        <w:rPr>
          <w:rFonts w:ascii="Arial Narrow" w:eastAsia="Arial Narrow" w:hAnsi="Arial Narrow" w:cs="Arial Narrow"/>
          <w:sz w:val="16"/>
          <w:szCs w:val="16"/>
        </w:rPr>
        <w:t xml:space="preserve"/>
      </w:r>
      <w:r w:rsidRPr="008E24EB">
        <w:rPr>
          <w:rFonts w:ascii="Arial Narrow" w:eastAsia="Arial Narrow" w:hAnsi="Arial Narrow" w:cs="Arial Narrow"/>
          <w:sz w:val="16"/>
          <w:szCs w:val="16"/>
        </w:rPr>
      </w:r>
      <w:r w:rsidRPr="008E24EB">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8E24EB" w:rsidRDefault="00711750" w:rsidP="008E24EB">
      <w:pPr>
        <w:pStyle w:val="Textonotapie"/>
        <w:ind w:left="567" w:right="-1"/>
        <w:contextualSpacing/>
        <w:jc w:val="both"/>
        <w:rPr>
          <w:rFonts w:ascii="Arial Narrow" w:eastAsia="Arial Narrow" w:hAnsi="Arial Narrow" w:cs="Arial Narrow"/>
          <w:b/>
          <w:bCs/>
          <w:sz w:val="16"/>
          <w:szCs w:val="16"/>
        </w:rPr>
      </w:pPr>
      <w:r w:rsidRPr="008E24EB">
        <w:rPr>
          <w:rFonts w:ascii="Arial Narrow" w:eastAsia="Arial Narrow" w:hAnsi="Arial Narrow" w:cs="Arial Narrow"/>
          <w:b/>
          <w:bCs/>
          <w:sz w:val="16"/>
          <w:szCs w:val="16"/>
        </w:rPr>
        <w:t xml:space="preserve">Artículo 18.- Idoneidad </w:t>
      </w:r>
    </w:p>
    <w:p w14:paraId="478C8B3B" w14:textId="77777777" w:rsidR="00711750" w:rsidRPr="008E24EB" w:rsidRDefault="00711750" w:rsidP="008E24EB">
      <w:pPr>
        <w:pStyle w:val="Textonotapie"/>
        <w:ind w:left="567" w:right="-1"/>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E24EB" w:rsidRDefault="00711750" w:rsidP="008E24EB">
      <w:pPr>
        <w:pStyle w:val="Textonotapie"/>
        <w:ind w:left="567" w:right="-1"/>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8E24EB" w:rsidRDefault="00711750" w:rsidP="008E24EB">
      <w:pPr>
        <w:pStyle w:val="Textonotapie"/>
        <w:ind w:left="567" w:right="-1"/>
        <w:contextualSpacing/>
        <w:jc w:val="both"/>
        <w:rPr>
          <w:rFonts w:ascii="Arial Narrow" w:eastAsia="Arial Narrow" w:hAnsi="Arial Narrow" w:cs="Arial Narrow"/>
          <w:sz w:val="16"/>
          <w:szCs w:val="16"/>
        </w:rPr>
      </w:pPr>
      <w:r w:rsidRPr="008E24EB">
        <w:rPr>
          <w:rFonts w:ascii="Arial Narrow" w:eastAsia="Arial Narrow" w:hAnsi="Arial Narrow" w:cs="Arial Narrow"/>
          <w:b/>
          <w:bCs/>
          <w:sz w:val="16"/>
          <w:szCs w:val="16"/>
        </w:rPr>
        <w:t xml:space="preserve">Artículo 19.- Obligación de los proveedores </w:t>
      </w:r>
    </w:p>
    <w:p w14:paraId="21160F25" w14:textId="77777777" w:rsidR="00711750" w:rsidRPr="008E24EB" w:rsidRDefault="00711750" w:rsidP="008E24EB">
      <w:pPr>
        <w:pStyle w:val="Textonotapie"/>
        <w:ind w:left="567" w:right="-1"/>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4">
    <w:p w14:paraId="22F8C827" w14:textId="77777777" w:rsidR="00F71384" w:rsidRPr="008E24EB" w:rsidRDefault="00F71384" w:rsidP="008E24EB">
      <w:pPr>
        <w:pStyle w:val="Textonotapie"/>
        <w:tabs>
          <w:tab w:val="left" w:pos="567"/>
        </w:tabs>
        <w:ind w:left="567" w:right="-1" w:hanging="567"/>
        <w:contextualSpacing/>
        <w:jc w:val="both"/>
        <w:rPr>
          <w:rFonts w:ascii="Arial Narrow" w:eastAsia="Arial Narrow" w:hAnsi="Arial Narrow" w:cs="Arial Narrow"/>
          <w:b/>
          <w:bCs/>
          <w:sz w:val="16"/>
          <w:szCs w:val="16"/>
        </w:rPr>
      </w:pPr>
      <w:r w:rsidRPr="008E24EB">
        <w:rPr>
          <w:rStyle w:val="Refdenotaalpie"/>
          <w:rFonts w:ascii="Arial Narrow" w:eastAsia="Arial Narrow" w:hAnsi="Arial Narrow" w:cs="Arial Narrow"/>
          <w:sz w:val="16"/>
          <w:szCs w:val="16"/>
          <w:vertAlign w:val="superscript"/>
        </w:rPr>
        <w:footnoteRef/>
      </w:r>
      <w:r w:rsidRPr="008E24EB">
        <w:rPr>
          <w:rFonts w:ascii="Arial Narrow" w:eastAsia="Arial Narrow" w:hAnsi="Arial Narrow" w:cs="Arial Narrow"/>
          <w:sz w:val="16"/>
          <w:szCs w:val="16"/>
        </w:rPr>
        <w:t xml:space="preserve"/>
      </w:r>
      <w:r w:rsidRPr="008E24EB">
        <w:rPr>
          <w:rFonts w:ascii="Arial Narrow" w:eastAsia="Arial Narrow" w:hAnsi="Arial Narrow" w:cs="Arial Narrow"/>
          <w:sz w:val="16"/>
          <w:szCs w:val="16"/>
        </w:rPr>
      </w:r>
      <w:r w:rsidRPr="008E24EB">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D2353B7" w14:textId="77777777" w:rsidR="00F71384" w:rsidRPr="008E24EB" w:rsidRDefault="00F71384" w:rsidP="008E24EB">
      <w:pPr>
        <w:pStyle w:val="Textonotapie"/>
        <w:ind w:left="567" w:right="-1"/>
        <w:contextualSpacing/>
        <w:jc w:val="both"/>
        <w:rPr>
          <w:rFonts w:ascii="Arial Narrow" w:eastAsia="Arial Narrow" w:hAnsi="Arial Narrow" w:cs="Arial Narrow"/>
          <w:b/>
          <w:bCs/>
          <w:sz w:val="16"/>
          <w:szCs w:val="16"/>
        </w:rPr>
      </w:pPr>
      <w:r w:rsidRPr="008E24EB">
        <w:rPr>
          <w:rFonts w:ascii="Arial Narrow" w:eastAsia="Arial Narrow" w:hAnsi="Arial Narrow" w:cs="Arial Narrow"/>
          <w:b/>
          <w:bCs/>
          <w:sz w:val="16"/>
          <w:szCs w:val="16"/>
        </w:rPr>
        <w:t>Artículo 88.- Reclamo de productos o servicios financieros y de seguros</w:t>
      </w:r>
    </w:p>
    <w:p w14:paraId="3316B9F7" w14:textId="5AFDCCB7" w:rsidR="00F71384" w:rsidRPr="008E24EB" w:rsidRDefault="00F71384" w:rsidP="008E24EB">
      <w:pPr>
        <w:pStyle w:val="Textonotapie"/>
        <w:ind w:left="567" w:right="-1"/>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8E24EB">
        <w:rPr>
          <w:rFonts w:ascii="Arial Narrow" w:eastAsia="Arial Narrow" w:hAnsi="Arial Narrow" w:cs="Arial Narrow"/>
          <w:sz w:val="16"/>
          <w:szCs w:val="16"/>
        </w:rPr>
        <w:t xml:space="preserve">. </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5">
    <w:p w14:paraId="17A59CC5" w14:textId="77777777" w:rsidR="00CA59A2" w:rsidRPr="008E24EB" w:rsidRDefault="00CA59A2" w:rsidP="008E24EB">
      <w:pPr>
        <w:pStyle w:val="Textonotapie"/>
        <w:tabs>
          <w:tab w:val="left" w:pos="567"/>
        </w:tabs>
        <w:ind w:left="567" w:right="-1" w:hanging="567"/>
        <w:contextualSpacing/>
        <w:jc w:val="both"/>
        <w:rPr>
          <w:rFonts w:ascii="Arial Narrow" w:eastAsia="Arial Narrow" w:hAnsi="Arial Narrow" w:cs="Arial Narrow"/>
          <w:sz w:val="16"/>
          <w:szCs w:val="16"/>
        </w:rPr>
      </w:pPr>
      <w:r w:rsidRPr="008E24EB">
        <w:rPr>
          <w:rStyle w:val="Refdenotaalpie"/>
          <w:rFonts w:ascii="Arial Narrow" w:eastAsia="Arial Narrow" w:hAnsi="Arial Narrow" w:cs="Arial Narrow"/>
          <w:sz w:val="16"/>
          <w:szCs w:val="16"/>
          <w:vertAlign w:val="superscript"/>
        </w:rPr>
        <w:footnoteRef/>
      </w:r>
      <w:r w:rsidRPr="008E24EB">
        <w:rPr>
          <w:rFonts w:ascii="Arial Narrow" w:eastAsia="Arial Narrow" w:hAnsi="Arial Narrow" w:cs="Arial Narrow"/>
          <w:sz w:val="16"/>
          <w:szCs w:val="16"/>
        </w:rPr>
        <w:t xml:space="preserve"/>
      </w:r>
      <w:r w:rsidRPr="008E24EB">
        <w:rPr>
          <w:rFonts w:ascii="Arial Narrow" w:eastAsia="Arial Narrow" w:hAnsi="Arial Narrow" w:cs="Arial Narrow"/>
          <w:sz w:val="16"/>
          <w:szCs w:val="16"/>
        </w:rPr>
      </w:r>
      <w:r w:rsidRPr="008E24EB">
        <w:rPr>
          <w:rFonts w:ascii="Arial Narrow" w:eastAsia="Arial Narrow" w:hAnsi="Arial Narrow" w:cs="Arial Narrow"/>
          <w:b/>
          <w:bCs/>
          <w:sz w:val="16"/>
          <w:szCs w:val="16"/>
        </w:rPr>
        <w:tab/>
        <w:t>LEY SOBRE FACULTADES, NORMAS Y ORGANIZACIÓN DEL INDECOPI, APROBADA POR DECRETO LEGISLATIVO 807 Artículo 24.-</w:t>
      </w:r>
      <w:r w:rsidRPr="008E24EB">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8E24EB" w:rsidRDefault="00CA59A2" w:rsidP="008E24EB">
      <w:pPr>
        <w:pStyle w:val="Textonotapie"/>
        <w:tabs>
          <w:tab w:val="left" w:pos="567"/>
        </w:tabs>
        <w:ind w:left="567" w:right="-1" w:hanging="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 xml:space="preserve">(...) </w:t>
      </w:r>
    </w:p>
    <w:p w14:paraId="7B2AB955" w14:textId="77777777" w:rsidR="00CA59A2" w:rsidRPr="008E24EB" w:rsidRDefault="00CA59A2" w:rsidP="008E24EB">
      <w:pPr>
        <w:pStyle w:val="Textonotapie"/>
        <w:tabs>
          <w:tab w:val="left" w:pos="567"/>
        </w:tabs>
        <w:ind w:left="567" w:right="-1" w:hanging="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8E24EB" w:rsidRDefault="00CA59A2" w:rsidP="008E24EB">
      <w:pPr>
        <w:pStyle w:val="Textonotapie"/>
        <w:tabs>
          <w:tab w:val="left" w:pos="567"/>
        </w:tabs>
        <w:ind w:left="567" w:right="-1" w:hanging="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6">
    <w:p w14:paraId="703725D5" w14:textId="77777777" w:rsidR="00CA59A2" w:rsidRPr="008E24EB" w:rsidRDefault="00CA59A2" w:rsidP="008E24EB">
      <w:pPr>
        <w:pStyle w:val="Textonotapie"/>
        <w:tabs>
          <w:tab w:val="left" w:pos="567"/>
        </w:tabs>
        <w:ind w:left="567" w:hanging="567"/>
        <w:contextualSpacing/>
        <w:jc w:val="both"/>
        <w:rPr>
          <w:rFonts w:ascii="Arial Narrow" w:eastAsia="Arial Narrow" w:hAnsi="Arial Narrow" w:cs="Arial Narrow"/>
          <w:sz w:val="16"/>
          <w:szCs w:val="16"/>
        </w:rPr>
      </w:pPr>
      <w:r w:rsidRPr="008E24EB">
        <w:rPr>
          <w:rStyle w:val="Refdenotaalpie"/>
          <w:rFonts w:ascii="Arial Narrow" w:eastAsia="Arial Narrow" w:hAnsi="Arial Narrow" w:cs="Arial Narrow"/>
          <w:sz w:val="16"/>
          <w:szCs w:val="16"/>
          <w:vertAlign w:val="superscript"/>
        </w:rPr>
        <w:footnoteRef/>
      </w:r>
      <w:r w:rsidRPr="008E24EB">
        <w:rPr>
          <w:rFonts w:ascii="Arial Narrow" w:eastAsia="Arial Narrow" w:hAnsi="Arial Narrow" w:cs="Arial Narrow"/>
          <w:sz w:val="16"/>
          <w:szCs w:val="16"/>
        </w:rPr>
        <w:t xml:space="preserve"/>
      </w:r>
      <w:r w:rsidRPr="008E24EB">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E24EB">
        <w:rPr>
          <w:rFonts w:ascii="Arial Narrow" w:eastAsia="Arial Narrow" w:hAnsi="Arial Narrow" w:cs="Arial Narrow"/>
          <w:sz w:val="16"/>
          <w:szCs w:val="16"/>
        </w:rPr>
        <w:t>entrada en vigencia</w:t>
      </w:r>
      <w:proofErr w:type="gramEnd"/>
      <w:r w:rsidRPr="008E24EB">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7">
    <w:p w14:paraId="12554D7B" w14:textId="77777777" w:rsidR="00CA59A2" w:rsidRPr="008E24EB" w:rsidRDefault="00CA59A2" w:rsidP="008E24EB">
      <w:pPr>
        <w:pStyle w:val="Textonotapie"/>
        <w:tabs>
          <w:tab w:val="left" w:pos="567"/>
        </w:tabs>
        <w:ind w:left="567" w:hanging="567"/>
        <w:contextualSpacing/>
        <w:jc w:val="both"/>
        <w:rPr>
          <w:rFonts w:ascii="Arial Narrow" w:eastAsia="Arial Narrow" w:hAnsi="Arial Narrow" w:cs="Arial Narrow"/>
          <w:sz w:val="16"/>
          <w:szCs w:val="16"/>
        </w:rPr>
      </w:pPr>
      <w:r w:rsidRPr="008E24EB">
        <w:rPr>
          <w:rStyle w:val="Refdenotaalpie"/>
          <w:rFonts w:ascii="Arial Narrow" w:eastAsia="Arial Narrow" w:hAnsi="Arial Narrow" w:cs="Arial Narrow"/>
          <w:sz w:val="16"/>
          <w:szCs w:val="16"/>
          <w:vertAlign w:val="superscript"/>
        </w:rPr>
        <w:footnoteRef/>
      </w:r>
      <w:r w:rsidRPr="008E24EB">
        <w:rPr>
          <w:rFonts w:ascii="Arial Narrow" w:eastAsia="Arial Narrow" w:hAnsi="Arial Narrow" w:cs="Arial Narrow"/>
          <w:sz w:val="16"/>
          <w:szCs w:val="16"/>
        </w:rPr>
        <w:t xml:space="preserve"/>
      </w:r>
      <w:r w:rsidRPr="008E24EB">
        <w:rPr>
          <w:rFonts w:ascii="Arial Narrow" w:eastAsia="Arial Narrow" w:hAnsi="Arial Narrow" w:cs="Arial Narrow"/>
          <w:sz w:val="16"/>
          <w:szCs w:val="16"/>
        </w:rPr>
      </w:r>
      <w:r w:rsidRPr="008E24EB">
        <w:rPr>
          <w:rFonts w:ascii="Arial Narrow" w:eastAsia="Arial Narrow" w:hAnsi="Arial Narrow" w:cs="Arial Narrow"/>
          <w:b/>
          <w:sz w:val="16"/>
          <w:szCs w:val="16"/>
        </w:rPr>
        <w:tab/>
        <w:t>LEY 29571, CÓDIGO DE PROTECCIÓN Y DEFENSA DEL CONSUMIDOR</w:t>
      </w:r>
      <w:r w:rsidRPr="008E24EB">
        <w:rPr>
          <w:rFonts w:ascii="Arial Narrow" w:eastAsia="Arial Narrow" w:hAnsi="Arial Narrow" w:cs="Arial Narrow"/>
          <w:b/>
          <w:bCs/>
          <w:sz w:val="16"/>
          <w:szCs w:val="16"/>
        </w:rPr>
        <w:t xml:space="preserve">, </w:t>
      </w:r>
      <w:r w:rsidRPr="008E24EB">
        <w:rPr>
          <w:rFonts w:ascii="Arial Narrow" w:eastAsia="Arial Narrow" w:hAnsi="Arial Narrow" w:cs="Arial Narrow"/>
          <w:b/>
          <w:sz w:val="16"/>
          <w:szCs w:val="16"/>
        </w:rPr>
        <w:t>publicado el 2 de setiembre de 2010 y modificado por Decreto Legislativo 1308</w:t>
      </w:r>
    </w:p>
    <w:p w14:paraId="6D8A2F03" w14:textId="77777777" w:rsidR="00CA59A2" w:rsidRPr="008E24EB" w:rsidRDefault="00CA59A2" w:rsidP="008E24EB">
      <w:pPr>
        <w:pStyle w:val="Textonotapie"/>
        <w:ind w:left="567" w:hanging="567"/>
        <w:contextualSpacing/>
        <w:jc w:val="both"/>
        <w:rPr>
          <w:rFonts w:ascii="Arial Narrow" w:eastAsia="Arial Narrow" w:hAnsi="Arial Narrow" w:cs="Arial Narrow"/>
          <w:b/>
          <w:bCs/>
          <w:sz w:val="16"/>
          <w:szCs w:val="16"/>
        </w:rPr>
      </w:pPr>
      <w:r w:rsidRPr="008E24EB">
        <w:rPr>
          <w:rFonts w:ascii="Arial Narrow" w:eastAsia="Arial Narrow" w:hAnsi="Arial Narrow" w:cs="Arial Narrow"/>
          <w:sz w:val="16"/>
          <w:szCs w:val="16"/>
        </w:rPr>
        <w:tab/>
      </w:r>
      <w:r w:rsidRPr="008E24EB">
        <w:rPr>
          <w:rFonts w:ascii="Arial Narrow" w:eastAsia="Arial Narrow" w:hAnsi="Arial Narrow" w:cs="Arial Narrow"/>
          <w:b/>
          <w:bCs/>
          <w:sz w:val="16"/>
          <w:szCs w:val="16"/>
        </w:rPr>
        <w:t>Artículo 110.- Sanciones Administrativas</w:t>
      </w:r>
    </w:p>
    <w:p w14:paraId="693A834B" w14:textId="77777777" w:rsidR="00CA59A2" w:rsidRPr="008E24EB" w:rsidRDefault="00CA59A2" w:rsidP="008E24EB">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8E24EB">
        <w:rPr>
          <w:rFonts w:ascii="Arial Narrow" w:eastAsia="Arial Narrow" w:hAnsi="Arial Narrow" w:cs="Arial Narrow"/>
          <w:sz w:val="16"/>
          <w:szCs w:val="16"/>
          <w:lang w:eastAsia="es-PE"/>
        </w:rPr>
        <w:t>(…)</w:t>
      </w:r>
    </w:p>
    <w:p w14:paraId="04CBC22B" w14:textId="77777777" w:rsidR="00CA59A2" w:rsidRPr="008E24EB" w:rsidRDefault="00CA59A2" w:rsidP="008E24EB">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8E24EB">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E24EB" w:rsidRDefault="00CA59A2" w:rsidP="008E24EB">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8E24EB">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8">
    <w:p>
      <w:pPr>
        <w:pStyle w:val="Textonotapie"/>
        <w:tabs>
          <w:tab w:val="left" w:pos="567"/>
        </w:tabs>
        <w:ind w:left="567" w:hanging="567"/>
        <w:contextualSpacing/>
        <w:jc w:val="both"/>
        <w:rPr>
          <w:rFonts w:ascii="Arial Narrow" w:eastAsia="Arial Narrow" w:hAnsi="Arial Narrow" w:cs="Arial Narrow"/>
          <w:sz w:val="16"/>
          <w:szCs w:val="16"/>
        </w:rPr>
      </w:pPr>
      <w:r w:rsidRPr="008E24E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9">
    <w:p>
      <w:pPr>
        <w:pStyle w:val="Textonotapie"/>
        <w:tabs>
          <w:tab w:val="left" w:pos="567"/>
        </w:tabs>
        <w:ind w:left="567" w:hanging="567"/>
        <w:contextualSpacing/>
        <w:jc w:val="both"/>
        <w:rPr>
          <w:rFonts w:ascii="Arial Narrow" w:eastAsia="Arial Narrow" w:hAnsi="Arial Narrow" w:cs="Arial Narrow"/>
          <w:sz w:val="16"/>
          <w:szCs w:val="16"/>
        </w:rPr>
      </w:pPr>
      <w:r w:rsidRPr="008E24E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10">
    <w:p w14:paraId="062EC860" w14:textId="77777777" w:rsidR="00CA59A2" w:rsidRPr="008E24EB" w:rsidRDefault="00CA59A2" w:rsidP="008E24EB">
      <w:pPr>
        <w:tabs>
          <w:tab w:val="left" w:pos="567"/>
        </w:tabs>
        <w:spacing w:after="0" w:line="240" w:lineRule="auto"/>
        <w:ind w:left="567" w:hanging="567"/>
        <w:contextualSpacing/>
        <w:jc w:val="both"/>
        <w:rPr>
          <w:rFonts w:ascii="Arial Narrow" w:eastAsia="Arial Narrow" w:hAnsi="Arial Narrow" w:cs="Arial Narrow"/>
          <w:sz w:val="16"/>
          <w:szCs w:val="16"/>
        </w:rPr>
      </w:pPr>
      <w:r w:rsidRPr="008E24EB">
        <w:rPr>
          <w:rStyle w:val="Refdenotaalpie"/>
          <w:rFonts w:ascii="Arial Narrow" w:eastAsia="Arial Narrow" w:hAnsi="Arial Narrow" w:cs="Arial Narrow"/>
          <w:sz w:val="16"/>
          <w:szCs w:val="16"/>
          <w:vertAlign w:val="superscript"/>
        </w:rPr>
        <w:footnoteRef/>
      </w:r>
      <w:r w:rsidRPr="008E24EB">
        <w:rPr>
          <w:rFonts w:ascii="Arial Narrow" w:eastAsia="Arial Narrow" w:hAnsi="Arial Narrow" w:cs="Arial Narrow"/>
          <w:sz w:val="16"/>
          <w:szCs w:val="16"/>
          <w:vertAlign w:val="superscript"/>
        </w:rPr>
        <w:t xml:space="preserve"/>
      </w:r>
      <w:r w:rsidRPr="008E24EB">
        <w:rPr>
          <w:rFonts w:ascii="Arial Narrow" w:eastAsia="Arial Narrow" w:hAnsi="Arial Narrow" w:cs="Arial Narrow"/>
          <w:sz w:val="16"/>
          <w:szCs w:val="16"/>
        </w:rPr>
        <w:t xml:space="preserve"/>
      </w:r>
      <w:r w:rsidRPr="008E24EB">
        <w:rPr>
          <w:rFonts w:ascii="Arial Narrow" w:eastAsia="Arial Narrow" w:hAnsi="Arial Narrow" w:cs="Arial Narrow"/>
          <w:sz w:val="16"/>
          <w:szCs w:val="16"/>
        </w:rPr>
      </w:r>
      <w:r w:rsidRPr="008E24EB">
        <w:rPr>
          <w:rFonts w:ascii="Arial Narrow" w:eastAsia="Arial Narrow" w:hAnsi="Arial Narrow" w:cs="Arial Narrow"/>
          <w:b/>
          <w:sz w:val="16"/>
          <w:szCs w:val="16"/>
        </w:rPr>
        <w:tab/>
        <w:t>LEY 29571, CÓDIGO DE PROTECCIÓN Y DEFENSA DEL CONSUMIDOR</w:t>
      </w:r>
      <w:r w:rsidRPr="008E24EB">
        <w:rPr>
          <w:rFonts w:ascii="Arial Narrow" w:eastAsia="Arial Narrow" w:hAnsi="Arial Narrow" w:cs="Arial Narrow"/>
          <w:b/>
          <w:bCs/>
          <w:sz w:val="16"/>
          <w:szCs w:val="16"/>
        </w:rPr>
        <w:t xml:space="preserve">, </w:t>
      </w:r>
      <w:r w:rsidRPr="008E24EB">
        <w:rPr>
          <w:rFonts w:ascii="Arial Narrow" w:eastAsia="Arial Narrow" w:hAnsi="Arial Narrow" w:cs="Arial Narrow"/>
          <w:b/>
          <w:sz w:val="16"/>
          <w:szCs w:val="16"/>
        </w:rPr>
        <w:t>publicado el 2 de setiembre de 2010 y modificado por Decreto Legislativo 1308</w:t>
      </w:r>
    </w:p>
    <w:p w14:paraId="4BC9BF8D" w14:textId="77777777" w:rsidR="00CA59A2" w:rsidRPr="008E24EB" w:rsidRDefault="00CA59A2" w:rsidP="008E24EB">
      <w:pPr>
        <w:spacing w:after="0" w:line="240" w:lineRule="auto"/>
        <w:ind w:left="567" w:hanging="567"/>
        <w:contextualSpacing/>
        <w:jc w:val="both"/>
        <w:rPr>
          <w:rFonts w:ascii="Arial Narrow" w:eastAsia="Arial Narrow" w:hAnsi="Arial Narrow" w:cs="Arial Narrow"/>
          <w:b/>
          <w:sz w:val="16"/>
          <w:szCs w:val="16"/>
        </w:rPr>
      </w:pPr>
      <w:r w:rsidRPr="008E24EB">
        <w:rPr>
          <w:rFonts w:ascii="Arial Narrow" w:eastAsia="Arial Narrow" w:hAnsi="Arial Narrow" w:cs="Arial Narrow"/>
          <w:b/>
          <w:sz w:val="16"/>
          <w:szCs w:val="16"/>
        </w:rPr>
        <w:tab/>
        <w:t>Artículo 110.- Sanciones administrativas</w:t>
      </w:r>
    </w:p>
    <w:p w14:paraId="15C6524D"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E24EB" w:rsidRDefault="00CA59A2" w:rsidP="008E24EB">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Infracciones leves, con una amonestación o con una multa de hasta cincuenta (50) UIT.</w:t>
      </w:r>
    </w:p>
    <w:p w14:paraId="3EC7469A" w14:textId="77777777" w:rsidR="00CA59A2" w:rsidRPr="008E24EB" w:rsidRDefault="00CA59A2" w:rsidP="008E24EB">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Infracciones graves, con una multa de hasta ciento cincuenta (150) UIT.</w:t>
      </w:r>
    </w:p>
    <w:p w14:paraId="7DEC6213" w14:textId="77777777" w:rsidR="00CA59A2" w:rsidRPr="008E24EB" w:rsidRDefault="00CA59A2" w:rsidP="008E24EB">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Infracciones muy graves, con una multa de hasta cuatrocientos cincuenta (450) UIT.</w:t>
      </w:r>
    </w:p>
    <w:p w14:paraId="707B74D3"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1">
    <w:p w:rsidR="00CA59A2" w:rsidRPr="008E24EB" w:rsidRDefault="00CA59A2" w:rsidP="008E24EB">
      <w:pPr>
        <w:pStyle w:val="Textonotapie"/>
        <w:tabs>
          <w:tab w:val="left" w:pos="567"/>
        </w:tabs>
        <w:ind w:left="567" w:right="-1" w:hanging="567"/>
        <w:contextualSpacing/>
        <w:jc w:val="both"/>
        <w:rPr>
          <w:rFonts w:ascii="Arial Narrow" w:eastAsia="Arial Narrow" w:hAnsi="Arial Narrow" w:cs="Arial Narrow"/>
          <w:b/>
          <w:bCs/>
          <w:sz w:val="16"/>
          <w:szCs w:val="16"/>
        </w:rPr>
      </w:pPr>
      <w:r w:rsidRPr="008E24EB">
        <w:rPr>
          <w:rStyle w:val="Refdenotaalpie"/>
          <w:rFonts w:ascii="Arial Narrow" w:eastAsia="Arial Narrow" w:hAnsi="Arial Narrow" w:cs="Arial Narrow"/>
          <w:sz w:val="16"/>
          <w:szCs w:val="16"/>
          <w:vertAlign w:val="superscript"/>
        </w:rPr>
        <w:footnoteRef/>
      </w:r>
      <w:r w:rsidRPr="008E24EB">
        <w:rPr>
          <w:rFonts w:ascii="Arial Narrow" w:eastAsia="Arial Narrow" w:hAnsi="Arial Narrow" w:cs="Arial Narrow"/>
          <w:sz w:val="16"/>
          <w:szCs w:val="16"/>
        </w:rPr>
        <w:t xml:space="preserve"/>
      </w:r>
      <w:r w:rsidRPr="008E24EB">
        <w:rPr>
          <w:rFonts w:ascii="Arial Narrow" w:eastAsia="Arial Narrow" w:hAnsi="Arial Narrow" w:cs="Arial Narrow"/>
          <w:sz w:val="16"/>
          <w:szCs w:val="16"/>
        </w:rPr>
      </w:r>
      <w:r w:rsidRPr="008E24EB">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8E24EB" w:rsidRDefault="00CA59A2" w:rsidP="008E24EB">
      <w:pPr>
        <w:tabs>
          <w:tab w:val="left" w:pos="567"/>
        </w:tabs>
        <w:spacing w:after="0" w:line="240" w:lineRule="auto"/>
        <w:ind w:left="567" w:hanging="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 xml:space="preserve"/>
      </w:r>
      <w:r w:rsidRPr="008E24EB">
        <w:rPr>
          <w:rFonts w:ascii="Arial Narrow" w:eastAsia="Arial Narrow" w:hAnsi="Arial Narrow" w:cs="Arial Narrow"/>
          <w:b/>
          <w:sz w:val="16"/>
          <w:szCs w:val="16"/>
        </w:rPr>
        <w:t>Artículo 114.- Medidas correctivas</w:t>
      </w:r>
    </w:p>
    <w:p w14:paraId="1B3B1F61"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E24EB" w:rsidRDefault="00CA59A2" w:rsidP="008E24EB">
      <w:pPr>
        <w:spacing w:after="0" w:line="240" w:lineRule="auto"/>
        <w:ind w:left="567" w:hanging="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E24EB" w:rsidRDefault="00CA59A2" w:rsidP="008E24EB">
      <w:pPr>
        <w:spacing w:after="0" w:line="240" w:lineRule="auto"/>
        <w:ind w:left="567" w:hanging="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8E24EB" w:rsidRDefault="00CA59A2" w:rsidP="008E24EB">
      <w:pPr>
        <w:spacing w:after="0" w:line="240" w:lineRule="auto"/>
        <w:ind w:left="567" w:hanging="567"/>
        <w:contextualSpacing/>
        <w:jc w:val="both"/>
        <w:rPr>
          <w:rFonts w:ascii="Arial Narrow" w:eastAsia="Arial Narrow" w:hAnsi="Arial Narrow" w:cs="Arial Narrow"/>
          <w:sz w:val="16"/>
          <w:szCs w:val="16"/>
        </w:rPr>
      </w:pPr>
      <w:r w:rsidRPr="008E24EB">
        <w:rPr>
          <w:rFonts w:ascii="Arial Narrow" w:eastAsia="Arial Narrow" w:hAnsi="Arial Narrow" w:cs="Arial Narrow"/>
          <w:b/>
          <w:sz w:val="16"/>
          <w:szCs w:val="16"/>
        </w:rPr>
        <w:tab/>
        <w:t>Artículo 115.- Medidas correctivas reparadoras</w:t>
      </w:r>
    </w:p>
    <w:p w14:paraId="0A0E4012" w14:textId="77777777" w:rsidR="00CA59A2" w:rsidRPr="008E24EB" w:rsidRDefault="00CA59A2" w:rsidP="008E24EB">
      <w:pPr>
        <w:spacing w:after="0" w:line="240" w:lineRule="auto"/>
        <w:ind w:left="567" w:hanging="283"/>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E24EB" w:rsidRDefault="00CA59A2" w:rsidP="008E24E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Reparar productos.</w:t>
      </w:r>
    </w:p>
    <w:p w14:paraId="64B5280D" w14:textId="77777777" w:rsidR="00CA59A2" w:rsidRPr="008E24EB" w:rsidRDefault="00CA59A2" w:rsidP="008E24E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8E24EB" w:rsidRDefault="00CA59A2" w:rsidP="008E24E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E24EB" w:rsidRDefault="00CA59A2" w:rsidP="008E24E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8E24EB" w:rsidRDefault="00CA59A2" w:rsidP="008E24E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8E24EB" w:rsidRDefault="00CA59A2" w:rsidP="008E24E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E24EB" w:rsidRDefault="00CA59A2" w:rsidP="008E24E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8E24EB" w:rsidRDefault="00CA59A2" w:rsidP="008E24E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8E24EB" w:rsidRDefault="00CA59A2" w:rsidP="008E24E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Otras medidas reparadoras análogas de efectos equivalentes a las anteriores.</w:t>
      </w:r>
    </w:p>
    <w:p w14:paraId="764F3361" w14:textId="77777777" w:rsidR="00CA59A2" w:rsidRPr="008E24EB" w:rsidRDefault="00CA59A2" w:rsidP="008E24EB">
      <w:pPr>
        <w:pStyle w:val="Sinespaciad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E24EB">
        <w:rPr>
          <w:rFonts w:ascii="Arial Narrow" w:eastAsia="Arial Narrow" w:hAnsi="Arial Narrow" w:cs="Arial Narrow"/>
          <w:sz w:val="16"/>
          <w:szCs w:val="16"/>
        </w:rPr>
        <w:t>conjuntamente con</w:t>
      </w:r>
      <w:proofErr w:type="gramEnd"/>
      <w:r w:rsidRPr="008E24EB">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8E24EB" w:rsidRDefault="00CA59A2" w:rsidP="008E24EB">
      <w:pPr>
        <w:spacing w:after="0" w:line="240" w:lineRule="auto"/>
        <w:ind w:left="567"/>
        <w:contextualSpacing/>
        <w:jc w:val="both"/>
        <w:rPr>
          <w:rFonts w:ascii="Arial Narrow" w:eastAsia="Arial Narrow" w:hAnsi="Arial Narrow" w:cs="Arial Narrow"/>
          <w:b/>
          <w:bCs/>
          <w:sz w:val="16"/>
          <w:szCs w:val="16"/>
        </w:rPr>
      </w:pPr>
      <w:r w:rsidRPr="008E24EB">
        <w:rPr>
          <w:rFonts w:ascii="Arial Narrow" w:eastAsia="Arial Narrow" w:hAnsi="Arial Narrow" w:cs="Arial Narrow"/>
          <w:b/>
          <w:bCs/>
          <w:sz w:val="16"/>
          <w:szCs w:val="16"/>
        </w:rPr>
        <w:t>Artículo 116.- Medidas correctivas complementarias</w:t>
      </w:r>
    </w:p>
    <w:p w14:paraId="795BD0E8"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d. En caso de infracciones muy graves y de reincidencia o </w:t>
      </w:r>
      <w:proofErr w:type="spellStart"/>
      <w:r w:rsidRPr="008E24EB">
        <w:rPr>
          <w:rFonts w:ascii="Arial Narrow" w:eastAsia="Arial Narrow" w:hAnsi="Arial Narrow" w:cs="Arial Narrow"/>
          <w:sz w:val="16"/>
          <w:szCs w:val="16"/>
        </w:rPr>
        <w:t>reiterancia</w:t>
      </w:r>
      <w:proofErr w:type="spellEnd"/>
      <w:r w:rsidRPr="008E24EB">
        <w:rPr>
          <w:rFonts w:ascii="Arial Narrow" w:eastAsia="Arial Narrow" w:hAnsi="Arial Narrow" w:cs="Arial Narrow"/>
          <w:sz w:val="16"/>
          <w:szCs w:val="16"/>
        </w:rPr>
        <w:t xml:space="preserve">: </w:t>
      </w:r>
    </w:p>
    <w:p w14:paraId="700F1C70"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e. Publicación de avisos </w:t>
      </w:r>
      <w:proofErr w:type="spellStart"/>
      <w:r w:rsidRPr="008E24EB">
        <w:rPr>
          <w:rFonts w:ascii="Arial Narrow" w:eastAsia="Arial Narrow" w:hAnsi="Arial Narrow" w:cs="Arial Narrow"/>
          <w:sz w:val="16"/>
          <w:szCs w:val="16"/>
        </w:rPr>
        <w:t>rectificatorios</w:t>
      </w:r>
      <w:proofErr w:type="spellEnd"/>
      <w:r w:rsidRPr="008E24EB">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8E24EB" w:rsidRDefault="00CA59A2" w:rsidP="008E24EB">
      <w:pPr>
        <w:spacing w:after="0" w:line="240" w:lineRule="auto"/>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sz w:val="16"/>
          <w:szCs w:val="16"/>
        </w:rPr>
      </w:pPr>
    </w:p>
  </w:footnote>
  <w:footnote w:id="12">
    <w:p w14:paraId="1E48C7DB" w14:textId="77777777" w:rsidR="00CA59A2" w:rsidRPr="008E24EB" w:rsidRDefault="00CA59A2" w:rsidP="008E24EB">
      <w:pPr>
        <w:pStyle w:val="Textonotapie"/>
        <w:tabs>
          <w:tab w:val="left" w:pos="567"/>
        </w:tabs>
        <w:ind w:left="567" w:hanging="567"/>
        <w:contextualSpacing/>
        <w:jc w:val="both"/>
        <w:rPr>
          <w:rFonts w:ascii="Arial Narrow" w:eastAsia="Arial Narrow" w:hAnsi="Arial Narrow" w:cs="Arial Narrow"/>
          <w:b/>
          <w:sz w:val="16"/>
          <w:szCs w:val="16"/>
        </w:rPr>
      </w:pPr>
      <w:r w:rsidRPr="008E24EB">
        <w:rPr>
          <w:rStyle w:val="Refdenotaalpie"/>
          <w:rFonts w:ascii="Arial Narrow" w:eastAsia="Arial Narrow" w:hAnsi="Arial Narrow" w:cs="Arial Narrow"/>
          <w:sz w:val="16"/>
          <w:szCs w:val="16"/>
          <w:vertAlign w:val="superscript"/>
        </w:rPr>
        <w:footnoteRef/>
      </w:r>
      <w:r w:rsidRPr="008E24EB">
        <w:rPr>
          <w:rFonts w:ascii="Arial Narrow" w:eastAsia="Arial Narrow" w:hAnsi="Arial Narrow" w:cs="Arial Narrow"/>
          <w:sz w:val="16"/>
          <w:szCs w:val="16"/>
        </w:rPr>
        <w:t xml:space="preserve"/>
      </w:r>
      <w:r w:rsidRPr="008E24EB">
        <w:rPr>
          <w:rFonts w:ascii="Arial Narrow" w:eastAsia="Arial Narrow" w:hAnsi="Arial Narrow" w:cs="Arial Narrow"/>
          <w:sz w:val="16"/>
          <w:szCs w:val="16"/>
        </w:rPr>
      </w:r>
      <w:r w:rsidRPr="008E24EB">
        <w:rPr>
          <w:rFonts w:ascii="Arial Narrow" w:eastAsia="Arial Narrow" w:hAnsi="Arial Narrow" w:cs="Arial Narrow"/>
          <w:b/>
          <w:sz w:val="16"/>
          <w:szCs w:val="16"/>
        </w:rPr>
        <w:tab/>
        <w:t>LEY 29571, CÓDIGO DE PROTECCIÓN Y DEFENSA DEL CONSUMIDOR</w:t>
      </w:r>
      <w:r w:rsidRPr="008E24EB">
        <w:rPr>
          <w:rFonts w:ascii="Arial Narrow" w:eastAsia="Arial Narrow" w:hAnsi="Arial Narrow" w:cs="Arial Narrow"/>
          <w:b/>
          <w:bCs/>
          <w:sz w:val="16"/>
          <w:szCs w:val="16"/>
        </w:rPr>
        <w:t xml:space="preserve">, </w:t>
      </w:r>
      <w:r w:rsidRPr="008E24EB">
        <w:rPr>
          <w:rFonts w:ascii="Arial Narrow" w:eastAsia="Arial Narrow" w:hAnsi="Arial Narrow" w:cs="Arial Narrow"/>
          <w:b/>
          <w:sz w:val="16"/>
          <w:szCs w:val="16"/>
        </w:rPr>
        <w:t>publicado el 2 de setiembre de 2010 y modificado por Decreto Legislativo 1308</w:t>
      </w:r>
    </w:p>
    <w:p w14:paraId="6927EAA2" w14:textId="77777777" w:rsidR="00CA59A2" w:rsidRPr="008E24EB" w:rsidRDefault="00CA59A2" w:rsidP="008E24EB">
      <w:pPr>
        <w:pStyle w:val="Textonotapie"/>
        <w:tabs>
          <w:tab w:val="left" w:pos="567"/>
        </w:tabs>
        <w:contextualSpacing/>
        <w:jc w:val="both"/>
        <w:rPr>
          <w:rFonts w:ascii="Arial Narrow" w:eastAsia="Arial Narrow" w:hAnsi="Arial Narrow" w:cs="Arial Narrow"/>
          <w:b/>
          <w:sz w:val="16"/>
          <w:szCs w:val="16"/>
        </w:rPr>
      </w:pPr>
      <w:r w:rsidRPr="008E24EB">
        <w:rPr>
          <w:rFonts w:ascii="Arial Narrow" w:eastAsia="Arial Narrow" w:hAnsi="Arial Narrow" w:cs="Arial Narrow"/>
          <w:b/>
          <w:sz w:val="16"/>
          <w:szCs w:val="16"/>
        </w:rPr>
        <w:tab/>
        <w:t>Artículo 112.- Criterios de graduación de las sanciones administrativas</w:t>
      </w:r>
    </w:p>
    <w:p w14:paraId="3B612D08" w14:textId="77777777" w:rsidR="00CA59A2" w:rsidRPr="008E24EB" w:rsidRDefault="00CA59A2" w:rsidP="008E24EB">
      <w:pPr>
        <w:pStyle w:val="Textonotapie"/>
        <w:tabs>
          <w:tab w:val="left" w:pos="567"/>
        </w:tabs>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w:t>
      </w:r>
    </w:p>
    <w:p w14:paraId="1A096021" w14:textId="77777777" w:rsidR="00CA59A2" w:rsidRPr="008E24EB" w:rsidRDefault="00CA59A2" w:rsidP="008E24EB">
      <w:pPr>
        <w:pStyle w:val="Textonotapie"/>
        <w:tabs>
          <w:tab w:val="left" w:pos="567"/>
        </w:tabs>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Se consideran circunstancias atenuantes especiales, las siguientes:</w:t>
      </w:r>
    </w:p>
    <w:p w14:paraId="74B98BC1" w14:textId="77777777" w:rsidR="00CA59A2" w:rsidRPr="008E24EB" w:rsidRDefault="00CA59A2" w:rsidP="008E24EB">
      <w:pPr>
        <w:pStyle w:val="Textonotapie"/>
        <w:tabs>
          <w:tab w:val="left" w:pos="567"/>
        </w:tabs>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ab/>
        <w:t>(…)</w:t>
      </w:r>
    </w:p>
    <w:p w14:paraId="0D336D0B" w14:textId="77777777" w:rsidR="00CA59A2" w:rsidRPr="008E24EB" w:rsidRDefault="00CA59A2" w:rsidP="008E24EB">
      <w:pPr>
        <w:pStyle w:val="Textonotapie"/>
        <w:tabs>
          <w:tab w:val="left" w:pos="567"/>
        </w:tabs>
        <w:ind w:left="567"/>
        <w:contextualSpacing/>
        <w:jc w:val="both"/>
        <w:rPr>
          <w:rFonts w:ascii="Arial Narrow" w:eastAsia="Arial Narrow" w:hAnsi="Arial Narrow" w:cs="Arial Narrow"/>
          <w:sz w:val="16"/>
          <w:szCs w:val="16"/>
        </w:rPr>
      </w:pPr>
      <w:r w:rsidRPr="008E24EB">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E24EB">
        <w:rPr>
          <w:rFonts w:ascii="Arial Narrow" w:eastAsia="Arial Narrow" w:hAnsi="Arial Narrow" w:cs="Arial Narrow"/>
          <w:sz w:val="16"/>
          <w:szCs w:val="16"/>
        </w:rPr>
        <w:t>liminarmente</w:t>
      </w:r>
      <w:proofErr w:type="spellEnd"/>
      <w:r w:rsidRPr="008E24EB">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3">
    <w:p w14:paraId="3836DFB3" w14:textId="77777777" w:rsidR="00CA59A2" w:rsidRPr="008E24EB" w:rsidRDefault="00CA59A2" w:rsidP="008E24EB">
      <w:pPr>
        <w:autoSpaceDE w:val="0"/>
        <w:autoSpaceDN w:val="0"/>
        <w:adjustRightInd w:val="0"/>
        <w:tabs>
          <w:tab w:val="left" w:pos="567"/>
        </w:tabs>
        <w:spacing w:after="0" w:line="240" w:lineRule="auto"/>
        <w:ind w:left="567" w:hanging="567"/>
        <w:contextualSpacing/>
        <w:jc w:val="both"/>
        <w:rPr>
          <w:rFonts w:ascii="Arial Narrow" w:eastAsia="Arial Narrow" w:hAnsi="Arial Narrow" w:cs="Arial Narrow"/>
          <w:b/>
          <w:bCs/>
          <w:sz w:val="16"/>
          <w:szCs w:val="16"/>
        </w:rPr>
      </w:pPr>
      <w:r w:rsidRPr="008E24EB">
        <w:rPr>
          <w:rStyle w:val="Refdenotaalpie"/>
          <w:rFonts w:ascii="Arial Narrow" w:eastAsia="Arial Narrow" w:hAnsi="Arial Narrow" w:cs="Arial Narrow"/>
          <w:b/>
          <w:bCs/>
          <w:sz w:val="16"/>
          <w:szCs w:val="16"/>
          <w:vertAlign w:val="superscript"/>
        </w:rPr>
        <w:footnoteRef/>
      </w:r>
      <w:r w:rsidRPr="008E24EB">
        <w:rPr>
          <w:rFonts w:ascii="Arial Narrow" w:eastAsia="Arial Narrow" w:hAnsi="Arial Narrow" w:cs="Arial Narrow"/>
          <w:b/>
          <w:bCs/>
          <w:sz w:val="16"/>
          <w:szCs w:val="16"/>
        </w:rPr>
        <w:t xml:space="preserve"/>
      </w:r>
      <w:r w:rsidRPr="008E24EB">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8E24EB" w:rsidRDefault="00CA59A2" w:rsidP="008E24EB">
      <w:pPr>
        <w:pStyle w:val="NormalWeb"/>
        <w:spacing w:after="0" w:line="240" w:lineRule="auto"/>
        <w:ind w:left="567"/>
        <w:contextualSpacing/>
        <w:jc w:val="both"/>
        <w:rPr>
          <w:rFonts w:ascii="Arial Narrow" w:eastAsia="Arial Narrow" w:hAnsi="Arial Narrow" w:cs="Arial Narrow"/>
          <w:bCs/>
          <w:sz w:val="16"/>
          <w:szCs w:val="16"/>
        </w:rPr>
      </w:pPr>
      <w:r w:rsidRPr="008E24EB">
        <w:rPr>
          <w:rFonts w:ascii="Arial Narrow" w:eastAsia="Arial Narrow" w:hAnsi="Arial Narrow" w:cs="Arial Narrow"/>
          <w:b/>
          <w:sz w:val="16"/>
          <w:szCs w:val="16"/>
        </w:rPr>
        <w:t xml:space="preserve">Artículo 29.- </w:t>
      </w:r>
      <w:r w:rsidRPr="008E24EB">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4">
    <w:p w14:paraId="69457C94" w14:textId="77777777" w:rsidR="00CA59A2" w:rsidRPr="008E24EB" w:rsidRDefault="00CA59A2" w:rsidP="008E24EB">
      <w:pPr>
        <w:pStyle w:val="Textonotapie"/>
        <w:tabs>
          <w:tab w:val="left" w:pos="567"/>
        </w:tabs>
        <w:ind w:left="567" w:hanging="567"/>
        <w:contextualSpacing/>
        <w:jc w:val="both"/>
        <w:rPr>
          <w:rFonts w:ascii="Arial Narrow" w:eastAsia="Arial Narrow" w:hAnsi="Arial Narrow" w:cs="Arial Narrow"/>
          <w:sz w:val="16"/>
          <w:szCs w:val="16"/>
        </w:rPr>
      </w:pPr>
      <w:r w:rsidRPr="008E24EB">
        <w:rPr>
          <w:rStyle w:val="Refdenotaalpie"/>
          <w:rFonts w:ascii="Arial Narrow" w:eastAsia="Arial Narrow" w:hAnsi="Arial Narrow" w:cs="Arial Narrow"/>
          <w:sz w:val="16"/>
          <w:szCs w:val="16"/>
          <w:vertAlign w:val="superscript"/>
        </w:rPr>
        <w:footnoteRef/>
      </w:r>
      <w:r w:rsidRPr="008E24EB">
        <w:rPr>
          <w:rFonts w:ascii="Arial Narrow" w:eastAsia="Arial Narrow" w:hAnsi="Arial Narrow" w:cs="Arial Narrow"/>
          <w:sz w:val="16"/>
          <w:szCs w:val="16"/>
        </w:rPr>
        <w:t xml:space="preserve"/>
      </w:r>
      <w:r w:rsidRPr="008E24EB">
        <w:rPr>
          <w:rFonts w:ascii="Arial Narrow" w:eastAsia="Arial Narrow" w:hAnsi="Arial Narrow" w:cs="Arial Narrow"/>
          <w:sz w:val="16"/>
          <w:szCs w:val="16"/>
        </w:rPr>
      </w:r>
      <w:r w:rsidRPr="008E24EB">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8E24EB" w:rsidRDefault="00CA59A2" w:rsidP="008E24EB">
      <w:pPr>
        <w:pStyle w:val="Textonotapie"/>
        <w:ind w:left="1134"/>
        <w:contextualSpacing/>
        <w:jc w:val="both"/>
        <w:rPr>
          <w:rFonts w:ascii="Arial Narrow" w:eastAsia="Arial Narrow" w:hAnsi="Arial Narrow" w:cs="Arial Narrow"/>
          <w:b/>
          <w:bCs/>
          <w:sz w:val="16"/>
          <w:szCs w:val="16"/>
        </w:rPr>
      </w:pPr>
      <w:r w:rsidRPr="008E24EB">
        <w:rPr>
          <w:rFonts w:ascii="Arial Narrow" w:eastAsia="Arial Narrow" w:hAnsi="Arial Narrow" w:cs="Arial Narrow"/>
          <w:b/>
          <w:bCs/>
          <w:sz w:val="16"/>
          <w:szCs w:val="16"/>
        </w:rPr>
        <w:t>Artículo 20.- Modalidades de notificación</w:t>
      </w:r>
    </w:p>
    <w:p w14:paraId="078AE407" w14:textId="77777777" w:rsidR="00B97AB5" w:rsidRPr="008E24EB" w:rsidRDefault="00772A00" w:rsidP="008E24EB">
      <w:pPr>
        <w:pStyle w:val="Textonotapie"/>
        <w:ind w:left="567"/>
        <w:contextualSpacing/>
        <w:jc w:val="both"/>
        <w:rPr>
          <w:rFonts w:ascii="Arial Narrow" w:eastAsia="Arial Narrow" w:hAnsi="Arial Narrow" w:cs="Arial Narrow"/>
          <w:sz w:val="16"/>
          <w:szCs w:val="16"/>
          <w:lang w:val="es-ES"/>
        </w:rPr>
      </w:pPr>
      <w:r w:rsidRPr="008E24EB">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8E24EB" w:rsidRDefault="00772A00" w:rsidP="008E24EB">
      <w:pPr>
        <w:pStyle w:val="Textonotapie"/>
        <w:ind w:left="567"/>
        <w:contextualSpacing/>
        <w:jc w:val="both"/>
        <w:rPr>
          <w:rFonts w:ascii="Arial Narrow" w:eastAsia="Arial Narrow" w:hAnsi="Arial Narrow" w:cs="Arial Narrow"/>
          <w:sz w:val="16"/>
          <w:szCs w:val="16"/>
          <w:lang w:val="es-ES"/>
        </w:rPr>
      </w:pPr>
      <w:r w:rsidRPr="008E24EB">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8E24EB" w:rsidRDefault="00772A00" w:rsidP="008E24EB">
      <w:pPr>
        <w:pStyle w:val="Textonotapie"/>
        <w:ind w:left="567"/>
        <w:contextualSpacing/>
        <w:jc w:val="both"/>
        <w:rPr>
          <w:rFonts w:ascii="Arial Narrow" w:eastAsia="Arial Narrow" w:hAnsi="Arial Narrow" w:cs="Arial Narrow"/>
          <w:sz w:val="16"/>
          <w:szCs w:val="16"/>
          <w:lang w:val="es-ES"/>
        </w:rPr>
      </w:pPr>
      <w:r w:rsidRPr="008E24EB">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84277"/>
    <w:rsid w:val="0008520D"/>
    <w:rsid w:val="000A1B98"/>
    <w:rsid w:val="000A1CD5"/>
    <w:rsid w:val="000A2C5A"/>
    <w:rsid w:val="000C03E0"/>
    <w:rsid w:val="000C186B"/>
    <w:rsid w:val="000C4DDA"/>
    <w:rsid w:val="000D0811"/>
    <w:rsid w:val="000E04C3"/>
    <w:rsid w:val="000E481A"/>
    <w:rsid w:val="000E5C8E"/>
    <w:rsid w:val="000E6429"/>
    <w:rsid w:val="00107A1A"/>
    <w:rsid w:val="00121544"/>
    <w:rsid w:val="00124069"/>
    <w:rsid w:val="00130629"/>
    <w:rsid w:val="00131702"/>
    <w:rsid w:val="001643DD"/>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60C16"/>
    <w:rsid w:val="0027292C"/>
    <w:rsid w:val="00276682"/>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27F6D"/>
    <w:rsid w:val="003304BA"/>
    <w:rsid w:val="003408EC"/>
    <w:rsid w:val="003416D0"/>
    <w:rsid w:val="00345437"/>
    <w:rsid w:val="00353D90"/>
    <w:rsid w:val="003569CD"/>
    <w:rsid w:val="003609C5"/>
    <w:rsid w:val="003719B7"/>
    <w:rsid w:val="003748FB"/>
    <w:rsid w:val="003A00D7"/>
    <w:rsid w:val="003A3BA5"/>
    <w:rsid w:val="003A3BA6"/>
    <w:rsid w:val="003C22C4"/>
    <w:rsid w:val="003C3326"/>
    <w:rsid w:val="003C6685"/>
    <w:rsid w:val="004251B6"/>
    <w:rsid w:val="00453840"/>
    <w:rsid w:val="004551D0"/>
    <w:rsid w:val="00466DFF"/>
    <w:rsid w:val="004708C1"/>
    <w:rsid w:val="0047310F"/>
    <w:rsid w:val="00487837"/>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8044E"/>
    <w:rsid w:val="00582222"/>
    <w:rsid w:val="005B08A8"/>
    <w:rsid w:val="005B7647"/>
    <w:rsid w:val="005C641F"/>
    <w:rsid w:val="005D1036"/>
    <w:rsid w:val="005D3B8D"/>
    <w:rsid w:val="005D7A26"/>
    <w:rsid w:val="005E5407"/>
    <w:rsid w:val="005E58C8"/>
    <w:rsid w:val="005F38F3"/>
    <w:rsid w:val="00601F77"/>
    <w:rsid w:val="00612454"/>
    <w:rsid w:val="00626395"/>
    <w:rsid w:val="00646CC7"/>
    <w:rsid w:val="00654587"/>
    <w:rsid w:val="00657D0C"/>
    <w:rsid w:val="00673955"/>
    <w:rsid w:val="006A71AA"/>
    <w:rsid w:val="006E20FA"/>
    <w:rsid w:val="006F0D03"/>
    <w:rsid w:val="00711750"/>
    <w:rsid w:val="00714623"/>
    <w:rsid w:val="00732540"/>
    <w:rsid w:val="00732D6C"/>
    <w:rsid w:val="00735F8D"/>
    <w:rsid w:val="007401CC"/>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4EB"/>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C32B5"/>
    <w:rsid w:val="009D2900"/>
    <w:rsid w:val="009D4278"/>
    <w:rsid w:val="009D66A2"/>
    <w:rsid w:val="009D7D45"/>
    <w:rsid w:val="00A0361F"/>
    <w:rsid w:val="00A17FC8"/>
    <w:rsid w:val="00A23703"/>
    <w:rsid w:val="00A37879"/>
    <w:rsid w:val="00A50683"/>
    <w:rsid w:val="00A51616"/>
    <w:rsid w:val="00A54BBE"/>
    <w:rsid w:val="00A66205"/>
    <w:rsid w:val="00A66BF2"/>
    <w:rsid w:val="00A66DE0"/>
    <w:rsid w:val="00A675FC"/>
    <w:rsid w:val="00A7053E"/>
    <w:rsid w:val="00A760AA"/>
    <w:rsid w:val="00A84194"/>
    <w:rsid w:val="00A87B9B"/>
    <w:rsid w:val="00A91613"/>
    <w:rsid w:val="00AA1996"/>
    <w:rsid w:val="00AA61D3"/>
    <w:rsid w:val="00AB0626"/>
    <w:rsid w:val="00AC0C78"/>
    <w:rsid w:val="00AC5DF4"/>
    <w:rsid w:val="00AC634C"/>
    <w:rsid w:val="00AE2D20"/>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47C6B"/>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403E3"/>
    <w:rsid w:val="00D46CD3"/>
    <w:rsid w:val="00D502EA"/>
    <w:rsid w:val="00D53538"/>
    <w:rsid w:val="00D53DDE"/>
    <w:rsid w:val="00D56261"/>
    <w:rsid w:val="00D6254A"/>
    <w:rsid w:val="00D66B2A"/>
    <w:rsid w:val="00D74C31"/>
    <w:rsid w:val="00D753B8"/>
    <w:rsid w:val="00D82337"/>
    <w:rsid w:val="00D95607"/>
    <w:rsid w:val="00DA02A5"/>
    <w:rsid w:val="00DA79A0"/>
    <w:rsid w:val="00DB05E2"/>
    <w:rsid w:val="00DB1E99"/>
    <w:rsid w:val="00DB5CCB"/>
    <w:rsid w:val="00DB6197"/>
    <w:rsid w:val="00DC00FF"/>
    <w:rsid w:val="00DD0EE7"/>
    <w:rsid w:val="00DE4803"/>
    <w:rsid w:val="00DE7477"/>
    <w:rsid w:val="00DE7EA8"/>
    <w:rsid w:val="00E1258B"/>
    <w:rsid w:val="00E142DD"/>
    <w:rsid w:val="00E2296F"/>
    <w:rsid w:val="00E27D93"/>
    <w:rsid w:val="00E500B6"/>
    <w:rsid w:val="00E55AB3"/>
    <w:rsid w:val="00E55D8D"/>
    <w:rsid w:val="00E6140E"/>
    <w:rsid w:val="00E67D34"/>
    <w:rsid w:val="00E83F88"/>
    <w:rsid w:val="00E862FA"/>
    <w:rsid w:val="00EA78F9"/>
    <w:rsid w:val="00ED4B2D"/>
    <w:rsid w:val="00ED5D86"/>
    <w:rsid w:val="00ED6393"/>
    <w:rsid w:val="00EE3204"/>
    <w:rsid w:val="00EF478C"/>
    <w:rsid w:val="00F01410"/>
    <w:rsid w:val="00F14BCC"/>
    <w:rsid w:val="00F3683E"/>
    <w:rsid w:val="00F37E66"/>
    <w:rsid w:val="00F4480E"/>
    <w:rsid w:val="00F54F2D"/>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7</Pages>
  <Words>1822</Words>
  <Characters>10026</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113</cp:revision>
  <cp:lastPrinted>2026-04-17T16:40:00Z</cp:lastPrinted>
  <dcterms:created xsi:type="dcterms:W3CDTF">2024-06-18T08:44:00Z</dcterms:created>
  <dcterms:modified xsi:type="dcterms:W3CDTF">2026-04-17T16:40:00Z</dcterms:modified>
</cp:coreProperties>
</file>