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CAAC39" w:rsidR="00CA59A2" w:rsidRPr="00B8456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EA2" w:rsidRPr="00B8456E">
        <w:rPr>
          <w:rFonts w:ascii="Arial Narrow" w:eastAsia="Arial Narrow" w:hAnsi="Arial Narrow" w:cs="Arial Narrow"/>
          <w:b/>
          <w:bCs/>
          <w:color w:val="000000"/>
          <w:kern w:val="0"/>
          <w:sz w:val="22"/>
          <w:szCs w:val="22"/>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ab/>
      </w:r>
      <w:r w:rsidRPr="00B8456E">
        <w:rPr>
          <w:rFonts w:ascii="Arial Narrow" w:eastAsia="Arial Narrow" w:hAnsi="Arial Narrow" w:cs="Arial Narrow"/>
          <w:b/>
          <w:color w:val="000000"/>
          <w:kern w:val="0"/>
          <w:sz w:val="22"/>
          <w:szCs w:val="22"/>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DENUNCIADO</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r>
      <w:r w:rsidR="00B8456E" w:rsidRPr="00B8456E">
        <w:rPr>
          <w:rFonts w:ascii="Arial Narrow" w:eastAsia="Arial Narrow" w:hAnsi="Arial Narrow" w:cs="Arial Narrow"/>
          <w:b/>
          <w:color w:val="000000"/>
          <w:kern w:val="0"/>
          <w:sz w:val="22"/>
          <w:szCs w:val="22"/>
          <w:lang w:eastAsia="es-PE"/>
          <w14:ligatures w14:val="none"/>
        </w:rPr>
        <w:t xml:space="preserve">CORREDORES DE SEGUROS FALABELLA S.A.C. </w:t>
      </w:r>
      <w:r w:rsidRPr="00B8456E">
        <w:rPr>
          <w:rFonts w:ascii="Arial Narrow" w:eastAsia="Arial Narrow" w:hAnsi="Arial Narrow" w:cs="Arial Narrow"/>
          <w:b/>
          <w:color w:val="000000"/>
          <w:kern w:val="0"/>
          <w:sz w:val="22"/>
          <w:szCs w:val="22"/>
          <w:lang w:eastAsia="es-PE"/>
          <w14:ligatures w14:val="none"/>
        </w:rPr>
        <w:t>(</w:t>
      </w:r>
      <w:r w:rsidR="00B8456E" w:rsidRPr="00B8456E">
        <w:rPr>
          <w:rFonts w:ascii="Arial Narrow" w:eastAsia="Arial Narrow" w:hAnsi="Arial Narrow" w:cs="Arial Narrow"/>
          <w:b/>
          <w:color w:val="000000"/>
          <w:kern w:val="0"/>
          <w:sz w:val="22"/>
          <w:szCs w:val="22"/>
          <w:lang w:eastAsia="es-PE"/>
          <w14:ligatures w14:val="none"/>
        </w:rPr>
        <w:t>CORREDORES FALABELLA</w:t>
      </w:r>
      <w:r w:rsidRPr="00B8456E">
        <w:rPr>
          <w:rFonts w:ascii="Arial Narrow" w:eastAsia="Arial Narrow" w:hAnsi="Arial Narrow" w:cs="Arial Narrow"/>
          <w:b/>
          <w:color w:val="000000"/>
          <w:kern w:val="0"/>
          <w:sz w:val="22"/>
          <w:szCs w:val="22"/>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MATERIAS</w:t>
      </w:r>
      <w:r w:rsidRPr="00B8456E">
        <w:rPr>
          <w:rFonts w:ascii="Arial Narrow" w:eastAsia="Arial Narrow" w:hAnsi="Arial Narrow" w:cs="Arial Narrow"/>
          <w:b/>
          <w:color w:val="000000"/>
          <w:kern w:val="0"/>
          <w:sz w:val="22"/>
          <w:szCs w:val="22"/>
          <w:lang w:eastAsia="es-PE"/>
          <w14:ligatures w14:val="none"/>
        </w:rPr>
        <w:tab/>
        <w:t xml:space="preserve">: </w:t>
      </w:r>
      <w:r w:rsidRPr="00B8456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RESOLUCIÓN </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EA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w:r>
      <w:r w:rsidR="00996DC2"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kern w:val="0"/>
          <w14:ligatures w14:val="none"/>
          <w:sz w:val="22"/>
          <w:szCs w:val="22"/>
        </w:rPr>
        <w:t xml:space="preserve"/>
      </w:r>
      <w:r w:rsidR="00F604B7" w:rsidRPr="00F604B7">
        <w:rPr>
          <w:rFonts w:ascii="Arial Narrow" w:eastAsia="Arial Narrow" w:hAnsi="Arial Narrow" w:cs="Arial Narrow"/>
          <w:kern w:val="0"/>
          <w14:ligatures w14:val="none"/>
          <w:sz w:val="22"/>
          <w:szCs w:val="22"/>
        </w:rPr>
        <w:t xml:space="preserve"/>
      </w:r>
      <w:r w:rsidR="00C63227"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xml:space="preserve"/>
      </w:r>
      <w:r w:rsidRPr="00C632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628">
        <w:rPr>
          <w:rFonts w:ascii="Arial Narrow" w:eastAsia="Arial Narrow" w:hAnsi="Arial Narrow" w:cs="Arial Narrow"/>
          <w:color w:val="000000"/>
          <w:kern w:val="0"/>
          <w:sz w:val="22"/>
          <w:szCs w:val="22"/>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Arial Narrow" w:hAnsi="Arial Narrow" w:cs="Arial Narrow"/>
          <w:color w:val="000000"/>
          <w:kern w:val="0"/>
          <w:sz w:val="22"/>
          <w:szCs w:val="22"/>
          <w:lang w:eastAsia="es-ES"/>
          <w14:ligatures w14:val="none"/>
        </w:rPr>
        <w:t xml:space="preserve"/>
      </w:r>
      <w:r w:rsidR="00711628" w:rsidRPr="00711628">
        <w:rPr>
          <w:rFonts w:ascii="Arial Narrow" w:eastAsia="Arial Narrow" w:hAnsi="Arial Narrow" w:cs="Arial Narrow"/>
          <w:sz w:val="22"/>
          <w:szCs w:val="22"/>
        </w:rPr>
        <w:t xml:space="preserve"/>
      </w:r>
      <w:r w:rsidR="003161F3">
        <w:rPr>
          <w:rFonts w:ascii="Arial Narrow" w:eastAsia="Arial Narrow" w:hAnsi="Arial Narrow" w:cs="Arial Narrow"/>
          <w:sz w:val="22"/>
          <w:szCs w:val="22"/>
        </w:rPr>
        <w:t xml:space="preserve"/>
      </w:r>
      <w:r w:rsidR="00094822">
        <w:rPr>
          <w:rFonts w:ascii="Arial Narrow" w:eastAsia="Arial Narrow" w:hAnsi="Arial Narrow" w:cs="Arial Narrow"/>
          <w:sz w:val="22"/>
          <w:szCs w:val="22"/>
        </w:rPr>
        <w:t/>
      </w:r>
      <w:r w:rsidR="003161F3">
        <w:rPr>
          <w:rFonts w:ascii="Arial Narrow" w:eastAsia="Arial Narrow" w:hAnsi="Arial Narrow" w:cs="Arial Narrow"/>
          <w:sz w:val="22"/>
          <w:szCs w:val="22"/>
        </w:rPr>
        <w:t xml:space="preserve"/>
      </w:r>
      <w:r w:rsidR="003161F3" w:rsidRPr="003161F3">
        <w:rPr>
          <w:rFonts w:ascii="Arial Narrow" w:eastAsia="Arial Narrow" w:hAnsi="Arial Narrow" w:cs="Arial Narrow"/>
          <w:sz w:val="22"/>
          <w:szCs w:val="22"/>
        </w:rPr>
        <w:t/>
      </w:r>
      <w:r w:rsidR="003161F3">
        <w:rPr>
          <w:rFonts w:ascii="Arial Narrow" w:eastAsia="Arial Narrow" w:hAnsi="Arial Narrow" w:cs="Arial Narrow"/>
          <w:sz w:val="22"/>
          <w:szCs w:val="22"/>
        </w:rPr>
        <w:t/>
      </w:r>
      <w:r w:rsidR="003161F3" w:rsidRPr="003161F3">
        <w:rPr>
          <w:rFonts w:ascii="Arial Narrow" w:eastAsia="Arial Narrow" w:hAnsi="Arial Narrow" w:cs="Arial Narrow"/>
          <w:sz w:val="22"/>
          <w:szCs w:val="22"/>
        </w:rPr>
        <w:t xml:space="preserve"/>
      </w:r>
      <w:r w:rsidR="003161F3" w:rsidRPr="00771C99">
        <w:rPr>
          <w:rFonts w:ascii="Arial Narrow" w:eastAsia="Arial Narrow" w:hAnsi="Arial Narrow" w:cs="Arial Narrow"/>
          <w:sz w:val="22"/>
          <w:szCs w:val="22"/>
        </w:rPr>
        <w:t/>
      </w:r>
      <w:r w:rsidR="00711628" w:rsidRPr="00771C99">
        <w:rPr>
          <w:rFonts w:ascii="Arial Narrow" w:eastAsia="Arial Narrow" w:hAnsi="Arial Narrow" w:cs="Arial Narrow"/>
          <w:sz w:val="22"/>
          <w:szCs w:val="22"/>
        </w:rPr>
        <w:t xml:space="preserve"/>
      </w:r>
      <w:r w:rsidR="00711628" w:rsidRPr="00771C99">
        <w:rPr>
          <w:rFonts w:ascii="Arial Narrow" w:eastAsia="Arial Narrow" w:hAnsi="Arial Narrow" w:cs="Arial Narrow"/>
          <w:color w:val="000000"/>
          <w:kern w:val="0"/>
          <w:sz w:val="22"/>
          <w:szCs w:val="22"/>
          <w:lang w:val="es-ES" w:eastAsia="es-ES"/>
          <w14:ligatures w14:val="none"/>
        </w:rPr>
        <w:t/>
      </w:r>
      <w:r w:rsidR="00CE2C66" w:rsidRPr="00771C99">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kern w:val="0"/>
          <w14:ligatures w14:val="none"/>
          <w:sz w:val="22"/>
          <w:szCs w:val="22"/>
        </w:rPr>
        <w:t/>
      </w:r>
      <w:r w:rsidR="00771C99" w:rsidRPr="00BA6263">
        <w:rPr>
          <w:rFonts w:ascii="Arial Narrow" w:eastAsia="Arial Narrow" w:hAnsi="Arial Narrow" w:cs="Arial Narrow"/>
          <w:kern w:val="0"/>
          <w14:ligatures w14:val="none"/>
          <w:sz w:val="22"/>
          <w:szCs w:val="22"/>
        </w:rPr>
        <w:t xml:space="preserve"/>
      </w:r>
      <w:r w:rsidR="00771C99"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kern w:val="0"/>
          <w14:ligatures w14:val="none"/>
          <w:sz w:val="22"/>
          <w:szCs w:val="22"/>
        </w:rPr>
        <w:t/>
      </w:r>
      <w:r w:rsidR="007E1B46" w:rsidRPr="00BA6263">
        <w:rPr>
          <w:rFonts w:ascii="Arial Narrow" w:eastAsia="Arial Narrow" w:hAnsi="Arial Narrow" w:cs="Arial Narrow"/>
          <w:kern w:val="0"/>
          <w14:ligatures w14:val="none"/>
          <w:sz w:val="22"/>
          <w:szCs w:val="22"/>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6A3E92" w:rsidRPr="00BA6263">
        <w:rPr>
          <w:rFonts w:ascii="Arial Narrow" w:eastAsia="Arial Narrow" w:hAnsi="Arial Narrow" w:cs="Arial Narrow"/>
          <w:color w:val="000000"/>
          <w:kern w:val="0"/>
          <w:sz w:val="22"/>
          <w:szCs w:val="22"/>
          <w:lang w:eastAsia="es-ES"/>
          <w14:ligatures w14:val="none"/>
        </w:rPr>
        <w:t/>
      </w:r>
      <w:r w:rsidR="00C00FE1"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BA6263"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Arial Narrow" w:hAnsi="Arial Narrow" w:cs="Arial Narrow"/>
          <w:color w:val="000000"/>
          <w:kern w:val="0"/>
          <w:sz w:val="22"/>
          <w:szCs w:val="22"/>
          <w:lang w:eastAsia="es-ES"/>
          <w14:ligatures w14:val="none"/>
        </w:rPr>
        <w:t xml:space="preserve"/>
      </w:r>
      <w:r w:rsidR="00771C99" w:rsidRPr="00BA6263">
        <w:rPr>
          <w:rFonts w:ascii="Arial Narrow" w:eastAsia="Arial Narrow" w:hAnsi="Arial Narrow" w:cs="Arial Narrow"/>
          <w:kern w:val="0"/>
          <w14:ligatures w14:val="none"/>
          <w:sz w:val="22"/>
          <w:szCs w:val="22"/>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00CB1834"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color w:val="000000"/>
          <w:kern w:val="0"/>
          <w:sz w:val="22"/>
          <w:szCs w:val="22"/>
          <w:lang w:eastAsia="es-ES"/>
          <w14:ligatures w14:val="none"/>
        </w:rPr>
        <w:t/>
      </w:r>
      <w:r w:rsidR="00E26E1C" w:rsidRPr="00BA6263">
        <w:rPr>
          <w:rFonts w:ascii="Arial Narrow" w:eastAsia="Arial Narrow" w:hAnsi="Arial Narrow" w:cs="Arial Narrow"/>
          <w:color w:val="000000"/>
          <w:kern w:val="0"/>
          <w:sz w:val="22"/>
          <w:szCs w:val="22"/>
          <w:lang w:eastAsia="es-ES"/>
          <w14:ligatures w14:val="none"/>
        </w:rPr>
        <w:t/>
      </w:r>
    </w:p>
    <w:p w14:paraId="6E91F6A2" w14:textId="77777777" w:rsidR="000052CC" w:rsidRPr="00BA6263" w:rsidRDefault="000052CC" w:rsidP="00E26E1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27 de enero de 2026, se efectuó el primer cargo</w:t>
      </w:r>
      <w:r w:rsidR="00E26E1C"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ascendente a S/ 365,00 correspondiente a la prima del Seguro de Vida.</w:t>
      </w:r>
    </w:p>
    <w:p w14:paraId="10520C62" w14:textId="77777777" w:rsidR="000052CC" w:rsidRPr="008C1778" w:rsidRDefault="000052CC" w:rsidP="008C17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9 de febrero de 2026, recibió un correo electrónico de</w:t>
      </w:r>
      <w:r w:rsidR="007C66FF" w:rsidRPr="00BA6263">
        <w:rPr>
          <w:rFonts w:ascii="Arial Narrow" w:eastAsia="Arial Narrow" w:hAnsi="Arial Narrow" w:cs="Arial Narrow"/>
          <w:color w:val="000000"/>
          <w:kern w:val="0"/>
          <w:sz w:val="22"/>
          <w:szCs w:val="22"/>
          <w:lang w:eastAsia="es-ES"/>
          <w14:ligatures w14:val="none"/>
        </w:rPr>
        <w:t>l</w:t>
      </w:r>
      <w:r w:rsidRPr="00BA6263">
        <w:rPr>
          <w:rFonts w:ascii="Arial Narrow" w:eastAsia="Arial Narrow" w:hAnsi="Arial Narrow" w:cs="Arial Narrow"/>
          <w:color w:val="000000"/>
          <w:kern w:val="0"/>
          <w:sz w:val="22"/>
          <w:szCs w:val="22"/>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Arial Narrow" w:hAnsi="Arial Narrow" w:cs="Arial Narrow"/>
          <w:color w:val="000000"/>
          <w:kern w:val="0"/>
          <w:sz w:val="22"/>
          <w:szCs w:val="22"/>
          <w:lang w:eastAsia="es-ES"/>
          <w14:ligatures w14:val="none"/>
        </w:rPr>
        <w:t>la</w:t>
      </w:r>
      <w:r w:rsidRPr="00BA6263">
        <w:rPr>
          <w:rFonts w:ascii="Arial Narrow" w:eastAsia="Arial Narrow" w:hAnsi="Arial Narrow" w:cs="Arial Narrow"/>
          <w:color w:val="000000"/>
          <w:kern w:val="0"/>
          <w:sz w:val="22"/>
          <w:szCs w:val="22"/>
          <w:lang w:eastAsia="es-ES"/>
          <w14:ligatures w14:val="none"/>
        </w:rPr>
        <w:t xml:space="preserve"> tarjeta de crédito y no mediante una tarjeta de débito.</w:t>
      </w:r>
    </w:p>
    <w:p w14:paraId="6201A24F" w14:textId="77777777" w:rsidR="000052CC" w:rsidRPr="00BA6263" w:rsidRDefault="000052CC" w:rsidP="007C66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11 de marzo de 2026, se efectuó un cargo adicional</w:t>
      </w:r>
      <w:r w:rsidR="007C66FF"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18 de marzo de 2026, se efectuó un nuevo cargo </w:t>
      </w:r>
      <w:r w:rsidR="007C66FF"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lastRenderedPageBreak/>
        <w:t xml:space="preserve">El 19 de marzo de 2026, se efectuó otro cargo </w:t>
      </w:r>
      <w:r w:rsidR="00E00E48"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1BA508F4"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21 de marzo de 2026, </w:t>
      </w:r>
      <w:r w:rsidR="00E00E48" w:rsidRPr="00BA6263">
        <w:rPr>
          <w:rFonts w:ascii="Arial Narrow" w:eastAsia="Arial Narrow" w:hAnsi="Arial Narrow" w:cs="Arial Narrow"/>
          <w:color w:val="000000"/>
          <w:kern w:val="0"/>
          <w:sz w:val="22"/>
          <w:szCs w:val="22"/>
          <w:lang w:eastAsia="es-ES"/>
          <w14:ligatures w14:val="none"/>
        </w:rPr>
        <w:t>presentó</w:t>
      </w:r>
      <w:r w:rsidRPr="00BA6263">
        <w:rPr>
          <w:rFonts w:ascii="Arial Narrow" w:eastAsia="Arial Narrow" w:hAnsi="Arial Narrow" w:cs="Arial Narrow"/>
          <w:color w:val="000000"/>
          <w:kern w:val="0"/>
          <w:sz w:val="22"/>
          <w:szCs w:val="22"/>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Luego</w:t>
      </w:r>
      <w:r w:rsidR="000052CC"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 xml:space="preserve">en virtud del </w:t>
      </w:r>
      <w:r w:rsidR="006727D0" w:rsidRPr="00BA6263">
        <w:rPr>
          <w:rFonts w:ascii="Arial Narrow" w:eastAsia="Arial Narrow" w:hAnsi="Arial Narrow" w:cs="Arial Narrow"/>
          <w:color w:val="000000"/>
          <w:kern w:val="0"/>
          <w:sz w:val="22"/>
          <w:szCs w:val="22"/>
          <w:lang w:eastAsia="es-ES"/>
          <w14:ligatures w14:val="none"/>
        </w:rPr>
        <w:t>reclamo PE-SO-0765712</w:t>
      </w:r>
      <w:r w:rsidR="006727D0">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recibió la documentación </w:t>
      </w:r>
      <w:r w:rsidRPr="00BA6263">
        <w:rPr>
          <w:rFonts w:ascii="Arial Narrow" w:eastAsia="Arial Narrow" w:hAnsi="Arial Narrow" w:cs="Arial Narrow"/>
          <w:color w:val="000000"/>
          <w:kern w:val="0"/>
          <w:sz w:val="22"/>
          <w:szCs w:val="22"/>
          <w:lang w:eastAsia="es-ES"/>
          <w14:ligatures w14:val="none"/>
        </w:rPr>
        <w:t xml:space="preserve">contractual </w:t>
      </w:r>
      <w:r w:rsidR="000052CC" w:rsidRPr="00BA6263">
        <w:rPr>
          <w:rFonts w:ascii="Arial Narrow" w:eastAsia="Arial Narrow" w:hAnsi="Arial Narrow" w:cs="Arial Narrow"/>
          <w:color w:val="000000"/>
          <w:kern w:val="0"/>
          <w:sz w:val="22"/>
          <w:szCs w:val="22"/>
          <w:lang w:eastAsia="es-ES"/>
          <w14:ligatures w14:val="none"/>
        </w:rPr>
        <w:t>correspondiente al Seguro de Vida</w:t>
      </w:r>
      <w:r w:rsidRPr="00BA6263">
        <w:rPr>
          <w:rFonts w:ascii="Arial Narrow" w:eastAsia="Arial Narrow" w:hAnsi="Arial Narrow" w:cs="Arial Narrow"/>
          <w:color w:val="000000"/>
          <w:kern w:val="0"/>
          <w:sz w:val="22"/>
          <w:szCs w:val="22"/>
          <w:lang w:eastAsia="es-ES"/>
          <w14:ligatures w14:val="none"/>
        </w:rPr>
        <w:t xml:space="preserve">; no obstante, </w:t>
      </w:r>
      <w:r w:rsidR="000052CC" w:rsidRPr="00BA6263">
        <w:rPr>
          <w:rFonts w:ascii="Arial Narrow" w:eastAsia="Arial Narrow" w:hAnsi="Arial Narrow" w:cs="Arial Narrow"/>
          <w:color w:val="000000"/>
          <w:kern w:val="0"/>
          <w:sz w:val="22"/>
          <w:szCs w:val="22"/>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21 de marzo de 2026, Corredores Falabella le comunicó que el Seguro de Vida se encontraba anulado.</w:t>
      </w:r>
      <w:r w:rsidR="00971F34"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Posteriormente</w:t>
      </w:r>
      <w:r w:rsidRPr="00BA6263">
        <w:rPr>
          <w:rFonts w:ascii="Arial Narrow" w:eastAsia="Arial Narrow" w:hAnsi="Arial Narrow" w:cs="Arial Narrow"/>
          <w:color w:val="000000"/>
          <w:kern w:val="0"/>
          <w:sz w:val="22"/>
          <w:szCs w:val="22"/>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Arial Narrow" w:hAnsi="Arial Narrow" w:cs="Arial Narrow"/>
          <w:color w:val="000000"/>
          <w:kern w:val="0"/>
          <w:sz w:val="22"/>
          <w:szCs w:val="22"/>
          <w:lang w:eastAsia="es-ES"/>
          <w14:ligatures w14:val="none"/>
        </w:rPr>
        <w:t xml:space="preserve"> </w:t>
      </w:r>
    </w:p>
    <w:p w14:paraId="6D545240" w14:textId="77777777" w:rsidR="00971F34" w:rsidRPr="00BA6263" w:rsidRDefault="00971F34" w:rsidP="00971F3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Posteriormente</w:t>
      </w:r>
      <w:r w:rsidR="000052CC" w:rsidRPr="00BA6263">
        <w:rPr>
          <w:rFonts w:ascii="Arial Narrow" w:eastAsia="Arial Narrow" w:hAnsi="Arial Narrow" w:cs="Arial Narrow"/>
          <w:color w:val="000000"/>
          <w:kern w:val="0"/>
          <w:sz w:val="22"/>
          <w:szCs w:val="22"/>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Arial Narrow" w:hAnsi="Arial Narrow" w:cs="Arial Narrow"/>
          <w:color w:val="000000"/>
          <w:kern w:val="0"/>
          <w:sz w:val="22"/>
          <w:szCs w:val="22"/>
          <w:lang w:eastAsia="es-ES"/>
          <w14:ligatures w14:val="none"/>
        </w:rPr>
        <w:t>la compañía aseguradora</w:t>
      </w:r>
      <w:r w:rsidR="000052CC" w:rsidRPr="00BA6263">
        <w:rPr>
          <w:rFonts w:ascii="Arial Narrow" w:eastAsia="Arial Narrow" w:hAnsi="Arial Narrow" w:cs="Arial Narrow"/>
          <w:color w:val="000000"/>
          <w:kern w:val="0"/>
          <w:sz w:val="22"/>
          <w:szCs w:val="22"/>
          <w:lang w:eastAsia="es-ES"/>
          <w14:ligatures w14:val="none"/>
        </w:rPr>
        <w:t xml:space="preserve"> la devolución de las primas pagadas por un total de S/ 1</w:t>
      </w:r>
      <w:r w:rsidRPr="00BA6263">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460,00 y que adicionalmente le otorgarían una </w:t>
      </w:r>
      <w:r w:rsidR="00BA6263" w:rsidRPr="00BA6263">
        <w:rPr>
          <w:rFonts w:ascii="Arial Narrow" w:eastAsia="Arial Narrow" w:hAnsi="Arial Narrow" w:cs="Arial Narrow"/>
          <w:color w:val="000000"/>
          <w:kern w:val="0"/>
          <w:sz w:val="22"/>
          <w:szCs w:val="22"/>
          <w:lang w:eastAsia="es-ES"/>
          <w14:ligatures w14:val="none"/>
        </w:rPr>
        <w:t>tarjeta de regalo</w:t>
      </w:r>
      <w:r w:rsidR="000052CC" w:rsidRPr="00BA6263">
        <w:rPr>
          <w:rFonts w:ascii="Arial Narrow" w:eastAsia="Arial Narrow" w:hAnsi="Arial Narrow" w:cs="Arial Narrow"/>
          <w:color w:val="000000"/>
          <w:kern w:val="0"/>
          <w:sz w:val="22"/>
          <w:szCs w:val="22"/>
          <w:lang w:eastAsia="es-ES"/>
          <w14:ligatures w14:val="none"/>
        </w:rPr>
        <w:t xml:space="preserve"> ascendente a S/ 150,00.</w:t>
      </w:r>
    </w:p>
    <w:p w14:paraId="5518B9FF"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kern w:val="0"/>
          <w14:ligatures w14:val="none"/>
          <w:sz w:val="22"/>
          <w:szCs w:val="22"/>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w:r>
    </w:p>
    <w:p w14:paraId="33E14FF7" w14:textId="77777777" w:rsidR="00CA59A2" w:rsidRPr="00BA626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6263">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Arial Narrow" w:hAnsi="Arial Narrow" w:cs="Arial Narrow"/>
          <w:color w:val="000000"/>
          <w:kern w:val="0"/>
          <w:sz w:val="22"/>
          <w:szCs w:val="22"/>
          <w:lang w:val="es-ES" w:eastAsia="es-ES"/>
          <w14:ligatures w14:val="none"/>
        </w:rPr>
        <w:t xml:space="preserve"/>
      </w:r>
      <w:r w:rsidR="00CA59A2" w:rsidRPr="00BA6263">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593206"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0914F0"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E245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E245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E245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E245C">
        <w:rPr>
          <w:rStyle w:val="Refdenotaalpie"/>
          <w:rFonts w:ascii="Arial Narrow" w:eastAsia="Arial Narrow" w:hAnsi="Arial Narrow" w:cs="Arial Narrow"/>
          <w:kern w:val="0"/>
          <w:sz w:val="22"/>
          <w:szCs w:val="22"/>
          <w:vertAlign w:val="superscript"/>
          <w14:ligatures w14:val="none"/>
        </w:rPr>
        <w:footnoteReference w:id="2"/>
      </w:r>
      <w:r w:rsidRPr="006E245C">
        <w:rPr>
          <w:rFonts w:ascii="Arial Narrow" w:eastAsia="Arial Narrow" w:hAnsi="Arial Narrow" w:cs="Arial Narrow"/>
          <w:color w:val="000000"/>
          <w:kern w:val="0"/>
          <w:sz w:val="22"/>
          <w:szCs w:val="22"/>
          <w:lang w:eastAsia="es-PE"/>
          <w14:ligatures w14:val="none"/>
        </w:rPr>
        <w:t xml:space="preserve">,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kern w:val="0"/>
          <w14:ligatures w14:val="none"/>
          <w:sz w:val="22"/>
          <w:szCs w:val="22"/>
        </w:rPr>
        <w:t xml:space="preserve"/>
      </w:r>
      <w:bookmarkStart w:id="6" w:name="_Hlk211591623"/>
      <w:r w:rsidR="00121544" w:rsidRPr="006E245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w:r>
      <w:r w:rsidR="006E245C" w:rsidRPr="006E245C">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6E245C">
        <w:rPr>
          <w:rFonts w:ascii="Arial Narrow" w:eastAsia="Arial Narrow" w:hAnsi="Arial Narrow" w:cs="Arial Narrow"/>
          <w:kern w:val="0"/>
          <w14:ligatures w14:val="none"/>
          <w:sz w:val="22"/>
          <w:szCs w:val="22"/>
        </w:rPr>
        <w:t/>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bookmarkStart w:id="10" w:name="_Hlk213160896"/>
      <w:bookmarkEnd w:id="7"/>
      <w:r w:rsidR="00711750" w:rsidRPr="006E245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E245C">
        <w:rPr>
          <w:rFonts w:ascii="Arial Narrow" w:eastAsia="Arial Narrow" w:hAnsi="Arial Narrow" w:cs="Arial Narrow"/>
          <w:kern w:val="0"/>
          <w14:ligatures w14:val="none"/>
          <w:sz w:val="22"/>
          <w:szCs w:val="22"/>
        </w:rPr>
        <w:t/>
      </w:r>
      <w:bookmarkEnd w:id="8"/>
    </w:p>
    <w:p w14:paraId="116891C0" w14:textId="77777777" w:rsidR="00121544" w:rsidRPr="006E245C"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E245C">
        <w:rPr>
          <w:rFonts w:ascii="Arial Narrow" w:eastAsia="Arial Narrow" w:hAnsi="Arial Narrow" w:cs="Arial Narrow"/>
          <w:kern w:val="0"/>
          <w14:ligatures w14:val="none"/>
          <w:sz w:val="22"/>
          <w:szCs w:val="22"/>
        </w:rPr>
        <w:t xml:space="preserve">Así también, la Secretaría Técnica, en ejercicio de sus facultades, </w:t>
      </w:r>
      <w:r w:rsidRPr="006E245C">
        <w:rPr>
          <w:rFonts w:ascii="Arial Narrow" w:eastAsia="Arial Narrow" w:hAnsi="Arial Narrow" w:cs="Arial Narrow"/>
          <w:color w:val="000000"/>
          <w:kern w:val="0"/>
          <w:sz w:val="22"/>
          <w:szCs w:val="22"/>
          <w:lang w:eastAsia="es-PE"/>
          <w14:ligatures w14:val="none"/>
        </w:rPr>
        <w:t xml:space="preserve">considera </w:t>
      </w:r>
      <w:r w:rsidRPr="006E245C">
        <w:rPr>
          <w:rFonts w:ascii="Arial Narrow" w:eastAsia="Arial Narrow" w:hAnsi="Arial Narrow" w:cs="Arial Narrow"/>
          <w:kern w:val="0"/>
          <w14:ligatures w14:val="none"/>
          <w:sz w:val="22"/>
          <w:szCs w:val="22"/>
        </w:rPr>
        <w:t xml:space="preserve">que el hecho denunciado, consistente en que </w:t>
      </w:r>
      <w:bookmarkEnd w:id="11"/>
      <w:r w:rsidR="006E245C" w:rsidRPr="006E245C">
        <w:rPr>
          <w:rFonts w:ascii="Arial Narrow" w:eastAsia="Arial Narrow" w:hAnsi="Arial Narrow" w:cs="Arial Narrow"/>
          <w:color w:val="000000"/>
          <w:kern w:val="0"/>
          <w:sz w:val="22"/>
          <w:szCs w:val="22"/>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Arial Narrow" w:hAnsi="Arial Narrow" w:cs="Arial Narrow"/>
          <w:color w:val="000000"/>
          <w:kern w:val="0"/>
          <w:sz w:val="22"/>
          <w:szCs w:val="22"/>
          <w:shd w:val="clear" w:color="auto" w:fill="FFFFFF"/>
          <w:lang w:eastAsia="es-PE"/>
          <w14:ligatures w14:val="none"/>
        </w:rPr>
        <w:t>,</w:t>
      </w:r>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y 19</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del Código</w:t>
      </w:r>
      <w:r w:rsidR="00711750" w:rsidRPr="006E245C">
        <w:rPr>
          <w:rFonts w:ascii="Arial Narrow" w:eastAsia="Arial Narrow" w:hAnsi="Arial Narrow" w:cs="Arial Narrow"/>
          <w:bCs/>
          <w:color w:val="000000"/>
          <w:kern w:val="0"/>
          <w:sz w:val="22"/>
          <w:szCs w:val="22"/>
          <w:lang w:eastAsia="es-PE"/>
          <w14:ligatures w14:val="none"/>
        </w:rPr>
        <w:t xml:space="preserve">. </w:t>
      </w:r>
    </w:p>
    <w:p w14:paraId="2A85CA8C" w14:textId="77777777" w:rsidR="006E245C" w:rsidRPr="006E245C" w:rsidRDefault="006E245C" w:rsidP="006E245C">
      <w:pPr>
        <w:pStyle w:val="Prrafodelista"/>
        <w:spacing w:before="0" w:after="0" w:line="240" w:lineRule="auto"/>
        <w:rPr>
          <w:rFonts w:ascii="Arial Narrow" w:eastAsia="Arial Narrow" w:hAnsi="Arial Narrow" w:cs="Arial Narrow"/>
          <w:kern w:val="0"/>
          <w14:ligatures w14:val="none"/>
          <w:sz w:val="22"/>
          <w:szCs w:val="22"/>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Pr="006E245C">
        <w:rPr>
          <w:rFonts w:ascii="Arial Narrow" w:eastAsia="Arial Narrow" w:hAnsi="Arial Narrow" w:cs="Arial Narrow"/>
          <w:kern w:val="0"/>
          <w14:ligatures w14:val="none"/>
          <w:sz w:val="22"/>
          <w:szCs w:val="22"/>
        </w:rPr>
        <w:t xml:space="preserve">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Narrow"/>
          <w:kern w:val="0"/>
          <w:sz w:val="22"/>
          <w:szCs w:val="22"/>
          <w:vertAlign w:val="superscript"/>
          <w14:ligatures w14:val="none"/>
        </w:rPr>
        <w:footnoteReference w:id="4"/>
      </w:r>
      <w:r w:rsidRPr="006E245C">
        <w:rPr>
          <w:rFonts w:ascii="Arial Narrow" w:eastAsia="Arial Narrow" w:hAnsi="Arial Narrow" w:cs="Arial Narrow"/>
          <w:kern w:val="0"/>
          <w14:ligatures w14:val="none"/>
          <w:sz w:val="22"/>
          <w:szCs w:val="22"/>
        </w:rPr>
        <w:t xml:space="preserve">.</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kern w:val="0"/>
          <w14:ligatures w14:val="none"/>
          <w:sz w:val="22"/>
          <w:szCs w:val="22"/>
        </w:rPr>
        <w:lastRenderedPageBreak/>
        <w:t xml:space="preserve">Asimismo, </w:t>
      </w:r>
      <w:bookmarkStart w:id="12" w:name="_Hlk213173539"/>
      <w:r w:rsidR="00E32EA8"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32EA8"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 xml:space="preserve">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Narrow"/>
          <w:kern w:val="0"/>
          <w14:ligatures w14:val="none"/>
          <w:sz w:val="22"/>
          <w:szCs w:val="22"/>
        </w:rPr>
        <w:t xml:space="preserve">.</w:t>
      </w:r>
      <w:bookmarkStart w:id="13" w:name="_Hlk212534267"/>
      <w:bookmarkEnd w:id="12"/>
    </w:p>
    <w:p w14:paraId="4266B1E3" w14:textId="77777777" w:rsidR="00121544" w:rsidRPr="006E245C"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E245C">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 xml:space="preserve">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6E245C">
        <w:rPr>
          <w:rFonts w:ascii="Arial Narrow" w:eastAsia="Arial Narrow" w:hAnsi="Arial Narrow" w:cs="Arial Narrow"/>
          <w:bCs/>
          <w:color w:val="000000"/>
          <w:kern w:val="0"/>
          <w:sz w:val="22"/>
          <w:szCs w:val="22"/>
          <w:lang w:eastAsia="es-PE"/>
          <w14:ligatures w14:val="none"/>
        </w:rPr>
        <w:t xml:space="preserve"/>
      </w:r>
      <w:bookmarkStart w:id="19" w:name="_Hlk195611851"/>
      <w:r w:rsidRPr="006E245C">
        <w:rPr>
          <w:rFonts w:ascii="Arial Narrow" w:eastAsia="Arial Narrow" w:hAnsi="Arial Narrow" w:cs="Arial Narrow"/>
          <w:bCs/>
          <w:color w:val="000000"/>
          <w:kern w:val="0"/>
          <w:sz w:val="22"/>
          <w:szCs w:val="22"/>
          <w:lang w:eastAsia="es-PE"/>
          <w14:ligatures w14:val="none"/>
        </w:rPr>
        <w:t xml:space="preserve"/>
      </w:r>
      <w:bookmarkEnd w:id="19"/>
      <w:r w:rsidRPr="006E245C">
        <w:rPr>
          <w:rFonts w:ascii="Arial Narrow" w:eastAsia="Arial Narrow" w:hAnsi="Arial Narrow" w:cs="Arial Narrow"/>
          <w:bCs/>
          <w:color w:val="000000"/>
          <w:kern w:val="0"/>
          <w:sz w:val="22"/>
          <w:szCs w:val="22"/>
          <w:lang w:eastAsia="es-PE"/>
          <w14:ligatures w14:val="none"/>
        </w:rPr>
        <w:t xml:space="preserve"/>
      </w:r>
      <w:bookmarkEnd w:id="17"/>
      <w:r w:rsidRPr="006E245C">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6E245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E245C" w:rsidRPr="006E245C">
        <w:rPr>
          <w:rFonts w:ascii="Arial Narrow" w:eastAsia="Arial Narrow" w:hAnsi="Arial Narrow" w:cs="Arial Narrow"/>
          <w:kern w:val="0"/>
          <w14:ligatures w14:val="none"/>
          <w:sz w:val="22"/>
          <w:szCs w:val="22"/>
        </w:rPr>
        <w:t xml:space="preserve">el proveedor denunciado habría brindado una respuesta inadecuada al reclamo presentado por la parte denunciante el 21 de marzo de 2026</w:t>
      </w:r>
      <w:r w:rsidRPr="006E245C">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E245C">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1"/>
    <w:p w14:paraId="432038D6" w14:textId="0A9F6D75" w:rsidR="00CA59A2" w:rsidRPr="006E245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45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45C">
        <w:rPr>
          <w:rStyle w:val="Refdenotaalpie"/>
          <w:rFonts w:ascii="Arial Narrow" w:eastAsia="Arial Narrow" w:hAnsi="Arial Narrow" w:cs="Arial Narrow"/>
          <w:kern w:val="0"/>
          <w:sz w:val="22"/>
          <w:szCs w:val="22"/>
          <w:vertAlign w:val="superscript"/>
          <w14:ligatures w14:val="none"/>
        </w:rPr>
        <w:footnoteReference w:id="6"/>
      </w:r>
      <w:r w:rsidRPr="006E245C">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6E245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E245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245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6E245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w:t>
      </w:r>
      <w:r w:rsidRPr="00B73CA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B73CA4" w:rsidRPr="00B73CA4">
        <w:rPr>
          <w:rFonts w:ascii="Arial Narrow" w:eastAsia="Arial Narrow" w:hAnsi="Arial Narrow" w:cs="Arial Narrow"/>
          <w:color w:val="000000"/>
          <w:kern w:val="0"/>
          <w:sz w:val="22"/>
          <w:szCs w:val="22"/>
          <w:lang w:val="es-ES" w:eastAsia="es-ES"/>
          <w14:ligatures w14:val="none"/>
        </w:rPr>
        <w:t>al proveedor denunciado</w:t>
      </w:r>
      <w:r w:rsidRPr="00B73CA4">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w:t>
      </w:r>
      <w:r w:rsidRPr="005459F8">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D50F00" w:rsidRPr="005459F8">
        <w:rPr>
          <w:rFonts w:ascii="Arial Narrow" w:eastAsia="Arial Narrow" w:hAnsi="Arial Narrow" w:cs="Arial Narrow"/>
          <w:color w:val="000000"/>
          <w:kern w:val="0"/>
          <w:sz w:val="22"/>
          <w:szCs w:val="22"/>
          <w:lang w:val="es-ES" w:eastAsia="es-ES"/>
          <w14:ligatures w14:val="none"/>
        </w:rPr>
        <w:t>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5459F8">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5459F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459F8" w:rsidRPr="005459F8">
        <w:rPr>
          <w:rFonts w:ascii="Arial Narrow" w:eastAsia="Arial Narrow" w:hAnsi="Arial Narrow" w:cs="Arial Narrow"/>
          <w:color w:val="000000"/>
          <w:kern w:val="0"/>
          <w:sz w:val="22"/>
          <w:szCs w:val="22"/>
          <w:lang w:val="es-ES" w:eastAsia="es-ES"/>
          <w14:ligatures w14:val="none"/>
        </w:rPr>
        <w:t>que atendió adecuadamente la solicitud de rehabilitación de la 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y, (iii) </w:t>
      </w:r>
      <w:r w:rsidRPr="005459F8">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5459F8">
        <w:rPr>
          <w:rFonts w:ascii="Arial Narrow" w:eastAsia="Arial Narrow" w:hAnsi="Arial Narrow" w:cs="Arial Narrow"/>
          <w:color w:val="000000"/>
          <w:kern w:val="0"/>
          <w:sz w:val="22"/>
          <w:szCs w:val="22"/>
          <w:lang w:val="es-ES" w:eastAsia="es-ES"/>
          <w14:ligatures w14:val="none"/>
        </w:rPr>
        <w:t xml:space="preserve">con la parte denunciante </w:t>
      </w:r>
      <w:r w:rsidRPr="005459F8">
        <w:rPr>
          <w:rFonts w:ascii="Arial Narrow" w:eastAsia="Arial Narrow" w:hAnsi="Arial Narrow" w:cs="Arial Narrow"/>
          <w:color w:val="000000"/>
          <w:kern w:val="0"/>
          <w:sz w:val="22"/>
          <w:szCs w:val="22"/>
          <w:lang w:val="es-ES" w:eastAsia="es-ES"/>
          <w14:ligatures w14:val="none"/>
        </w:rPr>
        <w:t xml:space="preserve">en virtud </w:t>
      </w:r>
      <w:r w:rsidR="00F01410" w:rsidRPr="005459F8">
        <w:rPr>
          <w:rFonts w:ascii="Arial Narrow" w:eastAsia="Arial Narrow" w:hAnsi="Arial Narrow" w:cs="Arial Narrow"/>
          <w:color w:val="000000"/>
          <w:kern w:val="0"/>
          <w:sz w:val="22"/>
          <w:szCs w:val="22"/>
          <w:lang w:val="es-ES" w:eastAsia="es-ES"/>
          <w14:ligatures w14:val="none"/>
        </w:rPr>
        <w:t xml:space="preserve">de los hechos materia </w:t>
      </w:r>
      <w:r w:rsidRPr="005459F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4A4862" w14:textId="7A7E2117" w:rsidR="00700FF5" w:rsidRPr="00E32EA8" w:rsidRDefault="00CA59A2" w:rsidP="00E32EA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C63227">
        <w:rPr>
          <w:rFonts w:ascii="Arial Narrow" w:eastAsia="Arial Narrow" w:hAnsi="Arial Narrow" w:cs="Arial Narrow"/>
          <w:color w:val="000000"/>
          <w:kern w:val="0"/>
          <w:sz w:val="22"/>
          <w:szCs w:val="22"/>
          <w:lang w:val="es-ES" w:eastAsia="es-ES"/>
          <w14:ligatures w14:val="none"/>
        </w:rPr>
        <w:t/>
      </w:r>
      <w:r w:rsidR="00B73CA4">
        <w:rPr>
          <w:rFonts w:ascii="Arial Narrow" w:eastAsia="Arial Narrow" w:hAnsi="Arial Narrow" w:cs="Arial Narrow"/>
          <w:color w:val="000000"/>
          <w:kern w:val="0"/>
          <w:sz w:val="22"/>
          <w:szCs w:val="22"/>
          <w:lang w:val="es-ES" w:eastAsia="es-ES"/>
          <w14:ligatures w14:val="none"/>
        </w:rPr>
        <w:t xml:space="preserve"/>
      </w:r>
      <w:r w:rsidRPr="00254167">
        <w:rPr>
          <w:rFonts w:ascii="Arial Narrow" w:eastAsia="Arial Narrow" w:hAnsi="Arial Narrow" w:cs="Arial Narrow"/>
          <w:color w:val="000000"/>
          <w:kern w:val="0"/>
          <w:sz w:val="22"/>
          <w:szCs w:val="22"/>
          <w:shd w:val="clear" w:color="auto" w:fill="FFFFFF"/>
          <w:lang w:eastAsia="es-PE"/>
          <w14:ligatures w14:val="none"/>
        </w:rPr>
        <w:t xml:space="preserve"/>
      </w:r>
      <w:r w:rsidR="00254167" w:rsidRPr="00254167">
        <w:rPr>
          <w:rFonts w:ascii="Arial Narrow" w:eastAsia="Arial Narrow" w:hAnsi="Arial Narrow" w:cs="Arial Narrow"/>
          <w:spacing w:val="-3"/>
          <w:kern w:val="0"/>
          <w14:ligatures w14:val="none"/>
          <w:sz w:val="22"/>
          <w:szCs w:val="22"/>
        </w:rPr>
        <w:t/>
      </w:r>
      <w:r w:rsidR="00254167" w:rsidRPr="00F604B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F604B7">
        <w:rPr>
          <w:rFonts w:ascii="Arial Narrow" w:eastAsia="Arial Narrow" w:hAnsi="Arial Narrow" w:cs="Arial Narrow"/>
          <w:spacing w:val="-3"/>
          <w:kern w:val="0"/>
          <w14:ligatures w14:val="none"/>
          <w:sz w:val="22"/>
          <w:szCs w:val="22"/>
        </w:rPr>
        <w:t xml:space="preserve"/>
      </w:r>
      <w:r w:rsidR="00B73CA4" w:rsidRPr="00E32EA8">
        <w:rPr>
          <w:rFonts w:ascii="Arial Narrow" w:eastAsia="Arial Narrow" w:hAnsi="Arial Narrow" w:cs="Arial Narrow"/>
          <w:spacing w:val="-3"/>
          <w:kern w:val="0"/>
          <w14:ligatures w14:val="none"/>
          <w:sz w:val="22"/>
          <w:szCs w:val="22"/>
        </w:rPr>
        <w:t/>
      </w:r>
      <w:r w:rsidRPr="00E32EA8">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E32EA8">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r w:rsidR="0048161A" w:rsidRPr="00E32EA8">
        <w:rPr>
          <w:rFonts w:ascii="Arial Narrow" w:eastAsia="Arial Narrow" w:hAnsi="Arial Narrow" w:cs="Arial Narrow"/>
          <w:kern w:val="0"/>
          <w14:ligatures w14:val="none"/>
          <w:sz w:val="22"/>
          <w:szCs w:val="22"/>
        </w:rPr>
        <w:t xml:space="preserve"/>
      </w:r>
      <w:r w:rsidR="0048161A" w:rsidRPr="00E32EA8">
        <w:rPr>
          <w:rFonts w:ascii="Arial Narrow" w:eastAsia="Arial Narrow" w:hAnsi="Arial Narrow" w:cs="Arial Narrow"/>
          <w:color w:val="000000"/>
          <w:kern w:val="0"/>
          <w:sz w:val="22"/>
          <w:szCs w:val="22"/>
          <w:lang w:val="es-ES" w:eastAsia="es-ES"/>
          <w14:ligatures w14:val="none"/>
        </w:rPr>
        <w:t/>
      </w:r>
      <w:r w:rsidRPr="00E32EA8">
        <w:rPr>
          <w:rFonts w:ascii="Arial Narrow" w:eastAsia="Arial Narrow" w:hAnsi="Arial Narrow" w:cs="Arial Narrow"/>
          <w:kern w:val="0"/>
          <w14:ligatures w14:val="none"/>
          <w:sz w:val="22"/>
          <w:szCs w:val="22"/>
        </w:rPr>
        <w:t/>
      </w:r>
      <w:r w:rsidR="00E32EA8" w:rsidRPr="00E32EA8">
        <w:rPr>
          <w:rFonts w:ascii="Arial Narrow" w:eastAsia="Arial Narrow" w:hAnsi="Arial Narrow" w:cs="Arial Narrow"/>
          <w:kern w:val="0"/>
          <w14:ligatures w14:val="none"/>
          <w:sz w:val="22"/>
          <w:szCs w:val="22"/>
        </w:rPr>
        <w:t xml:space="preserve"/>
      </w:r>
      <w:r w:rsidRPr="00E32EA8">
        <w:rPr>
          <w:rFonts w:ascii="Arial Narrow" w:eastAsia="Arial Narrow" w:hAnsi="Arial Narrow" w:cs="Arial Narrow"/>
          <w:kern w:val="0"/>
          <w14:ligatures w14:val="none"/>
          <w:sz w:val="22"/>
          <w:szCs w:val="22"/>
        </w:rPr>
        <w:t xml:space="preserve"/>
      </w:r>
      <w:r w:rsidR="00E32EA8"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p>
    <w:p w14:paraId="7D7CA88C" w14:textId="77777777" w:rsidR="00E072AE" w:rsidRPr="00E32EA8" w:rsidRDefault="00E072AE" w:rsidP="00E072AE">
      <w:pPr>
        <w:pStyle w:val="Prrafodelista"/>
        <w:spacing w:before="0" w:after="0" w:line="240" w:lineRule="auto"/>
        <w:rPr>
          <w:rFonts w:ascii="Arial Narrow" w:eastAsia="Arial Narrow" w:hAnsi="Arial Narrow" w:cs="Arial Narrow"/>
          <w:kern w:val="0"/>
          <w14:ligatures w14:val="none"/>
          <w:sz w:val="22"/>
          <w:szCs w:val="22"/>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sz w:val="22"/>
          <w:szCs w:val="22"/>
        </w:rPr>
        <w:t>habría gestionado la anulación</w:t>
      </w:r>
      <w:r w:rsidR="0048161A" w:rsidRPr="00E32EA8">
        <w:rPr>
          <w:rFonts w:ascii="Arial Narrow" w:eastAsia="Arial Narrow" w:hAnsi="Arial Narrow" w:cs="Arial Narrow"/>
          <w:color w:val="000000"/>
          <w:kern w:val="0"/>
          <w:sz w:val="22"/>
          <w:szCs w:val="22"/>
          <w:lang w:val="es-ES" w:eastAsia="es-ES"/>
          <w14:ligatures w14:val="none"/>
        </w:rPr>
        <w:t xml:space="preserve"> la Póliza 117 del Seguro de Vida con Devolución a 15 años - Propuesta 20011391</w:t>
      </w:r>
      <w:r w:rsidR="00D75B81">
        <w:rPr>
          <w:rFonts w:ascii="Arial Narrow" w:eastAsia="Arial Narrow" w:hAnsi="Arial Narrow" w:cs="Arial Narrow"/>
          <w:color w:val="000000"/>
          <w:kern w:val="0"/>
          <w:sz w:val="22"/>
          <w:szCs w:val="22"/>
          <w:lang w:val="es-ES" w:eastAsia="es-ES"/>
          <w14:ligatures w14:val="none"/>
        </w:rPr>
        <w:t xml:space="preserve">, </w:t>
      </w:r>
      <w:r w:rsidRPr="00E32EA8">
        <w:rPr>
          <w:rFonts w:ascii="Arial Narrow" w:eastAsia="Arial Narrow" w:hAnsi="Arial Narrow" w:cs="Arial Narrow"/>
          <w:kern w:val="0"/>
          <w14:ligatures w14:val="none"/>
          <w:sz w:val="22"/>
          <w:szCs w:val="22"/>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before="0" w:after="0" w:line="240" w:lineRule="auto"/>
        <w:jc w:val="both"/>
        <w:rPr>
          <w:rFonts w:ascii="Arial Narrow" w:eastAsia="Arial Narrow" w:hAnsi="Arial Narrow" w:cs="Arial Narrow"/>
          <w:kern w:val="0"/>
          <w14:ligatures w14:val="none"/>
          <w:sz w:val="22"/>
          <w:szCs w:val="22"/>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Arial Narrow" w:hAnsi="Arial Narrow" w:cs="Arial Narrow"/>
          <w:color w:val="000000"/>
          <w:kern w:val="0"/>
          <w:sz w:val="22"/>
          <w:szCs w:val="22"/>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sz w:val="22"/>
          <w:szCs w:val="22"/>
        </w:rPr>
        <w:t>.</w:t>
      </w:r>
    </w:p>
    <w:p w14:paraId="10E90C3D" w14:textId="77777777" w:rsidR="00700FF5" w:rsidRPr="00E32EA8" w:rsidRDefault="00700FF5" w:rsidP="00E072AE">
      <w:pPr>
        <w:spacing w:before="0" w:after="0" w:line="240" w:lineRule="auto"/>
        <w:jc w:val="both"/>
        <w:rPr>
          <w:rFonts w:ascii="Arial Narrow" w:eastAsia="Arial Narrow" w:hAnsi="Arial Narrow" w:cs="Arial Narrow"/>
          <w:kern w:val="0"/>
          <w14:ligatures w14:val="none"/>
          <w:sz w:val="22"/>
          <w:szCs w:val="22"/>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w:t>
      </w:r>
      <w:r w:rsidR="002A3145" w:rsidRPr="00E32EA8">
        <w:rPr>
          <w:rFonts w:ascii="Arial Narrow" w:eastAsia="Arial Narrow" w:hAnsi="Arial Narrow" w:cs="Arial Narrow"/>
          <w:kern w:val="0"/>
          <w14:ligatures w14:val="none"/>
          <w:sz w:val="22"/>
          <w:szCs w:val="22"/>
        </w:rPr>
        <w:t>habría cumplido con remitir</w:t>
      </w:r>
      <w:r w:rsidRPr="00E32EA8">
        <w:rPr>
          <w:rFonts w:ascii="Arial Narrow" w:eastAsia="Arial Narrow" w:hAnsi="Arial Narrow" w:cs="Arial Narrow"/>
          <w:kern w:val="0"/>
          <w14:ligatures w14:val="none"/>
          <w:sz w:val="22"/>
          <w:szCs w:val="22"/>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pese </w:t>
      </w:r>
      <w:r w:rsidR="00B06E81" w:rsidRPr="00E32EA8">
        <w:rPr>
          <w:rFonts w:ascii="Arial Narrow" w:eastAsia="Arial Narrow" w:hAnsi="Arial Narrow" w:cs="Arial Narrow"/>
          <w:kern w:val="0"/>
          <w14:ligatures w14:val="none"/>
          <w:sz w:val="22"/>
          <w:szCs w:val="22"/>
        </w:rPr>
        <w:t>a la solicitud de la parte denunciante</w:t>
      </w:r>
      <w:r w:rsidRPr="00E32EA8">
        <w:rPr>
          <w:rFonts w:ascii="Arial Narrow" w:eastAsia="Arial Narrow" w:hAnsi="Arial Narrow" w:cs="Arial Narrow"/>
          <w:kern w:val="0"/>
          <w14:ligatures w14:val="none"/>
          <w:sz w:val="22"/>
          <w:szCs w:val="22"/>
        </w:rPr>
        <w:t>.</w:t>
      </w:r>
    </w:p>
    <w:p w14:paraId="34A18326" w14:textId="77777777" w:rsidR="00700FF5" w:rsidRPr="00E32EA8" w:rsidRDefault="00700FF5" w:rsidP="00E072AE">
      <w:pPr>
        <w:spacing w:before="0" w:after="0" w:line="240" w:lineRule="auto"/>
        <w:jc w:val="both"/>
        <w:rPr>
          <w:rFonts w:ascii="Arial Narrow" w:eastAsia="Arial Narrow" w:hAnsi="Arial Narrow" w:cs="Arial Narrow"/>
          <w:kern w:val="0"/>
          <w14:ligatures w14:val="none"/>
          <w:sz w:val="22"/>
          <w:szCs w:val="22"/>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habría brindado información contradictoria </w:t>
      </w:r>
      <w:r w:rsidR="002A3145" w:rsidRPr="00E32EA8">
        <w:rPr>
          <w:rFonts w:ascii="Arial Narrow" w:eastAsia="Arial Narrow" w:hAnsi="Arial Narrow" w:cs="Arial Narrow"/>
          <w:kern w:val="0"/>
          <w14:ligatures w14:val="none"/>
          <w:sz w:val="22"/>
          <w:szCs w:val="22"/>
        </w:rPr>
        <w:t xml:space="preserve">a la parte </w:t>
      </w:r>
      <w:r w:rsidR="006E245C" w:rsidRPr="00E32EA8">
        <w:rPr>
          <w:rFonts w:ascii="Arial Narrow" w:eastAsia="Arial Narrow" w:hAnsi="Arial Narrow" w:cs="Arial Narrow"/>
          <w:kern w:val="0"/>
          <w14:ligatures w14:val="none"/>
          <w:sz w:val="22"/>
          <w:szCs w:val="22"/>
        </w:rPr>
        <w:t>denunciante respecto</w:t>
      </w:r>
      <w:r w:rsidRPr="00E32EA8">
        <w:rPr>
          <w:rFonts w:ascii="Arial Narrow" w:eastAsia="Arial Narrow" w:hAnsi="Arial Narrow" w:cs="Arial Narrow"/>
          <w:kern w:val="0"/>
          <w14:ligatures w14:val="none"/>
          <w:sz w:val="22"/>
          <w:szCs w:val="22"/>
        </w:rPr>
        <w:t xml:space="preserve"> de la anulación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sz w:val="22"/>
          <w:szCs w:val="22"/>
        </w:rPr>
        <w:t xml:space="preserve"> </w:t>
      </w:r>
    </w:p>
    <w:p w14:paraId="7E0DF0FE" w14:textId="77777777" w:rsidR="00700FF5" w:rsidRPr="00E32EA8" w:rsidRDefault="00700FF5" w:rsidP="00700FF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sz w:val="22"/>
          <w:szCs w:val="22"/>
        </w:rPr>
        <w:t xml:space="preserve"> </w:t>
      </w:r>
      <w:r w:rsidR="00E072AE" w:rsidRPr="00E072AE">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sz w:val="22"/>
          <w:szCs w:val="22"/>
        </w:rPr>
        <w:t>.</w:t>
      </w:r>
    </w:p>
    <w:bookmarkEnd w:id="25"/>
    <w:bookmarkEnd w:id="26"/>
    <w:p w14:paraId="042B3F54" w14:textId="777BBF33" w:rsidR="00CA59A2" w:rsidRPr="00E072A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E09496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072AE">
        <w:rPr>
          <w:rFonts w:ascii="Arial Narrow" w:eastAsia="Arial Narrow" w:hAnsi="Arial Narrow" w:cs="Arial Narrow"/>
          <w:b/>
          <w:color w:val="000000"/>
          <w:kern w:val="0"/>
          <w:sz w:val="22"/>
          <w:szCs w:val="22"/>
          <w:lang w:eastAsia="es-PE"/>
          <w14:ligatures w14:val="none"/>
        </w:rPr>
        <w:t>SEGUNDO:</w:t>
      </w:r>
      <w:r w:rsidRPr="00E072AE">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A4" w:rsidRPr="00C63227">
        <w:rPr>
          <w:rFonts w:ascii="Arial Narrow" w:eastAsia="Arial Narrow" w:hAnsi="Arial Narrow" w:cs="Arial Narrow"/>
          <w:color w:val="000000"/>
          <w:kern w:val="0"/>
          <w:sz w:val="22"/>
          <w:szCs w:val="22"/>
          <w:lang w:val="es-ES" w:eastAsia="es-ES"/>
          <w14:ligatures w14:val="none"/>
        </w:rPr>
        <w:t>13 de abril de 2026, complementado mediante escrito del 29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3CA4" w:rsidRPr="00F604B7">
        <w:rPr>
          <w:rFonts w:ascii="Arial Narrow" w:eastAsia="Arial Narrow" w:hAnsi="Arial Narrow" w:cs="Arial Narrow"/>
          <w:spacing w:val="-3"/>
          <w:kern w:val="0"/>
          <w14:ligatures w14:val="none"/>
          <w:sz w:val="22"/>
          <w:szCs w:val="22"/>
        </w:rPr>
        <w:t xml:space="preserve">Corredores de Seguros Falabella S.A.C. </w:t>
      </w:r>
      <w:r w:rsidR="00B73CA4" w:rsidRPr="00F604B7">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abril de 2026, complementado mediante escrito del 29 de abril de 2026 a Corredores de Seguros Falabella S.A.C.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295FA7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5459F8" w:rsidRPr="005459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0E836271" w:rsidR="00CA59A2" w:rsidRPr="00F604B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spacing w:val="-3"/>
          <w:kern w:val="0"/>
          <w14:ligatures w14:val="none"/>
          <w:sz w:val="22"/>
          <w:szCs w:val="22"/>
        </w:rPr>
        <w:t xml:space="preserve"/>
      </w:r>
      <w:r w:rsidR="00F604B7" w:rsidRPr="00F604B7">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sz w:val="22"/>
          <w:szCs w:val="22"/>
        </w:rPr>
        <w:lastRenderedPageBreak/>
        <w:t/>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5B4857" w:rsidRPr="00F604B7">
        <w:rPr>
          <w:rStyle w:val="Refdenotaalpie"/>
          <w:rFonts w:ascii="Arial Narrow" w:eastAsia="Arial Narrow" w:hAnsi="Arial Narrow" w:cs="Arial Narrow"/>
          <w:sz w:val="22"/>
          <w:szCs w:val="22"/>
          <w:vertAlign w:val="superscript"/>
        </w:rPr>
        <w:footnoteReference w:id="15"/>
      </w:r>
      <w:r w:rsidR="005B4857" w:rsidRPr="00F604B7">
        <w:rPr>
          <w:rFonts w:ascii="Arial Narrow" w:eastAsia="Arial Narrow" w:hAnsi="Arial Narrow" w:cs="Arial Narrow"/>
          <w:sz w:val="22"/>
          <w:szCs w:val="22"/>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F604B7">
        <w:rPr>
          <w:rFonts w:ascii="Arial Narrow" w:eastAsia="Arial Narrow" w:hAnsi="Arial Narrow" w:cs="Arial Narrow"/>
          <w:b/>
          <w:color w:val="000000"/>
          <w:sz w:val="22"/>
          <w:szCs w:val="22"/>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EVELING ROA QUISPE</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Secretaria Técnica</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604B7">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