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BD131B" w:rsidR="00CA59A2" w:rsidRPr="00C8181F" w:rsidRDefault="00CA59A2" w:rsidP="004877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181F" w:rsidRPr="00C8181F">
        <w:rPr>
          <w:rFonts w:ascii="Arial Narrow" w:eastAsia="Arial Narrow" w:hAnsi="Arial Narrow" w:cs="Arial Narrow"/>
          <w:b/>
          <w:bCs/>
          <w:color w:val="000000"/>
          <w:kern w:val="0"/>
          <w:sz w:val="22"/>
          <w:szCs w:val="22"/>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DENUNCIADO</w:t>
      </w:r>
      <w:r w:rsidRPr="00C8181F">
        <w:rPr>
          <w:rFonts w:ascii="Arial Narrow" w:eastAsia="Arial Narrow" w:hAnsi="Arial Narrow" w:cs="Arial Narrow"/>
          <w:b/>
          <w:color w:val="000000"/>
          <w:kern w:val="0"/>
          <w:sz w:val="22"/>
          <w:szCs w:val="22"/>
          <w:lang w:eastAsia="es-PE"/>
          <w14:ligatures w14:val="none"/>
        </w:rPr>
        <w:tab/>
        <w:t>:</w:t>
      </w:r>
      <w:r w:rsidRPr="00C8181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MATERIAS</w:t>
      </w:r>
      <w:r w:rsidRPr="00C8181F">
        <w:rPr>
          <w:rFonts w:ascii="Arial Narrow" w:eastAsia="Arial Narrow" w:hAnsi="Arial Narrow" w:cs="Arial Narrow"/>
          <w:b/>
          <w:color w:val="000000"/>
          <w:kern w:val="0"/>
          <w:sz w:val="22"/>
          <w:szCs w:val="22"/>
          <w:lang w:eastAsia="es-PE"/>
          <w14:ligatures w14:val="none"/>
        </w:rPr>
        <w:tab/>
        <w:t xml:space="preserve">: </w:t>
      </w:r>
      <w:r w:rsidRPr="00C8181F">
        <w:rPr>
          <w:rFonts w:ascii="Arial Narrow" w:eastAsia="Arial Narrow" w:hAnsi="Arial Narrow" w:cs="Arial Narrow"/>
          <w:b/>
          <w:color w:val="000000"/>
          <w:kern w:val="0"/>
          <w:sz w:val="22"/>
          <w:szCs w:val="22"/>
          <w:lang w:eastAsia="es-PE"/>
          <w14:ligatures w14:val="none"/>
        </w:rPr>
        <w:tab/>
        <w:t>ADMISIÓN A TR</w:t>
      </w:r>
      <w:r w:rsidRPr="0026598E">
        <w:rPr>
          <w:rFonts w:ascii="Arial Narrow" w:eastAsia="Arial Narrow" w:hAnsi="Arial Narrow" w:cs="Arial Narrow"/>
          <w:b/>
          <w:color w:val="000000"/>
          <w:kern w:val="0"/>
          <w:sz w:val="22"/>
          <w:szCs w:val="22"/>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REQUE</w:t>
      </w:r>
      <w:r w:rsidR="00CA59A2" w:rsidRPr="003A4DCE">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 xml:space="preserve">RESOLUCIÓN </w:t>
      </w:r>
      <w:r w:rsidRPr="003A4DCE">
        <w:rPr>
          <w:rFonts w:ascii="Arial Narrow" w:eastAsia="Arial Narrow" w:hAnsi="Arial Narrow" w:cs="Arial Narrow"/>
          <w:b/>
          <w:color w:val="000000"/>
          <w:kern w:val="0"/>
          <w:sz w:val="22"/>
          <w:szCs w:val="22"/>
          <w:lang w:eastAsia="es-PE"/>
          <w14:ligatures w14:val="none"/>
        </w:rPr>
        <w:tab/>
        <w:t>:</w:t>
      </w:r>
      <w:r w:rsidRPr="003A4DCE">
        <w:rPr>
          <w:rFonts w:ascii="Arial Narrow" w:eastAsia="Arial Narrow" w:hAnsi="Arial Narrow" w:cs="Arial Narrow"/>
          <w:b/>
          <w:color w:val="000000"/>
          <w:kern w:val="0"/>
          <w:sz w:val="22"/>
          <w:szCs w:val="22"/>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DCE">
        <w:rPr>
          <w:rFonts w:ascii="Arial Narrow" w:eastAsia="Arial Narrow" w:hAnsi="Arial Narrow" w:cs="Arial Narrow"/>
          <w:color w:val="000000"/>
          <w:kern w:val="0"/>
          <w:sz w:val="22"/>
          <w:szCs w:val="22"/>
          <w:shd w:val="clear" w:color="auto" w:fill="FFFFFF"/>
          <w:lang w:eastAsia="es-PE"/>
          <w14:ligatures w14:val="none"/>
        </w:rPr>
        <w:t xml:space="preserve">Lima, </w:t>
      </w:r>
      <w:r w:rsidR="006E494E">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2C756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octubre de 2025</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21 de noviembre de 2025, el señor [APELLIDO] denunció a Rímac por presuntas infracciones a la Ley 29571, Código de Protección y Defensa del Consumidor</w:t>
      </w:r>
      <w:r w:rsidRPr="004353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xml:space="preserve"/>
      </w:r>
      <w:r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color w:val="000000"/>
          <w:kern w:val="0"/>
          <w:sz w:val="22"/>
          <w:szCs w:val="22"/>
          <w:lang w:val="es-ES" w:eastAsia="es-ES"/>
          <w14:ligatures w14:val="none"/>
        </w:rPr>
        <w:t/>
      </w:r>
      <w:r w:rsidRPr="004353A7">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53A7" w:rsidRDefault="00CA59A2" w:rsidP="004877C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30 de noviembre de 2022, adquirió el Seguro Vida</w:t>
      </w:r>
      <w:r w:rsidR="004353A7">
        <w:rPr>
          <w:rFonts w:ascii="Arial Narrow" w:eastAsia="Arial Narrow" w:hAnsi="Arial Narrow" w:cs="Arial Narrow"/>
          <w:color w:val="000000"/>
          <w:kern w:val="0"/>
          <w:sz w:val="22"/>
          <w:szCs w:val="22"/>
          <w:lang w:eastAsia="es-ES"/>
          <w14:ligatures w14:val="none"/>
        </w:rPr>
        <w:t xml:space="preserve"> Contigo</w:t>
      </w:r>
      <w:r w:rsidRPr="004353A7">
        <w:rPr>
          <w:rFonts w:ascii="Arial Narrow" w:eastAsia="Arial Narrow" w:hAnsi="Arial Narrow" w:cs="Arial Narrow"/>
          <w:color w:val="000000"/>
          <w:kern w:val="0"/>
          <w:sz w:val="22"/>
          <w:szCs w:val="22"/>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No obstante, </w:t>
      </w:r>
      <w:r w:rsidR="00D26FF6" w:rsidRPr="004353A7">
        <w:rPr>
          <w:rFonts w:ascii="Arial Narrow" w:eastAsia="Arial Narrow" w:hAnsi="Arial Narrow" w:cs="Arial Narrow"/>
          <w:color w:val="000000"/>
          <w:kern w:val="0"/>
          <w:sz w:val="22"/>
          <w:szCs w:val="22"/>
          <w:lang w:eastAsia="es-ES"/>
          <w14:ligatures w14:val="none"/>
        </w:rPr>
        <w:t xml:space="preserve">verificó que lo ofertado </w:t>
      </w:r>
      <w:r w:rsidRPr="004353A7">
        <w:rPr>
          <w:rFonts w:ascii="Arial Narrow" w:eastAsia="Arial Narrow" w:hAnsi="Arial Narrow" w:cs="Arial Narrow"/>
          <w:color w:val="000000"/>
          <w:kern w:val="0"/>
          <w:sz w:val="22"/>
          <w:szCs w:val="22"/>
          <w:lang w:eastAsia="es-ES"/>
          <w14:ligatures w14:val="none"/>
        </w:rPr>
        <w:t>no corresponde con las condiciones reales del contrato</w:t>
      </w:r>
      <w:r w:rsidR="005A382A" w:rsidRPr="004353A7">
        <w:rPr>
          <w:rFonts w:ascii="Arial Narrow" w:eastAsia="Arial Narrow" w:hAnsi="Arial Narrow" w:cs="Arial Narrow"/>
          <w:color w:val="000000"/>
          <w:kern w:val="0"/>
          <w:sz w:val="22"/>
          <w:szCs w:val="22"/>
          <w:lang w:eastAsia="es-ES"/>
          <w14:ligatures w14:val="none"/>
        </w:rPr>
        <w:t xml:space="preserve">, las cuales </w:t>
      </w:r>
      <w:r w:rsidRPr="004353A7">
        <w:rPr>
          <w:rFonts w:ascii="Arial Narrow" w:eastAsia="Arial Narrow" w:hAnsi="Arial Narrow" w:cs="Arial Narrow"/>
          <w:color w:val="000000"/>
          <w:kern w:val="0"/>
          <w:sz w:val="22"/>
          <w:szCs w:val="22"/>
          <w:lang w:eastAsia="es-ES"/>
          <w14:ligatures w14:val="none"/>
        </w:rPr>
        <w:t>establece</w:t>
      </w:r>
      <w:r w:rsidR="005A382A" w:rsidRPr="004353A7">
        <w:rPr>
          <w:rFonts w:ascii="Arial Narrow" w:eastAsia="Arial Narrow" w:hAnsi="Arial Narrow" w:cs="Arial Narrow"/>
          <w:color w:val="000000"/>
          <w:kern w:val="0"/>
          <w:sz w:val="22"/>
          <w:szCs w:val="22"/>
          <w:lang w:eastAsia="es-ES"/>
          <w14:ligatures w14:val="none"/>
        </w:rPr>
        <w:t>n</w:t>
      </w:r>
      <w:r w:rsidRPr="004353A7">
        <w:rPr>
          <w:rFonts w:ascii="Arial Narrow" w:eastAsia="Arial Narrow" w:hAnsi="Arial Narrow" w:cs="Arial Narrow"/>
          <w:color w:val="000000"/>
          <w:kern w:val="0"/>
          <w:sz w:val="22"/>
          <w:szCs w:val="22"/>
          <w:lang w:eastAsia="es-ES"/>
          <w14:ligatures w14:val="none"/>
        </w:rPr>
        <w:t xml:space="preserve"> </w:t>
      </w:r>
      <w:r w:rsidR="005A382A" w:rsidRPr="004353A7">
        <w:rPr>
          <w:rFonts w:ascii="Arial Narrow" w:eastAsia="Arial Narrow" w:hAnsi="Arial Narrow" w:cs="Arial Narrow"/>
          <w:color w:val="000000"/>
          <w:kern w:val="0"/>
          <w:sz w:val="22"/>
          <w:szCs w:val="22"/>
          <w:lang w:eastAsia="es-ES"/>
          <w14:ligatures w14:val="none"/>
        </w:rPr>
        <w:t>una duración de</w:t>
      </w:r>
      <w:r w:rsidRPr="004353A7">
        <w:rPr>
          <w:rFonts w:ascii="Arial Narrow" w:eastAsia="Arial Narrow" w:hAnsi="Arial Narrow" w:cs="Arial Narrow"/>
          <w:color w:val="000000"/>
          <w:kern w:val="0"/>
          <w:sz w:val="22"/>
          <w:szCs w:val="22"/>
          <w:lang w:eastAsia="es-ES"/>
          <w14:ligatures w14:val="none"/>
        </w:rPr>
        <w:t>15 años y devolución parcial</w:t>
      </w:r>
      <w:r w:rsidR="00BB5C76" w:rsidRPr="004353A7">
        <w:rPr>
          <w:rFonts w:ascii="Arial Narrow" w:eastAsia="Arial Narrow" w:hAnsi="Arial Narrow" w:cs="Arial Narrow"/>
          <w:color w:val="000000"/>
          <w:kern w:val="0"/>
          <w:sz w:val="22"/>
          <w:szCs w:val="22"/>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24 de julio de 2025, presentó </w:t>
      </w:r>
      <w:r w:rsidR="005A382A" w:rsidRPr="004353A7">
        <w:rPr>
          <w:rFonts w:ascii="Arial Narrow" w:eastAsia="Arial Narrow" w:hAnsi="Arial Narrow" w:cs="Arial Narrow"/>
          <w:color w:val="000000"/>
          <w:kern w:val="0"/>
          <w:sz w:val="22"/>
          <w:szCs w:val="22"/>
          <w:lang w:eastAsia="es-ES"/>
          <w14:ligatures w14:val="none"/>
        </w:rPr>
        <w:t xml:space="preserve">el reclamo </w:t>
      </w:r>
      <w:r w:rsidRPr="004353A7">
        <w:rPr>
          <w:rFonts w:ascii="Arial Narrow" w:eastAsia="Arial Narrow" w:hAnsi="Arial Narrow" w:cs="Arial Narrow"/>
          <w:color w:val="000000"/>
          <w:kern w:val="0"/>
          <w:sz w:val="22"/>
          <w:szCs w:val="22"/>
          <w:lang w:eastAsia="es-ES"/>
          <w14:ligatures w14:val="none"/>
        </w:rPr>
        <w:t>identificad</w:t>
      </w:r>
      <w:r w:rsidR="005A382A" w:rsidRPr="004353A7">
        <w:rPr>
          <w:rFonts w:ascii="Arial Narrow" w:eastAsia="Arial Narrow" w:hAnsi="Arial Narrow" w:cs="Arial Narrow"/>
          <w:color w:val="000000"/>
          <w:kern w:val="0"/>
          <w:sz w:val="22"/>
          <w:szCs w:val="22"/>
          <w:lang w:eastAsia="es-ES"/>
          <w14:ligatures w14:val="none"/>
        </w:rPr>
        <w:t>o</w:t>
      </w:r>
      <w:r w:rsidRPr="004353A7">
        <w:rPr>
          <w:rFonts w:ascii="Arial Narrow" w:eastAsia="Arial Narrow" w:hAnsi="Arial Narrow" w:cs="Arial Narrow"/>
          <w:color w:val="000000"/>
          <w:kern w:val="0"/>
          <w:sz w:val="22"/>
          <w:szCs w:val="22"/>
          <w:lang w:eastAsia="es-ES"/>
          <w14:ligatures w14:val="none"/>
        </w:rPr>
        <w:t xml:space="preserve"> con el código </w:t>
      </w:r>
      <w:r w:rsidR="00E818B3" w:rsidRPr="004353A7">
        <w:rPr>
          <w:rFonts w:ascii="Arial Narrow" w:eastAsia="Arial Narrow" w:hAnsi="Arial Narrow" w:cs="Arial Narrow"/>
          <w:color w:val="000000"/>
          <w:kern w:val="0"/>
          <w:sz w:val="22"/>
          <w:szCs w:val="22"/>
          <w:lang w:eastAsia="es-ES"/>
          <w14:ligatures w14:val="none"/>
        </w:rPr>
        <w:t xml:space="preserve">LRV-25SBS-043-02410 </w:t>
      </w:r>
      <w:r w:rsidRPr="004353A7">
        <w:rPr>
          <w:rFonts w:ascii="Arial Narrow" w:eastAsia="Arial Narrow" w:hAnsi="Arial Narrow" w:cs="Arial Narrow"/>
          <w:color w:val="000000"/>
          <w:kern w:val="0"/>
          <w:sz w:val="22"/>
          <w:szCs w:val="22"/>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26 de agosto de 2025, presentó </w:t>
      </w:r>
      <w:r w:rsidR="005A382A" w:rsidRPr="004353A7">
        <w:rPr>
          <w:rFonts w:ascii="Arial Narrow" w:eastAsia="Arial Narrow" w:hAnsi="Arial Narrow" w:cs="Arial Narrow"/>
          <w:color w:val="000000"/>
          <w:kern w:val="0"/>
          <w:sz w:val="22"/>
          <w:szCs w:val="22"/>
          <w:lang w:eastAsia="es-ES"/>
          <w14:ligatures w14:val="none"/>
        </w:rPr>
        <w:t xml:space="preserve">una solicitud de cancelación del </w:t>
      </w:r>
      <w:r w:rsidRPr="004353A7">
        <w:rPr>
          <w:rFonts w:ascii="Arial Narrow" w:eastAsia="Arial Narrow" w:hAnsi="Arial Narrow" w:cs="Arial Narrow"/>
          <w:color w:val="000000"/>
          <w:kern w:val="0"/>
          <w:sz w:val="22"/>
          <w:szCs w:val="22"/>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27 de agosto de 2025, </w:t>
      </w:r>
      <w:r w:rsidR="00807C43" w:rsidRPr="004353A7">
        <w:rPr>
          <w:rFonts w:ascii="Arial Narrow" w:eastAsia="Arial Narrow" w:hAnsi="Arial Narrow" w:cs="Arial Narrow"/>
          <w:color w:val="000000"/>
          <w:kern w:val="0"/>
          <w:sz w:val="22"/>
          <w:szCs w:val="22"/>
          <w:lang w:eastAsia="es-ES"/>
          <w14:ligatures w14:val="none"/>
        </w:rPr>
        <w:t xml:space="preserve">presentó el reclamo identificado con el código </w:t>
      </w:r>
      <w:r w:rsidR="00236735" w:rsidRPr="004353A7">
        <w:rPr>
          <w:rFonts w:ascii="Arial Narrow" w:eastAsia="Arial Narrow" w:hAnsi="Arial Narrow" w:cs="Arial Narrow"/>
          <w:color w:val="000000"/>
          <w:kern w:val="0"/>
          <w:sz w:val="22"/>
          <w:szCs w:val="22"/>
          <w:lang w:eastAsia="es-ES"/>
          <w14:ligatures w14:val="none"/>
        </w:rPr>
        <w:t>LRV-25SBS-066-00733</w:t>
      </w:r>
      <w:r w:rsidRPr="004353A7">
        <w:rPr>
          <w:rFonts w:ascii="Arial Narrow" w:eastAsia="Arial Narrow" w:hAnsi="Arial Narrow" w:cs="Arial Narrow"/>
          <w:color w:val="000000"/>
          <w:kern w:val="0"/>
          <w:sz w:val="22"/>
          <w:szCs w:val="22"/>
          <w:lang w:eastAsia="es-ES"/>
          <w14:ligatures w14:val="none"/>
        </w:rPr>
        <w:t>, reiterando el pedido de cancelación del Seguro Vida.</w:t>
      </w:r>
      <w:r w:rsidR="00807C43" w:rsidRPr="004353A7">
        <w:rPr>
          <w:rFonts w:ascii="Arial Narrow" w:eastAsia="Arial Narrow" w:hAnsi="Arial Narrow" w:cs="Arial Narrow"/>
          <w:color w:val="000000"/>
          <w:kern w:val="0"/>
          <w:sz w:val="22"/>
          <w:szCs w:val="22"/>
          <w:lang w:eastAsia="es-ES"/>
          <w14:ligatures w14:val="none"/>
        </w:rPr>
        <w:t xml:space="preserve"> </w:t>
      </w:r>
      <w:r w:rsidR="00F6798A" w:rsidRPr="004353A7">
        <w:rPr>
          <w:rFonts w:ascii="Arial Narrow" w:eastAsia="Arial Narrow" w:hAnsi="Arial Narrow" w:cs="Arial Narrow"/>
          <w:color w:val="000000"/>
          <w:kern w:val="0"/>
          <w:sz w:val="22"/>
          <w:szCs w:val="22"/>
          <w:lang w:eastAsia="es-ES"/>
          <w14:ligatures w14:val="none"/>
        </w:rPr>
        <w:t xml:space="preserve"> </w:t>
      </w:r>
      <w:r w:rsidRPr="004353A7">
        <w:rPr>
          <w:rFonts w:ascii="Arial Narrow" w:eastAsia="Arial Narrow" w:hAnsi="Arial Narrow" w:cs="Arial Narrow"/>
          <w:color w:val="000000"/>
          <w:kern w:val="0"/>
          <w:sz w:val="22"/>
          <w:szCs w:val="22"/>
          <w:lang w:eastAsia="es-ES"/>
          <w14:ligatures w14:val="none"/>
        </w:rPr>
        <w:t xml:space="preserve">El 16 de setiembre de 2025, Rímac </w:t>
      </w:r>
      <w:r w:rsidR="00807C43" w:rsidRPr="004353A7">
        <w:rPr>
          <w:rFonts w:ascii="Arial Narrow" w:eastAsia="Arial Narrow" w:hAnsi="Arial Narrow" w:cs="Arial Narrow"/>
          <w:color w:val="000000"/>
          <w:kern w:val="0"/>
          <w:sz w:val="22"/>
          <w:szCs w:val="22"/>
          <w:lang w:eastAsia="es-ES"/>
          <w14:ligatures w14:val="none"/>
        </w:rPr>
        <w:t xml:space="preserve">le </w:t>
      </w:r>
      <w:r w:rsidRPr="004353A7">
        <w:rPr>
          <w:rFonts w:ascii="Arial Narrow" w:eastAsia="Arial Narrow" w:hAnsi="Arial Narrow" w:cs="Arial Narrow"/>
          <w:color w:val="000000"/>
          <w:kern w:val="0"/>
          <w:sz w:val="22"/>
          <w:szCs w:val="22"/>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87C8E" w:rsidRDefault="00CA59A2" w:rsidP="004877C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C8E">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Arial Narrow" w:hAnsi="Arial Narrow" w:cs="Arial Narrow"/>
          <w:kern w:val="0"/>
          <w14:ligatures w14:val="none"/>
          <w:sz w:val="22"/>
          <w:szCs w:val="22"/>
        </w:rPr>
        <w:t xml:space="preserve"/>
      </w:r>
      <w:r w:rsidRPr="00987C8E">
        <w:rPr>
          <w:rFonts w:ascii="Arial Narrow" w:eastAsia="Arial Narrow" w:hAnsi="Arial Narrow" w:cs="Arial Narrow"/>
          <w:color w:val="000000"/>
          <w:kern w:val="0"/>
          <w:sz w:val="22"/>
          <w:szCs w:val="22"/>
          <w:lang w:val="es-ES" w:eastAsia="es-ES"/>
          <w14:ligatures w14:val="none"/>
        </w:rPr>
        <w:t xml:space="preserve"/>
      </w:r>
      <w:r w:rsidR="00C8181F" w:rsidRPr="00987C8E">
        <w:rPr>
          <w:rFonts w:ascii="Arial Narrow" w:eastAsia="Arial Narrow" w:hAnsi="Arial Narrow" w:cs="Arial Narrow"/>
          <w:color w:val="000000"/>
          <w:kern w:val="0"/>
          <w:sz w:val="22"/>
          <w:szCs w:val="22"/>
          <w:lang w:val="es-ES" w:eastAsia="es-ES"/>
          <w14:ligatures w14:val="none"/>
        </w:rPr>
        <w:t xml:space="preserve"/>
      </w:r>
      <w:r w:rsidRPr="00987C8E">
        <w:rPr>
          <w:rFonts w:ascii="Arial Narrow" w:eastAsia="Arial Narrow" w:hAnsi="Arial Narrow" w:cs="Arial Narrow"/>
          <w:color w:val="000000"/>
          <w:kern w:val="0"/>
          <w:sz w:val="22"/>
          <w:szCs w:val="22"/>
          <w:lang w:val="es-ES" w:eastAsia="es-ES"/>
          <w14:ligatures w14:val="none"/>
        </w:rPr>
        <w:t/>
      </w:r>
      <w:r w:rsidR="00987C8E" w:rsidRPr="00987C8E">
        <w:rPr>
          <w:rFonts w:ascii="Arial Narrow" w:eastAsia="Arial Narrow" w:hAnsi="Arial Narrow" w:cs="Arial Narrow"/>
          <w:color w:val="000000"/>
          <w:kern w:val="0"/>
          <w:sz w:val="22"/>
          <w:szCs w:val="22"/>
          <w:lang w:val="es-ES" w:eastAsia="es-ES"/>
          <w14:ligatures w14:val="none"/>
        </w:rPr>
        <w:t/>
      </w:r>
      <w:r w:rsidRPr="00987C8E">
        <w:rPr>
          <w:rFonts w:ascii="Arial Narrow" w:eastAsia="Arial Narrow" w:hAnsi="Arial Narrow" w:cs="Arial Narrow"/>
          <w:color w:val="000000"/>
          <w:kern w:val="0"/>
          <w:sz w:val="22"/>
          <w:szCs w:val="22"/>
          <w:lang w:val="es-ES" w:eastAsia="es-ES"/>
          <w14:ligatures w14:val="none"/>
        </w:rPr>
        <w:t xml:space="preserve"/>
      </w:r>
      <w:r w:rsidR="00987C8E" w:rsidRPr="00987C8E">
        <w:rPr>
          <w:rFonts w:ascii="Arial Narrow" w:eastAsia="Arial Narrow" w:hAnsi="Arial Narrow" w:cs="Arial Narrow"/>
          <w:color w:val="000000"/>
          <w:kern w:val="0"/>
          <w:sz w:val="22"/>
          <w:szCs w:val="22"/>
          <w:lang w:val="es-ES" w:eastAsia="es-ES"/>
          <w14:ligatures w14:val="none"/>
        </w:rPr>
        <w:t xml:space="preserve"/>
      </w:r>
      <w:r w:rsidR="00987C8E" w:rsidRPr="00270372">
        <w:rPr>
          <w:rFonts w:ascii="Arial Narrow" w:eastAsia="Arial Narrow" w:hAnsi="Arial Narrow" w:cs="Arial Narrow"/>
          <w:color w:val="000000"/>
          <w:kern w:val="0"/>
          <w:sz w:val="22"/>
          <w:szCs w:val="22"/>
          <w:lang w:val="es-ES" w:eastAsia="es-ES"/>
          <w14:ligatures w14:val="none"/>
        </w:rPr>
        <w:t/>
      </w:r>
      <w:proofErr w:type="spellStart"/>
      <w:r w:rsidR="00987C8E" w:rsidRPr="00270372">
        <w:rPr>
          <w:rFonts w:ascii="Arial Narrow" w:eastAsia="Arial Narrow" w:hAnsi="Arial Narrow" w:cs="Arial Narrow"/>
          <w:color w:val="000000"/>
          <w:kern w:val="0"/>
          <w:sz w:val="22"/>
          <w:szCs w:val="22"/>
          <w:lang w:val="es-ES" w:eastAsia="es-ES"/>
          <w14:ligatures w14:val="none"/>
        </w:rPr>
        <w:t/>
      </w:r>
      <w:proofErr w:type="spellEnd"/>
      <w:r w:rsidR="00987C8E" w:rsidRPr="00270372">
        <w:rPr>
          <w:rFonts w:ascii="Arial Narrow" w:eastAsia="Arial Narrow" w:hAnsi="Arial Narrow" w:cs="Arial Narrow"/>
          <w:color w:val="000000"/>
          <w:kern w:val="0"/>
          <w:sz w:val="22"/>
          <w:szCs w:val="22"/>
          <w:lang w:val="es-ES" w:eastAsia="es-ES"/>
          <w14:ligatures w14:val="none"/>
        </w:rPr>
        <w:t/>
      </w:r>
      <w:r w:rsidRPr="00270372">
        <w:rPr>
          <w:rFonts w:ascii="Arial Narrow" w:eastAsia="Arial Narrow" w:hAnsi="Arial Narrow" w:cs="Arial Narrow"/>
          <w:color w:val="000000"/>
          <w:kern w:val="0"/>
          <w:sz w:val="22"/>
          <w:szCs w:val="22"/>
          <w:lang w:val="es-ES" w:eastAsia="es-ES"/>
          <w14:ligatures w14:val="none"/>
        </w:rPr>
        <w:t/>
      </w:r>
    </w:p>
    <w:p w14:paraId="66005174" w14:textId="77777777" w:rsidR="00CA59A2" w:rsidRPr="00270372" w:rsidRDefault="00CA59A2" w:rsidP="004877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703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70372" w:rsidRDefault="00CA59A2" w:rsidP="004877C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703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sz w:val="22"/>
          <w:szCs w:val="22"/>
          <w:vertAlign w:val="superscript"/>
          <w14:ligatures w14:val="none"/>
        </w:rPr>
        <w:footnoteReference w:id="3"/>
      </w:r>
      <w:r w:rsidRPr="00270372">
        <w:rPr>
          <w:rFonts w:ascii="Arial Narrow" w:eastAsia="Arial Narrow" w:hAnsi="Arial Narrow" w:cs="Arial Narrow"/>
          <w:color w:val="000000"/>
          <w:kern w:val="0"/>
          <w:sz w:val="22"/>
          <w:szCs w:val="22"/>
          <w:lang w:eastAsia="es-PE"/>
          <w14:ligatures w14:val="none"/>
        </w:rPr>
        <w:t xml:space="preserve">, </w:t>
      </w:r>
      <w:r w:rsidR="00121544" w:rsidRPr="00270372">
        <w:rPr>
          <w:rFonts w:ascii="Arial Narrow" w:eastAsia="Arial Narrow" w:hAnsi="Arial Narrow" w:cs="Arial Narrow"/>
          <w:color w:val="000000"/>
          <w:kern w:val="0"/>
          <w:sz w:val="22"/>
          <w:szCs w:val="22"/>
          <w:lang w:eastAsia="es-PE"/>
          <w14:ligatures w14:val="none"/>
        </w:rPr>
        <w:t xml:space="preserve">considera </w:t>
      </w:r>
      <w:r w:rsidR="00121544" w:rsidRPr="00270372">
        <w:rPr>
          <w:rFonts w:ascii="Arial Narrow" w:eastAsia="Arial Narrow" w:hAnsi="Arial Narrow" w:cs="Arial Narrow"/>
          <w:kern w:val="0"/>
          <w14:ligatures w14:val="none"/>
          <w:sz w:val="22"/>
          <w:szCs w:val="22"/>
        </w:rPr>
        <w:t xml:space="preserve">que el hecho denunciado, </w:t>
      </w:r>
      <w:bookmarkStart w:id="6" w:name="_Hlk211591623"/>
      <w:r w:rsidR="00121544" w:rsidRPr="0027037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Arial Narrow" w:hAnsi="Arial Narrow" w:cs="Arial Narrow"/>
          <w:color w:val="000000"/>
          <w:kern w:val="0"/>
          <w:sz w:val="22"/>
          <w:szCs w:val="22"/>
          <w:shd w:val="clear" w:color="auto" w:fill="FFFFFF"/>
          <w:lang w:eastAsia="es-PE"/>
          <w14:ligatures w14:val="none"/>
        </w:rPr>
        <w:t/>
      </w:r>
      <w:proofErr w:type="spellEnd"/>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y 19</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703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70372">
        <w:rPr>
          <w:rFonts w:ascii="Arial Narrow" w:eastAsia="Arial Narrow" w:hAnsi="Arial Narrow" w:cs="Arial Narrow"/>
          <w:kern w:val="0"/>
          <w14:ligatures w14:val="none"/>
          <w:sz w:val="22"/>
          <w:szCs w:val="22"/>
        </w:rPr>
        <w:t>.</w:t>
      </w:r>
      <w:bookmarkEnd w:id="8"/>
    </w:p>
    <w:p w14:paraId="116891C0" w14:textId="77777777" w:rsidR="00121544" w:rsidRPr="00270372" w:rsidRDefault="00121544" w:rsidP="004877C6">
      <w:pPr>
        <w:spacing w:before="0" w:after="0" w:line="240" w:lineRule="auto"/>
        <w:jc w:val="both"/>
        <w:rPr>
          <w:rFonts w:ascii="Arial Narrow" w:eastAsia="Arial Narrow" w:hAnsi="Arial Narrow" w:cs="Arial Narrow"/>
          <w:kern w:val="0"/>
          <w14:ligatures w14:val="none"/>
          <w:sz w:val="22"/>
          <w:szCs w:val="22"/>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70372">
        <w:rPr>
          <w:rFonts w:ascii="Arial Narrow" w:eastAsia="Arial Narrow" w:hAnsi="Arial Narrow" w:cs="Arial Narrow"/>
          <w:kern w:val="0"/>
          <w14:ligatures w14:val="none"/>
          <w:sz w:val="22"/>
          <w:szCs w:val="22"/>
        </w:rPr>
        <w:t xml:space="preserve">Así también, la Secretaría Técnica, en ejercicio de sus facultades, </w:t>
      </w:r>
      <w:r w:rsidRPr="00270372">
        <w:rPr>
          <w:rFonts w:ascii="Arial Narrow" w:eastAsia="Arial Narrow" w:hAnsi="Arial Narrow" w:cs="Arial Narrow"/>
          <w:color w:val="000000"/>
          <w:kern w:val="0"/>
          <w:sz w:val="22"/>
          <w:szCs w:val="22"/>
          <w:lang w:eastAsia="es-PE"/>
          <w14:ligatures w14:val="none"/>
        </w:rPr>
        <w:t xml:space="preserve">considera </w:t>
      </w:r>
      <w:r w:rsidRPr="00270372">
        <w:rPr>
          <w:rFonts w:ascii="Arial Narrow" w:eastAsia="Arial Narrow" w:hAnsi="Arial Narrow" w:cs="Arial Narrow"/>
          <w:kern w:val="0"/>
          <w14:ligatures w14:val="none"/>
          <w:sz w:val="22"/>
          <w:szCs w:val="22"/>
        </w:rPr>
        <w:t xml:space="preserve">que el hecho denunciado, consistente en que </w:t>
      </w:r>
      <w:bookmarkEnd w:id="11"/>
      <w:r w:rsidR="00755E27"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sz w:val="22"/>
          <w:szCs w:val="22"/>
        </w:rPr>
        <w:t/>
      </w:r>
      <w:proofErr w:type="spellEnd"/>
      <w:r w:rsidR="00755E27"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sz w:val="22"/>
          <w:szCs w:val="22"/>
        </w:rPr>
        <w:t>.</w:t>
      </w:r>
      <w:r w:rsidRPr="00270372">
        <w:rPr>
          <w:rFonts w:ascii="Arial Narrow" w:eastAsia="Arial Narrow" w:hAnsi="Arial Narrow" w:cs="Arial Narrow"/>
          <w:kern w:val="0"/>
          <w14:ligatures w14:val="none"/>
          <w:sz w:val="22"/>
          <w:szCs w:val="22"/>
        </w:rPr>
        <w:t xml:space="preserve"> </w:t>
      </w:r>
      <w:r w:rsidR="00711750" w:rsidRPr="0027037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literal </w:t>
      </w:r>
      <w:r w:rsidR="00264275" w:rsidRPr="00270372">
        <w:rPr>
          <w:rFonts w:ascii="Arial Narrow" w:eastAsia="Arial Narrow" w:hAnsi="Arial Narrow" w:cs="Arial Narrow"/>
          <w:color w:val="000000"/>
          <w:kern w:val="0"/>
          <w:sz w:val="22"/>
          <w:szCs w:val="22"/>
          <w:shd w:val="clear" w:color="auto" w:fill="FFFFFF"/>
          <w:lang w:eastAsia="es-PE"/>
          <w14:ligatures w14:val="none"/>
        </w:rPr>
        <w:t>b</w:t>
      </w:r>
      <w:r w:rsidR="00711750" w:rsidRPr="00270372">
        <w:rPr>
          <w:rFonts w:ascii="Arial Narrow" w:eastAsia="Arial Narrow" w:hAnsi="Arial Narrow" w:cs="Arial Narrow"/>
          <w:color w:val="000000"/>
          <w:kern w:val="0"/>
          <w:sz w:val="22"/>
          <w:szCs w:val="22"/>
          <w:shd w:val="clear" w:color="auto" w:fill="FFFFFF"/>
          <w:lang w:eastAsia="es-PE"/>
          <w14:ligatures w14:val="none"/>
        </w:rPr>
        <w:t>) del artículo 5</w:t>
      </w:r>
      <w:r w:rsidR="00264275" w:rsidRPr="00270372">
        <w:rPr>
          <w:rFonts w:ascii="Arial Narrow" w:eastAsia="Arial Narrow" w:hAnsi="Arial Narrow" w:cs="Arial Narrow"/>
          <w:color w:val="000000"/>
          <w:kern w:val="0"/>
          <w:sz w:val="22"/>
          <w:szCs w:val="22"/>
          <w:shd w:val="clear" w:color="auto" w:fill="FFFFFF"/>
          <w:lang w:eastAsia="es-PE"/>
          <w14:ligatures w14:val="none"/>
        </w:rPr>
        <w:t>8</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270372">
        <w:rPr>
          <w:rFonts w:ascii="Arial Narrow" w:eastAsia="Arial Narrow" w:hAnsi="Arial Narrow" w:cs="Arial Narrow"/>
          <w:bCs/>
          <w:color w:val="000000"/>
          <w:kern w:val="0"/>
          <w:sz w:val="22"/>
          <w:szCs w:val="22"/>
          <w:lang w:eastAsia="es-PE"/>
          <w14:ligatures w14:val="none"/>
        </w:rPr>
        <w:t>del Código</w:t>
      </w:r>
      <w:r w:rsidR="00711750" w:rsidRPr="00270372">
        <w:rPr>
          <w:rStyle w:val="Refdenotaalpie"/>
          <w:rFonts w:ascii="Arial Narrow" w:eastAsia="Arial Narrow" w:hAnsi="Arial Narrow" w:cs="Arial Narrow"/>
          <w:sz w:val="22"/>
          <w:szCs w:val="22"/>
          <w:vertAlign w:val="superscript"/>
          <w:lang w:eastAsia="es-PE"/>
        </w:rPr>
        <w:footnoteReference w:id="5"/>
      </w:r>
      <w:r w:rsidR="00711750" w:rsidRPr="00270372">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4877C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9228BC">
        <w:rPr>
          <w:rFonts w:ascii="Arial Narrow" w:eastAsia="Arial Narrow" w:hAnsi="Arial Narrow" w:cs="Arial Narrow"/>
          <w:color w:val="000000"/>
          <w:kern w:val="0"/>
          <w:sz w:val="22"/>
          <w:szCs w:val="22"/>
          <w:lang w:val="es-ES" w:eastAsia="es-ES"/>
          <w14:ligatures w14:val="none"/>
        </w:rPr>
        <w:t xml:space="preserve">confiere, conviene requerir </w:t>
      </w:r>
      <w:r w:rsidR="009228BC" w:rsidRPr="009228BC">
        <w:rPr>
          <w:rFonts w:ascii="Arial Narrow" w:eastAsia="Arial Narrow" w:hAnsi="Arial Narrow" w:cs="Arial Narrow"/>
          <w:color w:val="000000"/>
          <w:kern w:val="0"/>
          <w:sz w:val="22"/>
          <w:szCs w:val="22"/>
          <w:lang w:val="es-ES" w:eastAsia="es-ES"/>
          <w14:ligatures w14:val="none"/>
        </w:rPr>
        <w:t xml:space="preserve">a la compañía aseguradora </w:t>
      </w:r>
      <w:r w:rsidRPr="009228BC">
        <w:rPr>
          <w:rFonts w:ascii="Arial Narrow" w:eastAsia="Arial Narrow" w:hAnsi="Arial Narrow" w:cs="Arial Narrow"/>
          <w:color w:val="000000"/>
          <w:kern w:val="0"/>
          <w:sz w:val="22"/>
          <w:szCs w:val="22"/>
          <w:lang w:val="es-ES" w:eastAsia="es-ES"/>
          <w14:ligatures w14:val="none"/>
        </w:rPr>
        <w:t>que, en un plazo no mayor de cinco (5) días háb</w:t>
      </w:r>
      <w:r w:rsidRPr="0026598E">
        <w:rPr>
          <w:rFonts w:ascii="Arial Narrow" w:eastAsia="Arial Narrow" w:hAnsi="Arial Narrow" w:cs="Arial Narrow"/>
          <w:color w:val="000000"/>
          <w:kern w:val="0"/>
          <w:sz w:val="22"/>
          <w:szCs w:val="22"/>
          <w:lang w:val="es-ES" w:eastAsia="es-ES"/>
          <w14:ligatures w14:val="none"/>
        </w:rPr>
        <w:t>iles contado a partir del día siguiente de la notificación de la presente resolución, cumpla con lo sig</w:t>
      </w:r>
      <w:r w:rsidRPr="00343D88">
        <w:rPr>
          <w:rFonts w:ascii="Arial Narrow" w:eastAsia="Arial Narrow" w:hAnsi="Arial Narrow" w:cs="Arial Narrow"/>
          <w:color w:val="000000"/>
          <w:kern w:val="0"/>
          <w:sz w:val="22"/>
          <w:szCs w:val="22"/>
          <w:lang w:val="es-ES" w:eastAsia="es-ES"/>
          <w14:ligatures w14:val="none"/>
        </w:rPr>
        <w:t xml:space="preserve">uiente: </w:t>
      </w:r>
      <w:r w:rsidR="00870349" w:rsidRPr="008703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Arial Narrow" w:hAnsi="Arial Narrow" w:cs="Arial Narrow"/>
          <w:color w:val="000000"/>
          <w:kern w:val="0"/>
          <w:sz w:val="22"/>
          <w:szCs w:val="22"/>
          <w:lang w:val="es-ES" w:eastAsia="es-ES"/>
          <w14:ligatures w14:val="none"/>
        </w:rPr>
        <w:t>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Arial Narrow" w:hAnsi="Arial Narrow" w:cs="Arial Narrow"/>
          <w:color w:val="000000"/>
          <w:kern w:val="0"/>
          <w:sz w:val="22"/>
          <w:szCs w:val="22"/>
          <w:lang w:val="es-ES" w:eastAsia="es-ES"/>
          <w14:ligatures w14:val="none"/>
        </w:rPr>
        <w:t>iii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4877C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77C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B2F2330" w14:textId="1DE35B59" w:rsidR="000B3511"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22 de octubre de 2025, subsanado mediante escrito del 21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spacing w:val="-3"/>
          <w:kern w:val="0"/>
          <w14:ligatures w14:val="none"/>
          <w:sz w:val="22"/>
          <w:szCs w:val="22"/>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w:r>
      <w:r w:rsidRPr="002642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6427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A6BAF0F" w14:textId="77777777" w:rsidR="004877C6" w:rsidRDefault="004877C6"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y la devolución total de las primas abonadas, pese a su solicitud</w:t>
      </w:r>
      <w:r>
        <w:rPr>
          <w:rFonts w:ascii="Arial Narrow" w:eastAsia="Arial Narrow" w:hAnsi="Arial Narrow" w:cs="Arial Narrow"/>
          <w:kern w:val="0"/>
          <w14:ligatures w14:val="none"/>
          <w:sz w:val="22"/>
          <w:szCs w:val="22"/>
        </w:rPr>
        <w:t>.</w:t>
      </w:r>
    </w:p>
    <w:p w14:paraId="4C5346D8" w14:textId="77777777" w:rsidR="00442594" w:rsidRPr="00442594" w:rsidRDefault="00442594" w:rsidP="00442594">
      <w:pPr>
        <w:spacing w:before="0" w:after="0" w:line="240" w:lineRule="auto"/>
        <w:jc w:val="both"/>
        <w:rPr>
          <w:rFonts w:ascii="Arial Narrow" w:eastAsia="Arial Narrow" w:hAnsi="Arial Narrow" w:cs="Arial Narrow"/>
          <w:kern w:val="0"/>
          <w14:ligatures w14:val="none"/>
          <w:sz w:val="22"/>
          <w:szCs w:val="22"/>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al artículo 58, literal b), de la Ley </w:t>
      </w:r>
      <w:proofErr w:type="spellStart"/>
      <w:r w:rsidRPr="00264275">
        <w:rPr>
          <w:rFonts w:ascii="Arial Narrow" w:eastAsia="Arial Narrow" w:hAnsi="Arial Narrow" w:cs="Arial Narrow"/>
          <w:kern w:val="0"/>
          <w14:ligatures w14:val="none"/>
          <w:sz w:val="22"/>
          <w:szCs w:val="22"/>
        </w:rPr>
        <w:t/>
      </w:r>
      <w:proofErr w:type="spellEnd"/>
      <w:r w:rsidRPr="00264275">
        <w:rPr>
          <w:rFonts w:ascii="Arial Narrow" w:eastAsia="Arial Narrow" w:hAnsi="Arial Narrow" w:cs="Arial Narrow"/>
          <w:kern w:val="0"/>
          <w14:ligatures w14:val="none"/>
          <w:sz w:val="22"/>
          <w:szCs w:val="22"/>
        </w:rPr>
        <w:t xml:space="preserve">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sz w:val="22"/>
          <w:szCs w:val="22"/>
        </w:rPr>
        <w:t>.</w:t>
      </w:r>
    </w:p>
    <w:bookmarkEnd w:id="14"/>
    <w:bookmarkEnd w:id="15"/>
    <w:p w14:paraId="042B3F54" w14:textId="777BBF33" w:rsidR="00CA59A2" w:rsidRPr="00842490" w:rsidRDefault="00CA59A2" w:rsidP="004877C6">
      <w:pPr>
        <w:spacing w:before="0" w:after="0" w:line="240" w:lineRule="auto"/>
        <w:jc w:val="both"/>
        <w:rPr>
          <w:rFonts w:ascii="Arial Narrow" w:eastAsia="Arial Narrow" w:hAnsi="Arial Narrow" w:cs="Arial Narrow"/>
          <w:kern w:val="0"/>
          <w14:ligatures w14:val="none"/>
          <w:sz w:val="22"/>
          <w:szCs w:val="22"/>
        </w:rPr>
      </w:pPr>
    </w:p>
    <w:p w14:paraId="0A292C9F" w14:textId="2600D953" w:rsidR="00CA59A2" w:rsidRPr="0026598E" w:rsidRDefault="00CA59A2" w:rsidP="004877C6">
      <w:pPr>
        <w:spacing w:line="240" w:lineRule="auto"/>
        <w:contextualSpacing/>
        <w:jc w:val="both"/>
        <w:rPr>
          <w:rFonts w:ascii="Arial Narrow" w:eastAsia="Arial Narrow" w:hAnsi="Arial Narrow" w:cs="Arial Narrow"/>
          <w:kern w:val="0"/>
          <w14:ligatures w14:val="none"/>
          <w:sz w:val="22"/>
          <w:szCs w:val="22"/>
        </w:rPr>
      </w:pPr>
      <w:r w:rsidRPr="00842490">
        <w:rPr>
          <w:rFonts w:ascii="Arial Narrow" w:eastAsia="Arial Narrow" w:hAnsi="Arial Narrow" w:cs="Arial Narrow"/>
          <w:b/>
          <w:color w:val="000000"/>
          <w:kern w:val="0"/>
          <w:sz w:val="22"/>
          <w:szCs w:val="22"/>
          <w:lang w:eastAsia="es-PE"/>
          <w14:ligatures w14:val="none"/>
        </w:rPr>
        <w:t>SEGUNDO:</w:t>
      </w:r>
      <w:r w:rsidRPr="008424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28BC" w:rsidRPr="009228BC">
        <w:rPr>
          <w:rFonts w:ascii="Arial Narrow" w:eastAsia="Arial Narrow" w:hAnsi="Arial Narrow" w:cs="Arial Narrow"/>
          <w:color w:val="000000"/>
          <w:kern w:val="0"/>
          <w:sz w:val="22"/>
          <w:szCs w:val="22"/>
          <w:lang w:val="es-ES" w:eastAsia="es-ES"/>
          <w14:ligatures w14:val="none"/>
        </w:rPr>
        <w:t xml:space="preserve">22 de octubre de 2025, subsanado mediante escrito del 21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77C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77C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octubre de 2025, subsanado mediante escrito del 21 de noviembre de 2025 a Rímac Seguros y Reaseguros S.A. para que, de conformidad con lo dispuesto por el artículo 26 de la Ley sobre Facultades, Normas y Organización del Indecopi, aprobada por Decreto Legislativo 807</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77C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DAAA3A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83097D" w:rsidRPr="00343D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Arial Narrow" w:hAnsi="Arial Narrow" w:cs="Arial Narrow"/>
          <w:color w:val="000000"/>
          <w:kern w:val="0"/>
          <w:sz w:val="22"/>
          <w:szCs w:val="22"/>
          <w:lang w:val="es-ES" w:eastAsia="es-ES"/>
          <w14:ligatures w14:val="none"/>
        </w:rPr>
        <w:t>ii</w:t>
      </w:r>
      <w:proofErr w:type="spellEnd"/>
      <w:r w:rsidR="0083097D" w:rsidRPr="00343D8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83097D" w:rsidRPr="00343D88">
        <w:rPr>
          <w:rFonts w:ascii="Arial Narrow" w:eastAsia="Arial Narrow" w:hAnsi="Arial Narrow" w:cs="Arial Narrow"/>
          <w:color w:val="000000"/>
          <w:kern w:val="0"/>
          <w:sz w:val="22"/>
          <w:szCs w:val="22"/>
          <w:lang w:eastAsia="es-ES"/>
          <w14:ligatures w14:val="none"/>
        </w:rPr>
        <w:t xml:space="preserve">cancelación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del Seguro Vida </w:t>
      </w:r>
      <w:r w:rsidR="0083097D" w:rsidRPr="00343D88">
        <w:rPr>
          <w:rFonts w:ascii="Arial Narrow" w:eastAsia="Arial Narrow" w:hAnsi="Arial Narrow" w:cs="Arial Narrow"/>
          <w:color w:val="000000"/>
          <w:kern w:val="0"/>
          <w:sz w:val="22"/>
          <w:szCs w:val="22"/>
          <w:lang w:eastAsia="es-ES"/>
          <w14:ligatures w14:val="none"/>
        </w:rPr>
        <w:t>solicitada por el denunciante fue justificada</w:t>
      </w:r>
      <w:r w:rsidR="0083097D" w:rsidRPr="00343D88">
        <w:rPr>
          <w:rFonts w:ascii="Arial Narrow" w:eastAsia="Arial Narrow" w:hAnsi="Arial Narrow" w:cs="Arial Narrow"/>
          <w:color w:val="000000"/>
          <w:kern w:val="0"/>
          <w:sz w:val="22"/>
          <w:szCs w:val="22"/>
          <w:lang w:val="es-ES" w:eastAsia="es-ES"/>
          <w14:ligatures w14:val="none"/>
        </w:rPr>
        <w:t>; y, (</w:t>
      </w:r>
      <w:proofErr w:type="spellStart"/>
      <w:r w:rsidR="0083097D" w:rsidRPr="00343D88">
        <w:rPr>
          <w:rFonts w:ascii="Arial Narrow" w:eastAsia="Arial Narrow" w:hAnsi="Arial Narrow" w:cs="Arial Narrow"/>
          <w:color w:val="000000"/>
          <w:kern w:val="0"/>
          <w:sz w:val="22"/>
          <w:szCs w:val="22"/>
          <w:lang w:val="es-ES" w:eastAsia="es-ES"/>
          <w14:ligatures w14:val="none"/>
        </w:rPr>
        <w:t>iii</w:t>
      </w:r>
      <w:proofErr w:type="spellEnd"/>
      <w:r w:rsidR="0083097D" w:rsidRPr="00343D88">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3097D">
        <w:rPr>
          <w:rFonts w:ascii="Arial Narrow" w:eastAsia="Arial Narrow" w:hAnsi="Arial Narrow" w:cs="Arial Narrow"/>
          <w:color w:val="000000"/>
          <w:kern w:val="0"/>
          <w:sz w:val="22"/>
          <w:szCs w:val="22"/>
          <w:lang w:val="es-ES" w:eastAsia="es-ES"/>
          <w14:ligatures w14:val="none"/>
        </w:rPr>
        <w:t xml:space="preserve">, incluyendo la grabación de la llamada telefónica del ofrecimiento de las condiciones contractuales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w:t>
      </w:r>
      <w:r w:rsidR="0083097D">
        <w:rPr>
          <w:rFonts w:ascii="Arial Narrow" w:eastAsia="Arial Narrow" w:hAnsi="Arial Narrow" w:cs="Arial Narrow"/>
          <w:color w:val="000000"/>
          <w:kern w:val="0"/>
          <w:sz w:val="22"/>
          <w:szCs w:val="22"/>
          <w:lang w:val="es-ES" w:eastAsia="es-ES"/>
          <w14:ligatures w14:val="none"/>
        </w:rPr>
        <w:t xml:space="preserve">que fue contratada el </w:t>
      </w:r>
      <w:r w:rsidR="0083097D" w:rsidRPr="0083097D">
        <w:rPr>
          <w:rFonts w:ascii="Arial Narrow" w:eastAsia="Arial Narrow" w:hAnsi="Arial Narrow" w:cs="Arial Narrow"/>
          <w:color w:val="000000"/>
          <w:kern w:val="0"/>
          <w:sz w:val="22"/>
          <w:szCs w:val="22"/>
          <w:lang w:val="es-ES" w:eastAsia="es-ES"/>
          <w14:ligatures w14:val="none"/>
        </w:rPr>
        <w:t>30 de noviembre de 2022</w:t>
      </w:r>
      <w:r w:rsidR="0083097D">
        <w:rPr>
          <w:rFonts w:ascii="Arial Narrow" w:eastAsia="Arial Narrow" w:hAnsi="Arial Narrow" w:cs="Arial Narrow"/>
          <w:color w:val="000000"/>
          <w:kern w:val="0"/>
          <w:sz w:val="22"/>
          <w:szCs w:val="22"/>
          <w:lang w:val="es-ES" w:eastAsia="es-ES"/>
          <w14:ligatures w14:val="none"/>
        </w:rPr>
        <w:t>,</w:t>
      </w:r>
      <w:r w:rsidR="0083097D" w:rsidRPr="00343D88">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77C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77C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11023B5" w:rsidR="00CA59A2" w:rsidRPr="00A67ADF" w:rsidRDefault="00CA59A2" w:rsidP="004877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8BC">
        <w:rPr>
          <w:rFonts w:ascii="Arial Narrow" w:eastAsia="Arial Narrow" w:hAnsi="Arial Narrow" w:cs="Arial Narrow"/>
          <w:spacing w:val="-3"/>
          <w:kern w:val="0"/>
          <w14:ligatures w14:val="none"/>
          <w:sz w:val="22"/>
          <w:szCs w:val="22"/>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Pr="009228BC">
        <w:rPr>
          <w:rFonts w:ascii="Arial Narrow" w:eastAsia="Arial Narrow" w:hAnsi="Arial Narrow" w:cs="Arial Narrow"/>
          <w:color w:val="000000"/>
          <w:sz w:val="22"/>
          <w:szCs w:val="22"/>
        </w:rPr>
        <w:t/>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Pr="009228BC">
        <w:rPr>
          <w:rFonts w:ascii="Arial Narrow" w:eastAsia="Arial Narrow" w:hAnsi="Arial Narrow" w:cs="Arial Narrow"/>
          <w:color w:val="000000"/>
          <w:sz w:val="22"/>
          <w:szCs w:val="22"/>
        </w:rPr>
        <w:lastRenderedPageBreak/>
        <w:t/>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4877C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877C6">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sz w:val="22"/>
          <w:szCs w:val="22"/>
          <w:lang w:eastAsia="es-PE"/>
          <w14:ligatures w14:val="none"/>
        </w:rPr>
      </w:pPr>
      <w:r w:rsidRPr="009228B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218330" w:rsidR="001B5674" w:rsidRPr="00D61F10" w:rsidRDefault="00565126" w:rsidP="004877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sidRPr="00C8181F">
        <w:rPr>
          <w:rFonts w:ascii="Arial Narrow" w:eastAsia="Arial Narrow" w:hAnsi="Arial Narrow" w:cs="Arial Narrow"/>
          <w:sz w:val="16"/>
          <w:szCs w:val="16"/>
        </w:rPr>
        <w:t xml:space="preserve"/>
      </w:r>
      <w:r w:rsidRPr="00C8181F">
        <w:rPr>
          <w:rFonts w:ascii="Arial Narrow" w:eastAsia="Arial Narrow" w:hAnsi="Arial Narrow" w:cs="Arial Narrow"/>
          <w:sz w:val="16"/>
          <w:szCs w:val="16"/>
        </w:rPr>
        <w:tab/>
        <w:t xml:space="preserve">Denuncia remitida a esta Comisión mediante </w:t>
      </w:r>
      <w:r w:rsidR="00C8181F" w:rsidRPr="00C8181F">
        <w:rPr>
          <w:rFonts w:ascii="Arial Narrow" w:eastAsia="Arial Narrow" w:hAnsi="Arial Narrow" w:cs="Arial Narrow"/>
          <w:sz w:val="16"/>
          <w:szCs w:val="16"/>
        </w:rPr>
        <w:t xml:space="preserve">DOCUMENTO DE TRASLADO </w:t>
      </w:r>
      <w:proofErr w:type="spellStart"/>
      <w:r w:rsidR="00C8181F" w:rsidRPr="00C8181F">
        <w:rPr>
          <w:rFonts w:ascii="Arial Narrow" w:eastAsia="Arial Narrow" w:hAnsi="Arial Narrow" w:cs="Arial Narrow"/>
          <w:sz w:val="16"/>
          <w:szCs w:val="16"/>
        </w:rPr>
        <w:t xml:space="preserve"/>
      </w:r>
      <w:proofErr w:type="spellEnd"/>
      <w:r w:rsidR="00C8181F" w:rsidRPr="00C8181F">
        <w:rPr>
          <w:rFonts w:ascii="Arial Narrow" w:eastAsia="Arial Narrow" w:hAnsi="Arial Narrow" w:cs="Arial Narrow"/>
          <w:sz w:val="16"/>
          <w:szCs w:val="16"/>
        </w:rPr>
        <w:t xml:space="preserve">034-2025-PS1/INDECOPI </w:t>
      </w:r>
      <w:r w:rsidRPr="00C8181F">
        <w:rPr>
          <w:rFonts w:ascii="Arial Narrow" w:eastAsia="Arial Narrow" w:hAnsi="Arial Narrow" w:cs="Arial Narrow"/>
          <w:sz w:val="16"/>
          <w:szCs w:val="16"/>
        </w:rPr>
        <w:t xml:space="preserve">de fecha </w:t>
      </w:r>
      <w:r w:rsidR="00C8181F" w:rsidRPr="00C8181F">
        <w:rPr>
          <w:rFonts w:ascii="Arial Narrow" w:eastAsia="Arial Narrow" w:hAnsi="Arial Narrow" w:cs="Arial Narrow"/>
          <w:sz w:val="16"/>
          <w:szCs w:val="16"/>
        </w:rPr>
        <w:t xml:space="preserve">11 de diciembre de 2025</w:t>
      </w:r>
      <w:r w:rsidRPr="00C8181F">
        <w:rPr>
          <w:rFonts w:ascii="Arial Narrow" w:eastAsia="Arial Narrow" w:hAnsi="Arial Narrow" w:cs="Arial Narrow"/>
          <w:sz w:val="16"/>
          <w:szCs w:val="16"/>
        </w:rPr>
        <w:t xml:space="preserve">, </w:t>
      </w:r>
      <w:r w:rsidR="00D95607" w:rsidRPr="00C8181F">
        <w:rPr>
          <w:rFonts w:ascii="Arial Narrow" w:eastAsia="Arial Narrow" w:hAnsi="Arial Narrow" w:cs="Arial Narrow"/>
          <w:sz w:val="16"/>
          <w:szCs w:val="16"/>
        </w:rPr>
        <w:t xml:space="preserve">recibida </w:t>
      </w:r>
      <w:r w:rsidRPr="00C8181F">
        <w:rPr>
          <w:rFonts w:ascii="Arial Narrow" w:eastAsia="Arial Narrow" w:hAnsi="Arial Narrow" w:cs="Arial Narrow"/>
          <w:sz w:val="16"/>
          <w:szCs w:val="16"/>
        </w:rPr>
        <w:t xml:space="preserve">el </w:t>
      </w:r>
      <w:r w:rsidR="003A4DCE" w:rsidRPr="00C8181F">
        <w:rPr>
          <w:rFonts w:ascii="Arial Narrow" w:eastAsia="Arial Narrow" w:hAnsi="Arial Narrow" w:cs="Arial Narrow"/>
          <w:sz w:val="16"/>
          <w:szCs w:val="16"/>
        </w:rPr>
        <w:t xml:space="preserve">18 de diciembre de 2025</w:t>
      </w:r>
      <w:r w:rsidRPr="00C8181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9228BC"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9228BC">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228BC">
        <w:rPr>
          <w:rFonts w:ascii="Arial Narrow" w:eastAsia="Arial Narrow" w:hAnsi="Arial Narrow" w:cs="Arial Narrow"/>
          <w:b/>
          <w:sz w:val="16"/>
          <w:szCs w:val="16"/>
        </w:rPr>
        <w:t/>
      </w:r>
      <w:proofErr w:type="spellEnd"/>
      <w:r w:rsidRPr="009228BC">
        <w:rPr>
          <w:rFonts w:ascii="Arial Narrow" w:eastAsia="Arial Narrow" w:hAnsi="Arial Narrow" w:cs="Arial Narrow"/>
          <w:b/>
          <w:sz w:val="16"/>
          <w:szCs w:val="16"/>
        </w:rPr>
        <w:t xml:space="preserve">006-2026-JUS y publicado el 30 de abril de 2026</w:t>
      </w:r>
    </w:p>
    <w:p w14:paraId="29C91C86" w14:textId="77777777" w:rsidR="00CA59A2" w:rsidRPr="009228BC" w:rsidRDefault="00CA59A2" w:rsidP="000153EC">
      <w:pPr>
        <w:pStyle w:val="Textonotapie"/>
        <w:ind w:left="1134"/>
        <w:jc w:val="both"/>
        <w:rPr>
          <w:rFonts w:ascii="Arial Narrow" w:eastAsia="Arial Narrow" w:hAnsi="Arial Narrow" w:cs="Arial Narrow"/>
          <w:b/>
          <w:bCs/>
          <w:sz w:val="16"/>
          <w:szCs w:val="16"/>
        </w:rPr>
      </w:pPr>
      <w:r w:rsidRPr="009228B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228B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