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086273" w:rsidR="00CA59A2" w:rsidRPr="0026598E" w:rsidRDefault="00CA59A2" w:rsidP="00EB4A1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3E1B" w:rsidRPr="000B3E1B">
        <w:rPr>
          <w:rFonts w:ascii="Arial Narrow" w:eastAsia="Arial Narrow" w:hAnsi="Arial Narrow" w:cs="Arial Narrow"/>
          <w:b/>
          <w:bCs/>
          <w:color w:val="000000"/>
          <w:kern w:val="0"/>
          <w:sz w:val="22"/>
          <w:szCs w:val="22"/>
          <w:shd w:val="clear" w:color="auto" w:fill="FFFFFF"/>
          <w:lang w:eastAsia="es-PE"/>
          <w14:ligatures w14:val="none"/>
        </w:rPr>
        <w:t>1388-2025/CC1</w:t>
      </w:r>
    </w:p>
    <w:p w14:paraId="7E5DC22B" w14: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45FB">
        <w:rPr>
          <w:rFonts w:ascii="Arial Narrow" w:eastAsia="Arial Narrow" w:hAnsi="Arial Narrow" w:cs="Arial Narrow"/>
          <w:b/>
          <w:color w:val="000000"/>
          <w:kern w:val="0"/>
          <w:sz w:val="22"/>
          <w:szCs w:val="22"/>
          <w:lang w:eastAsia="es-PE"/>
          <w14:ligatures w14:val="none"/>
        </w:rPr>
        <w:t>DENUNCIADO</w:t>
      </w:r>
      <w:r w:rsidRPr="007A45FB">
        <w:rPr>
          <w:rFonts w:ascii="Arial Narrow" w:eastAsia="Arial Narrow" w:hAnsi="Arial Narrow" w:cs="Arial Narrow"/>
          <w:b/>
          <w:color w:val="000000"/>
          <w:kern w:val="0"/>
          <w:sz w:val="22"/>
          <w:szCs w:val="22"/>
          <w:lang w:eastAsia="es-PE"/>
          <w14:ligatures w14:val="none"/>
        </w:rPr>
        <w:tab/>
        <w:t>:</w:t>
      </w:r>
      <w:r w:rsidRPr="007A45FB">
        <w:rPr>
          <w:rFonts w:ascii="Arial Narrow" w:eastAsia="Arial Narrow" w:hAnsi="Arial Narrow" w:cs="Arial Narrow"/>
          <w:b/>
          <w:color w:val="000000"/>
          <w:kern w:val="0"/>
          <w:sz w:val="22"/>
          <w:szCs w:val="22"/>
          <w:lang w:eastAsia="es-PE"/>
          <w14:ligatures w14:val="none"/>
        </w:rPr>
        <w:tab/>
      </w:r>
      <w:r w:rsidR="007A45FB" w:rsidRPr="007A45FB">
        <w:rPr>
          <w:rFonts w:ascii="Arial Narrow" w:eastAsia="Arial Narrow" w:hAnsi="Arial Narrow" w:cs="Arial Narrow"/>
          <w:b/>
          <w:color w:val="000000"/>
          <w:kern w:val="0"/>
          <w:sz w:val="22"/>
          <w:szCs w:val="22"/>
          <w:lang w:eastAsia="es-PE"/>
          <w14:ligatures w14:val="none"/>
        </w:rPr>
        <w:t xml:space="preserve">INTERSEGURO COMPAÑÍA DE SEGUROS S.A. </w:t>
      </w:r>
      <w:r w:rsidRPr="007A45FB">
        <w:rPr>
          <w:rFonts w:ascii="Arial Narrow" w:eastAsia="Arial Narrow" w:hAnsi="Arial Narrow" w:cs="Arial Narrow"/>
          <w:b/>
          <w:color w:val="000000"/>
          <w:kern w:val="0"/>
          <w:sz w:val="22"/>
          <w:szCs w:val="22"/>
          <w:lang w:eastAsia="es-PE"/>
          <w14:ligatures w14:val="none"/>
        </w:rPr>
        <w:t>(</w:t>
      </w:r>
      <w:r w:rsidR="007A45FB" w:rsidRPr="007A45FB">
        <w:rPr>
          <w:rFonts w:ascii="Arial Narrow" w:eastAsia="Arial Narrow" w:hAnsi="Arial Narrow" w:cs="Arial Narrow"/>
          <w:b/>
          <w:color w:val="000000"/>
          <w:kern w:val="0"/>
          <w:sz w:val="22"/>
          <w:szCs w:val="22"/>
          <w:lang w:eastAsia="es-PE"/>
          <w14:ligatures w14:val="none"/>
        </w:rPr>
        <w:t>INTERSEGURO</w:t>
      </w:r>
      <w:r w:rsidRPr="007A45F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A45FB">
        <w:rPr>
          <w:rFonts w:ascii="Arial Narrow" w:eastAsia="Arial Narrow" w:hAnsi="Arial Narrow" w:cs="Arial Narrow"/>
          <w:b/>
          <w:color w:val="000000"/>
          <w:kern w:val="0"/>
          <w:sz w:val="22"/>
          <w:szCs w:val="22"/>
          <w:lang w:eastAsia="es-PE"/>
          <w14:ligatures w14:val="none"/>
        </w:rPr>
        <w:t>MATERIAS</w:t>
      </w:r>
      <w:r w:rsidRPr="007A45FB">
        <w:rPr>
          <w:rFonts w:ascii="Arial Narrow" w:eastAsia="Arial Narrow" w:hAnsi="Arial Narrow" w:cs="Arial Narrow"/>
          <w:b/>
          <w:color w:val="000000"/>
          <w:kern w:val="0"/>
          <w:sz w:val="22"/>
          <w:szCs w:val="22"/>
          <w:lang w:eastAsia="es-PE"/>
          <w14:ligatures w14:val="none"/>
        </w:rPr>
        <w:tab/>
        <w:t xml:space="preserve">: </w:t>
      </w:r>
      <w:r w:rsidRPr="007A45FB">
        <w:rPr>
          <w:rFonts w:ascii="Arial Narrow" w:eastAsia="Arial Narrow" w:hAnsi="Arial Narrow" w:cs="Arial Narrow"/>
          <w:b/>
          <w:color w:val="000000"/>
          <w:kern w:val="0"/>
          <w:sz w:val="22"/>
          <w:szCs w:val="22"/>
          <w:lang w:eastAsia="es-PE"/>
          <w14:ligatures w14:val="none"/>
        </w:rPr>
        <w:tab/>
        <w:t>ADMISIÓN A TRÁMI</w:t>
      </w:r>
      <w:r w:rsidRPr="0026598E">
        <w:rPr>
          <w:rFonts w:ascii="Arial Narrow" w:eastAsia="Arial Narrow" w:hAnsi="Arial Narrow" w:cs="Arial Narrow"/>
          <w:b/>
          <w:color w:val="000000"/>
          <w:kern w:val="0"/>
          <w:sz w:val="22"/>
          <w:szCs w:val="22"/>
          <w:lang w:eastAsia="es-PE"/>
          <w14:ligatures w14:val="none"/>
        </w:rPr>
        <w:t>TE</w:t>
      </w:r>
    </w:p>
    <w:p w14:paraId="19ED7B73" w14: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A45F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25B5909"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A45FB">
        <w:rPr>
          <w:rFonts w:ascii="Arial Narrow" w:eastAsia="Arial Narrow" w:hAnsi="Arial Narrow" w:cs="Arial Narrow"/>
          <w:color w:val="000000"/>
          <w:kern w:val="0"/>
          <w:sz w:val="22"/>
          <w:szCs w:val="22"/>
          <w:shd w:val="clear" w:color="auto" w:fill="FFFFFF"/>
          <w:lang w:eastAsia="es-PE"/>
          <w14:ligatures w14:val="none"/>
        </w:rPr>
        <w:t xml:space="preserve">Lima, </w:t>
      </w:r>
      <w:r w:rsidR="004A5271">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7A45FB">
        <w:rPr>
          <w:rFonts w:ascii="Arial Narrow" w:eastAsia="Arial Narrow" w:hAnsi="Arial Narrow" w:cs="Arial Narrow"/>
          <w:color w:val="000000"/>
          <w:kern w:val="0"/>
          <w:sz w:val="22"/>
          <w:szCs w:val="22"/>
          <w:shd w:val="clear" w:color="auto" w:fill="FFFFFF"/>
          <w:lang w:eastAsia="es-PE"/>
          <w14:ligatures w14:val="none"/>
        </w:rPr>
        <w:t xml:space="preserve"/>
      </w:r>
      <w:r w:rsidR="007A45FB" w:rsidRPr="007A45F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B4A1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B4A1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B4A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1496B40" w:rsidR="00CA59A2" w:rsidRPr="001041BF" w:rsidRDefault="00CA59A2" w:rsidP="00EB4A1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11820">
        <w:rPr>
          <w:rFonts w:ascii="Arial Narrow" w:eastAsia="Arial Narrow" w:hAnsi="Arial Narrow" w:cs="Arial Narrow"/>
          <w:color w:val="000000"/>
          <w:kern w:val="0"/>
          <w:sz w:val="22"/>
          <w:szCs w:val="22"/>
          <w:lang w:val="es-ES" w:eastAsia="es-ES"/>
          <w14:ligatures w14:val="none"/>
        </w:rPr>
        <w:t xml:space="preserve">Mediante el escrito del 13 de mayo de 2025</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11820">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118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041BF">
        <w:rPr>
          <w:rFonts w:ascii="Arial Narrow" w:eastAsia="Arial Narrow" w:hAnsi="Arial Narrow" w:cs="Arial Narrow"/>
          <w:color w:val="000000"/>
          <w:kern w:val="0"/>
          <w:sz w:val="22"/>
          <w:szCs w:val="22"/>
          <w:lang w:val="es-ES" w:eastAsia="es-ES"/>
          <w14:ligatures w14:val="none"/>
        </w:rPr>
        <w:t xml:space="preserve"/>
      </w:r>
      <w:r w:rsidR="00C11820" w:rsidRPr="001041BF">
        <w:rPr>
          <w:rFonts w:ascii="Arial Narrow" w:eastAsia="Arial Narrow" w:hAnsi="Arial Narrow" w:cs="Arial Narrow"/>
          <w:color w:val="000000"/>
          <w:kern w:val="0"/>
          <w:sz w:val="22"/>
          <w:szCs w:val="22"/>
          <w:lang w:val="es-ES" w:eastAsia="es-ES"/>
          <w14:ligatures w14:val="none"/>
        </w:rPr>
        <w:t/>
      </w:r>
      <w:r w:rsidRPr="001041BF">
        <w:rPr>
          <w:rFonts w:ascii="Arial Narrow" w:eastAsia="Arial Narrow" w:hAnsi="Arial Narrow" w:cs="Arial Narrow"/>
          <w:kern w:val="0"/>
          <w14:ligatures w14:val="none"/>
          <w:sz w:val="22"/>
          <w:szCs w:val="22"/>
        </w:rPr>
        <w:t xml:space="preserve"/>
      </w:r>
      <w:r w:rsidR="007A45FB" w:rsidRPr="001041BF">
        <w:rPr>
          <w:rFonts w:ascii="Arial Narrow" w:eastAsia="Arial Narrow" w:hAnsi="Arial Narrow" w:cs="Arial Narrow"/>
          <w:kern w:val="0"/>
          <w14:ligatures w14:val="none"/>
          <w:sz w:val="22"/>
          <w:szCs w:val="22"/>
        </w:rPr>
        <w:t/>
      </w:r>
      <w:r w:rsidRPr="001041BF">
        <w:rPr>
          <w:rFonts w:ascii="Arial Narrow" w:eastAsia="Arial Narrow" w:hAnsi="Arial Narrow" w:cs="Arial Narrow"/>
          <w:kern w:val="0"/>
          <w14:ligatures w14:val="none"/>
          <w:sz w:val="22"/>
          <w:szCs w:val="22"/>
        </w:rPr>
        <w:t xml:space="preserve"/>
      </w:r>
      <w:proofErr w:type="spellStart"/>
      <w:r w:rsidR="007A45FB" w:rsidRPr="001041BF">
        <w:rPr>
          <w:rFonts w:ascii="Arial Narrow" w:eastAsia="Arial Narrow" w:hAnsi="Arial Narrow" w:cs="Arial Narrow"/>
          <w:kern w:val="0"/>
          <w14:ligatures w14:val="none"/>
          <w:sz w:val="22"/>
          <w:szCs w:val="22"/>
        </w:rPr>
        <w:t/>
      </w:r>
      <w:proofErr w:type="spellEnd"/>
      <w:r w:rsidR="007A45FB" w:rsidRPr="001041BF">
        <w:rPr>
          <w:rFonts w:ascii="Arial Narrow" w:eastAsia="Arial Narrow" w:hAnsi="Arial Narrow" w:cs="Arial Narrow"/>
          <w:kern w:val="0"/>
          <w14:ligatures w14:val="none"/>
          <w:sz w:val="22"/>
          <w:szCs w:val="22"/>
        </w:rPr>
        <w:t xml:space="preserve"/>
      </w:r>
      <w:r w:rsidRPr="001041BF">
        <w:rPr>
          <w:rFonts w:ascii="Arial Narrow" w:eastAsia="Arial Narrow" w:hAnsi="Arial Narrow" w:cs="Arial Narrow"/>
          <w:kern w:val="0"/>
          <w14:ligatures w14:val="none"/>
          <w:sz w:val="22"/>
          <w:szCs w:val="22"/>
        </w:rPr>
        <w:t/>
      </w:r>
      <w:r w:rsidRPr="001041BF">
        <w:rPr>
          <w:rFonts w:ascii="Arial Narrow" w:eastAsia="Arial Narrow" w:hAnsi="Arial Narrow" w:cs="Arial Narrow"/>
          <w:color w:val="000000"/>
          <w:kern w:val="0"/>
          <w:sz w:val="22"/>
          <w:szCs w:val="22"/>
          <w:lang w:val="es-ES" w:eastAsia="es-ES"/>
          <w14:ligatures w14:val="none"/>
        </w:rPr>
        <w:t xml:space="preserve"/>
      </w:r>
      <w:proofErr w:type="spellStart"/>
      <w:r w:rsidR="007A45FB" w:rsidRPr="001041BF">
        <w:rPr>
          <w:rFonts w:ascii="Arial Narrow" w:eastAsia="Arial Narrow" w:hAnsi="Arial Narrow" w:cs="Arial Narrow"/>
          <w:color w:val="000000"/>
          <w:kern w:val="0"/>
          <w:sz w:val="22"/>
          <w:szCs w:val="22"/>
          <w:lang w:val="es-ES" w:eastAsia="es-ES"/>
          <w14:ligatures w14:val="none"/>
        </w:rPr>
        <w:t/>
      </w:r>
      <w:proofErr w:type="spellEnd"/>
      <w:r w:rsidR="007A45FB" w:rsidRPr="001041BF">
        <w:rPr>
          <w:rFonts w:ascii="Arial Narrow" w:eastAsia="Arial Narrow" w:hAnsi="Arial Narrow" w:cs="Arial Narrow"/>
          <w:color w:val="000000"/>
          <w:kern w:val="0"/>
          <w:sz w:val="22"/>
          <w:szCs w:val="22"/>
          <w:lang w:val="es-ES" w:eastAsia="es-ES"/>
          <w14:ligatures w14:val="none"/>
        </w:rPr>
        <w:t xml:space="preserve"/>
      </w:r>
      <w:r w:rsidRPr="001041BF">
        <w:rPr>
          <w:rFonts w:ascii="Arial Narrow" w:eastAsia="Arial Narrow" w:hAnsi="Arial Narrow" w:cs="Arial Narrow"/>
          <w:color w:val="000000"/>
          <w:kern w:val="0"/>
          <w:sz w:val="22"/>
          <w:szCs w:val="22"/>
          <w:lang w:val="es-ES" w:eastAsia="es-ES"/>
          <w14:ligatures w14:val="none"/>
        </w:rPr>
        <w:t/>
      </w:r>
      <w:r w:rsidRPr="001041BF">
        <w:rPr>
          <w:rFonts w:ascii="Arial Narrow" w:eastAsia="Arial Narrow" w:hAnsi="Arial Narrow" w:cs="Arial Narrow"/>
          <w:color w:val="000000"/>
          <w:kern w:val="0"/>
          <w:sz w:val="22"/>
          <w:szCs w:val="22"/>
          <w:lang w:val="es-ES" w:eastAsia="es-ES"/>
          <w14:ligatures w14:val="none"/>
        </w:rPr>
        <w:t xml:space="preserve"/>
      </w:r>
      <w:r w:rsidRPr="001041B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041BF" w:rsidRDefault="00CA59A2" w:rsidP="00EB4A1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01E0AE" w14: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25 de julio de 2022, contrató con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w14:paraId="29BC4928" w14:textId="77777777" w:rsidR="0051366E" w:rsidRPr="001041BF" w:rsidRDefault="0051366E" w:rsidP="00EB4A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B1DE4D" w14: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No </w:t>
      </w:r>
      <w:r w:rsidRPr="007B1D24">
        <w:rPr>
          <w:rFonts w:ascii="Arial Narrow" w:eastAsia="Arial Narrow" w:hAnsi="Arial Narrow" w:cs="Arial Narrow"/>
          <w:color w:val="000000"/>
          <w:kern w:val="0"/>
          <w:sz w:val="22"/>
          <w:szCs w:val="22"/>
          <w:lang w:eastAsia="es-ES"/>
          <w14:ligatures w14:val="none"/>
        </w:rPr>
        <w:t xml:space="preserve">obstante, </w:t>
      </w:r>
      <w:r w:rsidR="00746322" w:rsidRPr="007B1D24">
        <w:rPr>
          <w:rFonts w:ascii="Arial Narrow" w:eastAsia="Arial Narrow" w:hAnsi="Arial Narrow" w:cs="Arial Narrow"/>
          <w:color w:val="000000"/>
          <w:kern w:val="0"/>
          <w:sz w:val="22"/>
          <w:szCs w:val="22"/>
          <w:lang w:eastAsia="es-ES"/>
          <w14:ligatures w14:val="none"/>
        </w:rPr>
        <w:t xml:space="preserve">no recibió el código promocional al </w:t>
      </w:r>
      <w:r w:rsidR="00746322" w:rsidRPr="00974D2E">
        <w:rPr>
          <w:rFonts w:ascii="Arial Narrow" w:eastAsia="Arial Narrow" w:hAnsi="Arial Narrow" w:cs="Arial Narrow"/>
          <w:color w:val="000000"/>
          <w:kern w:val="0"/>
          <w:sz w:val="22"/>
          <w:szCs w:val="22"/>
          <w:lang w:eastAsia="es-ES"/>
          <w14:ligatures w14:val="none"/>
        </w:rPr>
        <w:t xml:space="preserve">contratar y, al </w:t>
      </w:r>
      <w:r w:rsidR="00746322" w:rsidRPr="003C381D">
        <w:rPr>
          <w:rFonts w:ascii="Arial Narrow" w:eastAsia="Arial Narrow" w:hAnsi="Arial Narrow" w:cs="Arial Narrow"/>
          <w:color w:val="000000"/>
          <w:kern w:val="0"/>
          <w:sz w:val="22"/>
          <w:szCs w:val="22"/>
          <w:lang w:eastAsia="es-ES"/>
          <w14:ligatures w14:val="none"/>
        </w:rPr>
        <w:t xml:space="preserve">solicitarlo después, le enviaron uno vencido que requería descargar y registrarse en una </w:t>
      </w:r>
      <w:proofErr w:type="gramStart"/>
      <w:r w:rsidR="00746322" w:rsidRPr="003C381D">
        <w:rPr>
          <w:rFonts w:ascii="Arial Narrow" w:eastAsia="Arial Narrow" w:hAnsi="Arial Narrow" w:cs="Arial Narrow"/>
          <w:color w:val="000000"/>
          <w:kern w:val="0"/>
          <w:sz w:val="22"/>
          <w:szCs w:val="22"/>
          <w:lang w:eastAsia="es-ES"/>
          <w14:ligatures w14:val="none"/>
        </w:rPr>
        <w:t>app</w:t>
      </w:r>
      <w:proofErr w:type="gramEnd"/>
      <w:r w:rsidR="00746322" w:rsidRPr="003C381D">
        <w:rPr>
          <w:rFonts w:ascii="Arial Narrow" w:eastAsia="Arial Narrow" w:hAnsi="Arial Narrow" w:cs="Arial Narrow"/>
          <w:color w:val="000000"/>
          <w:kern w:val="0"/>
          <w:sz w:val="22"/>
          <w:szCs w:val="22"/>
          <w:lang w:eastAsia="es-ES"/>
          <w14:ligatures w14:val="none"/>
        </w:rPr>
        <w:t xml:space="preserve"> externa no mencionada en la publicidad. Además, la “cuota gratis” no fue abonada ni cubierta por la empresa, sino que simplemente se omitió del cronograma de pagos.</w:t>
      </w:r>
    </w:p>
    <w:p w14:paraId="50A5F275" w14:textId="77777777" w:rsidR="00953C75" w:rsidRPr="003C381D" w:rsidRDefault="00953C75" w:rsidP="00EB4A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F82566" w14: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381D">
        <w:rPr>
          <w:rFonts w:ascii="Arial Narrow" w:eastAsia="Arial Narrow" w:hAnsi="Arial Narrow" w:cs="Arial Narrow"/>
          <w:color w:val="000000"/>
          <w:kern w:val="0"/>
          <w:sz w:val="22"/>
          <w:szCs w:val="22"/>
          <w:lang w:eastAsia="es-ES"/>
          <w14:ligatures w14:val="none"/>
        </w:rPr>
        <w:t>Asimismo, d</w:t>
      </w:r>
      <w:r w:rsidR="00F32BDB" w:rsidRPr="003C381D">
        <w:rPr>
          <w:rFonts w:ascii="Arial Narrow" w:eastAsia="Arial Narrow" w:hAnsi="Arial Narrow" w:cs="Arial Narrow"/>
          <w:color w:val="000000"/>
          <w:kern w:val="0"/>
          <w:sz w:val="22"/>
          <w:szCs w:val="22"/>
          <w:lang w:eastAsia="es-ES"/>
          <w14:ligatures w14:val="none"/>
        </w:rPr>
        <w:t xml:space="preserve">urante el proceso de venta, </w:t>
      </w:r>
      <w:proofErr w:type="spellStart"/>
      <w:r w:rsidR="00F32BDB" w:rsidRPr="003C381D">
        <w:rPr>
          <w:rFonts w:ascii="Arial Narrow" w:eastAsia="Arial Narrow" w:hAnsi="Arial Narrow" w:cs="Arial Narrow"/>
          <w:color w:val="000000"/>
          <w:kern w:val="0"/>
          <w:sz w:val="22"/>
          <w:szCs w:val="22"/>
          <w:lang w:eastAsia="es-ES"/>
          <w14:ligatures w14:val="none"/>
        </w:rPr>
        <w:t>Interseguro</w:t>
      </w:r>
      <w:proofErr w:type="spellEnd"/>
      <w:r w:rsidR="00F32BDB" w:rsidRPr="003C381D">
        <w:rPr>
          <w:rFonts w:ascii="Arial Narrow" w:eastAsia="Arial Narrow" w:hAnsi="Arial Narrow" w:cs="Arial Narrow"/>
          <w:color w:val="000000"/>
          <w:kern w:val="0"/>
          <w:sz w:val="22"/>
          <w:szCs w:val="22"/>
          <w:lang w:eastAsia="es-ES"/>
          <w14:ligatures w14:val="none"/>
        </w:rPr>
        <w:t xml:space="preserve"> promovió el </w:t>
      </w:r>
      <w:r w:rsidR="00793700" w:rsidRPr="003C381D">
        <w:rPr>
          <w:rFonts w:ascii="Arial Narrow" w:eastAsia="Arial Narrow" w:hAnsi="Arial Narrow" w:cs="Arial Narrow"/>
          <w:color w:val="000000"/>
          <w:kern w:val="0"/>
          <w:sz w:val="22"/>
          <w:szCs w:val="22"/>
          <w:lang w:eastAsia="es-ES"/>
          <w14:ligatures w14:val="none"/>
        </w:rPr>
        <w:t xml:space="preserve">Seguro de Vida </w:t>
      </w:r>
      <w:r w:rsidR="00746322" w:rsidRPr="003C381D">
        <w:rPr>
          <w:rFonts w:ascii="Arial Narrow" w:eastAsia="Arial Narrow" w:hAnsi="Arial Narrow" w:cs="Arial Narrow"/>
          <w:color w:val="000000"/>
          <w:kern w:val="0"/>
          <w:sz w:val="22"/>
          <w:szCs w:val="22"/>
          <w:lang w:eastAsia="es-ES"/>
          <w14:ligatures w14:val="none"/>
        </w:rPr>
        <w:t>como una alternativa al seguro de desgravamen bancario sin informar que era obligatorio contar con cobertura por invalidez total y permanente para poder endosarlo. Luego de</w:t>
      </w:r>
      <w:r w:rsidR="00746322" w:rsidRPr="001041BF">
        <w:rPr>
          <w:rFonts w:ascii="Arial Narrow" w:eastAsia="Arial Narrow" w:hAnsi="Arial Narrow" w:cs="Arial Narrow"/>
          <w:color w:val="000000"/>
          <w:kern w:val="0"/>
          <w:sz w:val="22"/>
          <w:szCs w:val="22"/>
          <w:lang w:eastAsia="es-ES"/>
          <w14:ligatures w14:val="none"/>
        </w:rPr>
        <w:t xml:space="preserve"> contratarlo, el cliente pidió el endoso al Banco Falabella, pero este lo rechazó porque la póliza no cumplía con ese requisito, el cual no fue </w:t>
      </w:r>
      <w:r w:rsidR="007C2AD1">
        <w:rPr>
          <w:rFonts w:ascii="Arial Narrow" w:eastAsia="Arial Narrow" w:hAnsi="Arial Narrow" w:cs="Arial Narrow"/>
          <w:color w:val="000000"/>
          <w:kern w:val="0"/>
          <w:sz w:val="22"/>
          <w:szCs w:val="22"/>
          <w:lang w:eastAsia="es-ES"/>
          <w14:ligatures w14:val="none"/>
        </w:rPr>
        <w:t>informado</w:t>
      </w:r>
      <w:r w:rsidR="00746322" w:rsidRPr="001041BF">
        <w:rPr>
          <w:rFonts w:ascii="Arial Narrow" w:eastAsia="Arial Narrow" w:hAnsi="Arial Narrow" w:cs="Arial Narrow"/>
          <w:color w:val="000000"/>
          <w:kern w:val="0"/>
          <w:sz w:val="22"/>
          <w:szCs w:val="22"/>
          <w:lang w:eastAsia="es-ES"/>
          <w14:ligatures w14:val="none"/>
        </w:rPr>
        <w:t xml:space="preserve"> durante la venta ni claramente señalado en la publicidad</w:t>
      </w:r>
      <w:r w:rsidR="00F32BDB" w:rsidRPr="001041BF">
        <w:rPr>
          <w:rFonts w:ascii="Arial Narrow" w:eastAsia="Arial Narrow" w:hAnsi="Arial Narrow" w:cs="Arial Narrow"/>
          <w:color w:val="000000"/>
          <w:kern w:val="0"/>
          <w:sz w:val="22"/>
          <w:szCs w:val="22"/>
          <w:lang w:eastAsia="es-ES"/>
          <w14:ligatures w14:val="none"/>
        </w:rPr>
        <w:t xml:space="preserve">. </w:t>
      </w:r>
    </w:p>
    <w:p w14:paraId="7CBFA486" w14:textId="77777777" w:rsidR="00953C75" w:rsidRPr="001041BF"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B8EEEC5" w14: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3608">
        <w:rPr>
          <w:rFonts w:ascii="Arial Narrow" w:eastAsia="Arial Narrow" w:hAnsi="Arial Narrow" w:cs="Arial Narrow"/>
          <w:color w:val="000000"/>
          <w:kern w:val="0"/>
          <w:sz w:val="22"/>
          <w:szCs w:val="22"/>
          <w:lang w:eastAsia="es-ES"/>
          <w14:ligatures w14: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Arial Narrow" w:hAnsi="Arial Narrow" w:cs="Arial Narrow"/>
          <w:color w:val="000000"/>
          <w:kern w:val="0"/>
          <w:sz w:val="22"/>
          <w:szCs w:val="22"/>
          <w:lang w:eastAsia="es-ES"/>
          <w14:ligatures w14:val="none"/>
        </w:rPr>
        <w:t>Interseguro</w:t>
      </w:r>
      <w:proofErr w:type="spellEnd"/>
      <w:r w:rsidRPr="00493608">
        <w:rPr>
          <w:rFonts w:ascii="Arial Narrow" w:eastAsia="Arial Narrow" w:hAnsi="Arial Narrow" w:cs="Arial Narrow"/>
          <w:color w:val="000000"/>
          <w:kern w:val="0"/>
          <w:sz w:val="22"/>
          <w:szCs w:val="22"/>
          <w:lang w:eastAsia="es-ES"/>
          <w14:ligatures w14:val="none"/>
        </w:rPr>
        <w:t xml:space="preserve"> indicó que no existía registro del requerimiento, lo cual impidió la activación del</w:t>
      </w:r>
      <w:r w:rsidRPr="001041BF">
        <w:rPr>
          <w:rFonts w:ascii="Arial Narrow" w:eastAsia="Arial Narrow" w:hAnsi="Arial Narrow" w:cs="Arial Narrow"/>
          <w:color w:val="000000"/>
          <w:kern w:val="0"/>
          <w:sz w:val="22"/>
          <w:szCs w:val="22"/>
          <w:lang w:eastAsia="es-ES"/>
          <w14:ligatures w14:val="none"/>
        </w:rPr>
        <w:t xml:space="preserve"> servicio contratado.</w:t>
      </w:r>
    </w:p>
    <w:p w14:paraId="4B19BE51" w14:textId="77777777" w:rsidR="006C3927" w:rsidRPr="001041BF" w:rsidRDefault="006C3927"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B074FFD" w14: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3DF8">
        <w:rPr>
          <w:rFonts w:ascii="Arial Narrow" w:eastAsia="Arial Narrow" w:hAnsi="Arial Narrow" w:cs="Arial Narrow"/>
          <w:color w:val="000000"/>
          <w:kern w:val="0"/>
          <w:sz w:val="22"/>
          <w:szCs w:val="22"/>
          <w:lang w:eastAsia="es-ES"/>
          <w14:ligatures w14:val="none"/>
        </w:rPr>
        <w:t xml:space="preserve">El 24 de febrero de 2025, presentó </w:t>
      </w:r>
      <w:r w:rsidR="00B82E92" w:rsidRPr="00DF3DF8">
        <w:rPr>
          <w:rFonts w:ascii="Arial Narrow" w:eastAsia="Arial Narrow" w:hAnsi="Arial Narrow" w:cs="Arial Narrow"/>
          <w:color w:val="000000"/>
          <w:kern w:val="0"/>
          <w:sz w:val="22"/>
          <w:szCs w:val="22"/>
          <w:lang w:eastAsia="es-ES"/>
          <w14:ligatures w14:val="none"/>
        </w:rPr>
        <w:t>la</w:t>
      </w:r>
      <w:r w:rsidRPr="00DF3DF8">
        <w:rPr>
          <w:rFonts w:ascii="Arial Narrow" w:eastAsia="Arial Narrow" w:hAnsi="Arial Narrow" w:cs="Arial Narrow"/>
          <w:color w:val="000000"/>
          <w:kern w:val="0"/>
          <w:sz w:val="22"/>
          <w:szCs w:val="22"/>
          <w:lang w:eastAsia="es-ES"/>
          <w14:ligatures w14:val="none"/>
        </w:rPr>
        <w:t xml:space="preserve"> solicitud </w:t>
      </w:r>
      <w:r w:rsidR="00B82E92" w:rsidRPr="00DF3DF8">
        <w:rPr>
          <w:rFonts w:ascii="Arial Narrow" w:eastAsia="Arial Narrow" w:hAnsi="Arial Narrow" w:cs="Arial Narrow"/>
          <w:color w:val="000000"/>
          <w:kern w:val="0"/>
          <w:sz w:val="22"/>
          <w:szCs w:val="22"/>
          <w:lang w:eastAsia="es-ES"/>
          <w14:ligatures w14:val="none"/>
        </w:rPr>
        <w:t xml:space="preserve">113656 </w:t>
      </w:r>
      <w:r w:rsidRPr="00DF3DF8">
        <w:rPr>
          <w:rFonts w:ascii="Arial Narrow" w:eastAsia="Arial Narrow" w:hAnsi="Arial Narrow" w:cs="Arial Narrow"/>
          <w:color w:val="000000"/>
          <w:kern w:val="0"/>
          <w:sz w:val="22"/>
          <w:szCs w:val="22"/>
          <w:lang w:eastAsia="es-ES"/>
          <w14:ligatures w14:val="none"/>
        </w:rPr>
        <w:t>de anulación del Seguro de Vida. La solicitud no recibió respuesta ni le fue enviada copia del trámite realizado.</w:t>
      </w:r>
    </w:p>
    <w:p w14:paraId="22947F5E" w14:textId="77777777" w:rsidR="00793700" w:rsidRPr="001041BF" w:rsidRDefault="00793700"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48BB922" w14: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31 de marzo de 2025, presentó un reclamo a través del Libro de Reclamaciones de la página web de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identificado con el 119859, solicitando la anulación del Seguro de Vida y la devolución total de las primas pagadas. </w:t>
      </w:r>
    </w:p>
    <w:p w14:paraId="1F4A1715" w14:textId="77777777" w:rsidR="00953C75" w:rsidRPr="001041BF"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57B337" w14: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lastRenderedPageBreak/>
        <w:t xml:space="preserve">El 9 de abril de 2025,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respondió al reclamo 119859 mediante carta</w:t>
      </w:r>
      <w:r w:rsidR="00615A11" w:rsidRPr="001041BF">
        <w:rPr>
          <w:rFonts w:ascii="Arial Narrow" w:eastAsia="Arial Narrow" w:hAnsi="Arial Narrow" w:cs="Arial Narrow"/>
          <w:color w:val="000000"/>
          <w:kern w:val="0"/>
          <w:sz w:val="22"/>
          <w:szCs w:val="22"/>
          <w:lang w:eastAsia="es-ES"/>
          <w14:ligatures w14:val="none"/>
        </w:rPr>
        <w:t xml:space="preserve"> y</w:t>
      </w:r>
      <w:r w:rsidRPr="001041BF">
        <w:rPr>
          <w:rFonts w:ascii="Arial Narrow" w:eastAsia="Arial Narrow" w:hAnsi="Arial Narrow" w:cs="Arial Narrow"/>
          <w:color w:val="000000"/>
          <w:kern w:val="0"/>
          <w:sz w:val="22"/>
          <w:szCs w:val="22"/>
          <w:lang w:eastAsia="es-ES"/>
          <w14:ligatures w14:val="none"/>
        </w:rPr>
        <w:t xml:space="preserve"> precisó que el Seguro de Vida incluía únicamente coberturas por fallecimiento por causas naturales o por accidente, sin incluir cobertura por invalidez. </w:t>
      </w:r>
    </w:p>
    <w:p w14:paraId="7683099D" w14:textId="77777777" w:rsidR="00953C75" w:rsidRPr="001041BF"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BAE564" w14: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El 11 de abril de 2025, presentó un nuevo reclamo ante </w:t>
      </w:r>
      <w:proofErr w:type="spellStart"/>
      <w:r w:rsidRPr="001041BF">
        <w:rPr>
          <w:rFonts w:ascii="Arial Narrow" w:eastAsia="Arial Narrow" w:hAnsi="Arial Narrow" w:cs="Arial Narrow"/>
          <w:color w:val="000000"/>
          <w:kern w:val="0"/>
          <w:sz w:val="22"/>
          <w:szCs w:val="22"/>
          <w:lang w:eastAsia="es-ES"/>
          <w14:ligatures w14:val="none"/>
        </w:rPr>
        <w:t>Interseguro</w:t>
      </w:r>
      <w:proofErr w:type="spellEnd"/>
      <w:r w:rsidRPr="001041BF">
        <w:rPr>
          <w:rFonts w:ascii="Arial Narrow" w:eastAsia="Arial Narrow" w:hAnsi="Arial Narrow" w:cs="Arial Narrow"/>
          <w:color w:val="000000"/>
          <w:kern w:val="0"/>
          <w:sz w:val="22"/>
          <w:szCs w:val="22"/>
          <w:lang w:eastAsia="es-ES"/>
          <w14:ligatures w14: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Arial Narrow" w:hAnsi="Arial Narrow" w:cs="Arial Narrow"/>
          <w:color w:val="000000"/>
          <w:kern w:val="0"/>
          <w:sz w:val="22"/>
          <w:szCs w:val="22"/>
          <w:lang w:eastAsia="es-ES"/>
          <w14:ligatures w14:val="none"/>
        </w:rPr>
        <w:t xml:space="preserve">contratación. </w:t>
      </w:r>
    </w:p>
    <w:p w14:paraId="5C48456F" w14:textId="77777777" w:rsidR="00953C75" w:rsidRPr="00DF3DF8"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ADF31A" w14: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3DF8">
        <w:rPr>
          <w:rFonts w:ascii="Arial Narrow" w:eastAsia="Arial Narrow" w:hAnsi="Arial Narrow" w:cs="Arial Narrow"/>
          <w:color w:val="000000"/>
          <w:kern w:val="0"/>
          <w:sz w:val="22"/>
          <w:szCs w:val="22"/>
          <w:lang w:eastAsia="es-ES"/>
          <w14:ligatures w14:val="none"/>
        </w:rPr>
        <w:t xml:space="preserve">El 6 de mayo de 2025, </w:t>
      </w:r>
      <w:r w:rsidR="00D80A23" w:rsidRPr="00DF3DF8">
        <w:rPr>
          <w:rFonts w:ascii="Arial Narrow" w:eastAsia="Arial Narrow" w:hAnsi="Arial Narrow" w:cs="Arial Narrow"/>
          <w:color w:val="000000"/>
          <w:kern w:val="0"/>
          <w:sz w:val="22"/>
          <w:szCs w:val="22"/>
          <w:lang w:eastAsia="es-ES"/>
          <w14:ligatures w14:val="none"/>
        </w:rPr>
        <w:t xml:space="preserve">realizó el pago para su nueva tarjeta de crédito, no obstante, </w:t>
      </w:r>
      <w:proofErr w:type="spellStart"/>
      <w:r w:rsidR="00D85AF4" w:rsidRPr="00DF3DF8">
        <w:rPr>
          <w:rFonts w:ascii="Arial Narrow" w:eastAsia="Arial Narrow" w:hAnsi="Arial Narrow" w:cs="Arial Narrow"/>
          <w:color w:val="000000"/>
          <w:kern w:val="0"/>
          <w:sz w:val="22"/>
          <w:szCs w:val="22"/>
          <w:lang w:eastAsia="es-ES"/>
          <w14:ligatures w14:val="none"/>
        </w:rPr>
        <w:t>Interseguro</w:t>
      </w:r>
      <w:proofErr w:type="spellEnd"/>
      <w:r w:rsidR="00D85AF4" w:rsidRPr="00DF3DF8">
        <w:rPr>
          <w:rFonts w:ascii="Arial Narrow" w:eastAsia="Arial Narrow" w:hAnsi="Arial Narrow" w:cs="Arial Narrow"/>
          <w:color w:val="000000"/>
          <w:kern w:val="0"/>
          <w:sz w:val="22"/>
          <w:szCs w:val="22"/>
          <w:lang w:eastAsia="es-ES"/>
          <w14:ligatures w14:val="none"/>
        </w:rPr>
        <w:t xml:space="preserve"> cobró automáticamente </w:t>
      </w:r>
      <w:r w:rsidR="0098028A" w:rsidRPr="00DF3DF8">
        <w:rPr>
          <w:rFonts w:ascii="Arial Narrow" w:eastAsia="Arial Narrow" w:hAnsi="Arial Narrow" w:cs="Arial Narrow"/>
          <w:color w:val="000000"/>
          <w:kern w:val="0"/>
          <w:sz w:val="22"/>
          <w:szCs w:val="22"/>
          <w:lang w:eastAsia="es-ES"/>
          <w14:ligatures w14:val="none"/>
        </w:rPr>
        <w:t>una</w:t>
      </w:r>
      <w:r w:rsidR="00D85AF4" w:rsidRPr="00DF3DF8">
        <w:rPr>
          <w:rFonts w:ascii="Arial Narrow" w:eastAsia="Arial Narrow" w:hAnsi="Arial Narrow" w:cs="Arial Narrow"/>
          <w:color w:val="000000"/>
          <w:kern w:val="0"/>
          <w:sz w:val="22"/>
          <w:szCs w:val="22"/>
          <w:lang w:eastAsia="es-ES"/>
          <w14:ligatures w14:val="none"/>
        </w:rPr>
        <w:t xml:space="preserve"> prima </w:t>
      </w:r>
      <w:r w:rsidR="0098028A" w:rsidRPr="00DF3DF8">
        <w:rPr>
          <w:rFonts w:ascii="Arial Narrow" w:eastAsia="Arial Narrow" w:hAnsi="Arial Narrow" w:cs="Arial Narrow"/>
          <w:color w:val="000000"/>
          <w:kern w:val="0"/>
          <w:sz w:val="22"/>
          <w:szCs w:val="22"/>
          <w:lang w:eastAsia="es-ES"/>
          <w14:ligatures w14:val="none"/>
        </w:rPr>
        <w:t>de dicha</w:t>
      </w:r>
      <w:r w:rsidR="00D85AF4" w:rsidRPr="00DF3DF8">
        <w:rPr>
          <w:rFonts w:ascii="Arial Narrow" w:eastAsia="Arial Narrow" w:hAnsi="Arial Narrow" w:cs="Arial Narrow"/>
          <w:color w:val="000000"/>
          <w:kern w:val="0"/>
          <w:sz w:val="22"/>
          <w:szCs w:val="22"/>
          <w:lang w:eastAsia="es-ES"/>
          <w14:ligatures w14:val="none"/>
        </w:rPr>
        <w:t xml:space="preserve"> tarjeta de crédito sin autorización expresa, </w:t>
      </w:r>
      <w:r w:rsidR="0098028A" w:rsidRPr="00DF3DF8">
        <w:rPr>
          <w:rFonts w:ascii="Arial Narrow" w:eastAsia="Arial Narrow" w:hAnsi="Arial Narrow" w:cs="Arial Narrow"/>
          <w:color w:val="000000"/>
          <w:kern w:val="0"/>
          <w:sz w:val="22"/>
          <w:szCs w:val="22"/>
          <w:lang w:eastAsia="es-ES"/>
          <w14:ligatures w14:val="none"/>
        </w:rPr>
        <w:t>utilizando</w:t>
      </w:r>
      <w:r w:rsidR="00D85AF4" w:rsidRPr="00DF3DF8">
        <w:rPr>
          <w:rFonts w:ascii="Arial Narrow" w:eastAsia="Arial Narrow" w:hAnsi="Arial Narrow" w:cs="Arial Narrow"/>
          <w:color w:val="000000"/>
          <w:kern w:val="0"/>
          <w:sz w:val="22"/>
          <w:szCs w:val="22"/>
          <w:lang w:eastAsia="es-ES"/>
          <w14:ligatures w14:val="none"/>
        </w:rPr>
        <w:t xml:space="preserve"> un sistema que activa por defecto pagos recurrentes sin informar claramente ni permitir</w:t>
      </w:r>
      <w:r w:rsidR="0098028A" w:rsidRPr="00DF3DF8">
        <w:rPr>
          <w:rFonts w:ascii="Arial Narrow" w:eastAsia="Arial Narrow" w:hAnsi="Arial Narrow" w:cs="Arial Narrow"/>
          <w:color w:val="000000"/>
          <w:kern w:val="0"/>
          <w:sz w:val="22"/>
          <w:szCs w:val="22"/>
          <w:lang w:eastAsia="es-ES"/>
          <w14:ligatures w14:val="none"/>
        </w:rPr>
        <w:t xml:space="preserve">le </w:t>
      </w:r>
      <w:r w:rsidR="00D85AF4" w:rsidRPr="00DF3DF8">
        <w:rPr>
          <w:rFonts w:ascii="Arial Narrow" w:eastAsia="Arial Narrow" w:hAnsi="Arial Narrow" w:cs="Arial Narrow"/>
          <w:color w:val="000000"/>
          <w:kern w:val="0"/>
          <w:sz w:val="22"/>
          <w:szCs w:val="22"/>
          <w:lang w:eastAsia="es-ES"/>
          <w14:ligatures w14:val="none"/>
        </w:rPr>
        <w:t>rechazar o gestio</w:t>
      </w:r>
      <w:r w:rsidR="00D85AF4" w:rsidRPr="001041BF">
        <w:rPr>
          <w:rFonts w:ascii="Arial Narrow" w:eastAsia="Arial Narrow" w:hAnsi="Arial Narrow" w:cs="Arial Narrow"/>
          <w:color w:val="000000"/>
          <w:kern w:val="0"/>
          <w:sz w:val="22"/>
          <w:szCs w:val="22"/>
          <w:lang w:eastAsia="es-ES"/>
          <w14:ligatures w14:val="none"/>
        </w:rPr>
        <w:t>nar la tarjeta registrada.</w:t>
      </w:r>
    </w:p>
    <w:p w14:paraId="53541B7D" w14:textId="77777777" w:rsidR="00BE63CE" w:rsidRPr="001041BF" w:rsidRDefault="00BE63CE"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80B4DE3" w14: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 xml:space="preserve">Durante el tiempo de vigencia del seguro, </w:t>
      </w:r>
      <w:r w:rsidR="005B6ADC" w:rsidRPr="001041BF">
        <w:rPr>
          <w:rFonts w:ascii="Arial Narrow" w:eastAsia="Arial Narrow" w:hAnsi="Arial Narrow" w:cs="Arial Narrow"/>
          <w:color w:val="000000"/>
          <w:kern w:val="0"/>
          <w:sz w:val="22"/>
          <w:szCs w:val="22"/>
          <w:lang w:eastAsia="es-ES"/>
          <w14:ligatures w14: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Arial Narrow" w:hAnsi="Arial Narrow" w:cs="Arial Narrow"/>
          <w:color w:val="000000"/>
          <w:kern w:val="0"/>
          <w:sz w:val="22"/>
          <w:szCs w:val="22"/>
          <w:lang w:eastAsia="es-ES"/>
          <w14:ligatures w14:val="none"/>
        </w:rPr>
        <w:t xml:space="preserve">. </w:t>
      </w:r>
    </w:p>
    <w:p w14:paraId="34B7C1F1" w14:textId="77777777" w:rsidR="00953C75" w:rsidRPr="001041BF" w:rsidRDefault="00953C75" w:rsidP="00EB4A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41BF">
        <w:rPr>
          <w:rFonts w:ascii="Arial Narrow" w:eastAsia="Arial Narrow" w:hAnsi="Arial Narrow" w:cs="Arial Narrow"/>
          <w:color w:val="000000"/>
          <w:kern w:val="0"/>
          <w:sz w:val="22"/>
          <w:szCs w:val="22"/>
          <w:lang w:eastAsia="es-ES"/>
          <w14:ligatures w14: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w14:paraId="33E14FF7" w14:textId="77777777" w:rsidR="00CA59A2" w:rsidRPr="001041BF" w:rsidRDefault="00CA59A2" w:rsidP="00EB4A1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41BF">
        <w:rPr>
          <w:rFonts w:ascii="Arial Narrow" w:eastAsia="Arial Narrow" w:hAnsi="Arial Narrow" w:cs="Arial Narrow"/>
          <w:kern w:val="0"/>
          <w14:ligatures w14:val="none"/>
          <w:sz w:val="22"/>
          <w:szCs w:val="22"/>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Arial Narrow" w:hAnsi="Arial Narrow" w:cs="Arial Narrow"/>
          <w:kern w:val="0"/>
          <w14:ligatures w14:val="none"/>
          <w:sz w:val="22"/>
          <w:szCs w:val="22"/>
        </w:rPr>
        <w:t/>
      </w:r>
      <w:proofErr w:type="spellEnd"/>
      <w:r w:rsidRPr="001041BF">
        <w:rPr>
          <w:rFonts w:ascii="Arial Narrow" w:eastAsia="Arial Narrow" w:hAnsi="Arial Narrow" w:cs="Arial Narrow"/>
          <w:kern w:val="0"/>
          <w14:ligatures w14:val="none"/>
          <w:sz w:val="22"/>
          <w:szCs w:val="22"/>
        </w:rPr>
        <w:t xml:space="preserve"/>
      </w:r>
      <w:r w:rsidR="00CA59A2" w:rsidRPr="001041BF">
        <w:rPr>
          <w:rFonts w:ascii="Arial Narrow" w:eastAsia="Arial Narrow" w:hAnsi="Arial Narrow" w:cs="Arial Narrow"/>
          <w:color w:val="000000"/>
          <w:kern w:val="0"/>
          <w:sz w:val="22"/>
          <w:szCs w:val="22"/>
          <w:lang w:val="es-ES" w:eastAsia="es-ES"/>
          <w14:ligatures w14:val="none"/>
        </w:rPr>
        <w:t xml:space="preserve"/>
      </w:r>
      <w:proofErr w:type="spellStart"/>
      <w:r w:rsidR="00EE3706" w:rsidRPr="001041BF">
        <w:rPr>
          <w:rFonts w:ascii="Arial Narrow" w:eastAsia="Arial Narrow" w:hAnsi="Arial Narrow" w:cs="Arial Narrow"/>
          <w:color w:val="000000"/>
          <w:kern w:val="0"/>
          <w:sz w:val="22"/>
          <w:szCs w:val="22"/>
          <w:lang w:val="es-ES" w:eastAsia="es-ES"/>
          <w14:ligatures w14:val="none"/>
        </w:rPr>
        <w:t/>
      </w:r>
      <w:proofErr w:type="spellEnd"/>
      <w:r w:rsidR="00EE3706" w:rsidRPr="001041BF">
        <w:rPr>
          <w:rFonts w:ascii="Arial Narrow" w:eastAsia="Arial Narrow" w:hAnsi="Arial Narrow" w:cs="Arial Narrow"/>
          <w:color w:val="000000"/>
          <w:kern w:val="0"/>
          <w:sz w:val="22"/>
          <w:szCs w:val="22"/>
          <w:lang w:val="es-ES" w:eastAsia="es-ES"/>
          <w14:ligatures w14:val="none"/>
        </w:rPr>
        <w:t xml:space="preserve"/>
      </w:r>
      <w:r w:rsidR="00CA59A2" w:rsidRPr="001041BF">
        <w:rPr>
          <w:rFonts w:ascii="Arial Narrow" w:eastAsia="Arial Narrow" w:hAnsi="Arial Narrow" w:cs="Arial Narrow"/>
          <w:color w:val="000000"/>
          <w:kern w:val="0"/>
          <w:sz w:val="22"/>
          <w:szCs w:val="22"/>
          <w:lang w:val="es-ES" w:eastAsia="es-ES"/>
          <w14:ligatures w14:val="none"/>
        </w:rPr>
        <w:t/>
      </w:r>
      <w:r w:rsidR="00434334" w:rsidRPr="001041BF">
        <w:rPr>
          <w:rFonts w:ascii="Arial Narrow" w:eastAsia="Arial Narrow" w:hAnsi="Arial Narrow" w:cs="Arial Narrow"/>
          <w:color w:val="000000"/>
          <w:kern w:val="0"/>
          <w:sz w:val="22"/>
          <w:szCs w:val="22"/>
          <w:lang w:val="es-ES" w:eastAsia="es-ES"/>
          <w14:ligatures w14:val="none"/>
        </w:rPr>
        <w:t/>
      </w:r>
      <w:r w:rsidR="00434334" w:rsidRPr="001041BF">
        <w:rPr>
          <w:rFonts w:ascii="Arial Narrow" w:eastAsia="Arial Narrow" w:hAnsi="Arial Narrow" w:cs="Arial Narrow"/>
          <w:sz w:val="22"/>
          <w:szCs w:val="22"/>
        </w:rPr>
        <w:t xml:space="preserve"/>
      </w:r>
      <w:r w:rsidR="00434334" w:rsidRPr="001041BF">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xml:space="preserve"/>
      </w:r>
      <w:r w:rsidR="00EE3706" w:rsidRPr="00EE3706">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proofErr w:type="spellStart"/>
      <w:r w:rsidR="00434334" w:rsidRPr="00EE3706">
        <w:rPr>
          <w:rFonts w:ascii="Arial Narrow" w:eastAsia="Arial Narrow" w:hAnsi="Arial Narrow" w:cs="Arial Narrow"/>
          <w:color w:val="000000"/>
          <w:kern w:val="0"/>
          <w:sz w:val="22"/>
          <w:szCs w:val="22"/>
          <w:lang w:val="es-ES" w:eastAsia="es-ES"/>
          <w14:ligatures w14:val="none"/>
        </w:rPr>
        <w:t/>
      </w:r>
      <w:proofErr w:type="spellEnd"/>
      <w:r w:rsidR="00434334" w:rsidRPr="00EE3706">
        <w:rPr>
          <w:rFonts w:ascii="Arial Narrow" w:eastAsia="Arial Narrow" w:hAnsi="Arial Narrow" w:cs="Arial Narrow"/>
          <w:color w:val="000000"/>
          <w:kern w:val="0"/>
          <w:sz w:val="22"/>
          <w:szCs w:val="22"/>
          <w:lang w:val="es-ES" w:eastAsia="es-ES"/>
          <w14:ligatures w14:val="none"/>
        </w:rPr>
        <w:t/>
      </w:r>
      <w:r w:rsidR="00CA59A2" w:rsidRPr="00EE3706">
        <w:rPr>
          <w:rFonts w:ascii="Arial Narrow" w:eastAsia="Arial Narrow" w:hAnsi="Arial Narrow" w:cs="Arial Narrow"/>
          <w:color w:val="000000"/>
          <w:kern w:val="0"/>
          <w:sz w:val="22"/>
          <w:szCs w:val="22"/>
          <w:lang w:val="es-ES" w:eastAsia="es-ES"/>
          <w14:ligatures w14:val="none"/>
        </w:rPr>
        <w:t xml:space="preserve"/>
      </w:r>
      <w:r w:rsidR="00EE3706" w:rsidRPr="00EE3706">
        <w:rPr>
          <w:rFonts w:ascii="Arial Narrow" w:eastAsia="Arial Narrow" w:hAnsi="Arial Narrow" w:cs="Arial Narrow"/>
          <w:color w:val="000000"/>
          <w:kern w:val="0"/>
          <w:sz w:val="22"/>
          <w:szCs w:val="22"/>
          <w:lang w:val="es-ES" w:eastAsia="es-ES"/>
          <w14:ligatures w14:val="none"/>
        </w:rPr>
        <w:t/>
      </w:r>
      <w:r w:rsidR="00434334" w:rsidRPr="00EE3706">
        <w:rPr>
          <w:rFonts w:ascii="Arial Narrow" w:eastAsia="Arial Narrow" w:hAnsi="Arial Narrow" w:cs="Arial Narrow"/>
          <w:color w:val="000000"/>
          <w:kern w:val="0"/>
          <w:sz w:val="22"/>
          <w:szCs w:val="22"/>
          <w:lang w:val="es-ES" w:eastAsia="es-ES"/>
          <w14:ligatures w14:val="none"/>
        </w:rPr>
        <w:t xml:space="preserve"/>
      </w:r>
      <w:r w:rsidR="00CA59A2" w:rsidRPr="00EE370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EB4A1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EB4A1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0BE1142" w14: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F13A9">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3F13A9" w:rsidRPr="0058331A">
        <w:rPr>
          <w:rFonts w:ascii="Arial Narrow" w:eastAsia="Arial Narrow" w:hAnsi="Arial Narrow" w:cs="Arial Narrow"/>
          <w:color w:val="000000"/>
          <w:kern w:val="0"/>
          <w:sz w:val="22"/>
          <w:szCs w:val="22"/>
          <w:lang w:eastAsia="es-PE"/>
          <w14:ligatures w14:val="none"/>
        </w:rPr>
        <w:t xml:space="preserve">Secretaría Técnica de la Comisión de Protección al </w:t>
      </w:r>
      <w:r w:rsidR="003F13A9" w:rsidRPr="00AB3FC5">
        <w:rPr>
          <w:rFonts w:ascii="Arial Narrow" w:eastAsia="Arial Narrow" w:hAnsi="Arial Narrow" w:cs="Arial Narrow"/>
          <w:color w:val="000000"/>
          <w:kern w:val="0"/>
          <w:sz w:val="22"/>
          <w:szCs w:val="22"/>
          <w:lang w:eastAsia="es-PE"/>
          <w14:ligatures w14:val="none"/>
        </w:rPr>
        <w:t>Consumidor 1 (en adelante, la Secretaría Técnica), en ejercicio de sus facultades</w:t>
      </w:r>
      <w:r w:rsidR="003F13A9" w:rsidRPr="00AB3FC5">
        <w:rPr>
          <w:rStyle w:val="Refdenotaalpie"/>
          <w:rFonts w:ascii="Arial Narrow" w:eastAsia="Arial Narrow" w:hAnsi="Arial Narrow" w:cs="Arial Narrow"/>
          <w:kern w:val="0"/>
          <w:sz w:val="22"/>
          <w:szCs w:val="22"/>
          <w:vertAlign w:val="superscript"/>
          <w14:ligatures w14:val="none"/>
        </w:rPr>
        <w:footnoteReference w:id="3"/>
      </w:r>
      <w:r w:rsidR="003F13A9" w:rsidRPr="00AB3FC5">
        <w:rPr>
          <w:rFonts w:ascii="Arial Narrow" w:eastAsia="Arial Narrow" w:hAnsi="Arial Narrow" w:cs="Arial Narrow"/>
          <w:color w:val="000000"/>
          <w:kern w:val="0"/>
          <w:sz w:val="22"/>
          <w:szCs w:val="22"/>
          <w:lang w:eastAsia="es-PE"/>
          <w14:ligatures w14:val="none"/>
        </w:rPr>
        <w:t xml:space="preserve">, considera </w:t>
      </w:r>
      <w:r w:rsidR="003F13A9" w:rsidRPr="00AB3FC5">
        <w:rPr>
          <w:rFonts w:ascii="Arial Narrow" w:eastAsia="Arial Narrow" w:hAnsi="Arial Narrow" w:cs="Arial Narrow"/>
          <w:kern w:val="0"/>
          <w14:ligatures w14:val="none"/>
          <w:sz w:val="22"/>
          <w:szCs w:val="22"/>
        </w:rPr>
        <w:t xml:space="preserve">que el hecho denunciado, consistente en que </w:t>
      </w:r>
      <w:r w:rsidR="002F5492" w:rsidRPr="002F5492">
        <w:rPr>
          <w:rFonts w:ascii="Arial Narrow" w:eastAsia="Arial Narrow" w:hAnsi="Arial Narrow" w:cs="Arial Narrow"/>
          <w:kern w:val="0"/>
          <w:sz w:val="22"/>
          <w:szCs w:val="22"/>
          <w:shd w:val="clear" w:color="auto" w:fill="FFFFFF"/>
          <w:lang w:eastAsia="es-PE"/>
          <w14:ligatures w14: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w14:ligatures w14:val="none"/>
          <w:sz w:val="22"/>
          <w:szCs w:val="22"/>
        </w:rPr>
        <w:t xml:space="preserve">; involucraría una presunta afectación a sus </w:t>
      </w:r>
      <w:r w:rsidR="003F13A9" w:rsidRPr="00AB3FC5">
        <w:rPr>
          <w:rFonts w:ascii="Arial Narrow" w:eastAsia="Arial Narrow" w:hAnsi="Arial Narrow" w:cs="Arial Narrow"/>
          <w:kern w:val="0"/>
          <w14:ligatures w14:val="none"/>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Arial Narrow" w:hAnsi="Arial Narrow" w:cs="Arial Narrow"/>
          <w:color w:val="000000"/>
          <w:kern w:val="0"/>
          <w:sz w:val="22"/>
          <w:szCs w:val="22"/>
          <w:lang w:eastAsia="es-PE"/>
          <w14:ligatures w14:val="none"/>
        </w:rPr>
        <w:t/>
      </w:r>
      <w:r w:rsidR="003F13A9" w:rsidRPr="00AB3FC5">
        <w:rPr>
          <w:rFonts w:ascii="Arial Narrow" w:eastAsia="Arial Narrow" w:hAnsi="Arial Narrow" w:cs="Arial Narrow"/>
          <w:kern w:val="0"/>
          <w14:ligatures w14:val="none"/>
          <w:sz w:val="22"/>
          <w:szCs w:val="22"/>
        </w:rPr>
        <w:t xml:space="preserve"> y 19</w:t>
      </w:r>
      <w:r w:rsidR="003F13A9" w:rsidRPr="00AB3FC5">
        <w:rPr>
          <w:rFonts w:ascii="Arial Narrow" w:eastAsia="Arial Narrow" w:hAnsi="Arial Narrow" w:cs="Arial Narrow"/>
          <w:color w:val="000000"/>
          <w:kern w:val="0"/>
          <w:sz w:val="22"/>
          <w:szCs w:val="22"/>
          <w:lang w:eastAsia="es-PE"/>
          <w14:ligatures w14:val="none"/>
        </w:rPr>
        <w:t/>
      </w:r>
      <w:r w:rsidR="003F13A9" w:rsidRPr="00AB3FC5">
        <w:rPr>
          <w:rFonts w:ascii="Arial Narrow" w:eastAsia="Arial Narrow" w:hAnsi="Arial Narrow" w:cs="Arial Narrow"/>
          <w:kern w:val="0"/>
          <w14:ligatures w14:val="none"/>
          <w:sz w:val="22"/>
          <w:szCs w:val="22"/>
        </w:rPr>
        <w:t xml:space="preserve"> del Código</w:t>
      </w:r>
      <w:r w:rsidR="003F13A9" w:rsidRPr="00AB3FC5">
        <w:rPr>
          <w:rStyle w:val="Refdenotaalpie"/>
          <w:rFonts w:ascii="Arial Narrow" w:eastAsia="Arial Narrow" w:hAnsi="Arial Narrow" w:cs="Arial Narrow"/>
          <w:kern w:val="0"/>
          <w:sz w:val="22"/>
          <w:szCs w:val="22"/>
          <w:vertAlign w:val="superscript"/>
          <w14:ligatures w14:val="none"/>
        </w:rPr>
        <w:footnoteReference w:id="4"/>
      </w:r>
      <w:r w:rsidR="003F13A9" w:rsidRPr="00AB3FC5">
        <w:rPr>
          <w:rFonts w:ascii="Arial Narrow" w:eastAsia="Arial Narrow" w:hAnsi="Arial Narrow" w:cs="Arial Narrow"/>
          <w:kern w:val="0"/>
          <w14:ligatures w14:val="none"/>
          <w:sz w:val="22"/>
          <w:szCs w:val="22"/>
        </w:rPr>
        <w:t>.</w:t>
      </w:r>
    </w:p>
    <w:p w14:paraId="36A8E100" w14:textId="77777777" w:rsidR="003F13A9" w:rsidRPr="00AB3FC5" w:rsidRDefault="003F13A9" w:rsidP="00EB4A11">
      <w:pPr>
        <w:spacing w:before="0" w:after="0" w:line="240" w:lineRule="auto"/>
        <w:jc w:val="both"/>
        <w:rPr>
          <w:rFonts w:ascii="Arial Narrow" w:eastAsia="Arial Narrow" w:hAnsi="Arial Narrow" w:cs="Arial Narrow"/>
          <w:kern w:val="0"/>
          <w14:ligatures w14:val="none"/>
          <w:sz w:val="22"/>
          <w:szCs w:val="22"/>
        </w:rPr>
      </w:pPr>
    </w:p>
    <w:p w14:paraId="07CC968B" w14: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2F5492" w:rsidRPr="002F5492">
        <w:rPr>
          <w:rFonts w:ascii="Arial Narrow" w:eastAsia="Arial Narrow" w:hAnsi="Arial Narrow" w:cs="Arial Narrow"/>
          <w:kern w:val="0"/>
          <w14:ligatures w14:val="none"/>
          <w:sz w:val="22"/>
          <w:szCs w:val="22"/>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4EB8084B" w14:textId="77777777" w:rsidR="003F13A9" w:rsidRPr="00AB3FC5" w:rsidRDefault="003F13A9" w:rsidP="00EB4A11">
      <w:pPr>
        <w:spacing w:before="0" w:after="0" w:line="240" w:lineRule="auto"/>
        <w:jc w:val="both"/>
        <w:rPr>
          <w:rFonts w:ascii="Arial Narrow" w:eastAsia="Arial Narrow" w:hAnsi="Arial Narrow" w:cs="Arial Narrow"/>
          <w:kern w:val="0"/>
          <w14:ligatures w14:val="none"/>
          <w:sz w:val="22"/>
          <w:szCs w:val="22"/>
        </w:rPr>
      </w:pPr>
    </w:p>
    <w:p w14:paraId="05230F20" w14: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w:t>
      </w:r>
      <w:r w:rsidRPr="00286C88">
        <w:rPr>
          <w:rFonts w:ascii="Arial Narrow" w:eastAsia="Arial Narrow" w:hAnsi="Arial Narrow" w:cs="Arial Narrow"/>
          <w:kern w:val="0"/>
          <w14:ligatures w14:val="none"/>
          <w:sz w:val="22"/>
          <w:szCs w:val="22"/>
        </w:rPr>
        <w:t>que</w:t>
      </w:r>
      <w:r w:rsidR="00493608">
        <w:rPr>
          <w:rFonts w:ascii="Arial Narrow" w:eastAsia="Arial Narrow" w:hAnsi="Arial Narrow" w:cs="Arial Narrow"/>
          <w:kern w:val="0"/>
          <w14:ligatures w14:val="none"/>
          <w:sz w:val="22"/>
          <w:szCs w:val="22"/>
        </w:rPr>
        <w:t xml:space="preserve"> </w:t>
      </w:r>
      <w:r w:rsidR="002F5492" w:rsidRPr="002F5492">
        <w:rPr>
          <w:rFonts w:ascii="Arial Narrow" w:eastAsia="Arial Narrow" w:hAnsi="Arial Narrow" w:cs="Arial Narrow"/>
          <w:kern w:val="0"/>
          <w14:ligatures w14:val="none"/>
          <w:sz w:val="22"/>
          <w:szCs w:val="22"/>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2D07E4FD" w14:textId="77777777" w:rsidR="003F13A9" w:rsidRPr="00AB3FC5" w:rsidRDefault="003F13A9" w:rsidP="00EB4A11">
      <w:pPr>
        <w:spacing w:before="0" w:after="0" w:line="240" w:lineRule="auto"/>
        <w:jc w:val="both"/>
        <w:rPr>
          <w:rFonts w:ascii="Arial Narrow" w:eastAsia="Arial Narrow" w:hAnsi="Arial Narrow" w:cs="Arial Narrow"/>
          <w:kern w:val="0"/>
          <w14:ligatures w14:val="none"/>
          <w:sz w:val="22"/>
          <w:szCs w:val="22"/>
        </w:rPr>
      </w:pPr>
    </w:p>
    <w:p w14:paraId="22E897C0" w14: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3FC5">
        <w:rPr>
          <w:rFonts w:ascii="Arial Narrow" w:eastAsia="Arial Narrow" w:hAnsi="Arial Narrow" w:cs="Arial Narrow"/>
          <w:kern w:val="0"/>
          <w14:ligatures w14:val="none"/>
          <w:sz w:val="22"/>
          <w:szCs w:val="22"/>
        </w:rPr>
        <w:t xml:space="preserve">Así también, 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DA662E" w:rsidRPr="00DA662E">
        <w:rPr>
          <w:rFonts w:ascii="Arial Narrow" w:eastAsia="Arial Narrow" w:hAnsi="Arial Narrow" w:cs="Arial Narrow"/>
          <w:kern w:val="0"/>
          <w:sz w:val="22"/>
          <w:szCs w:val="22"/>
          <w:shd w:val="clear" w:color="auto" w:fill="FFFFFF"/>
          <w:lang w:eastAsia="es-PE"/>
          <w14:ligatures w14: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y 19</w:t>
      </w:r>
      <w:r w:rsidRPr="00AB3FC5">
        <w:rPr>
          <w:rFonts w:ascii="Arial Narrow" w:eastAsia="Arial Narrow" w:hAnsi="Arial Narrow" w:cs="Arial Narrow"/>
          <w:color w:val="000000"/>
          <w:kern w:val="0"/>
          <w:sz w:val="22"/>
          <w:szCs w:val="22"/>
          <w:lang w:eastAsia="es-PE"/>
          <w14:ligatures w14:val="none"/>
        </w:rPr>
        <w:t/>
      </w:r>
      <w:r w:rsidRPr="00AB3FC5">
        <w:rPr>
          <w:rFonts w:ascii="Arial Narrow" w:eastAsia="Arial Narrow" w:hAnsi="Arial Narrow" w:cs="Arial Narrow"/>
          <w:kern w:val="0"/>
          <w14:ligatures w14:val="none"/>
          <w:sz w:val="22"/>
          <w:szCs w:val="22"/>
        </w:rPr>
        <w:t xml:space="preserve"> del Código.</w:t>
      </w:r>
    </w:p>
    <w:p w14:paraId="6F5A39D1" w14:textId="77777777" w:rsidR="0035040F" w:rsidRPr="0035040F" w:rsidRDefault="0035040F" w:rsidP="0035040F">
      <w:pPr>
        <w:pStyle w:val="Prrafodelista"/>
        <w:spacing w:before="0" w:after="0" w:line="240" w:lineRule="auto"/>
        <w:rPr>
          <w:rFonts w:ascii="Arial Narrow" w:eastAsia="Arial Narrow" w:hAnsi="Arial Narrow" w:cs="Arial Narrow"/>
          <w:kern w:val="0"/>
          <w14:ligatures w14:val="none"/>
          <w:sz w:val="22"/>
          <w:szCs w:val="22"/>
        </w:rPr>
      </w:pPr>
    </w:p>
    <w:p w14:paraId="34F9D481" w14: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AB3FC5">
        <w:rPr>
          <w:rFonts w:ascii="Arial Narrow" w:eastAsia="Arial Narrow" w:hAnsi="Arial Narrow" w:cs="Arial Narrow"/>
          <w:kern w:val="0"/>
          <w14:ligatures w14:val="none"/>
          <w:sz w:val="22"/>
          <w:szCs w:val="22"/>
        </w:rPr>
        <w:t xml:space="preserve">la Secretaría Técnica, en ejercicio de sus facultades, </w:t>
      </w:r>
      <w:r w:rsidRPr="00AB3FC5">
        <w:rPr>
          <w:rFonts w:ascii="Arial Narrow" w:eastAsia="Arial Narrow" w:hAnsi="Arial Narrow" w:cs="Arial Narrow"/>
          <w:color w:val="000000"/>
          <w:kern w:val="0"/>
          <w:sz w:val="22"/>
          <w:szCs w:val="22"/>
          <w:lang w:eastAsia="es-PE"/>
          <w14:ligatures w14:val="none"/>
        </w:rPr>
        <w:t xml:space="preserve">considera </w:t>
      </w:r>
      <w:r w:rsidRPr="00AB3FC5">
        <w:rPr>
          <w:rFonts w:ascii="Arial Narrow" w:eastAsia="Arial Narrow" w:hAnsi="Arial Narrow" w:cs="Arial Narrow"/>
          <w:kern w:val="0"/>
          <w14:ligatures w14:val="none"/>
          <w:sz w:val="22"/>
          <w:szCs w:val="22"/>
        </w:rPr>
        <w:t xml:space="preserve">que el hecho denunciado, consistente en que </w:t>
      </w:r>
      <w:r w:rsidR="00DA662E" w:rsidRPr="00DA662E">
        <w:rPr>
          <w:rFonts w:ascii="Arial Narrow" w:eastAsia="Arial Narrow" w:hAnsi="Arial Narrow" w:cs="Arial Narrow"/>
          <w:kern w:val="0"/>
          <w:sz w:val="22"/>
          <w:szCs w:val="22"/>
          <w:shd w:val="clear" w:color="auto" w:fill="FFFFFF"/>
          <w:lang w:eastAsia="es-PE"/>
          <w14:ligatures w14: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Arial Narrow" w:hAnsi="Arial Narrow" w:cs="Arial Narrow"/>
          <w:color w:val="000000"/>
          <w:kern w:val="0"/>
          <w:sz w:val="22"/>
          <w:szCs w:val="22"/>
          <w:lang w:eastAsia="es-PE"/>
          <w14:ligatures w14:val="none"/>
        </w:rPr>
        <w:t/>
      </w:r>
      <w:r w:rsidRPr="00DA662E">
        <w:rPr>
          <w:rFonts w:ascii="Arial Narrow" w:eastAsia="Arial Narrow" w:hAnsi="Arial Narrow" w:cs="Arial Narrow"/>
          <w:kern w:val="0"/>
          <w14:ligatures w14:val="none"/>
          <w:sz w:val="22"/>
          <w:szCs w:val="22"/>
        </w:rPr>
        <w:t xml:space="preserve"> y 19</w:t>
      </w:r>
      <w:r w:rsidRPr="00DA662E">
        <w:rPr>
          <w:rFonts w:ascii="Arial Narrow" w:eastAsia="Arial Narrow" w:hAnsi="Arial Narrow" w:cs="Arial Narrow"/>
          <w:color w:val="000000"/>
          <w:kern w:val="0"/>
          <w:sz w:val="22"/>
          <w:szCs w:val="22"/>
          <w:lang w:eastAsia="es-PE"/>
          <w14:ligatures w14:val="none"/>
        </w:rPr>
        <w:t/>
      </w:r>
      <w:r w:rsidRPr="00DA662E">
        <w:rPr>
          <w:rFonts w:ascii="Arial Narrow" w:eastAsia="Arial Narrow" w:hAnsi="Arial Narrow" w:cs="Arial Narrow"/>
          <w:kern w:val="0"/>
          <w14:ligatures w14:val="none"/>
          <w:sz w:val="22"/>
          <w:szCs w:val="22"/>
        </w:rPr>
        <w:t xml:space="preserve"> del Código.</w:t>
      </w:r>
    </w:p>
    <w:p w14:paraId="6EBC729F" w14:textId="77777777" w:rsidR="003F13A9" w:rsidRPr="00AB3FC5" w:rsidRDefault="003F13A9" w:rsidP="00EB4A11">
      <w:pPr>
        <w:spacing w:before="0" w:after="0" w:line="240" w:lineRule="auto"/>
        <w:jc w:val="both"/>
        <w:rPr>
          <w:rFonts w:ascii="Arial Narrow" w:eastAsia="Arial Narrow" w:hAnsi="Arial Narrow" w:cs="Arial Narrow"/>
          <w:kern w:val="0"/>
          <w14:ligatures w14:val="none"/>
          <w:sz w:val="22"/>
          <w:szCs w:val="22"/>
        </w:rPr>
      </w:pPr>
    </w:p>
    <w:p w14:paraId="36D687A3" w14:textId="5B11E6F9" w:rsidR="00D61605" w:rsidRDefault="00D61605" w:rsidP="00D6160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w:t>
      </w:r>
      <w:r w:rsidR="00DA662E" w:rsidRPr="00DA662E">
        <w:rPr>
          <w:rFonts w:ascii="Arial Narrow" w:eastAsia="Arial Narrow" w:hAnsi="Arial Narrow" w:cs="Arial Narrow"/>
          <w:color w:val="000000"/>
          <w:kern w:val="0"/>
          <w:sz w:val="22"/>
          <w:szCs w:val="22"/>
          <w:lang w:val="es-ES" w:eastAsia="es-ES"/>
          <w14:ligatures w14:val="none"/>
        </w:rPr>
        <w:lastRenderedPageBreak/>
        <w:t xml:space="preserve">reclamo presentado el 22 de agosto de 2024 ni figuraba en su plataforma zona segura</w:t>
      </w:r>
      <w:r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 xml:space="preserve">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Style w:val="Refdenotaalpie"/>
          <w:rFonts w:ascii="Arial Narrow" w:eastAsia="Arial Narrow" w:hAnsi="Arial Narrow" w:cs="Arial Narrow"/>
          <w:kern w:val="0"/>
          <w:sz w:val="22"/>
          <w:szCs w:val="22"/>
          <w:vertAlign w:val="superscript"/>
          <w14:ligatures w14:val="none"/>
        </w:rPr>
        <w:footnoteReference w:id="5"/>
      </w:r>
      <w:r w:rsidRPr="004931AE">
        <w:rPr>
          <w:rFonts w:ascii="Arial Narrow" w:eastAsia="Arial Narrow" w:hAnsi="Arial Narrow" w:cs="Arial Narrow"/>
          <w:kern w:val="0"/>
          <w14:ligatures w14:val="none"/>
          <w:sz w:val="22"/>
          <w:szCs w:val="22"/>
        </w:rPr>
        <w:t xml:space="preserve">.</w:t>
      </w:r>
    </w:p>
    <w:p w14:paraId="6E629F87" w14:textId="77777777" w:rsidR="0035040F" w:rsidRPr="0035040F" w:rsidRDefault="0035040F" w:rsidP="0035040F">
      <w:pPr>
        <w:spacing w:before="0" w:after="0" w:line="240" w:lineRule="auto"/>
        <w:jc w:val="both"/>
        <w:rPr>
          <w:rFonts w:ascii="Arial Narrow" w:eastAsia="Arial Narrow" w:hAnsi="Arial Narrow" w:cs="Arial Narrow"/>
          <w:kern w:val="0"/>
          <w14:ligatures w14:val="none"/>
          <w:sz w:val="22"/>
          <w:szCs w:val="22"/>
        </w:rPr>
      </w:pPr>
    </w:p>
    <w:p w14:paraId="4E863259" w14: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reclamo presentado el 24 de febrero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 xml:space="preserve">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sidRPr="004931AE">
        <w:rPr>
          <w:rFonts w:ascii="Arial Narrow" w:eastAsia="Arial Narrow" w:hAnsi="Arial Narrow" w:cs="Arial Narrow"/>
          <w:kern w:val="0"/>
          <w14:ligatures w14:val="none"/>
          <w:sz w:val="22"/>
          <w:szCs w:val="22"/>
        </w:rPr>
        <w:t xml:space="preserve">.</w:t>
      </w:r>
    </w:p>
    <w:p w14:paraId="623CCC54" w14:textId="77777777" w:rsidR="003F13A9" w:rsidRPr="00834BB8" w:rsidRDefault="003F13A9" w:rsidP="00EB4A11">
      <w:pPr>
        <w:spacing w:before="0" w:after="0" w:line="240" w:lineRule="auto"/>
        <w:jc w:val="both"/>
        <w:rPr>
          <w:rFonts w:ascii="Arial Narrow" w:eastAsia="Arial Narrow" w:hAnsi="Arial Narrow" w:cs="Arial Narrow"/>
          <w:kern w:val="0"/>
          <w14:ligatures w14:val="none"/>
          <w:sz w:val="22"/>
          <w:szCs w:val="22"/>
        </w:rPr>
      </w:pPr>
    </w:p>
    <w:p w14:paraId="5177A11C" w14: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34BB8">
        <w:rPr>
          <w:rFonts w:ascii="Arial Narrow" w:eastAsia="Arial Narrow" w:hAnsi="Arial Narrow" w:cs="Arial Narrow"/>
          <w:color w:val="000000"/>
          <w:kern w:val="0"/>
          <w:sz w:val="22"/>
          <w:szCs w:val="22"/>
          <w:lang w:eastAsia="es-PE"/>
          <w14:ligatures w14:val="none"/>
        </w:rPr>
        <w:t xml:space="preserve">A</w:t>
      </w:r>
      <w:r w:rsidR="00D61605">
        <w:rPr>
          <w:rFonts w:ascii="Arial Narrow" w:eastAsia="Arial Narrow" w:hAnsi="Arial Narrow" w:cs="Arial Narrow"/>
          <w:color w:val="000000"/>
          <w:kern w:val="0"/>
          <w:sz w:val="22"/>
          <w:szCs w:val="22"/>
          <w:lang w:eastAsia="es-PE"/>
          <w14:ligatures w14:val="none"/>
        </w:rPr>
        <w:t xml:space="preserve">sí también, </w:t>
      </w:r>
      <w:r w:rsidR="00D61605" w:rsidRPr="00FB31E4">
        <w:rPr>
          <w:rFonts w:ascii="Arial Narrow" w:eastAsia="Arial Narrow" w:hAnsi="Arial Narrow" w:cs="Arial Narrow"/>
          <w:kern w:val="0"/>
          <w14:ligatures w14:val="none"/>
          <w:sz w:val="22"/>
          <w:szCs w:val="22"/>
        </w:rPr>
        <w:t xml:space="preserve">la Secretaría Técnica, en ejercicio de sus facultades, </w:t>
      </w:r>
      <w:r w:rsidR="00D61605" w:rsidRPr="0026598E">
        <w:rPr>
          <w:rFonts w:ascii="Arial Narrow" w:eastAsia="Arial Narrow" w:hAnsi="Arial Narrow" w:cs="Arial Narrow"/>
          <w:color w:val="000000"/>
          <w:kern w:val="0"/>
          <w:sz w:val="22"/>
          <w:szCs w:val="22"/>
          <w:lang w:eastAsia="es-PE"/>
          <w14:ligatures w14:val="none"/>
        </w:rPr>
        <w:t xml:space="preserve">considera </w:t>
      </w:r>
      <w:r w:rsidR="00D61605" w:rsidRPr="0026598E">
        <w:rPr>
          <w:rFonts w:ascii="Arial Narrow" w:eastAsia="Arial Narrow" w:hAnsi="Arial Narrow" w:cs="Arial Narrow"/>
          <w:kern w:val="0"/>
          <w14:ligatures w14:val="none"/>
          <w:sz w:val="22"/>
          <w:szCs w:val="22"/>
        </w:rPr>
        <w:t xml:space="preserve">que el </w:t>
      </w:r>
      <w:r w:rsidR="00D61605" w:rsidRPr="003216C9">
        <w:rPr>
          <w:rFonts w:ascii="Arial Narrow" w:eastAsia="Arial Narrow" w:hAnsi="Arial Narrow" w:cs="Arial Narrow"/>
          <w:kern w:val="0"/>
          <w14:ligatures w14:val="none"/>
          <w:sz w:val="22"/>
          <w:szCs w:val="22"/>
        </w:rPr>
        <w:t xml:space="preserve">hecho denunciado</w:t>
      </w:r>
      <w:r w:rsidR="00D61605"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reclamo presentado el 26 de febrero de 2025 ni figuraba en su plataforma zona segura</w:t>
      </w:r>
      <w:r w:rsidR="00D61605"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sidR="00D61605">
        <w:rPr>
          <w:rFonts w:ascii="Arial Narrow" w:eastAsia="Arial Narrow" w:hAnsi="Arial Narrow" w:cs="Arial Narrow"/>
          <w:color w:val="000000"/>
          <w:kern w:val="0"/>
          <w:sz w:val="22"/>
          <w:szCs w:val="22"/>
          <w:lang w:eastAsia="es-PE"/>
          <w14:ligatures w14:val="none"/>
        </w:rPr>
        <w:t xml:space="preserve">al</w:t>
      </w:r>
      <w:r w:rsidR="00D61605" w:rsidRPr="00A31C0A">
        <w:rPr>
          <w:rFonts w:ascii="Arial Narrow" w:eastAsia="Arial Narrow" w:hAnsi="Arial Narrow" w:cs="Arial Narrow"/>
          <w:kern w:val="0"/>
          <w14:ligatures w14:val="none"/>
          <w:sz w:val="22"/>
          <w:szCs w:val="22"/>
        </w:rPr>
        <w:t xml:space="preserve"> numeral 88.1 del artículo 88</w:t>
      </w:r>
      <w:r w:rsidR="00D61605" w:rsidRPr="003216C9">
        <w:rPr>
          <w:rFonts w:ascii="Arial Narrow" w:eastAsia="Arial Narrow" w:hAnsi="Arial Narrow" w:cs="Arial Narrow"/>
          <w:kern w:val="0"/>
          <w14:ligatures w14:val="none"/>
          <w:sz w:val="22"/>
          <w:szCs w:val="22"/>
        </w:rPr>
        <w:t xml:space="preserve"> del Código</w:t>
      </w:r>
      <w:r w:rsidRPr="00D1645D">
        <w:rPr>
          <w:rFonts w:ascii="Arial Narrow" w:eastAsia="Arial Narrow" w:hAnsi="Arial Narrow" w:cs="Arial Narrow"/>
          <w:bCs/>
          <w:color w:val="000000"/>
          <w:kern w:val="0"/>
          <w:sz w:val="22"/>
          <w:szCs w:val="22"/>
          <w:lang w:eastAsia="es-PE"/>
          <w14:ligatures w14:val="none"/>
        </w:rPr>
        <w:t xml:space="preserve">. </w:t>
      </w:r>
      <w:r>
        <w:rPr>
          <w:rFonts w:ascii="Arial Narrow" w:eastAsia="Arial Narrow" w:hAnsi="Arial Narrow" w:cs="Arial Narrow"/>
          <w:bCs/>
          <w:color w:val="000000"/>
          <w:kern w:val="0"/>
          <w:sz w:val="22"/>
          <w:szCs w:val="22"/>
          <w:lang w:eastAsia="es-PE"/>
          <w14:ligatures w14:val="none"/>
        </w:rPr>
        <w:t xml:space="preserve"> </w:t>
      </w:r>
    </w:p>
    <w:p w14:paraId="5230A119" w14:textId="77777777" w:rsidR="00D61605" w:rsidRPr="00D61605" w:rsidRDefault="00D61605" w:rsidP="00D61605">
      <w:pPr>
        <w:pStyle w:val="Prrafodelista"/>
        <w:spacing w:before="0" w:after="0" w:line="240" w:lineRule="auto"/>
        <w:rPr>
          <w:rFonts w:ascii="Arial Narrow" w:eastAsia="Arial Narrow" w:hAnsi="Arial Narrow" w:cs="Arial Narrow"/>
          <w:kern w:val="0"/>
          <w14:ligatures w14:val="none"/>
          <w:sz w:val="22"/>
          <w:szCs w:val="22"/>
        </w:rPr>
      </w:pPr>
    </w:p>
    <w:p w14:paraId="60706070" w14: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reclamo presentado el 13 de marzo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 xml:space="preserve">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 xml:space="preserve">.</w:t>
      </w:r>
    </w:p>
    <w:p w14:paraId="2A9EC978" w14:textId="77777777" w:rsidR="00D61605" w:rsidRPr="00D61605" w:rsidRDefault="00D61605" w:rsidP="00D61605">
      <w:pPr>
        <w:pStyle w:val="Prrafodelista"/>
        <w:spacing w:before="0" w:after="0" w:line="240" w:lineRule="auto"/>
        <w:rPr>
          <w:rFonts w:ascii="Arial Narrow" w:eastAsia="Arial Narrow" w:hAnsi="Arial Narrow" w:cs="Arial Narrow"/>
          <w:kern w:val="0"/>
          <w14:ligatures w14:val="none"/>
          <w:sz w:val="22"/>
          <w:szCs w:val="22"/>
        </w:rPr>
      </w:pPr>
    </w:p>
    <w:p w14:paraId="6EC8DBA2" w14: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0035040F" w:rsidRPr="00FB31E4">
        <w:rPr>
          <w:rFonts w:ascii="Arial Narrow" w:eastAsia="Arial Narrow" w:hAnsi="Arial Narrow" w:cs="Arial Narrow"/>
          <w:kern w:val="0"/>
          <w14:ligatures w14:val="none"/>
          <w:sz w:val="22"/>
          <w:szCs w:val="22"/>
        </w:rPr>
        <w:t xml:space="preserve">la Secretaría Técnica, en ejercicio de sus facultades, </w:t>
      </w:r>
      <w:r w:rsidR="0035040F" w:rsidRPr="0026598E">
        <w:rPr>
          <w:rFonts w:ascii="Arial Narrow" w:eastAsia="Arial Narrow" w:hAnsi="Arial Narrow" w:cs="Arial Narrow"/>
          <w:color w:val="000000"/>
          <w:kern w:val="0"/>
          <w:sz w:val="22"/>
          <w:szCs w:val="22"/>
          <w:lang w:eastAsia="es-PE"/>
          <w14:ligatures w14:val="none"/>
        </w:rPr>
        <w:t xml:space="preserve">considera </w:t>
      </w:r>
      <w:r w:rsidR="0035040F" w:rsidRPr="0026598E">
        <w:rPr>
          <w:rFonts w:ascii="Arial Narrow" w:eastAsia="Arial Narrow" w:hAnsi="Arial Narrow" w:cs="Arial Narrow"/>
          <w:kern w:val="0"/>
          <w14:ligatures w14:val="none"/>
          <w:sz w:val="22"/>
          <w:szCs w:val="22"/>
        </w:rPr>
        <w:t xml:space="preserve">que el </w:t>
      </w:r>
      <w:r w:rsidR="0035040F" w:rsidRPr="003216C9">
        <w:rPr>
          <w:rFonts w:ascii="Arial Narrow" w:eastAsia="Arial Narrow" w:hAnsi="Arial Narrow" w:cs="Arial Narrow"/>
          <w:kern w:val="0"/>
          <w14:ligatures w14:val="none"/>
          <w:sz w:val="22"/>
          <w:szCs w:val="22"/>
        </w:rPr>
        <w:t xml:space="preserve">hecho denunciado</w:t>
      </w:r>
      <w:r w:rsidR="0035040F"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reclamo presentado el 31 de marzo de 2025 ni figuraba en su plataforma zona segura</w:t>
      </w:r>
      <w:r w:rsidR="0035040F"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sidR="0035040F">
        <w:rPr>
          <w:rFonts w:ascii="Arial Narrow" w:eastAsia="Arial Narrow" w:hAnsi="Arial Narrow" w:cs="Arial Narrow"/>
          <w:color w:val="000000"/>
          <w:kern w:val="0"/>
          <w:sz w:val="22"/>
          <w:szCs w:val="22"/>
          <w:lang w:eastAsia="es-PE"/>
          <w14:ligatures w14:val="none"/>
        </w:rPr>
        <w:t xml:space="preserve">al</w:t>
      </w:r>
      <w:r w:rsidR="0035040F" w:rsidRPr="00A31C0A">
        <w:rPr>
          <w:rFonts w:ascii="Arial Narrow" w:eastAsia="Arial Narrow" w:hAnsi="Arial Narrow" w:cs="Arial Narrow"/>
          <w:kern w:val="0"/>
          <w14:ligatures w14:val="none"/>
          <w:sz w:val="22"/>
          <w:szCs w:val="22"/>
        </w:rPr>
        <w:t xml:space="preserve"> numeral 88.1 del artículo 88</w:t>
      </w:r>
      <w:r w:rsidR="0035040F" w:rsidRPr="003216C9">
        <w:rPr>
          <w:rFonts w:ascii="Arial Narrow" w:eastAsia="Arial Narrow" w:hAnsi="Arial Narrow" w:cs="Arial Narrow"/>
          <w:kern w:val="0"/>
          <w14:ligatures w14:val="none"/>
          <w:sz w:val="22"/>
          <w:szCs w:val="22"/>
        </w:rPr>
        <w:t xml:space="preserve"> del Código</w:t>
      </w:r>
      <w:r w:rsidR="0035040F">
        <w:rPr>
          <w:rFonts w:ascii="Arial Narrow" w:eastAsia="Arial Narrow" w:hAnsi="Arial Narrow" w:cs="Arial Narrow"/>
          <w:kern w:val="0"/>
          <w14:ligatures w14:val="none"/>
          <w:sz w:val="22"/>
          <w:szCs w:val="22"/>
        </w:rPr>
        <w:t xml:space="preserve">.</w:t>
      </w:r>
    </w:p>
    <w:p w14:paraId="1685816C" w14:textId="77777777" w:rsidR="0035040F" w:rsidRPr="0035040F" w:rsidRDefault="0035040F" w:rsidP="0035040F">
      <w:pPr>
        <w:pStyle w:val="Prrafodelista"/>
        <w:spacing w:before="0" w:after="0" w:line="240" w:lineRule="auto"/>
        <w:rPr>
          <w:rFonts w:ascii="Arial Narrow" w:eastAsia="Arial Narrow" w:hAnsi="Arial Narrow" w:cs="Arial Narrow"/>
          <w:kern w:val="0"/>
          <w14:ligatures w14:val="none"/>
          <w:sz w:val="22"/>
          <w:szCs w:val="22"/>
        </w:rPr>
      </w:pPr>
    </w:p>
    <w:p w14:paraId="2A4AE6D0" w14: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reclamo presentado el 11 de abril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 xml:space="preserve">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 xml:space="preserve">.</w:t>
      </w:r>
    </w:p>
    <w:p w14:paraId="2AF3DA9C" w14:textId="77777777" w:rsidR="0035040F" w:rsidRPr="0035040F" w:rsidRDefault="0035040F" w:rsidP="0035040F">
      <w:pPr>
        <w:pStyle w:val="Prrafodelista"/>
        <w:spacing w:before="0" w:after="0" w:line="240" w:lineRule="auto"/>
        <w:rPr>
          <w:rFonts w:ascii="Arial Narrow" w:eastAsia="Arial Narrow" w:hAnsi="Arial Narrow" w:cs="Arial Narrow"/>
          <w:kern w:val="0"/>
          <w14:ligatures w14:val="none"/>
          <w:sz w:val="22"/>
          <w:szCs w:val="22"/>
        </w:rPr>
      </w:pPr>
    </w:p>
    <w:p w14:paraId="13F4A1E7" w14: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B31E4">
        <w:rPr>
          <w:rFonts w:ascii="Arial Narrow" w:eastAsia="Arial Narrow" w:hAnsi="Arial Narrow" w:cs="Arial Narrow"/>
          <w:kern w:val="0"/>
          <w14:ligatures w14:val="none"/>
          <w:sz w:val="22"/>
          <w:szCs w:val="22"/>
        </w:rPr>
        <w:t xml:space="preserve">la Secretaría Técnica, en ejercicio de sus facultades, </w:t>
      </w:r>
      <w:r w:rsidRPr="0026598E">
        <w:rPr>
          <w:rFonts w:ascii="Arial Narrow" w:eastAsia="Arial Narrow" w:hAnsi="Arial Narrow" w:cs="Arial Narrow"/>
          <w:color w:val="000000"/>
          <w:kern w:val="0"/>
          <w:sz w:val="22"/>
          <w:szCs w:val="22"/>
          <w:lang w:eastAsia="es-PE"/>
          <w14:ligatures w14:val="none"/>
        </w:rPr>
        <w:t xml:space="preserve">considera </w:t>
      </w:r>
      <w:r w:rsidRPr="0026598E">
        <w:rPr>
          <w:rFonts w:ascii="Arial Narrow" w:eastAsia="Arial Narrow" w:hAnsi="Arial Narrow" w:cs="Arial Narrow"/>
          <w:kern w:val="0"/>
          <w14:ligatures w14:val="none"/>
          <w:sz w:val="22"/>
          <w:szCs w:val="22"/>
        </w:rPr>
        <w:t xml:space="preserve">que el </w:t>
      </w:r>
      <w:r w:rsidRPr="003216C9">
        <w:rPr>
          <w:rFonts w:ascii="Arial Narrow" w:eastAsia="Arial Narrow" w:hAnsi="Arial Narrow" w:cs="Arial Narrow"/>
          <w:kern w:val="0"/>
          <w14:ligatures w14:val="none"/>
          <w:sz w:val="22"/>
          <w:szCs w:val="22"/>
        </w:rPr>
        <w:t xml:space="preserve">hecho denunciado</w:t>
      </w:r>
      <w:r w:rsidRPr="003216C9">
        <w:rPr>
          <w:rFonts w:ascii="Arial Narrow" w:eastAsia="Arial Narrow" w:hAnsi="Arial Narrow" w:cs="Arial Narrow"/>
          <w:color w:val="000000"/>
          <w:kern w:val="0"/>
          <w:sz w:val="22"/>
          <w:szCs w:val="22"/>
          <w:lang w:eastAsia="es-PE"/>
          <w14:ligatures w14:val="none"/>
        </w:rPr>
        <w:t xml:space="preserve">, consistente en que </w:t>
      </w:r>
      <w:r w:rsidR="00DA662E" w:rsidRPr="00DA662E">
        <w:rPr>
          <w:rFonts w:ascii="Arial Narrow" w:eastAsia="Arial Narrow" w:hAnsi="Arial Narrow" w:cs="Arial Narrow"/>
          <w:color w:val="000000"/>
          <w:kern w:val="0"/>
          <w:sz w:val="22"/>
          <w:szCs w:val="22"/>
          <w:lang w:val="es-ES" w:eastAsia="es-ES"/>
          <w14:ligatures w14:val="none"/>
        </w:rPr>
        <w:t xml:space="preserve">la compañía aseguradora no habría remitido al denunciante una copia del reclamo presentado el 16 de abril de 2025 ni figuraba en su plataforma zona segura</w:t>
      </w:r>
      <w:r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Pr>
          <w:rFonts w:ascii="Arial Narrow" w:eastAsia="Arial Narrow" w:hAnsi="Arial Narrow" w:cs="Arial Narrow"/>
          <w:color w:val="000000"/>
          <w:kern w:val="0"/>
          <w:sz w:val="22"/>
          <w:szCs w:val="22"/>
          <w:lang w:eastAsia="es-PE"/>
          <w14:ligatures w14:val="none"/>
        </w:rPr>
        <w:t xml:space="preserve">al</w:t>
      </w:r>
      <w:r w:rsidRPr="00A31C0A">
        <w:rPr>
          <w:rFonts w:ascii="Arial Narrow" w:eastAsia="Arial Narrow" w:hAnsi="Arial Narrow" w:cs="Arial Narrow"/>
          <w:kern w:val="0"/>
          <w14:ligatures w14:val="none"/>
          <w:sz w:val="22"/>
          <w:szCs w:val="22"/>
        </w:rPr>
        <w:t xml:space="preserve"> numeral 88.1 del artículo 88</w:t>
      </w:r>
      <w:r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 xml:space="preserve">.</w:t>
      </w:r>
    </w:p>
    <w:p w14:paraId="432038D6" w14:textId="241C342D" w:rsidR="00CA59A2" w:rsidRPr="003F13A9" w:rsidRDefault="00CA59A2" w:rsidP="00EB4A1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B4A1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B4A1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DA1B46" w:rsidR="00CA59A2" w:rsidRPr="0026598E" w:rsidRDefault="00CA59A2" w:rsidP="00EB4A1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1F17D0">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1F17D0" w:rsidRPr="001F17D0">
        <w:rPr>
          <w:rFonts w:ascii="Arial Narrow" w:eastAsia="Arial Narrow" w:hAnsi="Arial Narrow" w:cs="Arial Narrow"/>
          <w:color w:val="000000"/>
          <w:kern w:val="0"/>
          <w:sz w:val="22"/>
          <w:szCs w:val="22"/>
          <w:lang w:val="es-ES" w:eastAsia="es-ES"/>
          <w14:ligatures w14:val="none"/>
        </w:rPr>
        <w:t>a la compañía aseguradora</w:t>
      </w:r>
      <w:r w:rsidRPr="001F17D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06482C" w:rsidRPr="004B24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6482C" w:rsidRPr="004B24FA">
        <w:rPr>
          <w:rFonts w:ascii="Arial Narrow" w:eastAsia="Arial Narrow" w:hAnsi="Arial Narrow" w:cs="Arial Narrow"/>
          <w:color w:val="000000"/>
          <w:kern w:val="0"/>
          <w:sz w:val="22"/>
          <w:szCs w:val="22"/>
          <w:lang w:val="es-ES" w:eastAsia="es-ES"/>
          <w14:ligatures w14:val="none"/>
        </w:rPr>
        <w:t/>
      </w:r>
      <w:proofErr w:type="spellEnd"/>
      <w:r w:rsidR="0006482C" w:rsidRPr="004B24FA">
        <w:rPr>
          <w:rFonts w:ascii="Arial Narrow" w:eastAsia="Arial Narrow" w:hAnsi="Arial Narrow" w:cs="Arial Narrow"/>
          <w:color w:val="000000"/>
          <w:kern w:val="0"/>
          <w:sz w:val="22"/>
          <w:szCs w:val="22"/>
          <w:lang w:val="es-ES" w:eastAsia="es-ES"/>
          <w14:ligatures w14:val="none"/>
        </w:rPr>
        <w:t xml:space="preserve"> </w:t>
      </w:r>
      <w:r w:rsidR="0006482C" w:rsidRPr="004B24FA">
        <w:rPr>
          <w:rFonts w:ascii="Arial Narrow" w:eastAsia="Arial Narrow" w:hAnsi="Arial Narrow" w:cs="Arial Narrow"/>
          <w:color w:val="000000"/>
          <w:kern w:val="0"/>
          <w:sz w:val="22"/>
          <w:szCs w:val="22"/>
          <w:lang w:eastAsia="es-ES"/>
          <w14:ligatures w14:val="none"/>
        </w:rPr>
        <w:t xml:space="preserve">07800025783 </w:t>
      </w:r>
      <w:r w:rsidR="0006482C" w:rsidRPr="004B24FA">
        <w:rPr>
          <w:rFonts w:ascii="Arial Narrow" w:eastAsia="Arial Narrow" w:hAnsi="Arial Narrow" w:cs="Arial Narrow"/>
          <w:color w:val="000000"/>
          <w:kern w:val="0"/>
          <w:sz w:val="22"/>
          <w:szCs w:val="22"/>
          <w:lang w:val="es-ES" w:eastAsia="es-ES"/>
          <w14:ligatures w14:val="none"/>
        </w:rPr>
        <w:t xml:space="preserve">del </w:t>
      </w:r>
      <w:r w:rsidR="0006482C" w:rsidRPr="004B24FA">
        <w:rPr>
          <w:rFonts w:ascii="Arial Narrow" w:eastAsia="Arial Narrow" w:hAnsi="Arial Narrow" w:cs="Arial Narrow"/>
          <w:color w:val="000000"/>
          <w:kern w:val="0"/>
          <w:sz w:val="22"/>
          <w:szCs w:val="22"/>
          <w:lang w:eastAsia="es-ES"/>
          <w14:ligatures w14:val="none"/>
        </w:rPr>
        <w:t>Seguro de Vida</w:t>
      </w:r>
      <w:r w:rsidR="0006482C" w:rsidRPr="004B24FA">
        <w:rPr>
          <w:rFonts w:ascii="Arial Narrow" w:eastAsia="Arial Narrow" w:hAnsi="Arial Narrow" w:cs="Arial Narrow"/>
          <w:color w:val="000000"/>
          <w:kern w:val="0"/>
          <w:sz w:val="22"/>
          <w:szCs w:val="22"/>
          <w:lang w:val="es-ES" w:eastAsia="es-ES"/>
          <w14:ligatures w14:val="none"/>
        </w:rPr>
        <w:t>, así como el cargo de remisión de la póliza</w:t>
      </w:r>
      <w:r w:rsidR="0006482C" w:rsidRPr="004B24FA">
        <w:rPr>
          <w:rFonts w:ascii="Arial Narrow" w:eastAsia="Arial Narrow" w:hAnsi="Arial Narrow" w:cs="Arial Narrow"/>
          <w:color w:val="000000"/>
          <w:kern w:val="0"/>
          <w:sz w:val="22"/>
          <w:szCs w:val="22"/>
          <w:lang w:eastAsia="es-ES"/>
          <w14:ligatures w14:val="none"/>
        </w:rPr>
        <w:t>; y, (</w:t>
      </w:r>
      <w:proofErr w:type="spellStart"/>
      <w:r w:rsidR="0006482C" w:rsidRPr="004B24FA">
        <w:rPr>
          <w:rFonts w:ascii="Arial Narrow" w:eastAsia="Arial Narrow" w:hAnsi="Arial Narrow" w:cs="Arial Narrow"/>
          <w:color w:val="000000"/>
          <w:kern w:val="0"/>
          <w:sz w:val="22"/>
          <w:szCs w:val="22"/>
          <w:lang w:eastAsia="es-ES"/>
          <w14:ligatures w14:val="none"/>
        </w:rPr>
        <w:t>ii</w:t>
      </w:r>
      <w:proofErr w:type="spellEnd"/>
      <w:r w:rsidR="0006482C" w:rsidRPr="004B24FA">
        <w:rPr>
          <w:rFonts w:ascii="Arial Narrow" w:eastAsia="Arial Narrow" w:hAnsi="Arial Narrow" w:cs="Arial Narrow"/>
          <w:color w:val="000000"/>
          <w:kern w:val="0"/>
          <w:sz w:val="22"/>
          <w:szCs w:val="22"/>
          <w:lang w:eastAsia="es-ES"/>
          <w14:ligatures w14:val="none"/>
        </w:rPr>
        <w:t xml:space="preserve">) </w:t>
      </w:r>
      <w:r w:rsidR="0006482C" w:rsidRPr="004B24F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B4A1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B4A1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1522541" w14:textId="77777777" w:rsidR="003F13A9" w:rsidRPr="00B33D5F"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mayo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001F17D0" w:rsidRPr="001F17D0">
        <w:rPr>
          <w:rFonts w:ascii="Arial Narrow" w:eastAsia="Arial Narrow" w:hAnsi="Arial Narrow" w:cs="Arial Narrow"/>
          <w:color w:val="000000"/>
          <w:kern w:val="0"/>
          <w:sz w:val="22"/>
          <w:szCs w:val="22"/>
          <w:lang w:val="es-ES" w:eastAsia="es-ES"/>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F17D0" w:rsidRPr="001F17D0">
        <w:rPr>
          <w:rFonts w:ascii="Arial Narrow" w:eastAsia="Arial Narrow" w:hAnsi="Arial Narrow" w:cs="Arial Narrow"/>
          <w:color w:val="000000"/>
          <w:kern w:val="0"/>
          <w:sz w:val="22"/>
          <w:szCs w:val="22"/>
          <w:shd w:val="clear" w:color="auto" w:fill="FFFFFF"/>
          <w:lang w:eastAsia="es-PE"/>
          <w14:ligatures w14:val="none"/>
        </w:rPr>
        <w:t/>
      </w:r>
      <w:proofErr w:type="spellEnd"/>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F17D0" w:rsidRPr="001F17D0">
        <w:rPr>
          <w:rFonts w:ascii="Arial Narrow" w:eastAsia="Arial Narrow" w:hAnsi="Arial Narrow" w:cs="Arial Narrow"/>
          <w:color w:val="000000"/>
          <w:kern w:val="0"/>
          <w:sz w:val="22"/>
          <w:szCs w:val="22"/>
          <w:shd w:val="clear" w:color="auto" w:fill="FFFFFF"/>
          <w:lang w:eastAsia="es-PE"/>
          <w14:ligatures w14:val="none"/>
        </w:rPr>
        <w:t/>
      </w:r>
      <w:proofErr w:type="spellEnd"/>
      <w:r w:rsidR="001F17D0" w:rsidRPr="001F17D0">
        <w:rPr>
          <w:rFonts w:ascii="Arial Narrow" w:eastAsia="Arial Narrow" w:hAnsi="Arial Narrow" w:cs="Arial Narrow"/>
          <w:color w:val="000000"/>
          <w:kern w:val="0"/>
          <w:sz w:val="22"/>
          <w:szCs w:val="22"/>
          <w:shd w:val="clear" w:color="auto" w:fill="FFFFFF"/>
          <w:lang w:eastAsia="es-PE"/>
          <w14:ligatures w14:val="none"/>
        </w:rPr>
        <w:t xml:space="preserve"/>
      </w:r>
      <w:r w:rsidRPr="001F17D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5056" w:rsidRPr="001F17D0">
        <w:rPr>
          <w:rFonts w:ascii="Arial Narrow" w:eastAsia="Arial Narrow" w:hAnsi="Arial Narrow" w:cs="Arial Narrow"/>
          <w:sz w:val="22"/>
          <w:szCs w:val="22"/>
        </w:rPr>
        <w:t/>
      </w:r>
      <w:proofErr w:type="spellEnd"/>
      <w:r w:rsidR="005B5056" w:rsidRPr="0090378F">
        <w:rPr>
          <w:rFonts w:ascii="Arial Narrow" w:eastAsia="Arial Narrow" w:hAnsi="Arial Narrow" w:cs="Arial Narrow"/>
          <w:sz w:val="22"/>
          <w:szCs w:val="22"/>
        </w:rPr>
        <w:t xml:space="preserve"/>
      </w:r>
      <w:r w:rsidR="005B5056">
        <w:rPr>
          <w:rFonts w:ascii="Arial Narrow" w:eastAsia="Arial Narrow" w:hAnsi="Arial Narrow" w:cs="Arial Narrow"/>
          <w:sz w:val="22"/>
          <w:szCs w:val="22"/>
        </w:rPr>
        <w:t/>
      </w:r>
      <w:r w:rsidR="005B5056" w:rsidRPr="0090378F">
        <w:rPr>
          <w:rFonts w:ascii="Arial Narrow" w:eastAsia="Arial Narrow" w:hAnsi="Arial Narrow" w:cs="Arial Narrow"/>
          <w:sz w:val="22"/>
          <w:szCs w:val="22"/>
        </w:rPr>
        <w:t/>
      </w:r>
      <w:r w:rsidRPr="005B5056">
        <w:rPr>
          <w:rFonts w:ascii="Arial Narrow" w:eastAsia="Arial Narrow" w:hAnsi="Arial Narrow" w:cs="Arial Narrow"/>
          <w:color w:val="000000"/>
          <w:kern w:val="0"/>
          <w:sz w:val="22"/>
          <w:szCs w:val="22"/>
          <w:shd w:val="clear" w:color="auto" w:fill="FFFFFF"/>
          <w:lang w:eastAsia="es-PE"/>
          <w14:ligatures w14:val="none"/>
        </w:rPr>
        <w:t xml:space="preserve"/>
      </w:r>
      <w:r w:rsidR="003F13A9" w:rsidRPr="00B33D5F">
        <w:rPr>
          <w:rFonts w:ascii="Arial Narrow" w:eastAsia="Arial Narrow" w:hAnsi="Arial Narrow" w:cs="Arial Narrow"/>
          <w:color w:val="000000"/>
          <w:kern w:val="0"/>
          <w:sz w:val="22"/>
          <w:szCs w:val="22"/>
          <w:shd w:val="clear" w:color="auto" w:fill="FFFFFF"/>
          <w:lang w:eastAsia="es-PE"/>
          <w14:ligatures w14:val="none"/>
        </w:rPr>
        <w:t/>
      </w:r>
    </w:p>
    <w:p w14:paraId="476BD068" w14:textId="77777777" w:rsidR="003F13A9" w:rsidRPr="00B33D5F" w:rsidRDefault="003F13A9" w:rsidP="00EB4A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B37934" w14: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7B95">
        <w:rPr>
          <w:rFonts w:ascii="Arial Narrow" w:eastAsia="Arial Narrow" w:hAnsi="Arial Narrow" w:cs="Arial Narrow"/>
          <w:color w:val="000000"/>
          <w:kern w:val="0"/>
          <w:sz w:val="22"/>
          <w:szCs w:val="22"/>
          <w:lang w:eastAsia="es-PE"/>
          <w14:ligatures w14:val="none"/>
        </w:rPr>
        <w:t>Presunta</w:t>
      </w:r>
      <w:r w:rsidRPr="00C17B9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17B95">
        <w:rPr>
          <w:rFonts w:ascii="Arial Narrow" w:eastAsia="Arial Narrow" w:hAnsi="Arial Narrow" w:cs="Arial Narrow"/>
          <w:kern w:val="0"/>
          <w:sz w:val="22"/>
          <w:szCs w:val="22"/>
          <w:lang w:eastAsia="es-PE"/>
          <w14:ligatures w14:val="none"/>
        </w:rPr>
        <w:t xml:space="preserve"> de </w:t>
      </w:r>
      <w:r w:rsidRPr="00C17B9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F1443" w:rsidRPr="002F5492">
        <w:rPr>
          <w:rFonts w:ascii="Arial Narrow" w:eastAsia="Arial Narrow" w:hAnsi="Arial Narrow" w:cs="Arial Narrow"/>
          <w:kern w:val="0"/>
          <w:sz w:val="22"/>
          <w:szCs w:val="22"/>
          <w:shd w:val="clear" w:color="auto" w:fill="FFFFFF"/>
          <w:lang w:eastAsia="es-PE"/>
          <w14:ligatures w14:val="none"/>
        </w:rPr>
        <w:t>la compañía aseguradora</w:t>
      </w:r>
      <w:r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habría vendido</w:t>
      </w:r>
      <w:r w:rsidR="00063C5D"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el</w:t>
      </w:r>
      <w:r w:rsidR="007B1D24" w:rsidRPr="002F5492">
        <w:rPr>
          <w:rFonts w:ascii="Arial Narrow" w:eastAsia="Arial Narrow" w:hAnsi="Arial Narrow" w:cs="Arial Narrow"/>
          <w:bCs/>
          <w:sz w:val="22"/>
          <w:szCs w:val="22"/>
        </w:rPr>
        <w:t xml:space="preserve"> </w:t>
      </w:r>
      <w:r w:rsidR="007B1D24" w:rsidRPr="002F5492">
        <w:rPr>
          <w:rFonts w:ascii="Arial Narrow" w:eastAsia="Arial Narrow" w:hAnsi="Arial Narrow" w:cs="Arial Narrow"/>
          <w:color w:val="000000"/>
          <w:kern w:val="0"/>
          <w:sz w:val="22"/>
          <w:szCs w:val="22"/>
          <w:lang w:eastAsia="es-ES"/>
          <w14:ligatures w14:val="none"/>
        </w:rPr>
        <w:t xml:space="preserve">Seguro de Vida </w:t>
      </w:r>
      <w:r w:rsidR="00C17B95" w:rsidRPr="002F5492">
        <w:rPr>
          <w:rFonts w:ascii="Arial Narrow" w:eastAsia="Arial Narrow" w:hAnsi="Arial Narrow" w:cs="Arial Narrow"/>
          <w:color w:val="000000"/>
          <w:kern w:val="0"/>
          <w:sz w:val="22"/>
          <w:szCs w:val="22"/>
          <w:lang w:eastAsia="es-ES"/>
          <w14:ligatures w14:val="none"/>
        </w:rPr>
        <w:t>-</w:t>
      </w:r>
      <w:r w:rsidR="007B1D24" w:rsidRPr="002F5492">
        <w:rPr>
          <w:rFonts w:ascii="Arial Narrow" w:eastAsia="Arial Narrow" w:hAnsi="Arial Narrow" w:cs="Arial Narrow"/>
          <w:color w:val="000000"/>
          <w:kern w:val="0"/>
          <w:sz w:val="22"/>
          <w:szCs w:val="22"/>
          <w:lang w:eastAsia="es-ES"/>
          <w14:ligatures w14:val="none"/>
        </w:rPr>
        <w:t xml:space="preserve"> Póliza 07800025783</w:t>
      </w:r>
      <w:r w:rsidR="00063C5D" w:rsidRPr="002F5492">
        <w:rPr>
          <w:rFonts w:ascii="Arial Narrow" w:eastAsia="Arial Narrow" w:hAnsi="Arial Narrow" w:cs="Arial Narrow"/>
          <w:bCs/>
          <w:sz w:val="22"/>
          <w:szCs w:val="22"/>
        </w:rPr>
        <w:t xml:space="preserve"> </w:t>
      </w:r>
      <w:r w:rsidR="00C17B95" w:rsidRPr="002F5492">
        <w:rPr>
          <w:rFonts w:ascii="Arial Narrow" w:eastAsia="Arial Narrow" w:hAnsi="Arial Narrow" w:cs="Arial Narrow"/>
          <w:bCs/>
          <w:sz w:val="22"/>
          <w:szCs w:val="22"/>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sz w:val="22"/>
          <w:szCs w:val="22"/>
        </w:rPr>
        <w:t>.</w:t>
      </w:r>
    </w:p>
    <w:p w14:paraId="11D18995" w14:textId="77777777" w:rsidR="00C17B95" w:rsidRPr="00C17B95" w:rsidRDefault="00C17B95" w:rsidP="00EB4A1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3D7A68" w14: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406673" w:rsidRPr="002F5492">
        <w:rPr>
          <w:rFonts w:ascii="Arial Narrow" w:eastAsia="Arial Narrow" w:hAnsi="Arial Narrow" w:cs="Arial Narrow"/>
          <w:kern w:val="0"/>
          <w14:ligatures w14:val="none"/>
          <w:sz w:val="22"/>
          <w:szCs w:val="22"/>
        </w:rPr>
        <w:t xml:space="preserve">la compañía aseguradora </w:t>
      </w:r>
      <w:r w:rsidR="00C17B95" w:rsidRPr="002F5492">
        <w:rPr>
          <w:rFonts w:ascii="Arial Narrow" w:eastAsia="Arial Narrow" w:hAnsi="Arial Narrow" w:cs="Arial Narrow"/>
          <w:kern w:val="0"/>
          <w14:ligatures w14:val="none"/>
          <w:sz w:val="22"/>
          <w:szCs w:val="22"/>
        </w:rPr>
        <w:t xml:space="preserve">habría ofrecido el </w:t>
      </w:r>
      <w:r w:rsidR="00C17B95" w:rsidRPr="002F5492">
        <w:rPr>
          <w:rFonts w:ascii="Arial Narrow" w:eastAsia="Arial Narrow" w:hAnsi="Arial Narrow" w:cs="Arial Narrow"/>
          <w:color w:val="000000"/>
          <w:kern w:val="0"/>
          <w:sz w:val="22"/>
          <w:szCs w:val="22"/>
          <w:lang w:eastAsia="es-ES"/>
          <w14:ligatures w14:val="none"/>
        </w:rPr>
        <w:t>Seguro de Vida - Póliza 07800025783</w:t>
      </w:r>
      <w:r w:rsidR="00C17B95" w:rsidRPr="002F5492">
        <w:rPr>
          <w:rFonts w:ascii="Arial Narrow" w:eastAsia="Arial Narrow" w:hAnsi="Arial Narrow" w:cs="Arial Narrow"/>
          <w:bCs/>
          <w:sz w:val="22"/>
          <w:szCs w:val="22"/>
        </w:rPr>
        <w:t xml:space="preserve"> al denunciante como una alternativa para reemplazar el Seguro de Desgravamen</w:t>
      </w:r>
      <w:r w:rsidR="00EA3F79" w:rsidRPr="002F5492">
        <w:rPr>
          <w:rFonts w:ascii="Arial Narrow" w:eastAsia="Arial Narrow" w:hAnsi="Arial Narrow" w:cs="Arial Narrow"/>
          <w:bCs/>
          <w:sz w:val="22"/>
          <w:szCs w:val="22"/>
        </w:rPr>
        <w:t>, omitiendo información técnica y esencial como la exigencia de cobertura por invalidez total y permanente</w:t>
      </w:r>
      <w:r w:rsidR="00227CC3">
        <w:rPr>
          <w:rFonts w:ascii="Arial Narrow" w:eastAsia="Arial Narrow" w:hAnsi="Arial Narrow" w:cs="Arial Narrow"/>
          <w:bCs/>
          <w:sz w:val="22"/>
          <w:szCs w:val="22"/>
        </w:rPr>
        <w:t>.</w:t>
      </w:r>
    </w:p>
    <w:p w14:paraId="198DE2AB" w14:textId="77777777" w:rsidR="003F13A9" w:rsidRPr="00B33D5F" w:rsidRDefault="003F13A9" w:rsidP="00EB4A1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3D6966" w14: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493608" w:rsidRPr="002F5492">
        <w:rPr>
          <w:rFonts w:ascii="Arial Narrow" w:eastAsia="Arial Narrow" w:hAnsi="Arial Narrow" w:cs="Arial Narrow"/>
          <w:kern w:val="0"/>
          <w14:ligatures w14:val="none"/>
          <w:sz w:val="22"/>
          <w:szCs w:val="22"/>
        </w:rPr>
        <w:t>la compañía aseguradora no habría cumplido con gestionar el servicio de asistencia vehicular solicitado por el denunciante, pese a que este formaba parte del Seguro de Vida contratado</w:t>
      </w:r>
      <w:r w:rsidRPr="00B33D5F">
        <w:rPr>
          <w:rFonts w:ascii="Arial Narrow" w:eastAsia="Arial Narrow" w:hAnsi="Arial Narrow" w:cs="Arial Narrow"/>
          <w:color w:val="000000"/>
          <w:kern w:val="0"/>
          <w:sz w:val="22"/>
          <w:szCs w:val="22"/>
          <w:lang w:eastAsia="es-ES"/>
          <w14:ligatures w14:val="none"/>
        </w:rPr>
        <w:t xml:space="preserve">. </w:t>
      </w:r>
    </w:p>
    <w:p w14:paraId="16015F80" w14:textId="77777777" w:rsidR="003F13A9" w:rsidRDefault="003F13A9" w:rsidP="00EB4A1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2997E2" w14: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 xml:space="preserve">la compañía aseguradora habría gestionado indebidamente el cobro de las primas de </w:t>
      </w:r>
      <w:r w:rsidRPr="00DA662E">
        <w:rPr>
          <w:rFonts w:ascii="Arial Narrow" w:eastAsia="Arial Narrow" w:hAnsi="Arial Narrow" w:cs="Arial Narrow"/>
          <w:color w:val="000000"/>
          <w:kern w:val="0"/>
          <w:sz w:val="22"/>
          <w:szCs w:val="22"/>
          <w:lang w:eastAsia="es-ES"/>
          <w14:ligatures w14:val="none"/>
        </w:rPr>
        <w:t>la Póliza 07800025783 a la tarjeta del denunciante, pese a no contar con su autorización para la afiliación</w:t>
      </w:r>
      <w:r>
        <w:rPr>
          <w:rFonts w:ascii="Arial Narrow" w:eastAsia="Arial Narrow" w:hAnsi="Arial Narrow" w:cs="Arial Narrow"/>
          <w:color w:val="000000"/>
          <w:kern w:val="0"/>
          <w:sz w:val="22"/>
          <w:szCs w:val="22"/>
          <w:lang w:eastAsia="es-ES"/>
          <w14:ligatures w14:val="none"/>
        </w:rPr>
        <w:t>.</w:t>
      </w:r>
    </w:p>
    <w:p w14:paraId="358ABAB6" w14:textId="77777777" w:rsidR="00EA3F79" w:rsidRPr="00B33D5F" w:rsidRDefault="00EA3F79" w:rsidP="00EB4A1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B96546" w14: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006413F7" w:rsidRPr="00DA662E">
        <w:rPr>
          <w:rFonts w:ascii="Arial Narrow" w:eastAsia="Arial Narrow" w:hAnsi="Arial Narrow" w:cs="Arial Narrow"/>
          <w:kern w:val="0"/>
          <w:sz w:val="22"/>
          <w:szCs w:val="22"/>
          <w:shd w:val="clear" w:color="auto" w:fill="FFFFFF"/>
          <w:lang w:eastAsia="es-PE"/>
          <w14:ligatures w14:val="none"/>
        </w:rPr>
        <w:t>la compañía aseguradora no habría gestionado oportunamente la solicitud de anulación del Seguro de Vida realizada por el denunciante el 24 de febrero de 2025</w:t>
      </w:r>
      <w:r w:rsidR="00EA3F79" w:rsidRPr="00DA662E">
        <w:rPr>
          <w:rFonts w:ascii="Arial Narrow" w:eastAsia="Arial Narrow" w:hAnsi="Arial Narrow" w:cs="Arial Narrow"/>
          <w:color w:val="000000"/>
          <w:kern w:val="0"/>
          <w:sz w:val="22"/>
          <w:szCs w:val="22"/>
          <w:lang w:eastAsia="es-ES"/>
          <w14:ligatures w14:val="none"/>
        </w:rPr>
        <w:t>, al no reflejarse en el sistema “zona segura”.</w:t>
      </w:r>
    </w:p>
    <w:p w14:paraId="5C6F1BF9" w14:textId="77777777" w:rsidR="003F13A9" w:rsidRPr="004E214F" w:rsidRDefault="003F13A9" w:rsidP="00EB4A11">
      <w:pPr>
        <w:spacing w:before="0" w:after="0" w:line="240" w:lineRule="auto"/>
        <w:jc w:val="both"/>
        <w:rPr>
          <w:rFonts w:ascii="Arial Narrow" w:eastAsia="Arial Narrow" w:hAnsi="Arial Narrow" w:cs="Arial Narrow"/>
          <w:kern w:val="0"/>
          <w14:ligatures w14:val="none"/>
          <w:sz w:val="22"/>
          <w:szCs w:val="22"/>
        </w:rPr>
      </w:pPr>
    </w:p>
    <w:p w14:paraId="2D910EBA" w14: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sidR="007114DB">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 xml:space="preserve">la compañía aseguradora </w:t>
      </w:r>
      <w:r w:rsidR="007114DB" w:rsidRPr="00DA662E">
        <w:rPr>
          <w:rFonts w:ascii="Arial Narrow" w:eastAsia="Arial Narrow" w:hAnsi="Arial Narrow" w:cs="Arial Narrow"/>
          <w:kern w:val="0"/>
          <w14:ligatures w14:val="none"/>
          <w:sz w:val="22"/>
          <w:szCs w:val="22"/>
        </w:rPr>
        <w:t>no habría remitido al denunciante una copia del reclamo presentado el 22 de agosto de 2024</w:t>
      </w:r>
      <w:r w:rsidR="00EB4A11" w:rsidRPr="00DA662E">
        <w:rPr>
          <w:rFonts w:ascii="Arial Narrow" w:eastAsia="Arial Narrow" w:hAnsi="Arial Narrow" w:cs="Arial Narrow"/>
          <w:kern w:val="0"/>
          <w14:ligatures w14:val="none"/>
          <w:sz w:val="22"/>
          <w:szCs w:val="22"/>
        </w:rPr>
        <w:t xml:space="preserve"> ni figuraba en su plataforma zona segura</w:t>
      </w:r>
      <w:r w:rsidR="00EB4A11">
        <w:rPr>
          <w:rFonts w:ascii="Arial Narrow" w:eastAsia="Arial Narrow" w:hAnsi="Arial Narrow" w:cs="Arial Narrow"/>
          <w:kern w:val="0"/>
          <w14:ligatures w14:val="none"/>
          <w:sz w:val="22"/>
          <w:szCs w:val="22"/>
        </w:rPr>
        <w:t>.</w:t>
      </w:r>
    </w:p>
    <w:p w14:paraId="79801343" w14:textId="77777777" w:rsidR="00EB4A11" w:rsidRPr="004E214F" w:rsidRDefault="00EB4A11" w:rsidP="00EB4A11">
      <w:pPr>
        <w:spacing w:before="0" w:after="0" w:line="240" w:lineRule="auto"/>
        <w:jc w:val="both"/>
        <w:rPr>
          <w:rFonts w:ascii="Arial Narrow" w:eastAsia="Arial Narrow" w:hAnsi="Arial Narrow" w:cs="Arial Narrow"/>
          <w:kern w:val="0"/>
          <w14:ligatures w14:val="none"/>
          <w:sz w:val="22"/>
          <w:szCs w:val="22"/>
        </w:rPr>
      </w:pPr>
    </w:p>
    <w:p w14:paraId="416FDC43" w14: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lastRenderedPageBreak/>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24 de febrero de 2025 ni figuraba en su plataforma zona segura</w:t>
      </w:r>
      <w:r>
        <w:rPr>
          <w:rFonts w:ascii="Arial Narrow" w:eastAsia="Arial Narrow" w:hAnsi="Arial Narrow" w:cs="Arial Narrow"/>
          <w:kern w:val="0"/>
          <w14:ligatures w14:val="none"/>
          <w:sz w:val="22"/>
          <w:szCs w:val="22"/>
        </w:rPr>
        <w:t>.</w:t>
      </w:r>
    </w:p>
    <w:p w14:paraId="06B90CC3" w14:textId="238D4F9C" w:rsidR="00CA59A2" w:rsidRPr="0026598E" w:rsidRDefault="00CA59A2" w:rsidP="00EB4A11">
      <w:pPr>
        <w:spacing w:before="0" w:after="0" w:line="240" w:lineRule="auto"/>
        <w:jc w:val="both"/>
        <w:rPr>
          <w:rFonts w:ascii="Arial Narrow" w:eastAsia="Arial Narrow" w:hAnsi="Arial Narrow" w:cs="Arial Narrow"/>
          <w:kern w:val="0"/>
          <w14:ligatures w14:val="none"/>
          <w:sz w:val="22"/>
          <w:szCs w:val="22"/>
        </w:rPr>
      </w:pPr>
    </w:p>
    <w:p w14:paraId="7484A3D2" w14: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26 de febrero de 2025 ni figuraba en su plataforma zona segura</w:t>
      </w:r>
      <w:r>
        <w:rPr>
          <w:rFonts w:ascii="Arial Narrow" w:eastAsia="Arial Narrow" w:hAnsi="Arial Narrow" w:cs="Arial Narrow"/>
          <w:kern w:val="0"/>
          <w14:ligatures w14:val="none"/>
          <w:sz w:val="22"/>
          <w:szCs w:val="22"/>
        </w:rPr>
        <w:t>.</w:t>
      </w:r>
    </w:p>
    <w:p w14:paraId="042B3F54" w14:textId="77777777" w:rsidR="00CA59A2" w:rsidRDefault="00CA59A2" w:rsidP="00EB4A11">
      <w:pPr>
        <w:spacing w:before="0" w:after="0" w:line="240" w:lineRule="auto"/>
        <w:jc w:val="both"/>
        <w:rPr>
          <w:rFonts w:ascii="Arial Narrow" w:eastAsia="Arial Narrow" w:hAnsi="Arial Narrow" w:cs="Arial Narrow"/>
          <w:kern w:val="0"/>
          <w14:ligatures w14:val="none"/>
          <w:sz w:val="22"/>
          <w:szCs w:val="22"/>
        </w:rPr>
      </w:pPr>
    </w:p>
    <w:p w14:paraId="54045289" w14: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13 de marzo de 2025 ni figuraba en su plataforma zona segura</w:t>
      </w:r>
      <w:r>
        <w:rPr>
          <w:rFonts w:ascii="Arial Narrow" w:eastAsia="Arial Narrow" w:hAnsi="Arial Narrow" w:cs="Arial Narrow"/>
          <w:kern w:val="0"/>
          <w14:ligatures w14:val="none"/>
          <w:sz w:val="22"/>
          <w:szCs w:val="22"/>
        </w:rPr>
        <w:t>.</w:t>
      </w:r>
    </w:p>
    <w:p w14:paraId="30EF5189" w14:textId="77777777" w:rsidR="00EB4A11" w:rsidRDefault="00EB4A11" w:rsidP="00EB4A11">
      <w:pPr>
        <w:spacing w:before="0" w:after="0" w:line="240" w:lineRule="auto"/>
        <w:jc w:val="both"/>
        <w:rPr>
          <w:rFonts w:ascii="Arial Narrow" w:eastAsia="Arial Narrow" w:hAnsi="Arial Narrow" w:cs="Arial Narrow"/>
          <w:kern w:val="0"/>
          <w14:ligatures w14:val="none"/>
          <w:sz w:val="22"/>
          <w:szCs w:val="22"/>
        </w:rPr>
      </w:pPr>
    </w:p>
    <w:p w14:paraId="6817C0D2" w14: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31 de marzo de 2025 ni figuraba en su plataforma zona segura</w:t>
      </w:r>
      <w:r>
        <w:rPr>
          <w:rFonts w:ascii="Arial Narrow" w:eastAsia="Arial Narrow" w:hAnsi="Arial Narrow" w:cs="Arial Narrow"/>
          <w:kern w:val="0"/>
          <w14:ligatures w14:val="none"/>
          <w:sz w:val="22"/>
          <w:szCs w:val="22"/>
        </w:rPr>
        <w:t>.</w:t>
      </w:r>
    </w:p>
    <w:p w14:paraId="6C0FB067" w14:textId="77777777" w:rsidR="00EB4A11" w:rsidRDefault="00EB4A11" w:rsidP="00EB4A11">
      <w:pPr>
        <w:spacing w:before="0" w:after="0" w:line="240" w:lineRule="auto"/>
        <w:jc w:val="both"/>
        <w:rPr>
          <w:rFonts w:ascii="Arial Narrow" w:eastAsia="Arial Narrow" w:hAnsi="Arial Narrow" w:cs="Arial Narrow"/>
          <w:kern w:val="0"/>
          <w14:ligatures w14:val="none"/>
          <w:sz w:val="22"/>
          <w:szCs w:val="22"/>
        </w:rPr>
      </w:pPr>
    </w:p>
    <w:p w14:paraId="764CD0B0" w14: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11 de abril de 2025 ni figuraba en su plataforma zona segura</w:t>
      </w:r>
      <w:r>
        <w:rPr>
          <w:rFonts w:ascii="Arial Narrow" w:eastAsia="Arial Narrow" w:hAnsi="Arial Narrow" w:cs="Arial Narrow"/>
          <w:kern w:val="0"/>
          <w14:ligatures w14:val="none"/>
          <w:sz w:val="22"/>
          <w:szCs w:val="22"/>
        </w:rPr>
        <w:t>.</w:t>
      </w:r>
    </w:p>
    <w:p w14:paraId="6B389F86" w14:textId="77777777" w:rsidR="00EB4A11" w:rsidRDefault="00EB4A11" w:rsidP="00EB4A11">
      <w:pPr>
        <w:spacing w:before="0" w:after="0" w:line="240" w:lineRule="auto"/>
        <w:jc w:val="both"/>
        <w:rPr>
          <w:rFonts w:ascii="Arial Narrow" w:eastAsia="Arial Narrow" w:hAnsi="Arial Narrow" w:cs="Arial Narrow"/>
          <w:kern w:val="0"/>
          <w14:ligatures w14:val="none"/>
          <w:sz w:val="22"/>
          <w:szCs w:val="22"/>
        </w:rPr>
      </w:pPr>
    </w:p>
    <w:p w14:paraId="4CF090EB" w14: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lang w:eastAsia="es-PE"/>
          <w14:ligatures w14:val="none"/>
        </w:rPr>
        <w:t>Presunta</w:t>
      </w:r>
      <w:r w:rsidRPr="00B33D5F">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88.1 del artículo 88</w:t>
      </w:r>
      <w:r w:rsidRPr="00B33D5F">
        <w:rPr>
          <w:rFonts w:ascii="Arial Narrow" w:eastAsia="Arial Narrow" w:hAnsi="Arial Narrow" w:cs="Arial Narrow"/>
          <w:kern w:val="0"/>
          <w:sz w:val="22"/>
          <w:szCs w:val="22"/>
          <w:lang w:eastAsia="es-PE"/>
          <w14:ligatures w14:val="none"/>
        </w:rPr>
        <w:t xml:space="preserve"> de </w:t>
      </w:r>
      <w:r w:rsidRPr="00B33D5F">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sz w:val="22"/>
          <w:szCs w:val="22"/>
        </w:rPr>
        <w:t xml:space="preserve"> </w:t>
      </w:r>
      <w:r w:rsidRPr="00DA662E">
        <w:rPr>
          <w:rFonts w:ascii="Arial Narrow" w:eastAsia="Arial Narrow" w:hAnsi="Arial Narrow" w:cs="Arial Narrow"/>
          <w:kern w:val="0"/>
          <w14:ligatures w14:val="none"/>
          <w:sz w:val="22"/>
          <w:szCs w:val="22"/>
        </w:rPr>
        <w:t>la compañía aseguradora no habría remitido al denunciante una copia del reclamo presentado el 16 de abril de 2025 ni figuraba en su plataforma zona segura</w:t>
      </w:r>
      <w:r>
        <w:rPr>
          <w:rFonts w:ascii="Arial Narrow" w:eastAsia="Arial Narrow" w:hAnsi="Arial Narrow" w:cs="Arial Narrow"/>
          <w:kern w:val="0"/>
          <w14:ligatures w14:val="none"/>
          <w:sz w:val="22"/>
          <w:szCs w:val="22"/>
        </w:rPr>
        <w:t>.</w:t>
      </w:r>
    </w:p>
    <w:p w14:paraId="6B44E420" w14:textId="77777777" w:rsidR="00EB4A11" w:rsidRPr="0026598E" w:rsidRDefault="00EB4A11" w:rsidP="00EB4A11">
      <w:pPr>
        <w:spacing w:before="0" w:after="0" w:line="240" w:lineRule="auto"/>
        <w:jc w:val="both"/>
        <w:rPr>
          <w:rFonts w:ascii="Arial Narrow" w:eastAsia="Arial Narrow" w:hAnsi="Arial Narrow" w:cs="Arial Narrow"/>
          <w:kern w:val="0"/>
          <w14:ligatures w14:val="none"/>
          <w:sz w:val="22"/>
          <w:szCs w:val="22"/>
        </w:rPr>
      </w:pPr>
    </w:p>
    <w:p w14:paraId="0A292C9F" w14:textId="4F8E93DA" w:rsidR="00CA59A2" w:rsidRPr="0026598E" w:rsidRDefault="00CA59A2" w:rsidP="00EB4A1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F17D0" w:rsidRPr="00C11820">
        <w:rPr>
          <w:rFonts w:ascii="Arial Narrow" w:eastAsia="Arial Narrow" w:hAnsi="Arial Narrow" w:cs="Arial Narrow"/>
          <w:color w:val="000000"/>
          <w:kern w:val="0"/>
          <w:sz w:val="22"/>
          <w:szCs w:val="22"/>
          <w:lang w:val="es-ES" w:eastAsia="es-ES"/>
          <w14:ligatures w14:val="none"/>
        </w:rPr>
        <w:t>13 de mayo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B4A1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7E3A82"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B5056" w:rsidRPr="0090378F">
        <w:rPr>
          <w:rFonts w:ascii="Arial Narrow" w:eastAsia="Arial Narrow" w:hAnsi="Arial Narrow" w:cs="Arial Narrow"/>
          <w:sz w:val="22"/>
          <w:szCs w:val="22"/>
        </w:rPr>
        <w:t>Interseguro</w:t>
      </w:r>
      <w:proofErr w:type="spellEnd"/>
      <w:r w:rsidR="005B5056" w:rsidRPr="0090378F">
        <w:rPr>
          <w:rFonts w:ascii="Arial Narrow" w:eastAsia="Arial Narrow" w:hAnsi="Arial Narrow" w:cs="Arial Narrow"/>
          <w:sz w:val="22"/>
          <w:szCs w:val="22"/>
        </w:rPr>
        <w:t xml:space="preserve"> Compañía </w:t>
      </w:r>
      <w:r w:rsidR="005B5056">
        <w:rPr>
          <w:rFonts w:ascii="Arial Narrow" w:eastAsia="Arial Narrow" w:hAnsi="Arial Narrow" w:cs="Arial Narrow"/>
          <w:sz w:val="22"/>
          <w:szCs w:val="22"/>
        </w:rPr>
        <w:t>d</w:t>
      </w:r>
      <w:r w:rsidR="005B5056" w:rsidRPr="0090378F">
        <w:rPr>
          <w:rFonts w:ascii="Arial Narrow" w:eastAsia="Arial Narrow" w:hAnsi="Arial Narrow" w:cs="Arial Narrow"/>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B4A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B4A1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mayo de 2025 a Interseguro Compañía de Seguros S.A. para que, de conformidad con lo dispuesto por el artículo 26 de la Ley sobre Facultades, Normas y Organización del Indecopi, aprobada por Decreto Legislativo 807</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04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A1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2024D48" w:rsidR="00CA59A2" w:rsidRPr="0026598E" w:rsidRDefault="00CA59A2" w:rsidP="00EB4A1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B24F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4B24FA" w:rsidRPr="004B24FA">
        <w:rPr>
          <w:rFonts w:ascii="Arial Narrow" w:eastAsia="Arial Narrow" w:hAnsi="Arial Narrow" w:cs="Arial Narrow"/>
          <w:color w:val="000000"/>
          <w:kern w:val="0"/>
          <w:sz w:val="22"/>
          <w:szCs w:val="22"/>
          <w:lang w:eastAsia="es-ES"/>
          <w14:ligatures w14:val="none"/>
        </w:rPr>
        <w:t xml:space="preserve">07800025783 </w:t>
      </w:r>
      <w:r w:rsidRPr="004B24FA">
        <w:rPr>
          <w:rFonts w:ascii="Arial Narrow" w:eastAsia="Arial Narrow" w:hAnsi="Arial Narrow" w:cs="Arial Narrow"/>
          <w:color w:val="000000"/>
          <w:kern w:val="0"/>
          <w:sz w:val="22"/>
          <w:szCs w:val="22"/>
          <w:lang w:val="es-ES" w:eastAsia="es-ES"/>
          <w14:ligatures w14:val="none"/>
        </w:rPr>
        <w:t xml:space="preserve">del </w:t>
      </w:r>
      <w:r w:rsidR="004B24FA" w:rsidRPr="004B24FA">
        <w:rPr>
          <w:rFonts w:ascii="Arial Narrow" w:eastAsia="Arial Narrow" w:hAnsi="Arial Narrow" w:cs="Arial Narrow"/>
          <w:color w:val="000000"/>
          <w:kern w:val="0"/>
          <w:sz w:val="22"/>
          <w:szCs w:val="22"/>
          <w:lang w:eastAsia="es-ES"/>
          <w14:ligatures w14:val="none"/>
        </w:rPr>
        <w:t>Seguro de Vida</w:t>
      </w:r>
      <w:r w:rsidRPr="004B24FA">
        <w:rPr>
          <w:rFonts w:ascii="Arial Narrow" w:eastAsia="Arial Narrow" w:hAnsi="Arial Narrow" w:cs="Arial Narrow"/>
          <w:color w:val="000000"/>
          <w:kern w:val="0"/>
          <w:sz w:val="22"/>
          <w:szCs w:val="22"/>
          <w:lang w:val="es-ES" w:eastAsia="es-ES"/>
          <w14:ligatures w14:val="none"/>
        </w:rPr>
        <w:t>, así como el cargo de remisión de la póliza</w:t>
      </w:r>
      <w:r w:rsidRPr="004B24FA">
        <w:rPr>
          <w:rFonts w:ascii="Arial Narrow" w:eastAsia="Arial Narrow" w:hAnsi="Arial Narrow" w:cs="Arial Narrow"/>
          <w:color w:val="000000"/>
          <w:kern w:val="0"/>
          <w:sz w:val="22"/>
          <w:szCs w:val="22"/>
          <w:lang w:eastAsia="es-ES"/>
          <w14:ligatures w14:val="none"/>
        </w:rPr>
        <w:t>; y, (</w:t>
      </w:r>
      <w:proofErr w:type="spellStart"/>
      <w:r w:rsidRPr="004B24FA">
        <w:rPr>
          <w:rFonts w:ascii="Arial Narrow" w:eastAsia="Arial Narrow" w:hAnsi="Arial Narrow" w:cs="Arial Narrow"/>
          <w:color w:val="000000"/>
          <w:kern w:val="0"/>
          <w:sz w:val="22"/>
          <w:szCs w:val="22"/>
          <w:lang w:eastAsia="es-ES"/>
          <w14:ligatures w14:val="none"/>
        </w:rPr>
        <w:t>ii</w:t>
      </w:r>
      <w:proofErr w:type="spellEnd"/>
      <w:r w:rsidRPr="004B24FA">
        <w:rPr>
          <w:rFonts w:ascii="Arial Narrow" w:eastAsia="Arial Narrow" w:hAnsi="Arial Narrow" w:cs="Arial Narrow"/>
          <w:color w:val="000000"/>
          <w:kern w:val="0"/>
          <w:sz w:val="22"/>
          <w:szCs w:val="22"/>
          <w:lang w:eastAsia="es-ES"/>
          <w14:ligatures w14:val="none"/>
        </w:rPr>
        <w:t xml:space="preserve">) </w:t>
      </w:r>
      <w:r w:rsidRPr="004B24F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12A4D8BD" w14:textId="77777777" w:rsidR="00CA59A2" w:rsidRPr="0026598E" w:rsidRDefault="00CA59A2" w:rsidP="00EB4A1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B4A1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B4A1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A1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B4A1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A1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0378F" w:rsidRDefault="00CA59A2" w:rsidP="00EB4A1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Arial Narrow" w:hAnsi="Arial Narrow" w:cs="Arial Narrow"/>
          <w:color w:val="000000"/>
          <w:kern w:val="0"/>
          <w:sz w:val="22"/>
          <w:szCs w:val="22"/>
          <w:lang w:eastAsia="es-PE"/>
          <w14:ligatures w14:val="none"/>
        </w:rPr>
        <w:t>de forma indubitable, deje constancia que se ha solucionado la controversia materia de denuncia.</w:t>
      </w:r>
      <w:bookmarkStart w:id="7" w:name="h.gjdgxs" w:colFirst="0" w:colLast="0"/>
      <w:bookmarkEnd w:id="7"/>
    </w:p>
    <w:p w14:paraId="7DDD06F7" w14:textId="77777777" w:rsidR="00CA59A2" w:rsidRPr="0090378F" w:rsidRDefault="00CA59A2" w:rsidP="00EB4A1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A069606" w:rsidR="00CA59A2" w:rsidRPr="00A67ADF" w:rsidRDefault="00CA59A2" w:rsidP="00EB4A11">
      <w:pPr>
        <w:suppressAutoHyphens/>
        <w:spacing w:after="0" w:line="240" w:lineRule="auto"/>
        <w:jc w:val="both"/>
        <w:rPr>
          <w:rFonts w:ascii="Arial Narrow" w:eastAsia="Arial Narrow" w:hAnsi="Arial Narrow" w:cs="Arial Narrow"/>
          <w:sz w:val="22"/>
          <w:szCs w:val="22"/>
        </w:rPr>
      </w:pPr>
      <w:r w:rsidRPr="0090378F">
        <w:rPr>
          <w:rFonts w:ascii="Arial Narrow" w:eastAsia="Arial Narrow" w:hAnsi="Arial Narrow" w:cs="Arial Narrow"/>
          <w:b/>
          <w:bCs/>
          <w:sz w:val="22"/>
          <w:szCs w:val="22"/>
        </w:rPr>
        <w:t xml:space="preserve">DÉCIMO:</w:t>
      </w:r>
      <w:r w:rsidRPr="0090378F">
        <w:rPr>
          <w:rFonts w:ascii="Arial Narrow" w:eastAsia="Arial Narrow" w:hAnsi="Arial Narrow" w:cs="Arial Narrow"/>
          <w:sz w:val="22"/>
          <w:szCs w:val="22"/>
        </w:rPr>
        <w:t xml:space="preserve"> </w:t>
      </w:r>
      <w:r w:rsidRPr="0090378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eastAsia="Arial Narrow" w:hAnsi="Arial Narrow" w:cs="Arial Narrow"/>
          <w:spacing w:val="-3"/>
          <w:kern w:val="0"/>
          <w14:ligatures w14:val="none"/>
          <w:sz w:val="22"/>
          <w:szCs w:val="22"/>
        </w:rPr>
        <w:t/>
      </w:r>
      <w:r w:rsidRPr="0090378F">
        <w:rPr>
          <w:rFonts w:ascii="Arial Narrow" w:eastAsia="Arial Narrow" w:hAnsi="Arial Narrow" w:cs="Arial Narrow"/>
          <w:spacing w:val="-3"/>
          <w:kern w:val="0"/>
          <w14:ligatures w14:val="none"/>
          <w:sz w:val="22"/>
          <w:szCs w:val="22"/>
        </w:rPr>
        <w:t xml:space="preserve"/>
      </w:r>
      <w:r w:rsidR="0090378F" w:rsidRPr="0090378F">
        <w:rPr>
          <w:rFonts w:ascii="Arial Narrow" w:eastAsia="Arial Narrow" w:hAnsi="Arial Narrow" w:cs="Arial Narrow"/>
          <w:spacing w:val="-3"/>
          <w:kern w:val="0"/>
          <w14:ligatures w14:val="none"/>
          <w:sz w:val="22"/>
          <w:szCs w:val="22"/>
        </w:rPr>
        <w:t xml:space="preserve"/>
      </w:r>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378F" w:rsidRPr="0090378F">
        <w:rPr>
          <w:rFonts w:ascii="Arial Narrow" w:eastAsia="Arial Narrow" w:hAnsi="Arial Narrow" w:cs="Arial Narrow"/>
          <w:color w:val="000000"/>
          <w:kern w:val="0"/>
          <w:sz w:val="22"/>
          <w:szCs w:val="22"/>
          <w:shd w:val="clear" w:color="auto" w:fill="FFFFFF"/>
          <w:lang w:eastAsia="es-PE"/>
          <w14:ligatures w14:val="none"/>
        </w:rPr>
        <w:t/>
      </w:r>
      <w:proofErr w:type="spellEnd"/>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0378F" w:rsidRPr="0090378F">
        <w:rPr>
          <w:rFonts w:ascii="Arial Narrow" w:eastAsia="Arial Narrow" w:hAnsi="Arial Narrow" w:cs="Arial Narrow"/>
          <w:color w:val="000000"/>
          <w:kern w:val="0"/>
          <w:sz w:val="22"/>
          <w:szCs w:val="22"/>
          <w:shd w:val="clear" w:color="auto" w:fill="FFFFFF"/>
          <w:lang w:eastAsia="es-PE"/>
          <w14:ligatures w14:val="none"/>
        </w:rPr>
        <w:t/>
      </w:r>
      <w:proofErr w:type="spellEnd"/>
      <w:r w:rsidR="0090378F" w:rsidRPr="0090378F">
        <w:rPr>
          <w:rFonts w:ascii="Arial Narrow" w:eastAsia="Arial Narrow" w:hAnsi="Arial Narrow" w:cs="Arial Narrow"/>
          <w:color w:val="000000"/>
          <w:kern w:val="0"/>
          <w:sz w:val="22"/>
          <w:szCs w:val="22"/>
          <w:shd w:val="clear" w:color="auto" w:fill="FFFFFF"/>
          <w:lang w:eastAsia="es-PE"/>
          <w14:ligatures w14:val="none"/>
        </w:rPr>
        <w:t xml:space="preserve"/>
      </w:r>
      <w:r w:rsidRPr="0090378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EB4A11">
      <w:pPr>
        <w:spacing w:before="0" w:after="0" w:line="240" w:lineRule="auto"/>
        <w:suppressAutoHyphens/>
        <w:jc w:val="both"/>
        <w:rPr>
          <w:rFonts w:ascii="Arial Narrow" w:eastAsia="Arial Narrow" w:hAnsi="Arial Narrow" w:cs="Arial Narrow"/>
          <w:sz w:val="22"/>
          <w:szCs w:val="22"/>
        </w:rPr>
      </w:pPr>
    </w:p>
    <w:p w14:paraId="083D8417" w14:textId="394E2C5A" w:rsidR="00CA59A2" w:rsidRPr="0021384F" w:rsidRDefault="00CA59A2" w:rsidP="00EB4A1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0378F" w:rsidRPr="0090378F">
        <w:rPr>
          <w:rFonts w:ascii="Arial Narrow" w:eastAsia="Arial Narrow" w:hAnsi="Arial Narrow" w:cs="Arial Narrow"/>
          <w:sz w:val="22"/>
          <w:szCs w:val="22"/>
        </w:rPr>
        <w:t>Interseguro</w:t>
      </w:r>
      <w:proofErr w:type="spellEnd"/>
      <w:r w:rsidR="0090378F" w:rsidRPr="0090378F">
        <w:rPr>
          <w:rFonts w:ascii="Arial Narrow" w:eastAsia="Arial Narrow" w:hAnsi="Arial Narrow" w:cs="Arial Narrow"/>
          <w:sz w:val="22"/>
          <w:szCs w:val="22"/>
        </w:rPr>
        <w:t xml:space="preserve"> Compañía </w:t>
      </w:r>
      <w:r w:rsidR="0090378F">
        <w:rPr>
          <w:rFonts w:ascii="Arial Narrow" w:eastAsia="Arial Narrow" w:hAnsi="Arial Narrow" w:cs="Arial Narrow"/>
          <w:sz w:val="22"/>
          <w:szCs w:val="22"/>
        </w:rPr>
        <w:t>d</w:t>
      </w:r>
      <w:r w:rsidR="0090378F" w:rsidRPr="0090378F">
        <w:rPr>
          <w:rFonts w:ascii="Arial Narrow" w:eastAsia="Arial Narrow" w:hAnsi="Arial Narrow" w:cs="Arial Narrow"/>
          <w:sz w:val="22"/>
          <w:szCs w:val="22"/>
        </w:rPr>
        <w:t xml:space="preserve">e Seguros S.A. </w:t>
      </w:r>
      <w:r w:rsidRPr="0090378F">
        <w:rPr>
          <w:rFonts w:ascii="Arial Narrow" w:eastAsia="Arial Narrow" w:hAnsi="Arial Narrow" w:cs="Arial Narrow"/>
          <w:sz w:val="22"/>
          <w:szCs w:val="22"/>
          <w:shd w:val="clear" w:color="auto" w:fill="FFFFFF"/>
        </w:rPr>
        <w:t xml:space="preserve">para que </w:t>
      </w:r>
      <w:r w:rsidRPr="0090378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bookmarkEnd w:id="8"/>
    <w:p w14:paraId="509D673B"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EB4A1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EB4A1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EB4A1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AAB5F4" w14:textId="140B2E35" w:rsidR="001B5674" w:rsidRPr="004D463C" w:rsidRDefault="00CA59A2" w:rsidP="00EB4A1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D46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tab/>
        <w:t xml:space="preserve">Denuncia remitida a esta Comisión mediante MEMORANDUM </w:t>
      </w:r>
      <w:r w:rsidR="00892DDC" w:rsidRPr="00474DFE">
        <w:rPr>
          <w:rFonts w:ascii="Arial Narrow" w:eastAsia="Arial Narrow" w:hAnsi="Arial Narrow" w:cs="Arial Narrow"/>
          <w:sz w:val="16"/>
          <w:szCs w:val="16"/>
        </w:rPr>
        <w:t xml:space="preserve">001293-2025-PS1/INDECOPI </w:t>
      </w:r>
      <w:r w:rsidRPr="00474DFE">
        <w:rPr>
          <w:rFonts w:ascii="Arial Narrow" w:eastAsia="Arial Narrow" w:hAnsi="Arial Narrow" w:cs="Arial Narrow"/>
          <w:sz w:val="16"/>
          <w:szCs w:val="16"/>
        </w:rPr>
        <w:t xml:space="preserve">de fecha </w:t>
      </w:r>
      <w:r w:rsidR="00892DDC" w:rsidRPr="00474DFE">
        <w:rPr>
          <w:rFonts w:ascii="Arial Narrow" w:eastAsia="Arial Narrow" w:hAnsi="Arial Narrow" w:cs="Arial Narrow"/>
          <w:sz w:val="16"/>
          <w:szCs w:val="16"/>
        </w:rPr>
        <w:t xml:space="preserve">12 de junio de 2025</w:t>
      </w:r>
      <w:r w:rsidRPr="00474DFE">
        <w:rPr>
          <w:rFonts w:ascii="Arial Narrow" w:eastAsia="Arial Narrow" w:hAnsi="Arial Narrow" w:cs="Arial Narrow"/>
          <w:sz w:val="16"/>
          <w:szCs w:val="16"/>
        </w:rPr>
        <w:t xml:space="preserve">, </w:t>
      </w:r>
      <w:proofErr w:type="spellStart"/>
      <w:r w:rsidRPr="00474DFE">
        <w:rPr>
          <w:rFonts w:ascii="Arial Narrow" w:eastAsia="Arial Narrow" w:hAnsi="Arial Narrow" w:cs="Arial Narrow"/>
          <w:sz w:val="16"/>
          <w:szCs w:val="16"/>
        </w:rPr>
        <w:t xml:space="preserve">recibida</w:t>
      </w:r>
      <w:proofErr w:type="spellEnd"/>
      <w:r w:rsidRPr="00474DFE">
        <w:rPr>
          <w:rFonts w:ascii="Arial Narrow" w:eastAsia="Arial Narrow" w:hAnsi="Arial Narrow" w:cs="Arial Narrow"/>
          <w:sz w:val="16"/>
          <w:szCs w:val="16"/>
        </w:rPr>
        <w:t xml:space="preserve"> el </w:t>
      </w:r>
      <w:r w:rsidR="00892DDC" w:rsidRPr="00474DFE">
        <w:rPr>
          <w:rFonts w:ascii="Arial Narrow" w:eastAsia="Arial Narrow" w:hAnsi="Arial Narrow" w:cs="Arial Narrow"/>
          <w:sz w:val="16"/>
          <w:szCs w:val="16"/>
        </w:rPr>
        <w:t xml:space="preserve">12 de junio de 2025</w:t>
      </w:r>
      <w:r w:rsidRPr="00474DF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tab/>
        <w:t>Publicado</w:t>
      </w:r>
      <w:r w:rsidRPr="00474DFE">
        <w:rPr>
          <w:rFonts w:ascii="Arial Narrow" w:eastAsia="Arial Narrow" w:hAnsi="Arial Narrow" w:cs="Arial Narrow"/>
          <w:b/>
          <w:sz w:val="16"/>
          <w:szCs w:val="16"/>
        </w:rPr>
        <w:t xml:space="preserve"> </w:t>
      </w:r>
      <w:r w:rsidRPr="00474DF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t>
      </w: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b/>
          <w:bCs/>
          <w:sz w:val="16"/>
          <w:szCs w:val="16"/>
        </w:rPr>
        <w:tab/>
        <w:t>Artículo 27.-</w:t>
      </w:r>
      <w:r w:rsidRPr="00474DFE">
        <w:rPr>
          <w:rFonts w:ascii="Arial Narrow" w:eastAsia="Arial Narrow" w:hAnsi="Arial Narrow" w:cs="Arial Narrow"/>
          <w:sz w:val="16"/>
          <w:szCs w:val="16"/>
        </w:rPr>
        <w:t xml:space="preserve"> De la Comisión de Protección al </w:t>
      </w:r>
      <w:proofErr w:type="gramStart"/>
      <w:r w:rsidRPr="00474DFE">
        <w:rPr>
          <w:rFonts w:ascii="Arial Narrow" w:eastAsia="Arial Narrow" w:hAnsi="Arial Narrow" w:cs="Arial Narrow"/>
          <w:sz w:val="16"/>
          <w:szCs w:val="16"/>
        </w:rPr>
        <w:t>Consumidor.-</w:t>
      </w:r>
      <w:proofErr w:type="gramEnd"/>
      <w:r w:rsidRPr="00474DFE">
        <w:rPr>
          <w:rFonts w:ascii="Arial Narrow" w:eastAsia="Arial Narrow" w:hAnsi="Arial Narrow" w:cs="Arial Narrow"/>
          <w:sz w:val="16"/>
          <w:szCs w:val="16"/>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4359C9"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b/>
          <w:bCs/>
          <w:sz w:val="16"/>
          <w:szCs w:val="16"/>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807 Artículo 24.-</w:t>
      </w:r>
      <w:r w:rsidRPr="00474DFE">
        <w:rPr>
          <w:rFonts w:ascii="Arial Narrow" w:eastAsia="Arial Narrow" w:hAnsi="Arial Narrow" w:cs="Arial Narrow"/>
          <w:sz w:val="16"/>
          <w:szCs w:val="16"/>
        </w:rPr>
        <w:t xml:space="preserve"> El </w:t>
      </w:r>
      <w:proofErr w:type="gramStart"/>
      <w:r w:rsidRPr="00474DFE">
        <w:rPr>
          <w:rFonts w:ascii="Arial Narrow" w:eastAsia="Arial Narrow" w:hAnsi="Arial Narrow" w:cs="Arial Narrow"/>
          <w:sz w:val="16"/>
          <w:szCs w:val="16"/>
        </w:rPr>
        <w:t>Secretario Técnico</w:t>
      </w:r>
      <w:proofErr w:type="gramEnd"/>
      <w:r w:rsidRPr="00474DF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74DFE">
        <w:rPr>
          <w:rFonts w:ascii="Arial Narrow" w:eastAsia="Arial Narrow" w:hAnsi="Arial Narrow" w:cs="Arial Narrow"/>
          <w:sz w:val="16"/>
          <w:szCs w:val="16"/>
        </w:rPr>
        <w:t/>
      </w:r>
      <w:proofErr w:type="spellEnd"/>
      <w:r w:rsidRPr="00474DF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eastAsia="Arial Narrow" w:hAnsi="Arial Narrow" w:cs="Arial Narrow"/>
          <w:sz w:val="16"/>
          <w:szCs w:val="16"/>
        </w:rPr>
        <w:t>entrada en vigencia</w:t>
      </w:r>
      <w:proofErr w:type="gramEnd"/>
      <w:r w:rsidRPr="00474DF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sz w:val="16"/>
          <w:szCs w:val="16"/>
        </w:rPr>
        <w:tab/>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eastAsia="Arial Narrow" w:hAnsi="Arial Narrow" w:cs="Arial Narrow"/>
          <w:b/>
          <w:bCs/>
          <w:sz w:val="16"/>
          <w:szCs w:val="16"/>
        </w:rPr>
      </w:pPr>
      <w:r w:rsidRPr="00474DFE">
        <w:rPr>
          <w:rFonts w:ascii="Arial Narrow" w:eastAsia="Arial Narrow" w:hAnsi="Arial Narrow" w:cs="Arial Narrow"/>
          <w:sz w:val="16"/>
          <w:szCs w:val="16"/>
        </w:rPr>
        <w:tab/>
      </w:r>
      <w:r w:rsidRPr="00474DFE">
        <w:rPr>
          <w:rFonts w:ascii="Arial Narrow" w:eastAsia="Arial Narrow" w:hAnsi="Arial Narrow" w:cs="Arial Narrow"/>
          <w:b/>
          <w:bCs/>
          <w:sz w:val="16"/>
          <w:szCs w:val="16"/>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74DF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474DF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vertAlign w:val="superscript"/>
        </w:rPr>
        <w:t xml:space="preserve"/>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sz w:val="16"/>
          <w:szCs w:val="16"/>
        </w:rPr>
        <w:tab/>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Narrow"/>
          <w:b/>
          <w:sz w:val="16"/>
          <w:szCs w:val="16"/>
        </w:rPr>
      </w:pPr>
      <w:r w:rsidRPr="00474DFE">
        <w:rPr>
          <w:rFonts w:ascii="Arial Narrow" w:eastAsia="Arial Narrow" w:hAnsi="Arial Narrow" w:cs="Arial Narrow"/>
          <w:b/>
          <w:sz w:val="16"/>
          <w:szCs w:val="16"/>
        </w:rPr>
        <w:tab/>
        <w:t>Artículo 110.- Sanciones administrativas</w:t>
      </w:r>
    </w:p>
    <w:p w14:paraId="15C6524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74DFE">
        <w:rPr>
          <w:rFonts w:ascii="Arial Narrow" w:eastAsia="Arial Narrow" w:hAnsi="Arial Narrow" w:cs="Arial Narrow"/>
          <w:sz w:val="16"/>
          <w:szCs w:val="16"/>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74DF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
      </w:r>
      <w:r w:rsidRPr="00474DFE">
        <w:rPr>
          <w:rFonts w:ascii="Arial Narrow" w:eastAsia="Arial Narrow" w:hAnsi="Arial Narrow" w:cs="Arial Narrow"/>
          <w:b/>
          <w:sz w:val="16"/>
          <w:szCs w:val="16"/>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74DFE" w:rsidRDefault="00CA59A2" w:rsidP="00CA59A2">
      <w:pPr>
        <w:spacing w:after="0" w:line="240" w:lineRule="auto"/>
        <w:ind w:left="567" w:hanging="567"/>
        <w:jc w:val="both"/>
        <w:rPr>
          <w:rFonts w:ascii="Arial Narrow" w:eastAsia="Arial Narrow" w:hAnsi="Arial Narrow" w:cs="Arial Narrow"/>
          <w:sz w:val="16"/>
          <w:szCs w:val="16"/>
        </w:rPr>
      </w:pPr>
      <w:r w:rsidRPr="00474DFE">
        <w:rPr>
          <w:rFonts w:ascii="Arial Narrow" w:eastAsia="Arial Narrow" w:hAnsi="Arial Narrow" w:cs="Arial Narrow"/>
          <w:b/>
          <w:sz w:val="16"/>
          <w:szCs w:val="16"/>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74DFE">
        <w:rPr>
          <w:rFonts w:ascii="Arial Narrow" w:eastAsia="Arial Narrow" w:hAnsi="Arial Narrow" w:cs="Arial Narrow"/>
          <w:sz w:val="16"/>
          <w:szCs w:val="16"/>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eastAsia="Arial Narrow" w:hAnsi="Arial Narrow" w:cs="Arial Narrow"/>
          <w:sz w:val="16"/>
          <w:szCs w:val="16"/>
        </w:rPr>
        <w:t>conjuntamente con</w:t>
      </w:r>
      <w:proofErr w:type="gramEnd"/>
      <w:r w:rsidRPr="00474DF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74DFE" w:rsidRDefault="00CA59A2" w:rsidP="00CA59A2">
      <w:pPr>
        <w:spacing w:after="0" w:line="240" w:lineRule="auto"/>
        <w:ind w:left="567"/>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d. En caso de infracciones muy graves y de reincidencia o </w:t>
      </w:r>
      <w:proofErr w:type="spellStart"/>
      <w:r w:rsidRPr="00474DFE">
        <w:rPr>
          <w:rFonts w:ascii="Arial Narrow" w:eastAsia="Arial Narrow" w:hAnsi="Arial Narrow" w:cs="Arial Narrow"/>
          <w:sz w:val="16"/>
          <w:szCs w:val="16"/>
        </w:rPr>
        <w:t>reiterancia</w:t>
      </w:r>
      <w:proofErr w:type="spellEnd"/>
      <w:r w:rsidRPr="00474DFE">
        <w:rPr>
          <w:rFonts w:ascii="Arial Narrow" w:eastAsia="Arial Narrow" w:hAnsi="Arial Narrow" w:cs="Arial Narrow"/>
          <w:sz w:val="16"/>
          <w:szCs w:val="16"/>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w:t>
      </w:r>
      <w:proofErr w:type="spellStart"/>
      <w:r w:rsidRPr="00474DFE">
        <w:rPr>
          <w:rFonts w:ascii="Arial Narrow" w:eastAsia="Arial Narrow" w:hAnsi="Arial Narrow" w:cs="Arial Narrow"/>
          <w:sz w:val="16"/>
          <w:szCs w:val="16"/>
        </w:rPr>
        <w:t>ii</w:t>
      </w:r>
      <w:proofErr w:type="spellEnd"/>
      <w:r w:rsidRPr="00474DF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e. Publicación de avisos </w:t>
      </w:r>
      <w:proofErr w:type="spellStart"/>
      <w:r w:rsidRPr="00474DFE">
        <w:rPr>
          <w:rFonts w:ascii="Arial Narrow" w:eastAsia="Arial Narrow" w:hAnsi="Arial Narrow" w:cs="Arial Narrow"/>
          <w:sz w:val="16"/>
          <w:szCs w:val="16"/>
        </w:rPr>
        <w:t>rectificatorios</w:t>
      </w:r>
      <w:proofErr w:type="spellEnd"/>
      <w:r w:rsidRPr="00474DF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sz w:val="16"/>
          <w:szCs w:val="16"/>
        </w:rPr>
        <w:tab/>
        <w:t>LEY 29571, CÓDIGO DE PROTECCIÓN Y DEFENSA DEL CONSUMIDOR</w:t>
      </w:r>
      <w:r w:rsidRPr="00474DFE">
        <w:rPr>
          <w:rFonts w:ascii="Arial Narrow" w:eastAsia="Arial Narrow" w:hAnsi="Arial Narrow" w:cs="Arial Narrow"/>
          <w:b/>
          <w:bCs/>
          <w:sz w:val="16"/>
          <w:szCs w:val="16"/>
        </w:rPr>
        <w:t xml:space="preserve">, </w:t>
      </w:r>
      <w:r w:rsidRPr="00474DFE">
        <w:rPr>
          <w:rFonts w:ascii="Arial Narrow" w:eastAsia="Arial Narrow" w:hAnsi="Arial Narrow" w:cs="Arial Narrow"/>
          <w:b/>
          <w:sz w:val="16"/>
          <w:szCs w:val="16"/>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Narrow"/>
          <w:b/>
          <w:sz w:val="16"/>
          <w:szCs w:val="16"/>
        </w:rPr>
      </w:pPr>
      <w:r w:rsidRPr="00474DFE">
        <w:rPr>
          <w:rFonts w:ascii="Arial Narrow" w:eastAsia="Arial Narrow" w:hAnsi="Arial Narrow" w:cs="Arial Narrow"/>
          <w:b/>
          <w:sz w:val="16"/>
          <w:szCs w:val="16"/>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Narrow"/>
          <w:sz w:val="16"/>
          <w:szCs w:val="16"/>
        </w:rPr>
      </w:pPr>
      <w:r w:rsidRPr="00474DFE">
        <w:rPr>
          <w:rFonts w:ascii="Arial Narrow" w:eastAsia="Arial Narrow" w:hAnsi="Arial Narrow" w:cs="Arial Narrow"/>
          <w:sz w:val="16"/>
          <w:szCs w:val="16"/>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Narrow"/>
          <w:sz w:val="16"/>
          <w:szCs w:val="16"/>
        </w:rPr>
        <w:t>liminarmente</w:t>
      </w:r>
      <w:proofErr w:type="spellEnd"/>
      <w:r w:rsidRPr="00474DF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474DF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74DFE">
        <w:rPr>
          <w:rStyle w:val="Refdenotaalpie"/>
          <w:rFonts w:ascii="Arial Narrow" w:eastAsia="Arial Narrow" w:hAnsi="Arial Narrow" w:cs="Arial Narrow"/>
          <w:b/>
          <w:bCs/>
          <w:sz w:val="16"/>
          <w:szCs w:val="16"/>
          <w:vertAlign w:val="superscript"/>
        </w:rPr>
        <w:footnoteRef/>
      </w:r>
      <w:r w:rsidRPr="00474DFE">
        <w:rPr>
          <w:rFonts w:ascii="Arial Narrow" w:eastAsia="Arial Narrow" w:hAnsi="Arial Narrow" w:cs="Arial Narrow"/>
          <w:b/>
          <w:bCs/>
          <w:sz w:val="16"/>
          <w:szCs w:val="16"/>
        </w:rPr>
        <w:t xml:space="preserve"/>
      </w:r>
      <w:r w:rsidRPr="00474DFE">
        <w:rPr>
          <w:rFonts w:ascii="Arial Narrow" w:eastAsia="Arial Narrow" w:hAnsi="Arial Narrow" w:cs="Arial Narrow"/>
          <w:b/>
          <w:bCs/>
          <w:sz w:val="16"/>
          <w:szCs w:val="16"/>
        </w:rPr>
        <w:tab/>
        <w:t xml:space="preserve">DECRETO LEGISLATIVO </w:t>
      </w:r>
      <w:proofErr w:type="spellStart"/>
      <w:r w:rsidRPr="00474DFE">
        <w:rPr>
          <w:rFonts w:ascii="Arial Narrow" w:eastAsia="Arial Narrow" w:hAnsi="Arial Narrow" w:cs="Arial Narrow"/>
          <w:b/>
          <w:bCs/>
          <w:sz w:val="16"/>
          <w:szCs w:val="16"/>
        </w:rPr>
        <w:t/>
      </w:r>
      <w:proofErr w:type="spellEnd"/>
      <w:r w:rsidRPr="00474DF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eastAsia="Arial Narrow" w:hAnsi="Arial Narrow" w:cs="Arial Narrow"/>
          <w:bCs/>
          <w:sz w:val="16"/>
          <w:szCs w:val="16"/>
        </w:rPr>
      </w:pPr>
      <w:r w:rsidRPr="00474DFE">
        <w:rPr>
          <w:rFonts w:ascii="Arial Narrow" w:eastAsia="Arial Narrow" w:hAnsi="Arial Narrow" w:cs="Arial Narrow"/>
          <w:b/>
          <w:sz w:val="16"/>
          <w:szCs w:val="16"/>
        </w:rPr>
        <w:t xml:space="preserve">Artículo 29.- </w:t>
      </w:r>
      <w:r w:rsidRPr="00474DF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74DFE">
        <w:rPr>
          <w:rFonts w:ascii="Arial Narrow" w:eastAsia="Arial Narrow" w:hAnsi="Arial Narrow" w:cs="Arial Narrow"/>
          <w:bCs/>
          <w:sz w:val="16"/>
          <w:szCs w:val="16"/>
        </w:rPr>
        <w:t>Secretario Técnico</w:t>
      </w:r>
      <w:proofErr w:type="gramEnd"/>
      <w:r w:rsidRPr="00474DF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74DFE">
        <w:rPr>
          <w:rFonts w:ascii="Arial Narrow" w:eastAsia="Arial Narrow" w:hAnsi="Arial Narrow" w:cs="Arial Narrow"/>
          <w:bCs/>
          <w:sz w:val="16"/>
          <w:szCs w:val="16"/>
        </w:rPr>
        <w:t>Secretario Técnico</w:t>
      </w:r>
      <w:proofErr w:type="gramEnd"/>
      <w:r w:rsidRPr="00474DF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474DFE" w:rsidRDefault="00CA59A2" w:rsidP="00CA59A2">
      <w:pPr>
        <w:pStyle w:val="Textonotapie"/>
        <w:tabs>
          <w:tab w:val="left" w:pos="567"/>
        </w:tabs>
        <w:ind w:left="567" w:hanging="567"/>
        <w:jc w:val="both"/>
        <w:rPr>
          <w:rFonts w:ascii="Arial Narrow" w:eastAsia="Arial Narrow" w:hAnsi="Arial Narrow" w:cs="Arial Narrow"/>
          <w:sz w:val="16"/>
          <w:szCs w:val="16"/>
        </w:rPr>
      </w:pPr>
      <w:r w:rsidRPr="00474DFE">
        <w:rPr>
          <w:rStyle w:val="Refdenotaalpie"/>
          <w:rFonts w:ascii="Arial Narrow" w:eastAsia="Arial Narrow" w:hAnsi="Arial Narrow" w:cs="Arial Narrow"/>
          <w:sz w:val="16"/>
          <w:szCs w:val="16"/>
          <w:vertAlign w:val="superscript"/>
        </w:rPr>
        <w:footnoteRef/>
      </w:r>
      <w:r w:rsidRPr="00474DFE">
        <w:rPr>
          <w:rFonts w:ascii="Arial Narrow" w:eastAsia="Arial Narrow" w:hAnsi="Arial Narrow" w:cs="Arial Narrow"/>
          <w:sz w:val="16"/>
          <w:szCs w:val="16"/>
        </w:rPr>
        <w:t xml:space="preserve"/>
      </w:r>
      <w:r w:rsidRPr="00474DFE">
        <w:rPr>
          <w:rFonts w:ascii="Arial Narrow" w:eastAsia="Arial Narrow" w:hAnsi="Arial Narrow" w:cs="Arial Narrow"/>
          <w:sz w:val="16"/>
          <w:szCs w:val="16"/>
        </w:rPr>
      </w:r>
      <w:r w:rsidRPr="00474DF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jc w:val="both"/>
        <w:rPr>
          <w:rFonts w:ascii="Arial Narrow" w:eastAsia="Arial Narrow" w:hAnsi="Arial Narrow" w:cs="Arial Narrow"/>
          <w:b/>
          <w:bCs/>
          <w:sz w:val="16"/>
          <w:szCs w:val="16"/>
        </w:rPr>
      </w:pPr>
      <w:r w:rsidRPr="00474DFE">
        <w:rPr>
          <w:rFonts w:ascii="Arial Narrow" w:eastAsia="Arial Narrow" w:hAnsi="Arial Narrow" w:cs="Arial Narrow"/>
          <w:b/>
          <w:bCs/>
          <w:sz w:val="16"/>
          <w:szCs w:val="16"/>
        </w:rPr>
        <w:t>Artículo 20.- Modalidades de notificación</w:t>
      </w:r>
    </w:p>
    <w:p w14:paraId="23580398" w14:textId="77777777" w:rsidR="00CA59A2" w:rsidRPr="00474DFE" w:rsidRDefault="00CA59A2" w:rsidP="00CA59A2">
      <w:pPr>
        <w:pStyle w:val="Textonotapie"/>
        <w:ind w:left="1134" w:hanging="1134"/>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20.4. </w:t>
      </w:r>
      <w:r w:rsidRPr="00474D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eastAsia="Arial Narrow" w:hAnsi="Arial Narrow" w:cs="Arial Narrow"/>
          <w:sz w:val="16"/>
          <w:szCs w:val="16"/>
        </w:rPr>
      </w:pPr>
      <w:r w:rsidRPr="00474D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eastAsia="Arial Narrow" w:hAnsi="Arial Narrow" w:cs="Arial Narrow"/>
          <w:sz w:val="16"/>
          <w:szCs w:val="16"/>
        </w:rPr>
      </w:pPr>
      <w:r w:rsidRPr="00474D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