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6E5480C8" w14:textId="77777777" w:rsidR="001C4B89" w:rsidRPr="0026598E" w:rsidRDefault="001C4B89" w:rsidP="001C4B8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FE6F83">
        <w:rPr>
          <w:rFonts w:ascii="Arial Narrow" w:eastAsia="Arial Narrow" w:hAnsi="Arial Narrow" w:cs="Arial Narrow"/>
          <w:b/>
          <w:bCs/>
          <w:color w:val="000000"/>
          <w:kern w:val="0"/>
          <w:sz w:val="22"/>
          <w:szCs w:val="22"/>
          <w:shd w:val="clear" w:color="auto" w:fill="FFFFFF"/>
          <w:lang w:eastAsia="es-PE"/>
          <w14:ligatures w14:val="none"/>
        </w:rPr>
        <w:t>1214-2025/CC1</w:t>
      </w:r>
    </w:p>
    <w:p w14:paraId="3ADD6860" w14:textId="77777777" w:rsidR="001C4B89" w:rsidRPr="00670A89" w:rsidRDefault="001C4B89" w:rsidP="001C4B8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5AFA0C81" w14:textId="77777777" w:rsidR="001C4B89" w:rsidRPr="00670A89" w:rsidRDefault="001C4B89" w:rsidP="001C4B8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70A89">
        <w:rPr>
          <w:rFonts w:ascii="Arial Narrow" w:eastAsia="Arial Narrow" w:hAnsi="Arial Narrow" w:cs="Arial Narrow"/>
          <w:b/>
          <w:color w:val="000000"/>
          <w:kern w:val="0"/>
          <w:sz w:val="22"/>
          <w:szCs w:val="22"/>
          <w:lang w:eastAsia="es-PE"/>
          <w14:ligatures w14:val="none"/>
        </w:rPr>
        <w:t>DENUNCIADO</w:t>
      </w:r>
      <w:r w:rsidRPr="00670A89">
        <w:rPr>
          <w:rFonts w:ascii="Arial Narrow" w:eastAsia="Arial Narrow" w:hAnsi="Arial Narrow" w:cs="Arial Narrow"/>
          <w:b/>
          <w:color w:val="000000"/>
          <w:kern w:val="0"/>
          <w:sz w:val="22"/>
          <w:szCs w:val="22"/>
          <w:lang w:eastAsia="es-PE"/>
          <w14:ligatures w14:val="none"/>
        </w:rPr>
        <w:tab/>
        <w:t>:</w:t>
      </w:r>
      <w:r w:rsidRPr="00670A89">
        <w:rPr>
          <w:rFonts w:ascii="Arial Narrow" w:eastAsia="Arial Narrow" w:hAnsi="Arial Narrow" w:cs="Arial Narrow"/>
          <w:b/>
          <w:color w:val="000000"/>
          <w:kern w:val="0"/>
          <w:sz w:val="22"/>
          <w:szCs w:val="22"/>
          <w:lang w:eastAsia="es-PE"/>
          <w14:ligatures w14:val="none"/>
        </w:rPr>
        <w:tab/>
        <w:t>MAPFRE PERÚ COMPAÑÍA DE SEGUROS Y REASEGUROS S.A. (MAPFRE)</w:t>
      </w:r>
    </w:p>
    <w:p w14:paraId="45BEA4B4" w14:textId="77777777" w:rsidR="001C4B89" w:rsidRPr="00670A89" w:rsidRDefault="001C4B89" w:rsidP="001C4B8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70A89">
        <w:rPr>
          <w:rFonts w:ascii="Arial Narrow" w:eastAsia="Arial Narrow" w:hAnsi="Arial Narrow" w:cs="Arial Narrow"/>
          <w:b/>
          <w:color w:val="000000"/>
          <w:kern w:val="0"/>
          <w:sz w:val="22"/>
          <w:szCs w:val="22"/>
          <w:lang w:eastAsia="es-PE"/>
          <w14:ligatures w14:val="none"/>
        </w:rPr>
        <w:t>MATERIAS</w:t>
      </w:r>
      <w:r w:rsidRPr="00670A89">
        <w:rPr>
          <w:rFonts w:ascii="Arial Narrow" w:eastAsia="Arial Narrow" w:hAnsi="Arial Narrow" w:cs="Arial Narrow"/>
          <w:b/>
          <w:color w:val="000000"/>
          <w:kern w:val="0"/>
          <w:sz w:val="22"/>
          <w:szCs w:val="22"/>
          <w:lang w:eastAsia="es-PE"/>
          <w14:ligatures w14:val="none"/>
        </w:rPr>
        <w:tab/>
        <w:t xml:space="preserve">: </w:t>
      </w:r>
      <w:r w:rsidRPr="00670A89">
        <w:rPr>
          <w:rFonts w:ascii="Arial Narrow" w:eastAsia="Arial Narrow" w:hAnsi="Arial Narrow" w:cs="Arial Narrow"/>
          <w:b/>
          <w:color w:val="000000"/>
          <w:kern w:val="0"/>
          <w:sz w:val="22"/>
          <w:szCs w:val="22"/>
          <w:lang w:eastAsia="es-PE"/>
          <w14:ligatures w14:val="none"/>
        </w:rPr>
        <w:tab/>
        <w:t>ADMISIÓN A TRÁMITE</w:t>
      </w:r>
    </w:p>
    <w:p w14:paraId="3DC16030" w14:textId="77777777" w:rsidR="001C4B89" w:rsidRPr="00670A89" w:rsidRDefault="001C4B89" w:rsidP="001C4B8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70A89">
        <w:rPr>
          <w:rFonts w:ascii="Arial Narrow" w:eastAsia="Arial Narrow" w:hAnsi="Arial Narrow" w:cs="Arial Narrow"/>
          <w:b/>
          <w:color w:val="000000"/>
          <w:kern w:val="0"/>
          <w:sz w:val="22"/>
          <w:szCs w:val="22"/>
          <w:lang w:eastAsia="es-PE"/>
          <w14:ligatures w14:val="none"/>
        </w:rPr>
        <w:t xml:space="preserve">REQUERIMIENTO DE INFORMACIÓN </w:t>
      </w:r>
    </w:p>
    <w:p w14:paraId="3E93E043" w14:textId="77777777" w:rsidR="001C4B89" w:rsidRPr="003A46BA" w:rsidRDefault="001C4B89" w:rsidP="001C4B8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70A89">
        <w:rPr>
          <w:rFonts w:ascii="Arial Narrow" w:eastAsia="Arial Narrow" w:hAnsi="Arial Narrow" w:cs="Arial Narrow"/>
          <w:b/>
          <w:color w:val="000000"/>
          <w:kern w:val="0"/>
          <w:sz w:val="22"/>
          <w:szCs w:val="22"/>
          <w:lang w:eastAsia="es-PE"/>
          <w14:ligatures w14:val="none"/>
        </w:rPr>
        <w:t xml:space="preserve">RESOLUCIÓN </w:t>
      </w:r>
      <w:r w:rsidRPr="00670A89">
        <w:rPr>
          <w:rFonts w:ascii="Arial Narrow" w:eastAsia="Arial Narrow" w:hAnsi="Arial Narrow" w:cs="Arial Narrow"/>
          <w:b/>
          <w:color w:val="000000"/>
          <w:kern w:val="0"/>
          <w:sz w:val="22"/>
          <w:szCs w:val="22"/>
          <w:lang w:eastAsia="es-PE"/>
          <w14:ligatures w14:val="none"/>
        </w:rPr>
        <w:tab/>
      </w:r>
      <w:r w:rsidRPr="003A46BA">
        <w:rPr>
          <w:rFonts w:ascii="Arial Narrow" w:eastAsia="Arial Narrow" w:hAnsi="Arial Narrow" w:cs="Arial Narrow"/>
          <w:b/>
          <w:color w:val="000000"/>
          <w:kern w:val="0"/>
          <w:sz w:val="22"/>
          <w:szCs w:val="22"/>
          <w:lang w:eastAsia="es-PE"/>
          <w14:ligatures w14:val="none"/>
        </w:rPr>
        <w:t>:</w:t>
      </w:r>
      <w:r w:rsidRPr="003A46BA">
        <w:rPr>
          <w:rFonts w:ascii="Arial Narrow" w:eastAsia="Arial Narrow" w:hAnsi="Arial Narrow" w:cs="Arial Narrow"/>
          <w:b/>
          <w:color w:val="000000"/>
          <w:kern w:val="0"/>
          <w:sz w:val="22"/>
          <w:szCs w:val="22"/>
          <w:lang w:eastAsia="es-PE"/>
          <w14:ligatures w14:val="none"/>
        </w:rPr>
        <w:tab/>
      </w:r>
      <w:r>
        <w:rPr>
          <w:rFonts w:ascii="Arial Narrow" w:eastAsia="Arial Narrow" w:hAnsi="Arial Narrow" w:cs="Arial Narrow"/>
          <w:b/>
          <w:color w:val="000000"/>
          <w:kern w:val="0"/>
          <w:sz w:val="22"/>
          <w:szCs w:val="22"/>
          <w:lang w:eastAsia="es-PE"/>
          <w14:ligatures w14:val="none"/>
        </w:rPr>
        <w:t>1</w:t>
      </w:r>
    </w:p>
    <w:p w14:paraId="4A0F477A" w14:textId="77777777" w:rsidR="001C4B89" w:rsidRPr="003A46BA" w:rsidRDefault="001C4B89" w:rsidP="001C4B8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4735E4B1" w14:textId="77777777" w:rsidR="001C4B89" w:rsidRPr="003A46BA" w:rsidRDefault="001C4B89" w:rsidP="001C4B8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3A46BA">
        <w:rPr>
          <w:rFonts w:ascii="Arial Narrow" w:eastAsia="Arial Narrow" w:hAnsi="Arial Narrow" w:cs="Arial Narrow"/>
          <w:color w:val="000000"/>
          <w:kern w:val="0"/>
          <w:sz w:val="22"/>
          <w:szCs w:val="22"/>
          <w:shd w:val="clear" w:color="auto" w:fill="FFFFFF"/>
          <w:lang w:eastAsia="es-PE"/>
          <w14:ligatures w14:val="none"/>
        </w:rPr>
        <w:t xml:space="preserve">Lima, </w:t>
      </w:r>
      <w:r>
        <w:rPr>
          <w:rFonts w:ascii="Arial Narrow" w:eastAsia="Arial Narrow" w:hAnsi="Arial Narrow" w:cs="Arial Narrow"/>
          <w:color w:val="000000"/>
          <w:kern w:val="0"/>
          <w:sz w:val="22"/>
          <w:szCs w:val="22"/>
          <w:shd w:val="clear" w:color="auto" w:fill="FFFFFF"/>
          <w:lang w:eastAsia="es-PE"/>
          <w14:ligatures w14:val="none"/>
        </w:rPr>
        <w:t xml:space="preserve">4 de julio de 2025</w:t>
      </w:r>
      <w:r w:rsidRPr="003A46BA">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xml:space="preserve"/>
      </w:r>
      <w:r w:rsidRPr="003A46BA">
        <w:rPr>
          <w:rFonts w:ascii="Arial Narrow" w:eastAsia="Arial Narrow" w:hAnsi="Arial Narrow" w:cs="Arial Narrow"/>
          <w:color w:val="000000"/>
          <w:kern w:val="0"/>
          <w:sz w:val="22"/>
          <w:szCs w:val="22"/>
          <w:shd w:val="clear" w:color="auto" w:fill="FFFFFF"/>
          <w:lang w:eastAsia="es-PE"/>
          <w14:ligatures w14:val="none"/>
        </w:rPr>
        <w:t xml:space="preserve"/>
      </w:r>
    </w:p>
    <w:p w14:paraId="79933E2D" w14:textId="77777777" w:rsidR="001C4B89" w:rsidRPr="003A46BA" w:rsidRDefault="001C4B89" w:rsidP="001C4B8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20C5496C" w14:textId="77777777" w:rsidR="001C4B89" w:rsidRPr="003A46BA" w:rsidRDefault="001C4B89" w:rsidP="001C4B8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A46BA">
        <w:rPr>
          <w:rFonts w:ascii="Arial Narrow" w:eastAsia="Arial Narrow" w:hAnsi="Arial Narrow" w:cs="Arial Narrow"/>
          <w:b/>
          <w:color w:val="000000"/>
          <w:kern w:val="0"/>
          <w:sz w:val="22"/>
          <w:szCs w:val="22"/>
          <w:lang w:eastAsia="es-PE"/>
          <w14:ligatures w14:val="none"/>
        </w:rPr>
        <w:t xml:space="preserve">HECHOS </w:t>
      </w:r>
    </w:p>
    <w:p w14:paraId="4B9E7E7D" w14:textId="77777777" w:rsidR="001C4B89" w:rsidRPr="003A46BA" w:rsidRDefault="001C4B89" w:rsidP="001C4B8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A675B7A" w14:textId="77777777" w:rsidR="001C4B89" w:rsidRPr="003A46BA" w:rsidRDefault="001C4B89" w:rsidP="001C4B8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A46BA">
        <w:rPr>
          <w:rFonts w:ascii="Arial Narrow" w:eastAsia="Arial Narrow" w:hAnsi="Arial Narrow" w:cs="Arial Narrow"/>
          <w:color w:val="000000"/>
          <w:kern w:val="0"/>
          <w:sz w:val="22"/>
          <w:szCs w:val="22"/>
          <w:lang w:val="es-ES" w:eastAsia="es-ES"/>
          <w14:ligatures w14:val="none"/>
        </w:rPr>
        <w:t xml:space="preserve">Mediante el escrito del 16 de abril de 2025</w:t>
      </w:r>
      <w:r w:rsidRPr="003A46B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3A46BA">
        <w:rPr>
          <w:rFonts w:ascii="Arial Narrow" w:eastAsia="Arial Narrow" w:hAnsi="Arial Narrow" w:cs="Arial Narrow"/>
          <w:color w:val="000000"/>
          <w:kern w:val="0"/>
          <w:sz w:val="22"/>
          <w:szCs w:val="22"/>
          <w:lang w:val="es-ES" w:eastAsia="es-ES"/>
          <w14:ligatures w14:val="none"/>
        </w:rPr>
        <w:t xml:space="preserve"> el señor [APELLIDO] denunció a Mapfre por presuntas infracciones a la Ley 29571, Código de Protección y Defensa del Consumidor</w:t>
      </w:r>
      <w:r w:rsidRPr="003A46BA">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3A46BA">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3A46BA">
        <w:rPr>
          <w:rFonts w:ascii="Arial Narrow" w:eastAsia="Arial Narrow" w:hAnsi="Arial Narrow" w:cs="Arial Narrow"/>
          <w:kern w:val="0"/>
          <w14:ligatures w14:val="none"/>
          <w:sz w:val="22"/>
          <w:szCs w:val="22"/>
        </w:rPr>
        <w:t xml:space="preserve"/>
      </w:r>
      <w:r w:rsidRPr="003A46BA">
        <w:rPr>
          <w:rFonts w:ascii="Arial Narrow" w:eastAsia="Arial Narrow" w:hAnsi="Arial Narrow" w:cs="Arial Narrow"/>
          <w:color w:val="000000"/>
          <w:kern w:val="0"/>
          <w:sz w:val="22"/>
          <w:szCs w:val="22"/>
          <w:lang w:val="es-ES" w:eastAsia="es-ES"/>
          <w14:ligatures w14:val="none"/>
        </w:rPr>
        <w:t/>
      </w:r>
      <w:r w:rsidRPr="003A46BA">
        <w:rPr>
          <w:rFonts w:ascii="Arial Narrow" w:eastAsia="Arial Narrow" w:hAnsi="Arial Narrow" w:cs="Arial Narrow"/>
          <w:color w:val="000000"/>
          <w:kern w:val="0"/>
          <w:sz w:val="22"/>
          <w:szCs w:val="22"/>
          <w:lang w:val="es-ES" w:eastAsia="es-ES"/>
          <w14:ligatures w14:val="none"/>
        </w:rPr>
        <w:t xml:space="preserve"/>
      </w:r>
      <w:r w:rsidRPr="003A46BA">
        <w:rPr>
          <w:rFonts w:ascii="Arial Narrow" w:eastAsia="Arial Narrow" w:hAnsi="Arial Narrow" w:cs="Arial Narrow"/>
          <w:bCs/>
          <w:color w:val="000000"/>
          <w:kern w:val="0"/>
          <w:sz w:val="22"/>
          <w:szCs w:val="22"/>
          <w:lang w:val="es-ES" w:eastAsia="es-ES"/>
          <w14:ligatures w14:val="none"/>
        </w:rPr>
        <w:t/>
      </w:r>
    </w:p>
    <w:p w14:paraId="0A2D178A" w14:textId="77777777" w:rsidR="001C4B89" w:rsidRPr="003A46BA" w:rsidRDefault="001C4B89" w:rsidP="001C4B89">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7EECAFCB" w14:textId="77777777" w:rsidR="001C4B89" w:rsidRPr="003A46BA" w:rsidRDefault="001C4B89" w:rsidP="001C4B8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46BA">
        <w:rPr>
          <w:rFonts w:ascii="Arial Narrow" w:eastAsia="Arial Narrow" w:hAnsi="Arial Narrow" w:cs="Arial Narrow"/>
          <w:color w:val="000000"/>
          <w:kern w:val="0"/>
          <w:sz w:val="22"/>
          <w:szCs w:val="22"/>
          <w:lang w:eastAsia="es-ES"/>
          <w14:ligatures w14:val="none"/>
        </w:rPr>
        <w:t xml:space="preserve">El 30 de diciembre de 2019, inició la vigencia del Seguro de Vida Entera – Póliza 6042010100001 (en adelante, “Seguro de Vida”), que contrató con </w:t>
      </w:r>
      <w:r w:rsidRPr="003A46BA">
        <w:rPr>
          <w:rFonts w:ascii="Arial Narrow" w:eastAsia="Arial Narrow" w:hAnsi="Arial Narrow" w:cs="Arial Narrow"/>
          <w:color w:val="000000"/>
          <w:kern w:val="0"/>
          <w:sz w:val="22"/>
          <w:szCs w:val="22"/>
          <w:lang w:val="es-ES" w:eastAsia="es-ES"/>
          <w14:ligatures w14:val="none"/>
        </w:rPr>
        <w:t>Mapfre</w:t>
      </w:r>
      <w:r w:rsidRPr="003A46BA">
        <w:rPr>
          <w:rFonts w:ascii="Arial Narrow" w:eastAsia="Arial Narrow" w:hAnsi="Arial Narrow" w:cs="Arial Narrow"/>
          <w:color w:val="000000"/>
          <w:kern w:val="0"/>
          <w:sz w:val="22"/>
          <w:szCs w:val="22"/>
          <w:lang w:eastAsia="es-ES"/>
          <w14:ligatures w14:val="none"/>
        </w:rPr>
        <w:t xml:space="preserve">. </w:t>
      </w:r>
    </w:p>
    <w:p w14:paraId="5920F475" w14:textId="77777777" w:rsidR="001C4B89" w:rsidRPr="003A46BA" w:rsidRDefault="001C4B89" w:rsidP="001C4B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04F1421" w14:textId="77777777" w:rsidR="001C4B89" w:rsidRPr="008B169C" w:rsidRDefault="001C4B89" w:rsidP="001C4B8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46BA">
        <w:rPr>
          <w:rFonts w:ascii="Arial Narrow" w:eastAsia="Arial Narrow" w:hAnsi="Arial Narrow" w:cs="Arial Narrow"/>
          <w:color w:val="000000"/>
          <w:kern w:val="0"/>
          <w:sz w:val="22"/>
          <w:szCs w:val="22"/>
          <w:lang w:eastAsia="es-ES"/>
          <w14:ligatures w14:val="none"/>
        </w:rPr>
        <w:t xml:space="preserve">El 9 de setiembre de 2020, </w:t>
      </w:r>
      <w:r w:rsidRPr="003A46BA">
        <w:rPr>
          <w:rFonts w:ascii="Arial Narrow" w:eastAsia="Arial Narrow" w:hAnsi="Arial Narrow" w:cs="Arial Narrow"/>
          <w:color w:val="000000"/>
          <w:kern w:val="0"/>
          <w:sz w:val="22"/>
          <w:szCs w:val="22"/>
          <w:lang w:val="es-ES" w:eastAsia="es-ES"/>
          <w14:ligatures w14:val="none"/>
        </w:rPr>
        <w:t>Mapfre</w:t>
      </w:r>
      <w:r w:rsidRPr="003A46BA">
        <w:rPr>
          <w:rFonts w:ascii="Arial Narrow" w:eastAsia="Arial Narrow" w:hAnsi="Arial Narrow" w:cs="Arial Narrow"/>
          <w:color w:val="000000"/>
          <w:kern w:val="0"/>
          <w:sz w:val="22"/>
          <w:szCs w:val="22"/>
          <w:lang w:eastAsia="es-ES"/>
          <w14:ligatures w14:val="none"/>
        </w:rPr>
        <w:t xml:space="preserve"> remitió la póliza del Seguro de Vida y sus condiciones a su correo electrónico, el cual le fue enviado aproximadamente 9 meses después de haber adquirido el seguro.</w:t>
      </w:r>
      <w:r>
        <w:rPr>
          <w:rFonts w:ascii="Arial Narrow" w:eastAsia="Arial Narrow" w:hAnsi="Arial Narrow" w:cs="Arial Narrow"/>
          <w:color w:val="000000"/>
          <w:kern w:val="0"/>
          <w:sz w:val="22"/>
          <w:szCs w:val="22"/>
          <w:lang w:eastAsia="es-ES"/>
          <w14:ligatures w14:val="none"/>
        </w:rPr>
        <w:t xml:space="preserve"> </w:t>
      </w:r>
      <w:r w:rsidRPr="008B169C">
        <w:rPr>
          <w:rFonts w:ascii="Arial Narrow" w:eastAsia="Arial Narrow" w:hAnsi="Arial Narrow" w:cs="Arial Narrow"/>
          <w:color w:val="000000"/>
          <w:kern w:val="0"/>
          <w:sz w:val="22"/>
          <w:szCs w:val="22"/>
          <w:lang w:eastAsia="es-ES"/>
          <w14:ligatures w14:val="none"/>
        </w:rPr>
        <w:t xml:space="preserve">El 1 de enero de 2024, </w:t>
      </w:r>
      <w:r>
        <w:rPr>
          <w:rFonts w:ascii="Arial Narrow" w:eastAsia="Arial Narrow" w:hAnsi="Arial Narrow" w:cs="Arial Narrow"/>
          <w:color w:val="000000"/>
          <w:kern w:val="0"/>
          <w:sz w:val="22"/>
          <w:szCs w:val="22"/>
          <w:lang w:val="es-ES" w:eastAsia="es-ES"/>
          <w14:ligatures w14:val="none"/>
        </w:rPr>
        <w:t xml:space="preserve">la compañía aseguradora </w:t>
      </w:r>
      <w:r>
        <w:rPr>
          <w:rFonts w:ascii="Arial Narrow" w:eastAsia="Arial Narrow" w:hAnsi="Arial Narrow" w:cs="Arial Narrow"/>
          <w:color w:val="000000"/>
          <w:kern w:val="0"/>
          <w:sz w:val="22"/>
          <w:szCs w:val="22"/>
          <w:lang w:eastAsia="es-ES"/>
          <w14:ligatures w14:val="none"/>
        </w:rPr>
        <w:t>saldó el</w:t>
      </w:r>
      <w:r w:rsidRPr="008B169C">
        <w:rPr>
          <w:rFonts w:ascii="Arial Narrow" w:eastAsia="Arial Narrow" w:hAnsi="Arial Narrow" w:cs="Arial Narrow"/>
          <w:color w:val="000000"/>
          <w:kern w:val="0"/>
          <w:sz w:val="22"/>
          <w:szCs w:val="22"/>
          <w:lang w:eastAsia="es-ES"/>
          <w14:ligatures w14:val="none"/>
        </w:rPr>
        <w:t xml:space="preserve"> Seguro de Vida, reduciendo su cobertura.</w:t>
      </w:r>
    </w:p>
    <w:p w14:paraId="54C417D8" w14:textId="77777777" w:rsidR="001C4B89" w:rsidRPr="003A46BA" w:rsidRDefault="001C4B89" w:rsidP="001C4B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1D39BDB" w14:textId="77777777" w:rsidR="001C4B89" w:rsidRPr="003A46BA" w:rsidRDefault="001C4B89" w:rsidP="001C4B8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46BA">
        <w:rPr>
          <w:rFonts w:ascii="Arial Narrow" w:eastAsia="Arial Narrow" w:hAnsi="Arial Narrow" w:cs="Arial Narrow"/>
          <w:color w:val="000000"/>
          <w:kern w:val="0"/>
          <w:sz w:val="22"/>
          <w:szCs w:val="22"/>
          <w:lang w:eastAsia="es-ES"/>
          <w14:ligatures w14:val="none"/>
        </w:rPr>
        <w:t xml:space="preserve">El 8 de mayo de 2024, se presentó en la sede de </w:t>
      </w:r>
      <w:r w:rsidRPr="003A46BA">
        <w:rPr>
          <w:rFonts w:ascii="Arial Narrow" w:eastAsia="Arial Narrow" w:hAnsi="Arial Narrow" w:cs="Arial Narrow"/>
          <w:color w:val="000000"/>
          <w:kern w:val="0"/>
          <w:sz w:val="22"/>
          <w:szCs w:val="22"/>
          <w:lang w:val="es-ES" w:eastAsia="es-ES"/>
          <w14:ligatures w14:val="none"/>
        </w:rPr>
        <w:t>Mapfre</w:t>
      </w:r>
      <w:r w:rsidRPr="003A46BA">
        <w:rPr>
          <w:rFonts w:ascii="Arial Narrow" w:eastAsia="Arial Narrow" w:hAnsi="Arial Narrow" w:cs="Arial Narrow"/>
          <w:color w:val="000000"/>
          <w:kern w:val="0"/>
          <w:sz w:val="22"/>
          <w:szCs w:val="22"/>
          <w:lang w:eastAsia="es-ES"/>
          <w14:ligatures w14:val="none"/>
        </w:rPr>
        <w:t xml:space="preserve"> ubicada en la ciudad de Iquitos para solicitar información sobre los pagos pendientes del Seguro de Vida, con el objetivo de regularizarlos. En dicha oportunidad, se le indicó que no era posible realizar la cancelación de los pagos porque el seguro había sido saldado. </w:t>
      </w:r>
    </w:p>
    <w:p w14:paraId="2E0EC0A1" w14:textId="77777777" w:rsidR="001C4B89" w:rsidRPr="003A46BA" w:rsidRDefault="001C4B89" w:rsidP="001C4B8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700B071" w14:textId="77777777" w:rsidR="001C4B89" w:rsidRPr="003A46BA" w:rsidRDefault="001C4B89" w:rsidP="001C4B8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46BA">
        <w:rPr>
          <w:rFonts w:ascii="Arial Narrow" w:eastAsia="Arial Narrow" w:hAnsi="Arial Narrow" w:cs="Arial Narrow"/>
          <w:color w:val="000000"/>
          <w:kern w:val="0"/>
          <w:sz w:val="22"/>
          <w:szCs w:val="22"/>
          <w:lang w:eastAsia="es-ES"/>
          <w14:ligatures w14:val="none"/>
        </w:rPr>
        <w:t xml:space="preserve">El mismo 8 de mayo de 2024, presentó un reclamo ante </w:t>
      </w:r>
      <w:r w:rsidRPr="003A46BA">
        <w:rPr>
          <w:rFonts w:ascii="Arial Narrow" w:eastAsia="Arial Narrow" w:hAnsi="Arial Narrow" w:cs="Arial Narrow"/>
          <w:color w:val="000000"/>
          <w:kern w:val="0"/>
          <w:sz w:val="22"/>
          <w:szCs w:val="22"/>
          <w:lang w:val="es-ES" w:eastAsia="es-ES"/>
          <w14:ligatures w14:val="none"/>
        </w:rPr>
        <w:t>Mapfre</w:t>
      </w:r>
      <w:r w:rsidRPr="003A46BA">
        <w:rPr>
          <w:rFonts w:ascii="Arial Narrow" w:eastAsia="Arial Narrow" w:hAnsi="Arial Narrow" w:cs="Arial Narrow"/>
          <w:color w:val="000000"/>
          <w:kern w:val="0"/>
          <w:sz w:val="22"/>
          <w:szCs w:val="22"/>
          <w:lang w:eastAsia="es-ES"/>
          <w14:ligatures w14:val="none"/>
        </w:rPr>
        <w:t>, solicitando cancelar todo lo adeudado a la fecha o, en su defecto, pagar hasta completar cuatro anualidades y rescatar S/</w:t>
      </w:r>
      <w:r>
        <w:rPr>
          <w:rFonts w:ascii="Arial Narrow" w:eastAsia="Arial Narrow" w:hAnsi="Arial Narrow" w:cs="Arial Narrow"/>
          <w:color w:val="000000"/>
          <w:kern w:val="0"/>
          <w:sz w:val="22"/>
          <w:szCs w:val="22"/>
          <w:lang w:eastAsia="es-ES"/>
          <w14:ligatures w14:val="none"/>
        </w:rPr>
        <w:t xml:space="preserve"> </w:t>
      </w:r>
      <w:r w:rsidRPr="003A46BA">
        <w:rPr>
          <w:rFonts w:ascii="Arial Narrow" w:eastAsia="Arial Narrow" w:hAnsi="Arial Narrow" w:cs="Arial Narrow"/>
          <w:color w:val="000000"/>
          <w:kern w:val="0"/>
          <w:sz w:val="22"/>
          <w:szCs w:val="22"/>
          <w:lang w:eastAsia="es-ES"/>
          <w14:ligatures w14:val="none"/>
        </w:rPr>
        <w:t>13</w:t>
      </w:r>
      <w:r>
        <w:rPr>
          <w:rFonts w:ascii="Arial Narrow" w:eastAsia="Arial Narrow" w:hAnsi="Arial Narrow" w:cs="Arial Narrow"/>
          <w:color w:val="000000"/>
          <w:kern w:val="0"/>
          <w:sz w:val="22"/>
          <w:szCs w:val="22"/>
          <w:lang w:eastAsia="es-ES"/>
          <w14:ligatures w14:val="none"/>
        </w:rPr>
        <w:t xml:space="preserve"> </w:t>
      </w:r>
      <w:r w:rsidRPr="003A46BA">
        <w:rPr>
          <w:rFonts w:ascii="Arial Narrow" w:eastAsia="Arial Narrow" w:hAnsi="Arial Narrow" w:cs="Arial Narrow"/>
          <w:color w:val="000000"/>
          <w:kern w:val="0"/>
          <w:sz w:val="22"/>
          <w:szCs w:val="22"/>
          <w:lang w:eastAsia="es-ES"/>
          <w14:ligatures w14:val="none"/>
        </w:rPr>
        <w:t>695,02 conforme a la tabla de valores del seguro. Asimismo, expresó su disconformidad, porque cuando adquirió el seguro no le informaron sobre los términos y condiciones del Seguro de Vida.</w:t>
      </w:r>
    </w:p>
    <w:p w14:paraId="407DA243" w14:textId="77777777" w:rsidR="001C4B89" w:rsidRPr="003A46BA" w:rsidRDefault="001C4B89" w:rsidP="001C4B8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EC6BB8F" w14:textId="77777777" w:rsidR="001C4B89" w:rsidRPr="003A46BA" w:rsidRDefault="001C4B89" w:rsidP="001C4B8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46BA">
        <w:rPr>
          <w:rFonts w:ascii="Arial Narrow" w:eastAsia="Arial Narrow" w:hAnsi="Arial Narrow" w:cs="Arial Narrow"/>
          <w:color w:val="000000"/>
          <w:kern w:val="0"/>
          <w:sz w:val="22"/>
          <w:szCs w:val="22"/>
          <w:lang w:eastAsia="es-ES"/>
          <w14:ligatures w14:val="none"/>
        </w:rPr>
        <w:t>El 17 de mayo de 2024, recibió una respuesta de Mapfre al reclamo presentado, informándole que, por falta de pago oportuno, el Seguro de Vida fue saldado el 1 de enero de 2024. Le indicaron que suma asegurada era de S/</w:t>
      </w:r>
      <w:r>
        <w:rPr>
          <w:rFonts w:ascii="Arial Narrow" w:eastAsia="Arial Narrow" w:hAnsi="Arial Narrow" w:cs="Arial Narrow"/>
          <w:color w:val="000000"/>
          <w:kern w:val="0"/>
          <w:sz w:val="22"/>
          <w:szCs w:val="22"/>
          <w:lang w:eastAsia="es-ES"/>
          <w14:ligatures w14:val="none"/>
        </w:rPr>
        <w:t xml:space="preserve"> </w:t>
      </w:r>
      <w:r w:rsidRPr="003A46BA">
        <w:rPr>
          <w:rFonts w:ascii="Arial Narrow" w:eastAsia="Arial Narrow" w:hAnsi="Arial Narrow" w:cs="Arial Narrow"/>
          <w:color w:val="000000"/>
          <w:kern w:val="0"/>
          <w:sz w:val="22"/>
          <w:szCs w:val="22"/>
          <w:lang w:eastAsia="es-ES"/>
          <w14:ligatures w14:val="none"/>
        </w:rPr>
        <w:t>2</w:t>
      </w:r>
      <w:r>
        <w:rPr>
          <w:rFonts w:ascii="Arial Narrow" w:eastAsia="Arial Narrow" w:hAnsi="Arial Narrow" w:cs="Arial Narrow"/>
          <w:color w:val="000000"/>
          <w:kern w:val="0"/>
          <w:sz w:val="22"/>
          <w:szCs w:val="22"/>
          <w:lang w:eastAsia="es-ES"/>
          <w14:ligatures w14:val="none"/>
        </w:rPr>
        <w:t xml:space="preserve"> </w:t>
      </w:r>
      <w:r w:rsidRPr="003A46BA">
        <w:rPr>
          <w:rFonts w:ascii="Arial Narrow" w:eastAsia="Arial Narrow" w:hAnsi="Arial Narrow" w:cs="Arial Narrow"/>
          <w:color w:val="000000"/>
          <w:kern w:val="0"/>
          <w:sz w:val="22"/>
          <w:szCs w:val="22"/>
          <w:lang w:eastAsia="es-ES"/>
          <w14:ligatures w14:val="none"/>
        </w:rPr>
        <w:t>512</w:t>
      </w:r>
      <w:r>
        <w:rPr>
          <w:rFonts w:ascii="Arial Narrow" w:eastAsia="Arial Narrow" w:hAnsi="Arial Narrow" w:cs="Arial Narrow"/>
          <w:color w:val="000000"/>
          <w:kern w:val="0"/>
          <w:sz w:val="22"/>
          <w:szCs w:val="22"/>
          <w:lang w:eastAsia="es-ES"/>
          <w14:ligatures w14:val="none"/>
        </w:rPr>
        <w:t>,</w:t>
      </w:r>
      <w:r w:rsidRPr="003A46BA">
        <w:rPr>
          <w:rFonts w:ascii="Arial Narrow" w:eastAsia="Arial Narrow" w:hAnsi="Arial Narrow" w:cs="Arial Narrow"/>
          <w:color w:val="000000"/>
          <w:kern w:val="0"/>
          <w:sz w:val="22"/>
          <w:szCs w:val="22"/>
          <w:lang w:eastAsia="es-ES"/>
          <w14:ligatures w14:val="none"/>
        </w:rPr>
        <w:t>18, y le ofrecieron opción de rescate por S/</w:t>
      </w:r>
      <w:r>
        <w:rPr>
          <w:rFonts w:ascii="Arial Narrow" w:eastAsia="Arial Narrow" w:hAnsi="Arial Narrow" w:cs="Arial Narrow"/>
          <w:color w:val="000000"/>
          <w:kern w:val="0"/>
          <w:sz w:val="22"/>
          <w:szCs w:val="22"/>
          <w:lang w:eastAsia="es-ES"/>
          <w14:ligatures w14:val="none"/>
        </w:rPr>
        <w:t xml:space="preserve"> </w:t>
      </w:r>
      <w:r w:rsidRPr="003A46BA">
        <w:rPr>
          <w:rFonts w:ascii="Arial Narrow" w:eastAsia="Arial Narrow" w:hAnsi="Arial Narrow" w:cs="Arial Narrow"/>
          <w:color w:val="000000"/>
          <w:kern w:val="0"/>
          <w:sz w:val="22"/>
          <w:szCs w:val="22"/>
          <w:lang w:eastAsia="es-ES"/>
          <w14:ligatures w14:val="none"/>
        </w:rPr>
        <w:t>509.50 más un bono de S/</w:t>
      </w:r>
      <w:r>
        <w:rPr>
          <w:rFonts w:ascii="Arial Narrow" w:eastAsia="Arial Narrow" w:hAnsi="Arial Narrow" w:cs="Arial Narrow"/>
          <w:color w:val="000000"/>
          <w:kern w:val="0"/>
          <w:sz w:val="22"/>
          <w:szCs w:val="22"/>
          <w:lang w:eastAsia="es-ES"/>
          <w14:ligatures w14:val="none"/>
        </w:rPr>
        <w:t xml:space="preserve"> </w:t>
      </w:r>
      <w:r w:rsidRPr="003A46BA">
        <w:rPr>
          <w:rFonts w:ascii="Arial Narrow" w:eastAsia="Arial Narrow" w:hAnsi="Arial Narrow" w:cs="Arial Narrow"/>
          <w:color w:val="000000"/>
          <w:kern w:val="0"/>
          <w:sz w:val="22"/>
          <w:szCs w:val="22"/>
          <w:lang w:eastAsia="es-ES"/>
          <w14:ligatures w14:val="none"/>
        </w:rPr>
        <w:t xml:space="preserve">95.72, advirtiéndole que rescatar el seguro lo anularía. </w:t>
      </w:r>
    </w:p>
    <w:p w14:paraId="191620E9" w14:textId="77777777" w:rsidR="001C4B89" w:rsidRPr="003A46BA" w:rsidRDefault="001C4B89" w:rsidP="001C4B89">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00F95AD2" w14:textId="77777777" w:rsidR="001C4B89" w:rsidRPr="003A46BA" w:rsidRDefault="001C4B89" w:rsidP="001C4B8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A46BA">
        <w:rPr>
          <w:rFonts w:ascii="Arial Narrow" w:eastAsia="Arial Narrow" w:hAnsi="Arial Narrow" w:cs="Arial Narrow"/>
          <w:kern w:val="0"/>
          <w14:ligatures w14:val="none"/>
          <w:sz w:val="22"/>
          <w:szCs w:val="22"/>
        </w:rPr>
        <w:t xml:space="preserve">El señor [APELLIDO] solicitó, en calidad de medida correctiva, que Mapfre cumpla con permitirle cancelar la totalidad de lo adeudado hasta la fecha o, en su defecto, le permita realizar el pago hasta completar cuatro anualidades y le otorgue el rescate del monto de S/.13,695.02 conforme a la tabla de valores del seguro, con el propósito de poder continuar con la vigencia del Seguro de Vida. Por otra parte, no requirió el reembolso de costos y costas del presente procedimiento.</w:t>
      </w:r>
      <w:r w:rsidRPr="003A46BA">
        <w:rPr>
          <w:rFonts w:ascii="Arial Narrow" w:eastAsia="Arial Narrow" w:hAnsi="Arial Narrow" w:cs="Arial Narrow"/>
          <w:color w:val="000000"/>
          <w:kern w:val="0"/>
          <w:sz w:val="22"/>
          <w:szCs w:val="22"/>
          <w:lang w:val="es-ES" w:eastAsia="es-ES"/>
          <w14:ligatures w14:val="none"/>
        </w:rPr>
        <w:t xml:space="preserve"/>
      </w:r>
      <w:r w:rsidRPr="003A46BA">
        <w:rPr>
          <w:rFonts w:ascii="Arial Narrow" w:eastAsia="Arial Narrow" w:hAnsi="Arial Narrow" w:cs="Arial Narrow"/>
          <w:color w:val="000000"/>
          <w:kern w:val="0"/>
          <w:sz w:val="22"/>
          <w:szCs w:val="22"/>
          <w:lang w:eastAsia="es-ES"/>
          <w14:ligatures w14:val="none"/>
        </w:rPr>
        <w:t/>
      </w:r>
      <w:r w:rsidRPr="003A46BA">
        <w:rPr>
          <w:rFonts w:ascii="Arial Narrow" w:eastAsia="Arial Narrow" w:hAnsi="Arial Narrow" w:cs="Arial Narrow"/>
          <w:color w:val="000000"/>
          <w:kern w:val="0"/>
          <w:sz w:val="22"/>
          <w:szCs w:val="22"/>
          <w:lang w:val="es-ES" w:eastAsia="es-ES"/>
          <w14:ligatures w14:val="none"/>
        </w:rPr>
        <w:t/>
      </w:r>
    </w:p>
    <w:p w14:paraId="791DEB66" w14:textId="77777777" w:rsidR="001C4B89" w:rsidRPr="0026598E" w:rsidRDefault="001C4B89" w:rsidP="001C4B8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BDCA258" w14:textId="77777777" w:rsidR="001C4B89" w:rsidRPr="0026598E" w:rsidRDefault="001C4B89" w:rsidP="001C4B8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2A4CB368" w14:textId="77777777" w:rsidR="001C4B89" w:rsidRPr="0026598E" w:rsidRDefault="001C4B89" w:rsidP="001C4B89">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B8B616A" w14:textId="47AE965B" w:rsidR="001C4B89" w:rsidRPr="0058331A" w:rsidRDefault="001C4B89" w:rsidP="001C4B8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5A17F3">
        <w:rPr>
          <w:rFonts w:ascii="Arial Narrow" w:eastAsia="Arial Narrow" w:hAnsi="Arial Narrow" w:cs="Arial Narrow"/>
          <w:color w:val="000000"/>
          <w:kern w:val="0"/>
          <w:sz w:val="22"/>
          <w:szCs w:val="22"/>
          <w:lang w:eastAsia="es-PE"/>
          <w14:ligatures w14:val="none"/>
        </w:rPr>
        <w:t xml:space="preserve">La Secretaría </w:t>
      </w:r>
      <w:bookmarkEnd w:id="1"/>
      <w:bookmarkEnd w:id="2"/>
      <w:bookmarkEnd w:id="3"/>
      <w:r w:rsidRPr="0058331A">
        <w:rPr>
          <w:rFonts w:ascii="Arial Narrow" w:eastAsia="Arial Narrow" w:hAnsi="Arial Narrow" w:cs="Arial Narrow"/>
          <w:color w:val="000000"/>
          <w:kern w:val="0"/>
          <w:sz w:val="22"/>
          <w:szCs w:val="22"/>
          <w:lang w:eastAsia="es-PE"/>
          <w14:ligatures w14:val="none"/>
        </w:rPr>
        <w:t>Técnica de la Comisión de Protección al Consumidor 1 (</w:t>
      </w:r>
      <w:r w:rsidRPr="0039743B">
        <w:rPr>
          <w:rFonts w:ascii="Arial Narrow" w:eastAsia="Arial Narrow" w:hAnsi="Arial Narrow" w:cs="Arial Narrow"/>
          <w:color w:val="000000"/>
          <w:kern w:val="0"/>
          <w:sz w:val="22"/>
          <w:szCs w:val="22"/>
          <w:lang w:eastAsia="es-PE"/>
          <w14:ligatures w14:val="none"/>
        </w:rPr>
        <w:t>en adelante, la Secretaría Técnica), en ejercicio de sus facultades</w:t>
      </w:r>
      <w:r w:rsidRPr="0039743B">
        <w:rPr>
          <w:rStyle w:val="Refdenotaalpie"/>
          <w:rFonts w:ascii="Arial Narrow" w:eastAsia="Arial Narrow" w:hAnsi="Arial Narrow" w:cs="Arial Narrow"/>
          <w:kern w:val="0"/>
          <w:sz w:val="22"/>
          <w:szCs w:val="22"/>
          <w:vertAlign w:val="superscript"/>
          <w14:ligatures w14:val="none"/>
        </w:rPr>
        <w:footnoteReference w:id="3"/>
      </w:r>
      <w:r w:rsidRPr="0039743B">
        <w:rPr>
          <w:rFonts w:ascii="Arial Narrow" w:eastAsia="Arial Narrow" w:hAnsi="Arial Narrow" w:cs="Arial Narrow"/>
          <w:color w:val="000000"/>
          <w:kern w:val="0"/>
          <w:sz w:val="22"/>
          <w:szCs w:val="22"/>
          <w:lang w:eastAsia="es-PE"/>
          <w14:ligatures w14:val="none"/>
        </w:rPr>
        <w:t xml:space="preserve">, considera </w:t>
      </w:r>
      <w:r w:rsidRPr="0039743B">
        <w:rPr>
          <w:rFonts w:ascii="Arial Narrow" w:eastAsia="Arial Narrow" w:hAnsi="Arial Narrow" w:cs="Arial Narrow"/>
          <w:kern w:val="0"/>
          <w14:ligatures w14:val="none"/>
          <w:sz w:val="22"/>
          <w:szCs w:val="22"/>
        </w:rPr>
        <w:t xml:space="preserve">que el hecho denunciado, consistente en que </w:t>
      </w:r>
      <w:r w:rsidR="00C0187B" w:rsidRPr="00C0187B">
        <w:rPr>
          <w:rFonts w:ascii="Arial Narrow" w:eastAsia="Arial Narrow" w:hAnsi="Arial Narrow" w:cs="Arial Narrow"/>
          <w:bCs/>
          <w:sz w:val="22"/>
          <w:szCs w:val="22"/>
        </w:rPr>
        <w:t>la compañía aseguradora el 8 de mayo de 2024 no habría permitido que el denunciante pague las primas de la Póliza 6042010100001, alegando que esta se encontraba saldada</w:t>
      </w:r>
      <w:r w:rsidRPr="0039743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9743B">
        <w:rPr>
          <w:rFonts w:ascii="Arial Narrow" w:eastAsia="Arial Narrow" w:hAnsi="Arial Narrow" w:cs="Arial Narrow"/>
          <w:color w:val="000000"/>
          <w:kern w:val="0"/>
          <w:sz w:val="22"/>
          <w:szCs w:val="22"/>
          <w:lang w:eastAsia="es-PE"/>
          <w14:ligatures w14:val="none"/>
        </w:rPr>
        <w:t/>
      </w:r>
      <w:r w:rsidRPr="0039743B">
        <w:rPr>
          <w:rFonts w:ascii="Arial Narrow" w:eastAsia="Arial Narrow" w:hAnsi="Arial Narrow" w:cs="Arial Narrow"/>
          <w:kern w:val="0"/>
          <w14:ligatures w14:val="none"/>
          <w:sz w:val="22"/>
          <w:szCs w:val="22"/>
        </w:rPr>
        <w:t xml:space="preserve"> y 19</w:t>
      </w:r>
      <w:r w:rsidRPr="0039743B">
        <w:rPr>
          <w:rFonts w:ascii="Arial Narrow" w:eastAsia="Arial Narrow" w:hAnsi="Arial Narrow" w:cs="Arial Narrow"/>
          <w:color w:val="000000"/>
          <w:kern w:val="0"/>
          <w:sz w:val="22"/>
          <w:szCs w:val="22"/>
          <w:lang w:eastAsia="es-PE"/>
          <w14:ligatures w14:val="none"/>
        </w:rPr>
        <w:t/>
      </w:r>
      <w:r w:rsidRPr="0039743B">
        <w:rPr>
          <w:rFonts w:ascii="Arial Narrow" w:eastAsia="Arial Narrow" w:hAnsi="Arial Narrow" w:cs="Arial Narrow"/>
          <w:kern w:val="0"/>
          <w14:ligatures w14:val="none"/>
          <w:sz w:val="22"/>
          <w:szCs w:val="22"/>
        </w:rPr>
        <w:t xml:space="preserve"> del Código</w:t>
      </w:r>
      <w:r w:rsidRPr="0039743B">
        <w:rPr>
          <w:rStyle w:val="Refdenotaalpie"/>
          <w:rFonts w:ascii="Arial Narrow" w:eastAsia="Arial Narrow" w:hAnsi="Arial Narrow" w:cs="Arial Narrow"/>
          <w:kern w:val="0"/>
          <w:sz w:val="22"/>
          <w:szCs w:val="22"/>
          <w:vertAlign w:val="superscript"/>
          <w14:ligatures w14:val="none"/>
        </w:rPr>
        <w:footnoteReference w:id="4"/>
      </w:r>
      <w:r w:rsidRPr="0039743B">
        <w:rPr>
          <w:rFonts w:ascii="Arial Narrow" w:eastAsia="Arial Narrow" w:hAnsi="Arial Narrow" w:cs="Arial Narrow"/>
          <w:kern w:val="0"/>
          <w14:ligatures w14:val="none"/>
          <w:sz w:val="22"/>
          <w:szCs w:val="22"/>
        </w:rPr>
        <w:t>.</w:t>
      </w:r>
    </w:p>
    <w:p w14:paraId="0D250809" w14:textId="77777777" w:rsidR="001C4B89" w:rsidRPr="0058331A" w:rsidRDefault="001C4B89" w:rsidP="001C4B89">
      <w:pPr>
        <w:spacing w:before="0" w:after="0" w:line="240" w:lineRule="auto"/>
        <w:jc w:val="both"/>
        <w:rPr>
          <w:rFonts w:ascii="Arial Narrow" w:eastAsia="Arial Narrow" w:hAnsi="Arial Narrow" w:cs="Arial Narrow"/>
          <w:kern w:val="0"/>
          <w14:ligatures w14:val="none"/>
          <w:sz w:val="22"/>
          <w:szCs w:val="22"/>
        </w:rPr>
      </w:pPr>
    </w:p>
    <w:p w14:paraId="60B203A8" w14:textId="7C860C3A" w:rsidR="001C4B89" w:rsidRPr="00D42410" w:rsidRDefault="001C4B89" w:rsidP="001C4B8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726333" w:rsidRPr="00726333">
        <w:rPr>
          <w:rFonts w:ascii="Arial Narrow" w:eastAsia="Arial Narrow" w:hAnsi="Arial Narrow" w:cs="Arial Narrow"/>
          <w:bCs/>
          <w:color w:val="000000"/>
          <w:kern w:val="0"/>
          <w:sz w:val="22"/>
          <w:szCs w:val="22"/>
          <w:lang w:eastAsia="es-PE"/>
          <w14:ligatures w14:val="none"/>
        </w:rPr>
        <w:t xml:space="preserve">la compañía aseguradora no habría cumplido con entregar oportunamente al denunciante la Póliza del Seguro de Vida Entera </w:t>
      </w:r>
      <w:proofErr w:type="spellStart"/>
      <w:r w:rsidR="00726333" w:rsidRPr="00726333">
        <w:rPr>
          <w:rFonts w:ascii="Arial Narrow" w:eastAsia="Arial Narrow" w:hAnsi="Arial Narrow" w:cs="Arial Narrow"/>
          <w:bCs/>
          <w:color w:val="000000"/>
          <w:kern w:val="0"/>
          <w:sz w:val="22"/>
          <w:szCs w:val="22"/>
          <w:lang w:eastAsia="es-PE"/>
          <w14:ligatures w14:val="none"/>
        </w:rPr>
        <w:t/>
      </w:r>
      <w:proofErr w:type="spellEnd"/>
      <w:r w:rsidR="00726333" w:rsidRPr="00726333">
        <w:rPr>
          <w:rFonts w:ascii="Arial Narrow" w:eastAsia="Arial Narrow" w:hAnsi="Arial Narrow" w:cs="Arial Narrow"/>
          <w:bCs/>
          <w:color w:val="000000"/>
          <w:kern w:val="0"/>
          <w:sz w:val="22"/>
          <w:szCs w:val="22"/>
          <w:lang w:eastAsia="es-PE"/>
          <w14:ligatures w14:val="none"/>
        </w:rPr>
        <w:t xml:space="preserve"> 6042010100001</w:t>
      </w:r>
      <w:r w:rsidRPr="00D42410">
        <w:rPr>
          <w:rFonts w:ascii="Arial Narrow" w:eastAsia="Arial Narrow" w:hAnsi="Arial Narrow" w:cs="Arial Narrow"/>
          <w:kern w:val="0"/>
          <w14:ligatures w14:val="none"/>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D42410">
        <w:rPr>
          <w:rStyle w:val="Refdenotaalpie"/>
          <w:rFonts w:ascii="Arial Narrow" w:eastAsia="Arial Narrow" w:hAnsi="Arial Narrow" w:cs="Arial Narrow"/>
          <w:kern w:val="0"/>
          <w:sz w:val="22"/>
          <w:szCs w:val="22"/>
          <w:vertAlign w:val="superscript"/>
          <w14:ligatures w14:val="none"/>
        </w:rPr>
        <w:footnoteReference w:id="5"/>
      </w:r>
      <w:r w:rsidRPr="00D42410">
        <w:rPr>
          <w:rFonts w:ascii="Arial Narrow" w:eastAsia="Arial Narrow" w:hAnsi="Arial Narrow" w:cs="Arial Narrow"/>
          <w:kern w:val="0"/>
          <w14:ligatures w14:val="none"/>
          <w:sz w:val="22"/>
          <w:szCs w:val="22"/>
        </w:rPr>
        <w:t>.</w:t>
      </w:r>
    </w:p>
    <w:p w14:paraId="28431B53" w14:textId="77777777" w:rsidR="001C4B89" w:rsidRPr="00953CC3" w:rsidRDefault="001C4B89" w:rsidP="001C4B89">
      <w:pPr>
        <w:spacing w:before="0" w:after="0" w:line="240" w:lineRule="auto"/>
        <w:jc w:val="both"/>
        <w:rPr>
          <w:rFonts w:ascii="Arial Narrow" w:eastAsia="Arial Narrow" w:hAnsi="Arial Narrow" w:cs="Arial Narrow"/>
          <w:kern w:val="0"/>
          <w14:ligatures w14:val="none"/>
          <w:sz w:val="22"/>
          <w:szCs w:val="22"/>
        </w:rPr>
      </w:pPr>
    </w:p>
    <w:p w14:paraId="317C0A15" w14:textId="77829687" w:rsidR="001C4B89" w:rsidRPr="00552E51" w:rsidRDefault="001C4B89" w:rsidP="001C4B8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en que </w:t>
      </w:r>
      <w:r w:rsidR="00726333" w:rsidRPr="00726333">
        <w:rPr>
          <w:rFonts w:ascii="Arial Narrow" w:eastAsia="Arial Narrow" w:hAnsi="Arial Narrow" w:cs="Arial Narrow"/>
          <w:bCs/>
          <w:sz w:val="22"/>
          <w:szCs w:val="22"/>
        </w:rPr>
        <w:t xml:space="preserve">en tanto la compañía aseguradora no habría cumplido con informar al denunciante cuales eran las condiciones al saldar la Póliza 6042010100001</w:t>
      </w:r>
      <w:r w:rsidRPr="00552E51">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00552E51">
        <w:rPr>
          <w:rFonts w:ascii="Arial Narrow" w:eastAsia="Arial Narrow" w:hAnsi="Arial Narrow" w:cs="Arial Narrow"/>
          <w:bCs/>
          <w:color w:val="000000"/>
          <w:kern w:val="0"/>
          <w:sz w:val="22"/>
          <w:szCs w:val="22"/>
          <w:lang w:eastAsia="es-PE"/>
          <w14:ligatures w14:val="none"/>
        </w:rPr>
        <w:lastRenderedPageBreak/>
        <w:t xml:space="preserve"/>
      </w:r>
      <w:bookmarkStart w:id="4" w:name="_Hlk195611851"/>
      <w:r w:rsidRPr="00552E51">
        <w:rPr>
          <w:rFonts w:ascii="Arial Narrow" w:eastAsia="Arial Narrow" w:hAnsi="Arial Narrow" w:cs="Arial Narrow"/>
          <w:bCs/>
          <w:color w:val="000000"/>
          <w:kern w:val="0"/>
          <w:sz w:val="22"/>
          <w:szCs w:val="22"/>
          <w:lang w:eastAsia="es-PE"/>
          <w14:ligatures w14:val="none"/>
        </w:rPr>
        <w:t xml:space="preserve"/>
      </w:r>
      <w:bookmarkEnd w:id="4"/>
      <w:r w:rsidRPr="00552E51">
        <w:rPr>
          <w:rFonts w:ascii="Arial Narrow" w:eastAsia="Arial Narrow" w:hAnsi="Arial Narrow" w:cs="Arial Narrow"/>
          <w:bCs/>
          <w:color w:val="000000"/>
          <w:kern w:val="0"/>
          <w:sz w:val="22"/>
          <w:szCs w:val="22"/>
          <w:lang w:eastAsia="es-PE"/>
          <w14:ligatures w14:val="none"/>
        </w:rPr>
        <w:t xml:space="preserve"/>
      </w:r>
      <w:r w:rsidRPr="00552E51">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r w:rsidRPr="00552E51">
        <w:rPr>
          <w:rFonts w:ascii="Arial Narrow" w:eastAsia="Arial Narrow" w:hAnsi="Arial Narrow" w:cs="Arial Narrow"/>
          <w:bCs/>
          <w:color w:val="000000"/>
          <w:kern w:val="0"/>
          <w:sz w:val="22"/>
          <w:szCs w:val="22"/>
          <w:lang w:eastAsia="es-PE"/>
          <w14:ligatures w14:val="none"/>
        </w:rPr>
        <w:t xml:space="preserve">. </w:t>
      </w:r>
    </w:p>
    <w:p w14:paraId="7E9B93AD" w14:textId="77777777" w:rsidR="001C4B89" w:rsidRPr="005A17F3" w:rsidRDefault="001C4B89" w:rsidP="001C4B89">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17D6210" w14:textId="77777777" w:rsidR="001C4B89" w:rsidRPr="0026598E" w:rsidRDefault="001C4B89" w:rsidP="001C4B8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p>
    <w:p w14:paraId="3227D05D" w14:textId="77777777" w:rsidR="001C4B89" w:rsidRPr="0026598E" w:rsidRDefault="001C4B89" w:rsidP="001C4B8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C713D60" w14:textId="77777777" w:rsidR="001C4B89" w:rsidRPr="0026598E" w:rsidRDefault="001C4B89" w:rsidP="001C4B8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F4C718D" w14:textId="77777777" w:rsidR="001C4B89" w:rsidRPr="0026598E" w:rsidRDefault="001C4B89" w:rsidP="001C4B8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12AD1AB9" w14:textId="4F11A6F2" w:rsidR="001C4B89" w:rsidRPr="0026598E" w:rsidRDefault="001C4B89" w:rsidP="001C4B8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w:t>
      </w:r>
      <w:r w:rsidRPr="00D03A93">
        <w:rPr>
          <w:rFonts w:ascii="Arial Narrow" w:eastAsia="Arial Narrow" w:hAnsi="Arial Narrow" w:cs="Arial Narrow"/>
          <w:color w:val="000000"/>
          <w:kern w:val="0"/>
          <w:sz w:val="22"/>
          <w:szCs w:val="22"/>
          <w:lang w:val="es-ES" w:eastAsia="es-ES"/>
          <w14:ligatures w14:val="none"/>
        </w:rPr>
        <w:t>ejercicio de las facultades que la ley le confiere, conviene requerir al proveedor denunciado que, en u</w:t>
      </w:r>
      <w:r w:rsidRPr="0026598E">
        <w:rPr>
          <w:rFonts w:ascii="Arial Narrow" w:eastAsia="Arial Narrow" w:hAnsi="Arial Narrow" w:cs="Arial Narrow"/>
          <w:color w:val="000000"/>
          <w:kern w:val="0"/>
          <w:sz w:val="22"/>
          <w:szCs w:val="22"/>
          <w:lang w:val="es-ES" w:eastAsia="es-ES"/>
          <w14:ligatures w14:val="none"/>
        </w:rPr>
        <w:t>n plazo no mayor de cinco (5) días hábiles contado a partir del día siguiente de la notificación de la presente resolución, cumpla con lo s</w:t>
      </w:r>
      <w:r w:rsidRPr="00472589">
        <w:rPr>
          <w:rFonts w:ascii="Arial Narrow" w:eastAsia="Arial Narrow" w:hAnsi="Arial Narrow" w:cs="Arial Narrow"/>
          <w:color w:val="000000"/>
          <w:kern w:val="0"/>
          <w:sz w:val="22"/>
          <w:szCs w:val="22"/>
          <w:lang w:val="es-ES" w:eastAsia="es-ES"/>
          <w14:ligatures w14:val="none"/>
        </w:rPr>
        <w:t xml:space="preserve">iguiente: </w:t>
      </w:r>
      <w:r w:rsidR="00A873A6" w:rsidRPr="00A873A6">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A873A6" w:rsidRPr="00A873A6">
        <w:rPr>
          <w:rFonts w:ascii="Arial Narrow" w:eastAsia="Arial Narrow" w:hAnsi="Arial Narrow" w:cs="Arial Narrow"/>
          <w:color w:val="000000"/>
          <w:kern w:val="0"/>
          <w:sz w:val="22"/>
          <w:szCs w:val="22"/>
          <w:lang w:val="es-ES" w:eastAsia="es-ES"/>
          <w14:ligatures w14:val="none"/>
        </w:rPr>
        <w:t/>
      </w:r>
      <w:proofErr w:type="spellEnd"/>
      <w:r w:rsidR="00A873A6" w:rsidRPr="00A873A6">
        <w:rPr>
          <w:rFonts w:ascii="Arial Narrow" w:eastAsia="Arial Narrow" w:hAnsi="Arial Narrow" w:cs="Arial Narrow"/>
          <w:color w:val="000000"/>
          <w:kern w:val="0"/>
          <w:sz w:val="22"/>
          <w:szCs w:val="22"/>
          <w:lang w:val="es-ES" w:eastAsia="es-ES"/>
          <w14:ligatures w14:val="none"/>
        </w:rPr>
        <w:t xml:space="preserve"> 6042010100001 del Seguro de Vida, así como el cargo de remisión de la póliza; y, (</w:t>
      </w:r>
      <w:proofErr w:type="spellStart"/>
      <w:r w:rsidR="00A873A6" w:rsidRPr="00A873A6">
        <w:rPr>
          <w:rFonts w:ascii="Arial Narrow" w:eastAsia="Arial Narrow" w:hAnsi="Arial Narrow" w:cs="Arial Narrow"/>
          <w:color w:val="000000"/>
          <w:kern w:val="0"/>
          <w:sz w:val="22"/>
          <w:szCs w:val="22"/>
          <w:lang w:val="es-ES" w:eastAsia="es-ES"/>
          <w14:ligatures w14:val="none"/>
        </w:rPr>
        <w:t>iii</w:t>
      </w:r>
      <w:proofErr w:type="spellEnd"/>
      <w:r w:rsidR="00A873A6" w:rsidRPr="00A873A6">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472589">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 xml:space="preserve"> </w:t>
      </w:r>
    </w:p>
    <w:p w14:paraId="15E6DF49" w14:textId="77777777" w:rsidR="001C4B89" w:rsidRPr="0026598E" w:rsidRDefault="001C4B89" w:rsidP="001C4B8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510B036" w14:textId="77777777" w:rsidR="001C4B89" w:rsidRPr="0026598E" w:rsidRDefault="001C4B89" w:rsidP="001C4B8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C44E666" w14:textId="77777777" w:rsidR="001C4B89" w:rsidRPr="0026598E" w:rsidRDefault="001C4B89" w:rsidP="001C4B8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7A47CEA3" w14:textId="77777777" w:rsidR="001C4B89" w:rsidRDefault="001C4B89" w:rsidP="001C4B8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16 de abril de 2025 interpuesta por el señor [DENUNCIANTE] contra Mapfre Perú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D03A93">
        <w:rPr>
          <w:rFonts w:ascii="Arial Narrow" w:eastAsia="Arial Narrow" w:hAnsi="Arial Narrow" w:cs="Arial Narrow"/>
          <w:color w:val="000000"/>
          <w:kern w:val="0"/>
          <w:sz w:val="22"/>
          <w:szCs w:val="22"/>
          <w:shd w:val="clear" w:color="auto" w:fill="FFFFFF"/>
          <w:lang w:eastAsia="es-PE"/>
          <w14:ligatures w14:val="none"/>
        </w:rPr>
        <w:t xml:space="preserve"/>
      </w:r>
      <w:r w:rsidRPr="00D03A93">
        <w:rPr>
          <w:rFonts w:ascii="Arial Narrow" w:eastAsia="Arial Narrow" w:hAnsi="Arial Narrow" w:cs="Arial Narrow"/>
          <w:color w:val="000000"/>
          <w:kern w:val="0"/>
          <w:sz w:val="22"/>
          <w:szCs w:val="22"/>
          <w:lang w:val="es-ES" w:eastAsia="es-ES"/>
          <w14:ligatures w14:val="none"/>
        </w:rPr>
        <w:t xml:space="preserve"/>
      </w:r>
      <w:r w:rsidRPr="00D03A93">
        <w:rPr>
          <w:rFonts w:ascii="Arial Narrow" w:eastAsia="Arial Narrow" w:hAnsi="Arial Narrow" w:cs="Arial Narrow"/>
          <w:color w:val="000000"/>
          <w:kern w:val="0"/>
          <w:sz w:val="22"/>
          <w:szCs w:val="22"/>
          <w:shd w:val="clear" w:color="auto" w:fill="FFFFFF"/>
          <w:lang w:eastAsia="es-PE"/>
          <w14:ligatures w14:val="none"/>
        </w:rPr>
        <w:t xml:space="preserve"/>
      </w:r>
      <w:r w:rsidRPr="00472589">
        <w:rPr>
          <w:rFonts w:ascii="Arial Narrow" w:eastAsia="Arial Narrow" w:hAnsi="Arial Narrow" w:cs="Arial Narrow"/>
          <w:spacing w:val="-3"/>
          <w:kern w:val="0"/>
          <w14:ligatures w14:val="none"/>
          <w:sz w:val="22"/>
          <w:szCs w:val="22"/>
        </w:rPr>
        <w:t xml:space="preserve"/>
      </w:r>
      <w:r w:rsidRPr="00472589">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Pr="00472589">
        <w:rPr>
          <w:rFonts w:ascii="Arial Narrow" w:eastAsia="Arial Narrow" w:hAnsi="Arial Narrow" w:cs="Arial Narrow"/>
          <w:color w:val="000000"/>
          <w:kern w:val="0"/>
          <w:sz w:val="22"/>
          <w:szCs w:val="22"/>
          <w:shd w:val="clear" w:color="auto" w:fill="FFFFFF"/>
          <w:lang w:eastAsia="es-PE"/>
          <w14:ligatures w14:val="none"/>
        </w:rPr>
        <w:t/>
      </w:r>
      <w:proofErr w:type="spellEnd"/>
      <w:r w:rsidRPr="00472589">
        <w:rPr>
          <w:rFonts w:ascii="Arial Narrow" w:eastAsia="Arial Narrow" w:hAnsi="Arial Narrow" w:cs="Arial Narrow"/>
          <w:color w:val="000000"/>
          <w:kern w:val="0"/>
          <w:sz w:val="22"/>
          <w:szCs w:val="22"/>
          <w:shd w:val="clear" w:color="auto" w:fill="FFFFFF"/>
          <w:lang w:eastAsia="es-PE"/>
          <w14:ligatures w14:val="none"/>
        </w:rPr>
        <w:t xml:space="preserve"/>
      </w:r>
      <w:r w:rsidRPr="00472589">
        <w:rPr>
          <w:rFonts w:ascii="Arial Narrow" w:eastAsia="Arial Narrow" w:hAnsi="Arial Narrow" w:cs="Arial Narrow"/>
          <w:sz w:val="22"/>
          <w:szCs w:val="22"/>
        </w:rPr>
        <w:t xml:space="preserve"/>
      </w:r>
      <w:r w:rsidRPr="00BC513A">
        <w:rPr>
          <w:rFonts w:ascii="Arial Narrow" w:eastAsia="Arial Narrow" w:hAnsi="Arial Narrow" w:cs="Arial Narrow"/>
          <w:sz w:val="22"/>
          <w:szCs w:val="22"/>
        </w:rPr>
        <w:t/>
      </w:r>
      <w:r w:rsidRPr="00BC513A">
        <w:rPr>
          <w:rFonts w:ascii="Arial Narrow" w:eastAsia="Arial Narrow" w:hAnsi="Arial Narrow" w:cs="Arial Narrow"/>
          <w:color w:val="000000"/>
          <w:kern w:val="0"/>
          <w:sz w:val="22"/>
          <w:szCs w:val="22"/>
          <w:shd w:val="clear" w:color="auto" w:fill="FFFFFF"/>
          <w:lang w:eastAsia="es-PE"/>
          <w14:ligatures w14:val="none"/>
        </w:rPr>
        <w:t/>
      </w:r>
    </w:p>
    <w:p w14:paraId="2FCF3F86" w14:textId="77777777" w:rsidR="001C4B89" w:rsidRDefault="001C4B89" w:rsidP="001C4B8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CC4B858" w14:textId="77777777" w:rsidR="001C4B89" w:rsidRPr="008B169C" w:rsidRDefault="001C4B89" w:rsidP="001C4B8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8B169C">
        <w:rPr>
          <w:rFonts w:ascii="Arial Narrow" w:eastAsia="Arial Narrow" w:hAnsi="Arial Narrow" w:cs="Arial Narrow"/>
          <w:color w:val="000000"/>
          <w:kern w:val="0"/>
          <w:sz w:val="22"/>
          <w:szCs w:val="22"/>
          <w:lang w:eastAsia="es-PE"/>
          <w14:ligatures w14:val="none"/>
        </w:rPr>
        <w:t>Presunta</w:t>
      </w:r>
      <w:r w:rsidRPr="008B169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B169C">
        <w:rPr>
          <w:rFonts w:ascii="Arial Narrow" w:eastAsia="Arial Narrow" w:hAnsi="Arial Narrow" w:cs="Arial Narrow"/>
          <w:kern w:val="0"/>
          <w:sz w:val="22"/>
          <w:szCs w:val="22"/>
          <w:lang w:eastAsia="es-PE"/>
          <w14:ligatures w14:val="none"/>
        </w:rPr>
        <w:t xml:space="preserve"> de </w:t>
      </w:r>
      <w:r w:rsidRPr="008B169C">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C0187B">
        <w:rPr>
          <w:rFonts w:ascii="Arial Narrow" w:eastAsia="Arial Narrow" w:hAnsi="Arial Narrow" w:cs="Arial Narrow"/>
          <w:bCs/>
          <w:sz w:val="22"/>
          <w:szCs w:val="22"/>
        </w:rPr>
        <w:t>la compañía aseguradora el 8 de mayo de 2024 no habría permitido que el denunciante pague las primas de la Póliza 6042010100001, alegando que esta se encontraba saldada</w:t>
      </w:r>
      <w:r w:rsidRPr="008B169C">
        <w:rPr>
          <w:rFonts w:ascii="Arial Narrow" w:eastAsia="Arial Narrow" w:hAnsi="Arial Narrow" w:cs="Arial Narrow"/>
          <w:bCs/>
          <w:sz w:val="22"/>
          <w:szCs w:val="22"/>
        </w:rPr>
        <w:t>.</w:t>
      </w:r>
    </w:p>
    <w:p w14:paraId="61E0D871" w14:textId="77777777" w:rsidR="001C4B89" w:rsidRPr="008B169C" w:rsidRDefault="001C4B89" w:rsidP="001C4B8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9DC440A" w14:textId="77777777" w:rsidR="001C4B89" w:rsidRPr="008F5D26" w:rsidRDefault="001C4B89" w:rsidP="001C4B8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F5D26">
        <w:rPr>
          <w:rFonts w:ascii="Arial Narrow" w:eastAsia="Arial Narrow" w:hAnsi="Arial Narrow" w:cs="Arial Narrow"/>
          <w:bCs/>
          <w:color w:val="000000"/>
          <w:kern w:val="0"/>
          <w:sz w:val="22"/>
          <w:szCs w:val="22"/>
          <w:lang w:eastAsia="es-PE"/>
          <w14:ligatures w14:val="none"/>
        </w:rPr>
        <w:t>Presunta</w:t>
      </w:r>
      <w:r w:rsidRPr="008F5D26">
        <w:rPr>
          <w:rFonts w:ascii="Arial Narrow" w:eastAsia="Arial Narrow" w:hAnsi="Arial Narrow" w:cs="Arial Narrow"/>
          <w:kern w:val="0"/>
          <w:sz w:val="22"/>
          <w:szCs w:val="22"/>
          <w:shd w:val="clear" w:color="auto" w:fill="FFFFFF"/>
          <w:lang w:eastAsia="es-PE"/>
          <w14:ligatures w14:val="none"/>
        </w:rPr>
        <w:t xml:space="preserve"> infracción al literal e) del artículo 47</w:t>
      </w:r>
      <w:r w:rsidRPr="008F5D26">
        <w:rPr>
          <w:rFonts w:ascii="Arial Narrow" w:eastAsia="Arial Narrow" w:hAnsi="Arial Narrow" w:cs="Arial Narrow"/>
          <w:bCs/>
          <w:color w:val="000000"/>
          <w:kern w:val="0"/>
          <w:sz w:val="22"/>
          <w:szCs w:val="22"/>
          <w:lang w:eastAsia="es-PE"/>
          <w14:ligatures w14:val="none"/>
        </w:rPr>
        <w:t/>
      </w:r>
      <w:r w:rsidRPr="008F5D26">
        <w:rPr>
          <w:rFonts w:ascii="Arial Narrow" w:eastAsia="Arial Narrow" w:hAnsi="Arial Narrow" w:cs="Arial Narrow"/>
          <w:kern w:val="0"/>
          <w:sz w:val="22"/>
          <w:szCs w:val="22"/>
          <w:shd w:val="clear" w:color="auto" w:fill="FFFFFF"/>
          <w:lang w:eastAsia="es-PE"/>
          <w14:ligatures w14:val="none"/>
        </w:rPr>
        <w:t xml:space="preserve"> </w:t>
      </w:r>
      <w:r w:rsidRPr="008F5D26">
        <w:rPr>
          <w:rFonts w:ascii="Arial Narrow" w:eastAsia="Arial Narrow" w:hAnsi="Arial Narrow" w:cs="Arial Narrow"/>
          <w:kern w:val="0"/>
          <w14:ligatures w14:val="none"/>
          <w:sz w:val="22"/>
          <w:szCs w:val="22"/>
        </w:rPr>
        <w:t>de</w:t>
      </w:r>
      <w:r w:rsidRPr="008F5D26">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w:t>
      </w:r>
      <w:r w:rsidRPr="008F5D26">
        <w:rPr>
          <w:rFonts w:ascii="Arial Narrow" w:eastAsia="Arial Narrow" w:hAnsi="Arial Narrow" w:cs="Arial Narrow"/>
          <w:bCs/>
          <w:color w:val="000000"/>
          <w:kern w:val="0"/>
          <w:sz w:val="22"/>
          <w:szCs w:val="22"/>
          <w:lang w:eastAsia="es-PE"/>
          <w14:ligatures w14:val="none"/>
        </w:rPr>
        <w:t xml:space="preserve">en tanto </w:t>
      </w:r>
      <w:r w:rsidRPr="00726333">
        <w:rPr>
          <w:rFonts w:ascii="Arial Narrow" w:eastAsia="Arial Narrow" w:hAnsi="Arial Narrow" w:cs="Arial Narrow"/>
          <w:bCs/>
          <w:color w:val="000000"/>
          <w:kern w:val="0"/>
          <w:sz w:val="22"/>
          <w:szCs w:val="22"/>
          <w:lang w:eastAsia="es-PE"/>
          <w14:ligatures w14:val="none"/>
        </w:rPr>
        <w:t xml:space="preserve">la compañía aseguradora no habría cumplido con entregar oportunamente al denunciante la Póliza del </w:t>
      </w:r>
      <w:r w:rsidRPr="00726333">
        <w:rPr>
          <w:rFonts w:ascii="Arial Narrow" w:eastAsia="Arial Narrow" w:hAnsi="Arial Narrow" w:cs="Arial Narrow"/>
          <w:color w:val="000000"/>
          <w:kern w:val="0"/>
          <w:sz w:val="22"/>
          <w:szCs w:val="22"/>
          <w:lang w:eastAsia="es-ES"/>
          <w14:ligatures w14:val="none"/>
        </w:rPr>
        <w:t xml:space="preserve">Seguro de Vida Entera </w:t>
      </w:r>
      <w:proofErr w:type="spellStart"/>
      <w:r w:rsidRPr="00726333">
        <w:rPr>
          <w:rFonts w:ascii="Arial Narrow" w:eastAsia="Arial Narrow" w:hAnsi="Arial Narrow" w:cs="Arial Narrow"/>
          <w:color w:val="000000"/>
          <w:kern w:val="0"/>
          <w:sz w:val="22"/>
          <w:szCs w:val="22"/>
          <w:lang w:eastAsia="es-ES"/>
          <w14:ligatures w14:val="none"/>
        </w:rPr>
        <w:t/>
      </w:r>
      <w:proofErr w:type="spellEnd"/>
      <w:r w:rsidRPr="00726333">
        <w:rPr>
          <w:rFonts w:ascii="Arial Narrow" w:eastAsia="Arial Narrow" w:hAnsi="Arial Narrow" w:cs="Arial Narrow"/>
          <w:color w:val="000000"/>
          <w:kern w:val="0"/>
          <w:sz w:val="22"/>
          <w:szCs w:val="22"/>
          <w:lang w:eastAsia="es-ES"/>
          <w14:ligatures w14:val="none"/>
        </w:rPr>
        <w:t xml:space="preserve"> 6042010100001</w:t>
      </w:r>
      <w:r w:rsidRPr="008F5D26">
        <w:rPr>
          <w:rFonts w:ascii="Arial Narrow" w:eastAsia="Arial Narrow" w:hAnsi="Arial Narrow" w:cs="Arial Narrow"/>
          <w:color w:val="000000"/>
          <w:kern w:val="0"/>
          <w:sz w:val="22"/>
          <w:szCs w:val="22"/>
          <w:lang w:eastAsia="es-ES"/>
          <w14:ligatures w14:val="none"/>
        </w:rPr>
        <w:t xml:space="preserve">. </w:t>
      </w:r>
    </w:p>
    <w:p w14:paraId="622AF711" w14:textId="77777777" w:rsidR="001C4B89" w:rsidRPr="00C767E2" w:rsidRDefault="001C4B89" w:rsidP="001C4B89">
      <w:pPr>
        <w:pStyle w:val="Prrafodelista"/>
        <w:spacing w:before="0" w:after="0" w:line="240" w:lineRule="auto"/>
        <w:rPr>
          <w:rFonts w:ascii="Arial Narrow" w:eastAsia="Arial Narrow" w:hAnsi="Arial Narrow" w:cs="Arial Narrow"/>
          <w:kern w:val="0"/>
          <w14:ligatures w14:val="none"/>
          <w:sz w:val="22"/>
          <w:szCs w:val="22"/>
        </w:rPr>
      </w:pPr>
    </w:p>
    <w:p w14:paraId="2555334D" w14:textId="77777777" w:rsidR="001C4B89" w:rsidRPr="00D3229D" w:rsidRDefault="001C4B89" w:rsidP="001C4B8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3229D">
        <w:rPr>
          <w:rFonts w:ascii="Arial Narrow" w:eastAsia="Arial Narrow" w:hAnsi="Arial Narrow" w:cs="Arial Narrow"/>
          <w:kern w:val="0"/>
          <w14:ligatures w14:val="none"/>
          <w:sz w:val="22"/>
          <w:szCs w:val="22"/>
        </w:rPr>
        <w:lastRenderedPageBreak/>
        <w:t xml:space="preserve">Presunta infracción al artículo 1, numeral 1, literal b) y al artículo 2 de la Ley 29571, Código de Protección y Defensa del Consumidor, </w:t>
      </w:r>
      <w:r w:rsidRPr="00726333">
        <w:rPr>
          <w:rFonts w:ascii="Arial Narrow" w:eastAsia="Arial Narrow" w:hAnsi="Arial Narrow" w:cs="Arial Narrow"/>
          <w:kern w:val="0"/>
          <w14:ligatures w14:val="none"/>
          <w:sz w:val="22"/>
          <w:szCs w:val="22"/>
        </w:rPr>
        <w:t xml:space="preserve">en tanto </w:t>
      </w:r>
      <w:r w:rsidRPr="00726333">
        <w:rPr>
          <w:rFonts w:ascii="Arial Narrow" w:eastAsia="Arial Narrow" w:hAnsi="Arial Narrow" w:cs="Arial Narrow"/>
          <w:bCs/>
          <w:sz w:val="22"/>
          <w:szCs w:val="22"/>
        </w:rPr>
        <w:t xml:space="preserve">la compañía aseguradora no habría cumplido con informar al denunciante cuales eran las condiciones al saldar la </w:t>
      </w:r>
      <w:r w:rsidRPr="00726333">
        <w:rPr>
          <w:rFonts w:ascii="Arial Narrow" w:eastAsia="Arial Narrow" w:hAnsi="Arial Narrow" w:cs="Arial Narrow"/>
          <w:color w:val="000000"/>
          <w:kern w:val="0"/>
          <w:sz w:val="22"/>
          <w:szCs w:val="22"/>
          <w:lang w:eastAsia="es-ES"/>
          <w14:ligatures w14:val="none"/>
        </w:rPr>
        <w:t>Póliza 6042010100001</w:t>
      </w:r>
      <w:r>
        <w:rPr>
          <w:rFonts w:ascii="Arial Narrow" w:eastAsia="Arial Narrow" w:hAnsi="Arial Narrow" w:cs="Arial Narrow"/>
          <w:bCs/>
          <w:sz w:val="22"/>
          <w:szCs w:val="22"/>
        </w:rPr>
        <w:t>.</w:t>
      </w:r>
    </w:p>
    <w:p w14:paraId="509DC892" w14:textId="77777777" w:rsidR="001C4B89" w:rsidRPr="00D3229D" w:rsidRDefault="001C4B89" w:rsidP="001C4B89">
      <w:pPr>
        <w:spacing w:before="0" w:after="0" w:line="240" w:lineRule="auto"/>
        <w:jc w:val="both"/>
        <w:rPr>
          <w:rFonts w:ascii="Arial Narrow" w:eastAsia="Arial Narrow" w:hAnsi="Arial Narrow" w:cs="Arial Narrow"/>
          <w:kern w:val="0"/>
          <w14:ligatures w14:val="none"/>
          <w:sz w:val="22"/>
          <w:szCs w:val="22"/>
        </w:rPr>
      </w:pPr>
    </w:p>
    <w:p w14:paraId="50245A56" w14:textId="77777777" w:rsidR="001C4B89" w:rsidRPr="0026598E" w:rsidRDefault="001C4B89" w:rsidP="001C4B89">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Pr="00306F22">
        <w:rPr>
          <w:rFonts w:ascii="Arial Narrow" w:eastAsia="Arial Narrow" w:hAnsi="Arial Narrow" w:cs="Arial Narrow"/>
          <w:color w:val="000000"/>
          <w:kern w:val="0"/>
          <w:sz w:val="22"/>
          <w:szCs w:val="22"/>
          <w:lang w:val="es-ES" w:eastAsia="es-ES"/>
          <w14:ligatures w14:val="none"/>
        </w:rPr>
        <w:t>16 de abril de 2025</w:t>
      </w:r>
      <w:r w:rsidRPr="0026598E">
        <w:rPr>
          <w:rFonts w:ascii="Arial Narrow" w:eastAsia="Arial Narrow" w:hAnsi="Arial Narrow" w:cs="Arial Narrow"/>
          <w:kern w:val="0"/>
          <w14:ligatures w14:val="none"/>
          <w:sz w:val="22"/>
          <w:szCs w:val="22"/>
        </w:rPr>
        <w:t>.</w:t>
      </w:r>
    </w:p>
    <w:p w14:paraId="1DAA7228" w14:textId="77777777" w:rsidR="001C4B89" w:rsidRPr="0026598E" w:rsidRDefault="001C4B89" w:rsidP="001C4B8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2EEA2500" w14:textId="77777777" w:rsidR="001C4B89" w:rsidRPr="0026598E" w:rsidRDefault="001C4B89" w:rsidP="001C4B8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Pr="003257D8">
        <w:rPr>
          <w:rFonts w:ascii="Arial Narrow" w:eastAsia="Arial Narrow" w:hAnsi="Arial Narrow" w:cs="Arial Narrow"/>
          <w:sz w:val="22"/>
          <w:szCs w:val="22"/>
        </w:rPr>
        <w:t xml:space="preserve">Mapfre Perú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679A3AE1" w14:textId="77777777" w:rsidR="001C4B89" w:rsidRPr="0026598E" w:rsidRDefault="001C4B89" w:rsidP="001C4B8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2D1A753" w14:textId="77777777" w:rsidR="001C4B89" w:rsidRPr="0026598E" w:rsidRDefault="001C4B89" w:rsidP="001C4B8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600CEFF8" w14:textId="77777777" w:rsidR="001C4B89" w:rsidRPr="0026598E" w:rsidRDefault="001C4B89" w:rsidP="001C4B8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6B5EEE9C" w14:textId="77777777" w:rsidR="001C4B89" w:rsidRPr="0026598E" w:rsidRDefault="001C4B89" w:rsidP="001C4B8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3F4B7A1" w14:textId="77777777" w:rsidR="001C4B89" w:rsidRPr="0026598E" w:rsidRDefault="001C4B89" w:rsidP="001C4B8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E357720" w14:textId="77777777" w:rsidR="001C4B89" w:rsidRPr="0026598E" w:rsidRDefault="001C4B89" w:rsidP="001C4B8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7427E615" w14:textId="77777777" w:rsidR="001C4B89" w:rsidRPr="0026598E" w:rsidRDefault="001C4B89" w:rsidP="001C4B89">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16 de abril de 2025 a Mapfre Perú Compañía de Seguros y Reaseguros S.A. para que, de conformidad con lo dispuesto por el artículo 26 de la Ley sobre Facultades, Normas y Organización del Indecopi, aprobada por Decreto Legislativo 807</w:t>
      </w:r>
      <w:r w:rsidRPr="003A46B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A46B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1445AB2F" w14:textId="77777777" w:rsidR="001C4B89" w:rsidRPr="0026598E" w:rsidRDefault="001C4B89" w:rsidP="001C4B8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FC4F500" w14:textId="77777777" w:rsidR="001C4B89" w:rsidRPr="0026598E" w:rsidRDefault="001C4B89" w:rsidP="001C4B89">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Pr="00472589">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Pr="00472589">
        <w:rPr>
          <w:rFonts w:ascii="Arial Narrow" w:eastAsia="Arial Narrow" w:hAnsi="Arial Narrow" w:cs="Arial Narrow"/>
          <w:color w:val="000000"/>
          <w:kern w:val="0"/>
          <w:sz w:val="22"/>
          <w:szCs w:val="22"/>
          <w:lang w:val="es-ES" w:eastAsia="es-ES"/>
          <w14:ligatures w14:val="none"/>
        </w:rPr>
        <w:t/>
      </w:r>
      <w:proofErr w:type="spellEnd"/>
      <w:r w:rsidRPr="00472589">
        <w:rPr>
          <w:rFonts w:ascii="Arial Narrow" w:eastAsia="Arial Narrow" w:hAnsi="Arial Narrow" w:cs="Arial Narrow"/>
          <w:color w:val="000000"/>
          <w:kern w:val="0"/>
          <w:sz w:val="22"/>
          <w:szCs w:val="22"/>
          <w:lang w:val="es-ES" w:eastAsia="es-ES"/>
          <w14:ligatures w14:val="none"/>
        </w:rPr>
        <w:t xml:space="preserve"> </w:t>
      </w:r>
      <w:r w:rsidRPr="00472589">
        <w:rPr>
          <w:rFonts w:ascii="Arial Narrow" w:eastAsia="Arial Narrow" w:hAnsi="Arial Narrow" w:cs="Arial Narrow"/>
          <w:color w:val="000000"/>
          <w:kern w:val="0"/>
          <w:sz w:val="22"/>
          <w:szCs w:val="22"/>
          <w:lang w:eastAsia="es-ES"/>
          <w14:ligatures w14:val="none"/>
        </w:rPr>
        <w:t xml:space="preserve">6042010100001 </w:t>
      </w:r>
      <w:r w:rsidRPr="00472589">
        <w:rPr>
          <w:rFonts w:ascii="Arial Narrow" w:eastAsia="Arial Narrow" w:hAnsi="Arial Narrow" w:cs="Arial Narrow"/>
          <w:color w:val="000000"/>
          <w:kern w:val="0"/>
          <w:sz w:val="22"/>
          <w:szCs w:val="22"/>
          <w:lang w:val="es-ES" w:eastAsia="es-ES"/>
          <w14:ligatures w14:val="none"/>
        </w:rPr>
        <w:t xml:space="preserve">del </w:t>
      </w:r>
      <w:r w:rsidRPr="00472589">
        <w:rPr>
          <w:rFonts w:ascii="Arial Narrow" w:eastAsia="Arial Narrow" w:hAnsi="Arial Narrow" w:cs="Arial Narrow"/>
          <w:color w:val="000000"/>
          <w:kern w:val="0"/>
          <w:sz w:val="22"/>
          <w:szCs w:val="22"/>
          <w:lang w:eastAsia="es-ES"/>
          <w14:ligatures w14:val="none"/>
        </w:rPr>
        <w:t>Seguro de Vida</w:t>
      </w:r>
      <w:r w:rsidRPr="00472589">
        <w:rPr>
          <w:rFonts w:ascii="Arial Narrow" w:eastAsia="Arial Narrow" w:hAnsi="Arial Narrow" w:cs="Arial Narrow"/>
          <w:color w:val="000000"/>
          <w:kern w:val="0"/>
          <w:sz w:val="22"/>
          <w:szCs w:val="22"/>
          <w:lang w:val="es-ES" w:eastAsia="es-ES"/>
          <w14:ligatures w14:val="none"/>
        </w:rPr>
        <w:t>, así como el cargo de remisión de la póliza; y, (</w:t>
      </w:r>
      <w:proofErr w:type="spellStart"/>
      <w:r w:rsidRPr="00472589">
        <w:rPr>
          <w:rFonts w:ascii="Arial Narrow" w:eastAsia="Arial Narrow" w:hAnsi="Arial Narrow" w:cs="Arial Narrow"/>
          <w:color w:val="000000"/>
          <w:kern w:val="0"/>
          <w:sz w:val="22"/>
          <w:szCs w:val="22"/>
          <w:lang w:val="es-ES" w:eastAsia="es-ES"/>
          <w14:ligatures w14:val="none"/>
        </w:rPr>
        <w:t>iii</w:t>
      </w:r>
      <w:proofErr w:type="spellEnd"/>
      <w:r w:rsidRPr="00472589">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51F7F36A" w14:textId="77777777" w:rsidR="001C4B89" w:rsidRPr="0026598E" w:rsidRDefault="001C4B89" w:rsidP="001C4B89">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3042115C" w14:textId="77777777" w:rsidR="001C4B89" w:rsidRPr="0026598E" w:rsidRDefault="001C4B89" w:rsidP="001C4B8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w:t>
      </w:r>
    </w:p>
    <w:p w14:paraId="71A0C6D1" w14:textId="77777777" w:rsidR="001C4B89" w:rsidRPr="0026598E" w:rsidRDefault="001C4B89" w:rsidP="001C4B89">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F83C4F" w14:textId="77777777" w:rsidR="001C4B89" w:rsidRPr="0026598E" w:rsidRDefault="001C4B89" w:rsidP="001C4B8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12E6A42" w14:textId="77777777" w:rsidR="001C4B89" w:rsidRPr="0026598E" w:rsidRDefault="001C4B89" w:rsidP="001C4B89">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CAF2B5C" w14:textId="77777777" w:rsidR="001C4B89" w:rsidRPr="0026598E" w:rsidRDefault="001C4B89" w:rsidP="001C4B89">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5"/>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71F49E7" w14:textId="77777777" w:rsidR="001C4B89" w:rsidRPr="0026598E" w:rsidRDefault="001C4B89" w:rsidP="001C4B89">
      <w:pPr>
        <w:spacing w:before="0" w:after="0" w:line="240" w:lineRule="auto"/>
        <w:suppressAutoHyphens/>
        <w:jc w:val="both"/>
        <w:rPr>
          <w:rFonts w:ascii="Arial Narrow" w:eastAsia="Arial Narrow" w:hAnsi="Arial Narrow" w:cs="Arial Narrow"/>
          <w:kern w:val="0"/>
          <w:sz w:val="22"/>
          <w:szCs w:val="22"/>
          <w:u w:val="single"/>
          <w14:ligatures w14:val="none"/>
        </w:rPr>
      </w:pPr>
    </w:p>
    <w:p w14:paraId="166308D3" w14:textId="77777777" w:rsidR="001C4B89" w:rsidRPr="0026598E" w:rsidRDefault="001C4B89" w:rsidP="001C4B8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0563B53" w14:textId="77777777" w:rsidR="001C4B89" w:rsidRPr="0026598E" w:rsidRDefault="001C4B89" w:rsidP="001C4B89">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72ED397" w14:textId="77777777" w:rsidR="001C4B89" w:rsidRPr="00A67ADF" w:rsidRDefault="001C4B89" w:rsidP="001C4B89">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3257D8">
        <w:rPr>
          <w:rFonts w:ascii="Arial Narrow" w:eastAsia="Arial Narrow" w:hAnsi="Arial Narrow" w:cs="Arial Narrow"/>
          <w:spacing w:val="-3"/>
          <w:kern w:val="0"/>
          <w14:ligatures w14:val="none"/>
          <w:sz w:val="22"/>
          <w:szCs w:val="22"/>
        </w:rPr>
        <w:t xml:space="preserve"/>
      </w:r>
      <w:r w:rsidRPr="003257D8">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Pr="003257D8">
        <w:rPr>
          <w:rFonts w:ascii="Arial Narrow" w:eastAsia="Arial Narrow" w:hAnsi="Arial Narrow" w:cs="Arial Narrow"/>
          <w:color w:val="000000"/>
          <w:kern w:val="0"/>
          <w:sz w:val="22"/>
          <w:szCs w:val="22"/>
          <w:shd w:val="clear" w:color="auto" w:fill="FFFFFF"/>
          <w:lang w:eastAsia="es-PE"/>
          <w14:ligatures w14:val="none"/>
        </w:rPr>
        <w:t/>
      </w:r>
      <w:proofErr w:type="spellEnd"/>
      <w:r w:rsidRPr="003257D8">
        <w:rPr>
          <w:rFonts w:ascii="Arial Narrow" w:eastAsia="Arial Narrow" w:hAnsi="Arial Narrow" w:cs="Arial Narrow"/>
          <w:color w:val="000000"/>
          <w:kern w:val="0"/>
          <w:sz w:val="22"/>
          <w:szCs w:val="22"/>
          <w:shd w:val="clear" w:color="auto" w:fill="FFFFFF"/>
          <w:lang w:eastAsia="es-PE"/>
          <w14:ligatures w14:val="none"/>
        </w:rPr>
        <w:t xml:space="preserve"/>
      </w:r>
      <w:r w:rsidRPr="003257D8">
        <w:rPr>
          <w:rFonts w:ascii="Arial Narrow" w:eastAsia="Arial Narrow" w:hAnsi="Arial Narrow" w:cs="Arial Narrow"/>
          <w:color w:val="000000"/>
          <w:sz w:val="22"/>
          <w:szCs w:val="22"/>
        </w:rPr>
        <w:t/>
      </w:r>
      <w:r w:rsidRPr="003257D8">
        <w:rPr>
          <w:rFonts w:ascii="Arial Narrow" w:eastAsia="Arial Narrow" w:hAnsi="Arial Narrow" w:cs="Arial Narrow"/>
          <w:color w:val="000000"/>
          <w:kern w:val="0"/>
          <w:sz w:val="22"/>
          <w:szCs w:val="22"/>
          <w:lang w:eastAsia="es-PE"/>
          <w14:ligatures w14:val="none"/>
        </w:rPr>
        <w:t/>
      </w:r>
      <w:r w:rsidRPr="003257D8">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6"/>
      </w:r>
      <w:r w:rsidRPr="00A67ADF">
        <w:rPr>
          <w:rFonts w:ascii="Arial Narrow" w:eastAsia="Arial Narrow" w:hAnsi="Arial Narrow" w:cs="Arial Narrow"/>
          <w:sz w:val="22"/>
          <w:szCs w:val="22"/>
        </w:rPr>
        <w:t/>
      </w:r>
    </w:p>
    <w:p w14:paraId="1A782C30" w14:textId="77777777" w:rsidR="001C4B89" w:rsidRPr="00A67ADF" w:rsidRDefault="001C4B89" w:rsidP="001C4B89">
      <w:pPr>
        <w:spacing w:before="0" w:after="0" w:line="240" w:lineRule="auto"/>
        <w:suppressAutoHyphens/>
        <w:jc w:val="both"/>
        <w:rPr>
          <w:rFonts w:ascii="Arial Narrow" w:eastAsia="Arial Narrow" w:hAnsi="Arial Narrow" w:cs="Arial Narrow"/>
          <w:sz w:val="22"/>
          <w:szCs w:val="22"/>
        </w:rPr>
      </w:pPr>
    </w:p>
    <w:p w14:paraId="0F43E93C" w14:textId="77777777" w:rsidR="001C4B89" w:rsidRPr="0021384F" w:rsidRDefault="001C4B89" w:rsidP="001C4B89">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reque</w:t>
      </w:r>
      <w:r w:rsidRPr="003257D8">
        <w:rPr>
          <w:rFonts w:ascii="Arial Narrow" w:eastAsia="Arial Narrow" w:hAnsi="Arial Narrow" w:cs="Arial Narrow"/>
          <w:color w:val="000000"/>
          <w:sz w:val="22"/>
          <w:szCs w:val="22"/>
        </w:rPr>
        <w:t xml:space="preserve">rir a </w:t>
      </w:r>
      <w:r w:rsidRPr="003257D8">
        <w:rPr>
          <w:rFonts w:ascii="Arial Narrow" w:eastAsia="Arial Narrow" w:hAnsi="Arial Narrow" w:cs="Arial Narrow"/>
          <w:sz w:val="22"/>
          <w:szCs w:val="22"/>
        </w:rPr>
        <w:t xml:space="preserve">Mapfre Perú Compañía de Seguros y Reaseguros S.A. </w:t>
      </w:r>
      <w:r w:rsidRPr="003257D8">
        <w:rPr>
          <w:rFonts w:ascii="Arial Narrow" w:eastAsia="Arial Narrow" w:hAnsi="Arial Narrow" w:cs="Arial Narrow"/>
          <w:sz w:val="22"/>
          <w:szCs w:val="22"/>
          <w:shd w:val="clear" w:color="auto" w:fill="FFFFFF"/>
        </w:rPr>
        <w:t xml:space="preserve">para que </w:t>
      </w:r>
      <w:r w:rsidRPr="003257D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B575453" w14:textId="77777777" w:rsidR="001C4B89" w:rsidRPr="002F655C" w:rsidRDefault="001C4B89" w:rsidP="001C4B89">
      <w:pPr>
        <w:suppressAutoHyphens/>
        <w:spacing w:after="0" w:line="240" w:lineRule="auto"/>
        <w:jc w:val="both"/>
        <w:rPr>
          <w:rFonts w:ascii="Arial Narrow" w:eastAsia="Arial Narrow" w:hAnsi="Arial Narrow" w:cs="Arial Narrow"/>
          <w:bCs/>
          <w:sz w:val="22"/>
          <w:szCs w:val="22"/>
        </w:rPr>
      </w:pPr>
    </w:p>
    <w:bookmarkEnd w:id="9"/>
    <w:p w14:paraId="204AD077" w14:textId="77777777" w:rsidR="001C4B89" w:rsidRPr="0026598E" w:rsidRDefault="001C4B89" w:rsidP="001C4B89">
      <w:pPr>
        <w:spacing w:after="0" w:line="240" w:lineRule="auto"/>
        <w:jc w:val="both"/>
        <w:rPr>
          <w:rFonts w:ascii="Arial Narrow" w:eastAsia="Arial Narrow" w:hAnsi="Arial Narrow" w:cs="Arial Narrow"/>
          <w:b/>
          <w:color w:val="000000"/>
          <w:kern w:val="0"/>
          <w:sz w:val="22"/>
          <w:szCs w:val="22"/>
          <w:lang w:eastAsia="es-PE"/>
          <w14:ligatures w14:val="none"/>
        </w:rPr>
      </w:pPr>
    </w:p>
    <w:p w14:paraId="712C36AD" w14:textId="77777777" w:rsidR="001C4B89" w:rsidRPr="0026598E" w:rsidRDefault="001C4B89" w:rsidP="001C4B89">
      <w:pPr>
        <w:spacing w:after="0" w:line="240" w:lineRule="auto"/>
        <w:jc w:val="both"/>
        <w:rPr>
          <w:rFonts w:ascii="Arial Narrow" w:eastAsia="Arial Narrow" w:hAnsi="Arial Narrow" w:cs="Arial Narrow"/>
          <w:b/>
          <w:color w:val="000000"/>
          <w:kern w:val="0"/>
          <w:sz w:val="22"/>
          <w:szCs w:val="22"/>
          <w:lang w:eastAsia="es-PE"/>
          <w14:ligatures w14:val="none"/>
        </w:rPr>
      </w:pPr>
    </w:p>
    <w:p w14:paraId="483A75B2" w14:textId="77777777" w:rsidR="001C4B89" w:rsidRPr="0026598E" w:rsidRDefault="001C4B89" w:rsidP="001C4B89">
      <w:pPr>
        <w:spacing w:after="0" w:line="240" w:lineRule="auto"/>
        <w:jc w:val="both"/>
        <w:rPr>
          <w:rFonts w:ascii="Arial Narrow" w:eastAsia="Arial Narrow" w:hAnsi="Arial Narrow" w:cs="Arial Narrow"/>
          <w:b/>
          <w:color w:val="000000"/>
          <w:kern w:val="0"/>
          <w:sz w:val="22"/>
          <w:szCs w:val="22"/>
          <w:lang w:eastAsia="es-PE"/>
          <w14:ligatures w14:val="none"/>
        </w:rPr>
      </w:pPr>
    </w:p>
    <w:p w:rsidR="001C4B89" w:rsidRPr="0026598E" w:rsidRDefault="001C4B89" w:rsidP="001C4B8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05C20868" w14:textId="77777777" w:rsidR="001C4B89" w:rsidRPr="0026598E" w:rsidRDefault="001C4B89" w:rsidP="001C4B8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FC92FFB" w14:textId="77777777" w:rsidR="001C4B89" w:rsidRPr="0026598E" w:rsidRDefault="001C4B89" w:rsidP="001C4B8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6442A4D8" w14:textId="77777777" w:rsidR="001C4B89" w:rsidRPr="0026598E" w:rsidRDefault="001C4B89" w:rsidP="001C4B8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xml:space="preserve"> Protección al Consumidor </w:t>
      </w:r>
      <w:proofErr w:type="spellStart"/>
      <w:r w:rsidRPr="0026598E">
        <w:rPr>
          <w:rFonts w:ascii="Arial Narrow" w:eastAsia="Arial Narrow" w:hAnsi="Arial Narrow" w:cs="Arial Narrow"/>
          <w:b/>
          <w:bCs/>
          <w:color w:val="000000"/>
          <w:kern w:val="0"/>
          <w14:ligatures w14:val="none"/>
          <w:sz w:val="22"/>
          <w:szCs w:val="22"/>
        </w:rPr>
        <w:t/>
      </w:r>
      <w:proofErr w:type="spellEnd"/>
      <w:r w:rsidRPr="0026598E">
        <w:rPr>
          <w:rFonts w:ascii="Arial Narrow" w:eastAsia="Arial Narrow" w:hAnsi="Arial Narrow" w:cs="Arial Narrow"/>
          <w:b/>
          <w:bCs/>
          <w:color w:val="000000"/>
          <w:kern w:val="0"/>
          <w14:ligatures w14:val="none"/>
          <w:sz w:val="22"/>
          <w:szCs w:val="22"/>
        </w:rPr>
        <w:t xml:space="preserve"> 1</w:t>
      </w:r>
    </w:p>
    <w:p w14:paraId="6BBAEBA0" w14:textId="77777777" w:rsidR="001C4B89" w:rsidRPr="0026598E" w:rsidRDefault="001C4B89" w:rsidP="001C4B89">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CEE4E4F" w14:textId="77777777" w:rsidR="001C4B89" w:rsidRPr="0026598E" w:rsidRDefault="001C4B89" w:rsidP="001C4B89">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5D3F3032" w14:textId="77777777" w:rsidR="001C4B89" w:rsidRPr="0026598E" w:rsidRDefault="001C4B89" w:rsidP="001C4B89">
      <w:pPr>
        <w:spacing w:line="240" w:lineRule="auto"/>
        <w:rPr>
          <w:rFonts w:ascii="Arial Narrow" w:eastAsia="Arial Narrow" w:hAnsi="Arial Narrow" w:cs="Arial Narrow"/>
          <w:sz w:val="22"/>
          <w:szCs w:val="22"/>
        </w:rPr>
      </w:pPr>
    </w:p>
    <w:p w14:paraId="5C28E5F9" w14:textId="77777777" w:rsidR="001C4B89" w:rsidRPr="0026598E" w:rsidRDefault="001C4B89" w:rsidP="001C4B89">
      <w:pPr>
        <w:spacing w:line="240" w:lineRule="auto"/>
        <w:rPr>
          <w:rFonts w:ascii="Arial Narrow" w:eastAsia="Arial Narrow" w:hAnsi="Arial Narrow" w:cs="Arial Narrow"/>
          <w:sz w:val="22"/>
          <w:szCs w:val="22"/>
        </w:rPr>
      </w:pPr>
    </w:p>
    <w:p w14:paraId="280B6C4E" w14:textId="77777777" w:rsidR="001C4B89" w:rsidRPr="0026598E" w:rsidRDefault="001C4B89" w:rsidP="001C4B89">
      <w:pPr>
        <w:rPr>
          <w:rFonts w:ascii="Arial Narrow" w:eastAsia="Arial Narrow" w:hAnsi="Arial Narrow" w:cs="Arial Narrow"/>
          <w:sz w:val="22"/>
          <w:szCs w:val="22"/>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A887AC9" w14:textId="77777777" w:rsidR="00F706E2" w:rsidRDefault="00F706E2" w:rsidP="00DA79A0">
      <w:pPr>
        <w:spacing w:after="0" w:line="240" w:lineRule="auto"/>
      </w:pPr>
      <w:r>
        <w:separator/>
      </w:r>
    </w:p>
  </w:endnote>
  <w:endnote w:type="continuationSeparator" w:id="0">
    <w:p w14:paraId="5F7093FC" w14:textId="77777777" w:rsidR="00F706E2" w:rsidRDefault="00F706E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8E5FBE7" w14:textId="77777777" w:rsidR="00F706E2" w:rsidRDefault="00F706E2" w:rsidP="00DA79A0">
      <w:pPr>
        <w:spacing w:after="0" w:line="240" w:lineRule="auto"/>
      </w:pPr>
      <w:r>
        <w:separator/>
      </w:r>
    </w:p>
  </w:footnote>
  <w:footnote w:type="continuationSeparator" w:id="0">
    <w:p w14:paraId="4493FF65" w14:textId="77777777" w:rsidR="00F706E2" w:rsidRDefault="00F706E2" w:rsidP="00DA79A0">
      <w:pPr>
        <w:spacing w:after="0" w:line="240" w:lineRule="auto"/>
      </w:pPr>
      <w:r>
        <w:continuationSeparator/>
      </w:r>
    </w:p>
  </w:footnote>
  <w:footnote w:id="1">
    <w:p w14:paraId="53409E20" w14:textId="77777777" w:rsidR="001C4B89" w:rsidRPr="00827364" w:rsidRDefault="001C4B89" w:rsidP="001C4B89">
      <w:pPr>
        <w:pStyle w:val="Textonotapie"/>
        <w:tabs>
          <w:tab w:val="left" w:pos="567"/>
        </w:tabs>
        <w:ind w:left="567" w:hanging="567"/>
        <w:jc w:val="both"/>
        <w:rPr>
          <w:rFonts w:ascii="Arial Narrow" w:eastAsia="Arial Narrow" w:hAnsi="Arial Narrow" w:cs="Arial Narrow"/>
          <w:sz w:val="16"/>
          <w:szCs w:val="16"/>
        </w:rPr>
      </w:pPr>
      <w:r w:rsidRPr="00306F22">
        <w:rPr>
          <w:rStyle w:val="Refdenotaalpie"/>
          <w:rFonts w:ascii="Arial Narrow" w:eastAsia="Arial Narrow" w:hAnsi="Arial Narrow" w:cs="Arial Narrow"/>
          <w:sz w:val="16"/>
          <w:szCs w:val="16"/>
          <w:vertAlign w:val="superscript"/>
        </w:rPr>
        <w:footnoteRef/>
      </w:r>
      <w:r w:rsidRPr="00306F22">
        <w:rPr>
          <w:rFonts w:ascii="Arial Narrow" w:eastAsia="Arial Narrow" w:hAnsi="Arial Narrow" w:cs="Arial Narrow"/>
          <w:sz w:val="16"/>
          <w:szCs w:val="16"/>
        </w:rPr>
        <w:t xml:space="preserve"/>
      </w:r>
      <w:r w:rsidRPr="00306F22">
        <w:rPr>
          <w:rFonts w:ascii="Arial Narrow" w:eastAsia="Arial Narrow" w:hAnsi="Arial Narrow" w:cs="Arial Narrow"/>
          <w:sz w:val="16"/>
          <w:szCs w:val="16"/>
        </w:rPr>
        <w:tab/>
        <w:t xml:space="preserve">Denuncia remitida a esta Comisión mediante MEMORANDUM </w:t>
      </w:r>
      <w:proofErr w:type="spellStart"/>
      <w:r w:rsidRPr="00306F22">
        <w:rPr>
          <w:rFonts w:ascii="Arial Narrow" w:eastAsia="Arial Narrow" w:hAnsi="Arial Narrow" w:cs="Arial Narrow"/>
          <w:sz w:val="16"/>
          <w:szCs w:val="16"/>
        </w:rPr>
        <w:t xml:space="preserve"/>
      </w:r>
      <w:proofErr w:type="spellEnd"/>
      <w:r w:rsidRPr="00306F22">
        <w:rPr>
          <w:rFonts w:ascii="Arial Narrow" w:eastAsia="Arial Narrow" w:hAnsi="Arial Narrow" w:cs="Arial Narrow"/>
          <w:sz w:val="16"/>
          <w:szCs w:val="16"/>
        </w:rPr>
        <w:t xml:space="preserve">001144-2025-PS1/INDECOPI de fecha 23 de mayo de 2025, </w:t>
      </w:r>
      <w:proofErr w:type="spellStart"/>
      <w:r w:rsidRPr="00306F22">
        <w:rPr>
          <w:rFonts w:ascii="Arial Narrow" w:eastAsia="Arial Narrow" w:hAnsi="Arial Narrow" w:cs="Arial Narrow"/>
          <w:sz w:val="16"/>
          <w:szCs w:val="16"/>
        </w:rPr>
        <w:t xml:space="preserve">recibida</w:t>
      </w:r>
      <w:proofErr w:type="spellEnd"/>
      <w:r w:rsidRPr="00306F22">
        <w:rPr>
          <w:rFonts w:ascii="Arial Narrow" w:eastAsia="Arial Narrow" w:hAnsi="Arial Narrow" w:cs="Arial Narrow"/>
          <w:sz w:val="16"/>
          <w:szCs w:val="16"/>
        </w:rPr>
        <w:t xml:space="preserve"> el 23 de mayo de 2025.</w:t>
      </w:r>
    </w:p>
    <w:p>
      <w:pPr>
        <w:pStyle w:val="Textonotapie"/>
        <w:ind w:left="567" w:hanging="567"/>
        <w:jc w:val="both"/>
        <w:rPr>
          <w:rFonts w:ascii="Arial Narrow" w:eastAsia="Arial Narrow" w:hAnsi="Arial Narrow" w:cs="Arial Narrow"/>
          <w:sz w:val="16"/>
          <w:szCs w:val="16"/>
        </w:rPr>
      </w:pPr>
    </w:p>
  </w:footnote>
  <w:footnote w:id="2">
    <w:p w14:paraId="04F4540F" w14:textId="77777777" w:rsidR="001C4B89" w:rsidRPr="0026598E" w:rsidRDefault="001C4B89" w:rsidP="001C4B89">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1A55A8E9"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633DA4C5"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4EE70743"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100E6C2F"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3790425E"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1033 </w:t>
      </w:r>
    </w:p>
    <w:p w14:paraId="344ECF64"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4E76EE7E"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7393D90" w14:textId="77777777" w:rsidR="001C4B89" w:rsidRPr="000828F5" w:rsidRDefault="001C4B89" w:rsidP="001C4B8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59FB7941" w14:textId="77777777" w:rsidR="001C4B89" w:rsidRPr="000828F5" w:rsidRDefault="001C4B89" w:rsidP="001C4B89">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F679871" w14:textId="77777777" w:rsidR="001C4B89" w:rsidRPr="000828F5" w:rsidRDefault="001C4B89" w:rsidP="001C4B8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44FFB1E" w14:textId="77777777" w:rsidR="001C4B89" w:rsidRPr="000828F5" w:rsidRDefault="001C4B89" w:rsidP="001C4B8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C3BBA50" w14:textId="77777777" w:rsidR="001C4B89" w:rsidRPr="000828F5" w:rsidRDefault="001C4B89" w:rsidP="001C4B8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A674071" w14:textId="77777777" w:rsidR="001C4B89" w:rsidRPr="000828F5" w:rsidRDefault="001C4B89" w:rsidP="001C4B8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344A184A" w14:textId="77777777" w:rsidR="001C4B89" w:rsidRPr="006D4070" w:rsidRDefault="001C4B89" w:rsidP="001C4B89">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1308 </w:t>
      </w:r>
    </w:p>
    <w:p w14:paraId="1992929F" w14:textId="77777777" w:rsidR="001C4B89" w:rsidRPr="006D4070" w:rsidRDefault="001C4B89" w:rsidP="001C4B89">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47.- Protección mínima del contrato de consumo</w:t>
      </w:r>
    </w:p>
    <w:p w14:paraId="270F9908" w14:textId="77777777" w:rsidR="001C4B89" w:rsidRPr="006D4070" w:rsidRDefault="001C4B89" w:rsidP="001C4B89">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En los contratos de consumo se observa lo siguiente:</w:t>
      </w:r>
    </w:p>
    <w:p w14:paraId="1C6E9562" w14:textId="77777777" w:rsidR="001C4B89" w:rsidRPr="006D4070" w:rsidRDefault="001C4B89" w:rsidP="001C4B89">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w:t>
      </w:r>
    </w:p>
    <w:p w14:paraId="5965A365" w14:textId="77777777" w:rsidR="001C4B89" w:rsidRPr="006D4070" w:rsidRDefault="001C4B89" w:rsidP="001C4B89">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6F0EADF" w14:textId="77777777" w:rsidR="001C4B89" w:rsidRPr="006D4070" w:rsidRDefault="001C4B89" w:rsidP="001C4B89">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1308 </w:t>
      </w:r>
    </w:p>
    <w:p w14:paraId="136F64C0" w14:textId="77777777" w:rsidR="001C4B89" w:rsidRPr="006D4070" w:rsidRDefault="001C4B89" w:rsidP="001C4B89">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 Derechos de los consumidores</w:t>
      </w:r>
    </w:p>
    <w:p w14:paraId="3378D76B" w14:textId="77777777" w:rsidR="001C4B89" w:rsidRPr="006D4070" w:rsidRDefault="001C4B89" w:rsidP="001C4B89">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3DECEA27" w14:textId="77777777" w:rsidR="001C4B89" w:rsidRPr="006D4070" w:rsidRDefault="001C4B89" w:rsidP="001C4B89">
      <w:pPr>
        <w:pStyle w:val="Textonotapie"/>
        <w:tabs>
          <w:tab w:val="left" w:pos="567"/>
        </w:tabs>
        <w:ind w:left="570"/>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4DFC28B" w14:textId="77777777" w:rsidR="001C4B89" w:rsidRPr="006D4070"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7A389B3B" w14:textId="77777777" w:rsidR="001C4B89" w:rsidRPr="006D4070" w:rsidRDefault="001C4B89" w:rsidP="001C4B89">
      <w:pPr>
        <w:pStyle w:val="Textonotapie"/>
        <w:ind w:firstLine="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 Información relevante</w:t>
      </w:r>
    </w:p>
    <w:p w14:paraId="68A816F9" w14:textId="77777777" w:rsidR="001C4B89" w:rsidRPr="006D4070" w:rsidRDefault="001C4B89" w:rsidP="001C4B89">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3864812" w14:textId="77777777" w:rsidR="001C4B89" w:rsidRPr="006D4070" w:rsidRDefault="001C4B89" w:rsidP="001C4B89">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1878673" w14:textId="77777777" w:rsidR="001C4B89" w:rsidRPr="006D4070" w:rsidRDefault="001C4B89" w:rsidP="001C4B89">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73DAE2F" w14:textId="77777777" w:rsidR="001C4B89" w:rsidRPr="006D4070" w:rsidRDefault="001C4B89" w:rsidP="001C4B89">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54F67D33"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0F2DE3B3"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E84F928"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7E575708" w14:textId="77777777" w:rsidR="001C4B89" w:rsidRPr="0026598E" w:rsidRDefault="001C4B89" w:rsidP="001C4B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6518408E" w14:textId="77777777" w:rsidR="001C4B89" w:rsidRPr="0026598E" w:rsidRDefault="001C4B89" w:rsidP="001C4B89">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3ACCAFB" w14:textId="77777777" w:rsidR="001C4B89" w:rsidRPr="0026598E" w:rsidRDefault="001C4B89" w:rsidP="001C4B89">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66F3C218" w14:textId="77777777" w:rsidR="001C4B89" w:rsidRPr="0026598E" w:rsidRDefault="001C4B89" w:rsidP="001C4B89">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3069F46D" w14:textId="77777777" w:rsidR="001C4B89" w:rsidRPr="0026598E" w:rsidRDefault="001C4B89" w:rsidP="001C4B8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6BD2CE0A" w14:textId="77777777" w:rsidR="001C4B89" w:rsidRPr="0026598E" w:rsidRDefault="001C4B89" w:rsidP="001C4B8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1374AAD" w14:textId="77777777" w:rsidR="001C4B89" w:rsidRPr="0026598E" w:rsidRDefault="001C4B89" w:rsidP="001C4B8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306F2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306F2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3E5A0DEE" w14:textId="77777777" w:rsidR="001C4B89" w:rsidRPr="0026598E" w:rsidRDefault="001C4B89" w:rsidP="001C4B89">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1FD53E5A" w14:textId="77777777" w:rsidR="001C4B89" w:rsidRPr="0026598E" w:rsidRDefault="001C4B89" w:rsidP="001C4B89">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52C5C2D5"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7D051CE" w14:textId="77777777" w:rsidR="001C4B89" w:rsidRPr="0026598E" w:rsidRDefault="001C4B89" w:rsidP="001C4B89">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5DDEF8F1" w14:textId="77777777" w:rsidR="001C4B89" w:rsidRPr="0026598E" w:rsidRDefault="001C4B89" w:rsidP="001C4B89">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4E011CBA" w14:textId="77777777" w:rsidR="001C4B89" w:rsidRPr="0026598E" w:rsidRDefault="001C4B89" w:rsidP="001C4B89">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1BB7E9FC"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1C4B89" w:rsidRPr="0026598E" w:rsidRDefault="001C4B89" w:rsidP="001C4B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799816ED" w14:textId="77777777" w:rsidR="001C4B89" w:rsidRPr="0026598E" w:rsidRDefault="001C4B89" w:rsidP="001C4B89">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5AB46CA5"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56B8DB2B" w14:textId="77777777" w:rsidR="001C4B89" w:rsidRPr="0026598E" w:rsidRDefault="001C4B89" w:rsidP="001C4B89">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CBCE9AD" w14:textId="77777777" w:rsidR="001C4B89" w:rsidRPr="0026598E" w:rsidRDefault="001C4B89" w:rsidP="001C4B89">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01452955" w14:textId="77777777" w:rsidR="001C4B89" w:rsidRPr="0026598E" w:rsidRDefault="001C4B89" w:rsidP="001C4B89">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554F4911" w14:textId="77777777" w:rsidR="001C4B89" w:rsidRPr="0026598E" w:rsidRDefault="001C4B89" w:rsidP="001C4B89">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DB2EAF1"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33EBF5B8"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7E3E6955"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B5BEBBF"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506FE09E"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F08EC41"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45C782B"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2A7ADB85"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644453F" w14:textId="77777777" w:rsidR="001C4B89" w:rsidRPr="0026598E" w:rsidRDefault="001C4B89" w:rsidP="001C4B89">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44216A1D" w14:textId="77777777" w:rsidR="001C4B89" w:rsidRPr="0026598E" w:rsidRDefault="001C4B89" w:rsidP="001C4B89">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0F0A769"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B534EEC"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06077D2B"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8598E65"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EB8A63C"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EBCCAE7" w14:textId="77777777" w:rsidR="001C4B89" w:rsidRPr="0026598E" w:rsidRDefault="001C4B89" w:rsidP="001C4B89">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BC0BD96"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4C35E9C6"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4B56394E"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45E14026"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6D66D156"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1C79C0C9"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5E5B245"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57F4ACF9"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09CB73A"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772E260D" w14:textId="77777777" w:rsidR="001C4B89" w:rsidRPr="0026598E" w:rsidRDefault="001C4B89" w:rsidP="001C4B89">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252AA8FD" w14:textId="77777777" w:rsidR="001C4B89" w:rsidRPr="0026598E" w:rsidRDefault="001C4B89" w:rsidP="001C4B89">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70A1A801" w14:textId="77777777" w:rsidR="001C4B89" w:rsidRPr="0026598E" w:rsidRDefault="001C4B89" w:rsidP="001C4B89">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04B7341D" w14:textId="77777777" w:rsidR="001C4B89" w:rsidRPr="0026598E" w:rsidRDefault="001C4B89" w:rsidP="001C4B89">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356F8DB" w14:textId="77777777" w:rsidR="001C4B89" w:rsidRPr="0026598E" w:rsidRDefault="001C4B89" w:rsidP="001C4B89">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A95A580" w14:textId="77777777" w:rsidR="001C4B89" w:rsidRPr="0026598E" w:rsidRDefault="001C4B89" w:rsidP="001C4B89">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9FB0555" w14:textId="77777777" w:rsidR="001C4B89" w:rsidRPr="0026598E" w:rsidRDefault="001C4B89" w:rsidP="001C4B89">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2CE2BBB1" w14:textId="77777777" w:rsidR="001C4B89" w:rsidRPr="0026598E" w:rsidRDefault="001C4B89" w:rsidP="001C4B89">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14732BF" w14:textId="77777777" w:rsidR="001C4B89" w:rsidRPr="0026598E" w:rsidRDefault="001C4B89" w:rsidP="001C4B89">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09DC7F95" w14:textId="77777777" w:rsidR="001C4B89" w:rsidRPr="009C78F7" w:rsidRDefault="001C4B89" w:rsidP="001C4B89">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9C78F7">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9C78F7">
        <w:rPr>
          <w:rFonts w:ascii="Arial Narrow" w:eastAsia="Arial Narrow" w:hAnsi="Arial Narrow" w:cs="Arial Narrow"/>
          <w:b/>
          <w:sz w:val="16"/>
          <w:szCs w:val="16"/>
        </w:rPr>
        <w:t/>
      </w:r>
      <w:proofErr w:type="spellEnd"/>
      <w:r w:rsidRPr="009C78F7">
        <w:rPr>
          <w:rFonts w:ascii="Arial Narrow" w:eastAsia="Arial Narrow" w:hAnsi="Arial Narrow" w:cs="Arial Narrow"/>
          <w:b/>
          <w:sz w:val="16"/>
          <w:szCs w:val="16"/>
        </w:rPr>
        <w:t xml:space="preserve">006-2026-JUS y publicado el 30 de abril de 2026</w:t>
      </w:r>
    </w:p>
    <w:p w14:paraId="6B172A9A" w14:textId="77777777" w:rsidR="001C4B89" w:rsidRPr="009C78F7" w:rsidRDefault="001C4B89" w:rsidP="001C4B89">
      <w:pPr>
        <w:pStyle w:val="Textonotapie"/>
        <w:ind w:left="1134"/>
        <w:jc w:val="both"/>
        <w:rPr>
          <w:rFonts w:ascii="Arial Narrow" w:eastAsia="Arial Narrow" w:hAnsi="Arial Narrow" w:cs="Arial Narrow"/>
          <w:b/>
          <w:bCs/>
          <w:sz w:val="16"/>
          <w:szCs w:val="16"/>
        </w:rPr>
      </w:pPr>
      <w:r w:rsidRPr="009C78F7">
        <w:rPr>
          <w:rFonts w:ascii="Arial Narrow" w:eastAsia="Arial Narrow" w:hAnsi="Arial Narrow" w:cs="Arial Narrow"/>
          <w:b/>
          <w:bCs/>
          <w:sz w:val="16"/>
          <w:szCs w:val="16"/>
        </w:rPr>
        <w:t>Artículo 20.- Modalidades de notificación</w:t>
      </w:r>
    </w:p>
    <w:p w14:paraId="72CA4DFA" w14:textId="77777777" w:rsidR="001C4B89" w:rsidRPr="009C78F7" w:rsidRDefault="001C4B89" w:rsidP="001C4B89">
      <w:pPr>
        <w:pStyle w:val="Textonotapie"/>
        <w:ind w:left="1134" w:hanging="1134"/>
        <w:jc w:val="both"/>
        <w:rPr>
          <w:rFonts w:ascii="Arial Narrow" w:eastAsia="Arial Narrow" w:hAnsi="Arial Narrow" w:cs="Arial Narrow"/>
          <w:sz w:val="16"/>
          <w:szCs w:val="16"/>
        </w:rPr>
      </w:pPr>
      <w:r w:rsidRPr="009C78F7">
        <w:rPr>
          <w:rFonts w:ascii="Arial Narrow" w:eastAsia="Arial Narrow" w:hAnsi="Arial Narrow" w:cs="Arial Narrow"/>
          <w:sz w:val="16"/>
          <w:szCs w:val="16"/>
        </w:rPr>
        <w:t xml:space="preserve">20.4. </w:t>
      </w:r>
      <w:r w:rsidRPr="009C78F7">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61E6FB9" w14:textId="77777777" w:rsidR="001C4B89" w:rsidRPr="009C78F7" w:rsidRDefault="001C4B89" w:rsidP="001C4B89">
      <w:pPr>
        <w:pStyle w:val="Textonotapie"/>
        <w:ind w:left="1134"/>
        <w:jc w:val="both"/>
        <w:rPr>
          <w:rFonts w:ascii="Arial Narrow" w:eastAsia="Arial Narrow" w:hAnsi="Arial Narrow" w:cs="Arial Narrow"/>
          <w:sz w:val="16"/>
          <w:szCs w:val="16"/>
        </w:rPr>
      </w:pPr>
      <w:r w:rsidRPr="009C78F7">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8B0E871" w14:textId="77777777" w:rsidR="001C4B89" w:rsidRPr="0026598E" w:rsidRDefault="001C4B89" w:rsidP="001C4B89">
      <w:pPr>
        <w:pStyle w:val="Textonotapie"/>
        <w:ind w:left="1134"/>
        <w:jc w:val="both"/>
        <w:rPr>
          <w:rFonts w:ascii="Arial Narrow" w:eastAsia="Arial Narrow" w:hAnsi="Arial Narrow" w:cs="Arial Narrow"/>
          <w:sz w:val="16"/>
          <w:szCs w:val="16"/>
        </w:rPr>
      </w:pPr>
      <w:r w:rsidRPr="009C78F7">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w:t>
      </w:r>
      <w:r w:rsidRPr="0026598E">
        <w:rPr>
          <w:rFonts w:ascii="Arial Narrow" w:eastAsia="Arial Narrow" w:hAnsi="Arial Narrow" w:cs="Arial Narrow"/>
          <w:sz w:val="16"/>
          <w:szCs w:val="16"/>
        </w:rPr>
        <w:t xml:space="preserve">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0F58BC"/>
    <w:rsid w:val="001B5674"/>
    <w:rsid w:val="001B6FB2"/>
    <w:rsid w:val="001C4B89"/>
    <w:rsid w:val="00290C55"/>
    <w:rsid w:val="002B2DF7"/>
    <w:rsid w:val="004457BB"/>
    <w:rsid w:val="005D7A26"/>
    <w:rsid w:val="00626395"/>
    <w:rsid w:val="00726333"/>
    <w:rsid w:val="008834B0"/>
    <w:rsid w:val="00890B1F"/>
    <w:rsid w:val="00893795"/>
    <w:rsid w:val="009D7D45"/>
    <w:rsid w:val="00A37879"/>
    <w:rsid w:val="00A84194"/>
    <w:rsid w:val="00A873A6"/>
    <w:rsid w:val="00B87FDB"/>
    <w:rsid w:val="00B906B1"/>
    <w:rsid w:val="00B91E42"/>
    <w:rsid w:val="00BD2086"/>
    <w:rsid w:val="00C0187B"/>
    <w:rsid w:val="00CD0C8E"/>
    <w:rsid w:val="00D97E9D"/>
    <w:rsid w:val="00DA79A0"/>
    <w:rsid w:val="00E6140E"/>
    <w:rsid w:val="00ED4B2D"/>
    <w:rsid w:val="00EE3204"/>
    <w:rsid w:val="00F706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C4B89"/>
  </w:style>
  <w:style w:type="character" w:styleId="Refdecomentario">
    <w:name w:val="annotation reference"/>
    <w:basedOn w:val="Fuentedeprrafopredeter"/>
    <w:uiPriority w:val="99"/>
    <w:semiHidden/>
    <w:unhideWhenUsed/>
    <w:rsid w:val="001C4B89"/>
    <w:rPr>
      <w:sz w:val="16"/>
      <w:szCs w:val="16"/>
    </w:rPr>
  </w:style>
  <w:style w:type="paragraph" w:styleId="Textocomentario">
    <w:name w:val="annotation text"/>
    <w:basedOn w:val="Normal"/>
    <w:link w:val="TextocomentarioCar"/>
    <w:uiPriority w:val="99"/>
    <w:unhideWhenUsed/>
    <w:rsid w:val="001C4B89"/>
    <w:pPr>
      <w:spacing w:line="240" w:lineRule="auto"/>
    </w:pPr>
    <w:rPr>
      <w:sz w:val="20"/>
      <w:szCs w:val="20"/>
    </w:rPr>
  </w:style>
  <w:style w:type="character" w:customStyle="1" w:styleId="TextocomentarioCar">
    <w:name w:val="Texto comentario Car"/>
    <w:basedOn w:val="Fuentedeprrafopredeter"/>
    <w:link w:val="Textocomentario"/>
    <w:uiPriority w:val="99"/>
    <w:rsid w:val="001C4B89"/>
    <w:rPr>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1789</Words>
  <Characters>9841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cp:revision>
  <dcterms:created xsi:type="dcterms:W3CDTF">2024-06-18T08:44:00Z</dcterms:created>
  <dcterms:modified xsi:type="dcterms:W3CDTF">2025-07-08T21:01:00Z</dcterms:modified>
</cp:coreProperties>
</file>