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7D3D3AEE" w14:textId="0A272848" w:rsidR="00991970" w:rsidRPr="000E013D" w:rsidRDefault="00991970" w:rsidP="00C32BA5">
      <w:pPr>
        <w:tabs>
          <w:tab w:val="left" w:pos="1701"/>
        </w:tabs>
        <w:spacing w:after="0" w:line="240" w:lineRule="auto"/>
        <w:jc w:val="both"/>
        <w:rPr>
          <w:rFonts w:ascii="Arial Narrow" w:eastAsia="Arial Narrow" w:hAnsi="Arial Narrow" w:cs="Arial Narrow"/>
          <w:b/>
          <w:bCs/>
          <w:sz w:val="22"/>
          <w:szCs w:val="22"/>
          <w:lang w:eastAsia="es-PE"/>
        </w:rPr>
      </w:pPr>
      <w:bookmarkStart w:id="0" w:name="_Hlk169018689"/>
      <w:r w:rsidRPr="000E013D">
        <w:rPr>
          <w:rFonts w:ascii="Arial Narrow" w:eastAsia="Arial Narrow" w:hAnsi="Arial Narrow" w:cs="Arial Narrow"/>
          <w:b/>
          <w:bCs/>
          <w:sz w:val="22"/>
          <w:szCs w:val="22"/>
          <w:lang w:eastAsia="es-PE"/>
        </w:rPr>
        <w:t xml:space="preserve">EXPEDIENTE </w:t>
      </w:r>
      <w:r w:rsidRPr="000E013D">
        <w:rPr>
          <w:rFonts w:ascii="Arial Narrow" w:eastAsia="Arial Narrow" w:hAnsi="Arial Narrow" w:cs="Arial Narrow"/>
          <w:sz w:val="22"/>
          <w:szCs w:val="22"/>
        </w:rPr>
        <w:tab/>
      </w:r>
      <w:r w:rsidRPr="000E013D">
        <w:rPr>
          <w:rFonts w:ascii="Arial Narrow" w:eastAsia="Arial Narrow" w:hAnsi="Arial Narrow" w:cs="Arial Narrow"/>
          <w:b/>
          <w:bCs/>
          <w:sz w:val="22"/>
          <w:szCs w:val="22"/>
          <w:lang w:eastAsia="es-PE"/>
        </w:rPr>
        <w:t>:</w:t>
      </w:r>
      <w:r w:rsidRPr="000E013D">
        <w:rPr>
          <w:rFonts w:ascii="Arial Narrow" w:eastAsia="Arial Narrow" w:hAnsi="Arial Narrow" w:cs="Arial Narrow"/>
          <w:sz w:val="22"/>
          <w:szCs w:val="22"/>
        </w:rPr>
        <w:tab/>
      </w:r>
      <w:r w:rsidR="00525A8B">
        <w:rPr>
          <w:rFonts w:ascii="Arial Narrow" w:eastAsia="Arial Narrow" w:hAnsi="Arial Narrow" w:cs="Arial Narrow"/>
          <w:b/>
          <w:bCs/>
          <w:sz w:val="22"/>
          <w:szCs w:val="22"/>
        </w:rPr>
        <w:t>2566</w:t>
      </w:r>
      <w:r w:rsidR="00734B20">
        <w:rPr>
          <w:rFonts w:ascii="Arial Narrow" w:eastAsia="Arial Narrow" w:hAnsi="Arial Narrow" w:cs="Arial Narrow"/>
          <w:b/>
          <w:bCs/>
          <w:sz w:val="22"/>
          <w:szCs w:val="22"/>
        </w:rPr>
        <w:t>-</w:t>
      </w:r>
      <w:r w:rsidR="00F46C5C" w:rsidRPr="000E013D">
        <w:rPr>
          <w:rFonts w:ascii="Arial Narrow" w:eastAsia="Arial Narrow" w:hAnsi="Arial Narrow" w:cs="Arial Narrow"/>
          <w:b/>
          <w:bCs/>
          <w:sz w:val="22"/>
          <w:szCs w:val="22"/>
        </w:rPr>
        <w:t>202</w:t>
      </w:r>
      <w:r w:rsidR="002B1B0B">
        <w:rPr>
          <w:rFonts w:ascii="Arial Narrow" w:eastAsia="Arial Narrow" w:hAnsi="Arial Narrow" w:cs="Arial Narrow"/>
          <w:b/>
          <w:bCs/>
          <w:sz w:val="22"/>
          <w:szCs w:val="22"/>
        </w:rPr>
        <w:t>4</w:t>
      </w:r>
      <w:r w:rsidR="003425FE" w:rsidRPr="000E013D">
        <w:rPr>
          <w:rFonts w:ascii="Arial Narrow" w:eastAsia="Arial Narrow" w:hAnsi="Arial Narrow" w:cs="Arial Narrow"/>
          <w:b/>
          <w:bCs/>
          <w:sz w:val="22"/>
          <w:szCs w:val="22"/>
        </w:rPr>
        <w:t>/CC1</w:t>
      </w:r>
    </w:p>
    <w:p w14:paraId="7492C1C9" w14:textId="74335A14" w:rsidR="00412185" w:rsidRPr="00734B20" w:rsidRDefault="00991970" w:rsidP="00C32BA5">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0E013D">
        <w:rPr>
          <w:rFonts w:ascii="Arial Narrow" w:eastAsia="Arial Narrow" w:hAnsi="Arial Narrow" w:cs="Arial Narrow"/>
          <w:b/>
          <w:bCs/>
          <w:sz w:val="22"/>
          <w:szCs w:val="22"/>
          <w:lang w:eastAsia="es-PE"/>
        </w:rPr>
        <w:t>DENUNCIANTE</w:t>
        <w:tab/>
        <w:t>:</w:t>
        <w:tab/>
        <w:t xml:space="preserve">[DENUNCIANTE] (SEÑORA [APELLIDO])</w:t>
      </w:r>
    </w:p>
    <w:p w14:paraId="5ED58CA0" w14:textId="51F64B17" w:rsidR="00270908" w:rsidRDefault="00991970" w:rsidP="00C32BA5">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734B20">
        <w:rPr>
          <w:rFonts w:ascii="Arial Narrow" w:eastAsia="Arial Narrow" w:hAnsi="Arial Narrow" w:cs="Arial Narrow"/>
          <w:b/>
          <w:bCs/>
          <w:sz w:val="22"/>
          <w:szCs w:val="22"/>
          <w:lang w:eastAsia="es-PE"/>
        </w:rPr>
        <w:t>DENUNCIADO</w:t>
      </w:r>
      <w:r w:rsidR="00C73C7C">
        <w:rPr>
          <w:rFonts w:ascii="Arial Narrow" w:eastAsia="Arial Narrow" w:hAnsi="Arial Narrow" w:cs="Arial Narrow"/>
          <w:b/>
          <w:bCs/>
          <w:sz w:val="22"/>
          <w:szCs w:val="22"/>
          <w:lang w:eastAsia="es-PE"/>
        </w:rPr>
        <w:t>S</w:t>
      </w:r>
      <w:r w:rsidRPr="00734B20">
        <w:rPr>
          <w:rFonts w:ascii="Arial Narrow" w:eastAsia="Arial Narrow" w:hAnsi="Arial Narrow" w:cs="Arial Narrow"/>
          <w:b/>
          <w:bCs/>
          <w:sz w:val="22"/>
          <w:szCs w:val="22"/>
          <w:lang w:eastAsia="es-PE"/>
        </w:rPr>
        <w:tab/>
        <w:t>:</w:t>
      </w:r>
      <w:r w:rsidRPr="00734B20">
        <w:rPr>
          <w:rFonts w:ascii="Arial Narrow" w:eastAsia="Arial Narrow" w:hAnsi="Arial Narrow" w:cs="Arial Narrow"/>
          <w:b/>
          <w:bCs/>
          <w:sz w:val="22"/>
          <w:szCs w:val="22"/>
          <w:lang w:eastAsia="es-PE"/>
        </w:rPr>
        <w:tab/>
      </w:r>
      <w:r w:rsidR="00525A8B">
        <w:rPr>
          <w:rFonts w:ascii="Arial Narrow" w:eastAsia="Arial Narrow" w:hAnsi="Arial Narrow" w:cs="Arial Narrow"/>
          <w:b/>
          <w:bCs/>
          <w:sz w:val="22"/>
          <w:szCs w:val="22"/>
          <w:lang w:eastAsia="es-PE"/>
        </w:rPr>
        <w:t>MAPFRE PER</w:t>
      </w:r>
      <w:r w:rsidR="00C32BA5">
        <w:rPr>
          <w:rFonts w:ascii="Arial Narrow" w:eastAsia="Arial Narrow" w:hAnsi="Arial Narrow" w:cs="Arial Narrow"/>
          <w:b/>
          <w:bCs/>
          <w:sz w:val="22"/>
          <w:szCs w:val="22"/>
          <w:lang w:eastAsia="es-PE"/>
        </w:rPr>
        <w:t>Ú</w:t>
      </w:r>
      <w:r w:rsidR="00525A8B">
        <w:rPr>
          <w:rFonts w:ascii="Arial Narrow" w:eastAsia="Arial Narrow" w:hAnsi="Arial Narrow" w:cs="Arial Narrow"/>
          <w:b/>
          <w:bCs/>
          <w:sz w:val="22"/>
          <w:szCs w:val="22"/>
          <w:lang w:eastAsia="es-PE"/>
        </w:rPr>
        <w:t xml:space="preserve"> COMPAÑÍA DE SEGUROS Y REASEGUROS</w:t>
      </w:r>
      <w:r w:rsidR="00C32BA5">
        <w:rPr>
          <w:rFonts w:ascii="Arial Narrow" w:eastAsia="Arial Narrow" w:hAnsi="Arial Narrow" w:cs="Arial Narrow"/>
          <w:b/>
          <w:bCs/>
          <w:sz w:val="22"/>
          <w:szCs w:val="22"/>
          <w:lang w:eastAsia="es-PE"/>
        </w:rPr>
        <w:t xml:space="preserve"> S.A.</w:t>
      </w:r>
      <w:r w:rsidR="00525A8B">
        <w:rPr>
          <w:rFonts w:ascii="Arial Narrow" w:eastAsia="Arial Narrow" w:hAnsi="Arial Narrow" w:cs="Arial Narrow"/>
          <w:b/>
          <w:bCs/>
          <w:sz w:val="22"/>
          <w:szCs w:val="22"/>
          <w:lang w:eastAsia="es-PE"/>
        </w:rPr>
        <w:t xml:space="preserve"> (MAPFRE)</w:t>
      </w:r>
    </w:p>
    <w:p w14:paraId="6DA59050" w14:textId="138646CA" w:rsidR="00F73D9B" w:rsidRDefault="00991970" w:rsidP="00C32BA5">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5B7FAE">
        <w:rPr>
          <w:rFonts w:ascii="Arial Narrow" w:eastAsia="Arial Narrow" w:hAnsi="Arial Narrow" w:cs="Arial Narrow"/>
          <w:b/>
          <w:bCs/>
          <w:sz w:val="22"/>
          <w:szCs w:val="22"/>
          <w:lang w:eastAsia="es-PE"/>
        </w:rPr>
        <w:t>MATERIA</w:t>
      </w:r>
      <w:r w:rsidR="00310BAD" w:rsidRPr="005B7FAE">
        <w:rPr>
          <w:rFonts w:ascii="Arial Narrow" w:eastAsia="Arial Narrow" w:hAnsi="Arial Narrow" w:cs="Arial Narrow"/>
          <w:b/>
          <w:bCs/>
          <w:sz w:val="22"/>
          <w:szCs w:val="22"/>
          <w:lang w:eastAsia="es-PE"/>
        </w:rPr>
        <w:t>S</w:t>
      </w:r>
      <w:r w:rsidRPr="005B7FAE">
        <w:rPr>
          <w:rFonts w:ascii="Arial Narrow" w:eastAsia="Arial Narrow" w:hAnsi="Arial Narrow" w:cs="Arial Narrow"/>
          <w:b/>
          <w:bCs/>
          <w:sz w:val="22"/>
          <w:szCs w:val="22"/>
        </w:rPr>
        <w:tab/>
      </w:r>
      <w:r w:rsidRPr="005B7FAE">
        <w:rPr>
          <w:rFonts w:ascii="Arial Narrow" w:eastAsia="Arial Narrow" w:hAnsi="Arial Narrow" w:cs="Arial Narrow"/>
          <w:b/>
          <w:bCs/>
          <w:sz w:val="22"/>
          <w:szCs w:val="22"/>
          <w:lang w:eastAsia="es-PE"/>
        </w:rPr>
        <w:t>:</w:t>
      </w:r>
      <w:r w:rsidR="00C73C7C">
        <w:rPr>
          <w:rFonts w:ascii="Arial Narrow" w:eastAsia="Arial Narrow" w:hAnsi="Arial Narrow" w:cs="Arial Narrow"/>
          <w:b/>
          <w:bCs/>
          <w:sz w:val="22"/>
          <w:szCs w:val="22"/>
        </w:rPr>
        <w:tab/>
      </w:r>
      <w:r w:rsidR="001F13EB" w:rsidRPr="005B7FAE">
        <w:rPr>
          <w:rFonts w:ascii="Arial Narrow" w:eastAsia="Arial Narrow" w:hAnsi="Arial Narrow" w:cs="Arial Narrow"/>
          <w:b/>
          <w:bCs/>
          <w:sz w:val="22"/>
          <w:szCs w:val="22"/>
          <w:lang w:eastAsia="es-PE"/>
        </w:rPr>
        <w:t xml:space="preserve">ADMISIÓN A </w:t>
      </w:r>
      <w:r w:rsidR="5005FCBF" w:rsidRPr="005B7FAE">
        <w:rPr>
          <w:rFonts w:ascii="Arial Narrow" w:eastAsia="Arial Narrow" w:hAnsi="Arial Narrow" w:cs="Arial Narrow"/>
          <w:b/>
          <w:bCs/>
          <w:sz w:val="22"/>
          <w:szCs w:val="22"/>
          <w:lang w:eastAsia="es-PE"/>
        </w:rPr>
        <w:t>TRÁMITE</w:t>
      </w:r>
    </w:p>
    <w:p w14:paraId="41D7B0D0" w14:textId="34551D14" w:rsidR="00991970" w:rsidRPr="000E013D" w:rsidRDefault="00C73C7C" w:rsidP="00C32BA5">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Pr>
          <w:rFonts w:ascii="Arial Narrow" w:eastAsia="Arial Narrow" w:hAnsi="Arial Narrow" w:cs="Arial Narrow"/>
          <w:b/>
          <w:bCs/>
          <w:sz w:val="22"/>
          <w:szCs w:val="22"/>
          <w:lang w:eastAsia="es-PE"/>
        </w:rPr>
        <w:tab/>
      </w:r>
      <w:r>
        <w:rPr>
          <w:rFonts w:ascii="Arial Narrow" w:eastAsia="Arial Narrow" w:hAnsi="Arial Narrow" w:cs="Arial Narrow"/>
          <w:b/>
          <w:bCs/>
          <w:sz w:val="22"/>
          <w:szCs w:val="22"/>
          <w:lang w:eastAsia="es-PE"/>
        </w:rPr>
        <w:tab/>
      </w:r>
      <w:r w:rsidR="001F13EB" w:rsidRPr="000E013D">
        <w:rPr>
          <w:rFonts w:ascii="Arial Narrow" w:eastAsia="Arial Narrow" w:hAnsi="Arial Narrow" w:cs="Arial Narrow"/>
          <w:b/>
          <w:bCs/>
          <w:sz w:val="22"/>
          <w:szCs w:val="22"/>
          <w:lang w:eastAsia="es-PE"/>
        </w:rPr>
        <w:t>REQUERIMIENTO DE INFORMACIÓN</w:t>
      </w:r>
    </w:p>
    <w:p w14:paraId="2D115A51" w14:textId="2EE648E6" w:rsidR="00991970" w:rsidRPr="000E013D" w:rsidRDefault="00991970" w:rsidP="00C32BA5">
      <w:pPr>
        <w:tabs>
          <w:tab w:val="left" w:pos="1701"/>
          <w:tab w:val="left" w:pos="2127"/>
        </w:tabs>
        <w:spacing w:after="0" w:line="240" w:lineRule="auto"/>
        <w:ind w:left="2127" w:hanging="2127"/>
        <w:jc w:val="both"/>
        <w:rPr>
          <w:rFonts w:ascii="Arial Narrow" w:eastAsia="Arial Narrow" w:hAnsi="Arial Narrow" w:cs="Arial Narrow"/>
          <w:b/>
          <w:bCs/>
          <w:sz w:val="22"/>
          <w:szCs w:val="22"/>
          <w:lang w:eastAsia="es-PE"/>
        </w:rPr>
      </w:pPr>
      <w:r w:rsidRPr="000E013D">
        <w:rPr>
          <w:rFonts w:ascii="Arial Narrow" w:eastAsia="Arial Narrow" w:hAnsi="Arial Narrow" w:cs="Arial Narrow"/>
          <w:b/>
          <w:bCs/>
          <w:sz w:val="22"/>
          <w:szCs w:val="22"/>
          <w:lang w:eastAsia="es-PE"/>
        </w:rPr>
        <w:t xml:space="preserve">RESOLUCIÓN </w:t>
      </w:r>
      <w:r w:rsidRPr="000E013D">
        <w:rPr>
          <w:rFonts w:ascii="Arial Narrow" w:eastAsia="Arial Narrow" w:hAnsi="Arial Narrow" w:cs="Arial Narrow"/>
          <w:b/>
          <w:bCs/>
          <w:sz w:val="22"/>
          <w:szCs w:val="22"/>
        </w:rPr>
        <w:tab/>
      </w:r>
      <w:r w:rsidRPr="000E013D">
        <w:rPr>
          <w:rFonts w:ascii="Arial Narrow" w:eastAsia="Arial Narrow" w:hAnsi="Arial Narrow" w:cs="Arial Narrow"/>
          <w:b/>
          <w:bCs/>
          <w:sz w:val="22"/>
          <w:szCs w:val="22"/>
          <w:lang w:eastAsia="es-PE"/>
        </w:rPr>
        <w:t>:</w:t>
      </w:r>
      <w:r w:rsidRPr="000E013D">
        <w:rPr>
          <w:rFonts w:ascii="Arial Narrow" w:eastAsia="Arial Narrow" w:hAnsi="Arial Narrow" w:cs="Arial Narrow"/>
          <w:b/>
          <w:bCs/>
          <w:sz w:val="22"/>
          <w:szCs w:val="22"/>
        </w:rPr>
        <w:tab/>
      </w:r>
      <w:r w:rsidR="00125AFF">
        <w:rPr>
          <w:rFonts w:ascii="Arial Narrow" w:eastAsia="Arial Narrow" w:hAnsi="Arial Narrow" w:cs="Arial Narrow"/>
          <w:b/>
          <w:bCs/>
          <w:sz w:val="22"/>
          <w:szCs w:val="22"/>
        </w:rPr>
        <w:t>1</w:t>
      </w:r>
    </w:p>
    <w:bookmarkEnd w:id="0"/>
    <w:p w14:paraId="56902C09" w14:textId="31762B78" w:rsidR="001D4D2D" w:rsidRPr="000E013D" w:rsidRDefault="001D4D2D" w:rsidP="00C32BA5">
      <w:pPr>
        <w:tabs>
          <w:tab w:val="left" w:pos="1701"/>
          <w:tab w:val="left" w:pos="2127"/>
        </w:tabs>
        <w:spacing w:after="0" w:line="240" w:lineRule="auto"/>
        <w:ind w:left="2127" w:hanging="2127"/>
        <w:jc w:val="both"/>
        <w:rPr>
          <w:rFonts w:ascii="Arial Narrow" w:eastAsia="Arial Narrow" w:hAnsi="Arial Narrow" w:cs="Arial Narrow"/>
          <w:sz w:val="22"/>
          <w:szCs w:val="22"/>
          <w:lang w:eastAsia="es-PE"/>
        </w:rPr>
      </w:pPr>
    </w:p>
    <w:p w14:paraId="3FABBA62" w14:textId="07746D28" w:rsidR="001F13EB" w:rsidRPr="00C5598D" w:rsidRDefault="00CC4F3E" w:rsidP="00C32BA5">
      <w:pPr>
        <w:shd w:val="clear" w:color="auto" w:fill="FFFFFF" w:themeFill="background1"/>
        <w:spacing w:after="0" w:line="240" w:lineRule="auto"/>
        <w:rPr>
          <w:rFonts w:ascii="Arial Narrow" w:eastAsia="Arial Narrow" w:hAnsi="Arial Narrow" w:cs="Arial Narrow"/>
          <w:sz w:val="22"/>
          <w:szCs w:val="22"/>
        </w:rPr>
      </w:pPr>
      <w:r w:rsidRPr="00C5598D">
        <w:rPr>
          <w:rFonts w:ascii="Arial Narrow" w:eastAsia="Arial Narrow" w:hAnsi="Arial Narrow" w:cs="Arial Narrow"/>
          <w:sz w:val="22"/>
          <w:szCs w:val="22"/>
        </w:rPr>
        <w:t>Lima,</w:t>
      </w:r>
      <w:r w:rsidR="00525A8B">
        <w:rPr>
          <w:rFonts w:ascii="Arial Narrow" w:eastAsia="Arial Narrow" w:hAnsi="Arial Narrow" w:cs="Arial Narrow"/>
          <w:sz w:val="22"/>
          <w:szCs w:val="22"/>
        </w:rPr>
        <w:t xml:space="preserve"> </w:t>
      </w:r>
      <w:r w:rsidR="008331AB" w:rsidRPr="008331AB">
        <w:rPr>
          <w:rFonts w:ascii="Arial Narrow" w:eastAsia="Arial Narrow" w:hAnsi="Arial Narrow" w:cs="Arial Narrow"/>
          <w:sz w:val="22"/>
          <w:szCs w:val="22"/>
        </w:rPr>
        <w:t xml:space="preserve">20 de noviembre de 2025</w:t>
      </w:r>
      <w:r w:rsidR="00756976" w:rsidRPr="008331AB">
        <w:rPr>
          <w:rFonts w:ascii="Arial Narrow" w:eastAsia="Arial Narrow" w:hAnsi="Arial Narrow" w:cs="Arial Narrow"/>
          <w:sz w:val="22"/>
          <w:szCs w:val="22"/>
        </w:rPr>
        <w:t xml:space="preserve"/>
      </w:r>
      <w:r w:rsidR="00525A8B" w:rsidRPr="008331AB">
        <w:rPr>
          <w:rFonts w:ascii="Arial Narrow" w:eastAsia="Arial Narrow" w:hAnsi="Arial Narrow" w:cs="Arial Narrow"/>
          <w:sz w:val="22"/>
          <w:szCs w:val="22"/>
        </w:rPr>
        <w:t xml:space="preserve"/>
      </w:r>
      <w:r w:rsidR="00756976" w:rsidRPr="008331AB">
        <w:rPr>
          <w:rFonts w:ascii="Arial Narrow" w:eastAsia="Arial Narrow" w:hAnsi="Arial Narrow" w:cs="Arial Narrow"/>
          <w:sz w:val="22"/>
          <w:szCs w:val="22"/>
        </w:rPr>
        <w:t xml:space="preserve"/>
      </w:r>
      <w:r w:rsidR="00106F43" w:rsidRPr="008331AB">
        <w:rPr>
          <w:rFonts w:ascii="Arial Narrow" w:eastAsia="Arial Narrow" w:hAnsi="Arial Narrow" w:cs="Arial Narrow"/>
          <w:sz w:val="22"/>
          <w:szCs w:val="22"/>
        </w:rPr>
        <w:t xml:space="preserve"/>
      </w:r>
      <w:r w:rsidR="00525A8B" w:rsidRPr="008331AB">
        <w:rPr>
          <w:rFonts w:ascii="Arial Narrow" w:eastAsia="Arial Narrow" w:hAnsi="Arial Narrow" w:cs="Arial Narrow"/>
          <w:sz w:val="22"/>
          <w:szCs w:val="22"/>
        </w:rPr>
        <w:t xml:space="preserve"/>
      </w:r>
      <w:r w:rsidR="00C5598D" w:rsidRPr="00C5598D">
        <w:rPr>
          <w:rFonts w:ascii="Arial Narrow" w:eastAsia="Arial Narrow" w:hAnsi="Arial Narrow" w:cs="Arial Narrow"/>
          <w:b/>
          <w:bCs/>
          <w:sz w:val="22"/>
          <w:szCs w:val="22"/>
          <w:lang w:eastAsia="es-PE"/>
        </w:rPr>
        <w:t xml:space="preserve"> </w:t>
      </w:r>
    </w:p>
    <w:p w14:paraId="51D0FD2C" w14:textId="77777777" w:rsidR="00CC4F3E" w:rsidRPr="000E013D" w:rsidRDefault="00CC4F3E" w:rsidP="00C32BA5">
      <w:pPr>
        <w:shd w:val="clear" w:color="auto" w:fill="FFFFFF"/>
        <w:spacing w:after="0" w:line="240" w:lineRule="auto"/>
        <w:rPr>
          <w:rFonts w:ascii="Arial Narrow" w:eastAsia="Arial Narrow" w:hAnsi="Arial Narrow" w:cs="Arial Narrow"/>
          <w:sz w:val="22"/>
          <w:szCs w:val="22"/>
        </w:rPr>
      </w:pPr>
    </w:p>
    <w:p w14:paraId="3A1A1A2B" w14:textId="77777777" w:rsidR="001F13EB" w:rsidRPr="000E013D" w:rsidRDefault="001F13EB" w:rsidP="00C32BA5">
      <w:pPr>
        <w:pStyle w:val="Prrafodelista"/>
        <w:numPr>
          <w:ilvl w:val="0"/>
          <w:numId w:val="2"/>
        </w:numPr>
        <w:spacing w:after="0" w:line="240" w:lineRule="auto"/>
        <w:ind w:left="567" w:hanging="567"/>
        <w:jc w:val="both"/>
        <w:rPr>
          <w:rFonts w:ascii="Arial Narrow" w:eastAsia="Arial Narrow" w:hAnsi="Arial Narrow" w:cs="Arial Narrow"/>
          <w:b/>
          <w:bCs/>
          <w:sz w:val="22"/>
          <w:szCs w:val="22"/>
        </w:rPr>
      </w:pPr>
      <w:r w:rsidRPr="000E013D">
        <w:rPr>
          <w:rFonts w:ascii="Arial Narrow" w:eastAsia="Arial Narrow" w:hAnsi="Arial Narrow" w:cs="Arial Narrow"/>
          <w:b/>
          <w:bCs/>
          <w:sz w:val="22"/>
          <w:szCs w:val="22"/>
        </w:rPr>
        <w:t>HECHOS</w:t>
      </w:r>
    </w:p>
    <w:p w14:paraId="166AB1ED" w14:textId="77777777" w:rsidR="001F13EB" w:rsidRPr="000E013D" w:rsidRDefault="001F13EB" w:rsidP="00C32BA5">
      <w:pPr>
        <w:pStyle w:val="Prrafodelista"/>
        <w:spacing w:before="0" w:after="0" w:line="240" w:lineRule="auto"/>
        <w:ind w:left="567" w:hanging="567"/>
        <w:jc w:val="both"/>
        <w:rPr>
          <w:rFonts w:ascii="Arial Narrow" w:eastAsia="Arial Narrow" w:hAnsi="Arial Narrow" w:cs="Arial Narrow"/>
          <w:b/>
          <w:bCs/>
          <w:sz w:val="22"/>
          <w:szCs w:val="22"/>
        </w:rPr>
      </w:pPr>
    </w:p>
    <w:p w14:paraId="16387D75" w14:textId="53361F5D" w:rsidR="001F13EB" w:rsidRPr="00C5598D" w:rsidRDefault="001F13EB" w:rsidP="00C32BA5">
      <w:pPr>
        <w:pStyle w:val="Prrafodelista"/>
        <w:numPr>
          <w:ilvl w:val="0"/>
          <w:numId w:val="4"/>
        </w:numPr>
        <w:spacing w:after="0" w:line="240" w:lineRule="auto"/>
        <w:ind w:left="567" w:hanging="567"/>
        <w:jc w:val="both"/>
        <w:rPr>
          <w:rFonts w:ascii="Arial Narrow" w:eastAsia="Arial Narrow" w:hAnsi="Arial Narrow" w:cs="Arial Narrow"/>
          <w:sz w:val="22"/>
          <w:szCs w:val="22"/>
        </w:rPr>
      </w:pPr>
      <w:r w:rsidRPr="00816F98">
        <w:rPr>
          <w:rFonts w:ascii="Arial Narrow" w:eastAsia="Arial Narrow" w:hAnsi="Arial Narrow" w:cs="Arial Narrow"/>
          <w:sz w:val="22"/>
          <w:szCs w:val="22"/>
        </w:rPr>
        <w:t xml:space="preserve">Mediante escrito del 10 de octubre de 2025, la señora [APELLIDO] interpuso una denuncia contra Mapfre por presuntas infracciones a la Ley 29571, Código de Protección y Defensa del Consumidor</w:t>
      </w:r>
      <w:r w:rsidRPr="00C5598D">
        <w:rPr>
          <w:rStyle w:val="Refdenotaalpie"/>
          <w:rFonts w:ascii="Arial Narrow" w:eastAsia="Arial Narrow" w:hAnsi="Arial Narrow" w:cs="Arial Narrow"/>
          <w:sz w:val="22"/>
          <w:szCs w:val="22"/>
          <w:vertAlign w:val="superscript"/>
        </w:rPr>
        <w:footnoteReference w:id="1"/>
      </w:r>
      <w:r w:rsidRPr="00816F98">
        <w:rPr>
          <w:rFonts w:ascii="Arial Narrow" w:eastAsia="Arial Narrow" w:hAnsi="Arial Narrow" w:cs="Arial Narrow"/>
          <w:sz w:val="22"/>
          <w:szCs w:val="22"/>
        </w:rPr>
        <w:t xml:space="preserve"> (en adelante, Código), señalando lo siguiente: </w:t>
      </w:r>
      <w:r w:rsidR="00EB39AD" w:rsidRPr="00816F98">
        <w:rPr>
          <w:rFonts w:ascii="Arial Narrow" w:eastAsia="Arial Narrow" w:hAnsi="Arial Narrow" w:cs="Arial Narrow"/>
          <w:sz w:val="22"/>
          <w:szCs w:val="22"/>
        </w:rPr>
        <w:t xml:space="preserve"/>
      </w:r>
      <w:r w:rsidR="00525A8B">
        <w:rPr>
          <w:rFonts w:ascii="Arial Narrow" w:eastAsia="Arial Narrow" w:hAnsi="Arial Narrow" w:cs="Arial Narrow"/>
          <w:sz w:val="22"/>
          <w:szCs w:val="22"/>
        </w:rPr>
        <w:t/>
      </w:r>
      <w:r w:rsidR="00C5598D" w:rsidRPr="00C5598D">
        <w:rPr>
          <w:rFonts w:ascii="Arial Narrow" w:eastAsia="Arial Narrow" w:hAnsi="Arial Narrow" w:cs="Arial Narrow"/>
          <w:sz w:val="22"/>
          <w:szCs w:val="22"/>
        </w:rPr>
        <w:t xml:space="preserve"/>
      </w:r>
      <w:r w:rsidR="00756976" w:rsidRPr="00850530">
        <w:rPr>
          <w:rFonts w:ascii="Arial Narrow" w:eastAsia="Arial Narrow" w:hAnsi="Arial Narrow" w:cs="Arial Narrow"/>
          <w:sz w:val="22"/>
          <w:szCs w:val="22"/>
        </w:rPr>
        <w:t/>
      </w:r>
      <w:r w:rsidR="00525A8B">
        <w:rPr>
          <w:rFonts w:ascii="Arial Narrow" w:eastAsia="Arial Narrow" w:hAnsi="Arial Narrow" w:cs="Arial Narrow"/>
          <w:sz w:val="22"/>
          <w:szCs w:val="22"/>
        </w:rPr>
        <w:t/>
      </w:r>
      <w:r w:rsidR="00C5598D" w:rsidRPr="00C5598D">
        <w:rPr>
          <w:rFonts w:ascii="Arial Narrow" w:eastAsia="Arial Narrow" w:hAnsi="Arial Narrow" w:cs="Arial Narrow"/>
          <w:sz w:val="22"/>
          <w:szCs w:val="22"/>
        </w:rPr>
        <w:t xml:space="preserve"/>
      </w:r>
      <w:r w:rsidR="00525A8B">
        <w:rPr>
          <w:rFonts w:ascii="Arial Narrow" w:eastAsia="Arial Narrow" w:hAnsi="Arial Narrow" w:cs="Arial Narrow"/>
          <w:sz w:val="22"/>
          <w:szCs w:val="22"/>
        </w:rPr>
        <w:t xml:space="preserve"/>
      </w:r>
      <w:r w:rsidR="00E66DCE" w:rsidRPr="00C5598D">
        <w:rPr>
          <w:rFonts w:ascii="Arial Narrow" w:eastAsia="Arial Narrow" w:hAnsi="Arial Narrow" w:cs="Arial Narrow"/>
          <w:sz w:val="22"/>
          <w:szCs w:val="22"/>
        </w:rPr>
        <w:t xml:space="preserve"/>
      </w:r>
      <w:r w:rsidR="00525A8B">
        <w:rPr>
          <w:rFonts w:ascii="Arial Narrow" w:eastAsia="Arial Narrow" w:hAnsi="Arial Narrow" w:cs="Arial Narrow"/>
          <w:sz w:val="22"/>
          <w:szCs w:val="22"/>
          <w:lang w:eastAsia="es-PE"/>
        </w:rPr>
        <w:t xml:space="preserve"/>
      </w:r>
      <w:r w:rsidRPr="00C5598D">
        <w:rPr>
          <w:rFonts w:ascii="Arial Narrow" w:eastAsia="Arial Narrow" w:hAnsi="Arial Narrow" w:cs="Arial Narrow"/>
          <w:sz w:val="22"/>
          <w:szCs w:val="22"/>
        </w:rPr>
        <w:t/>
      </w:r>
      <w:proofErr w:type="spellStart"/>
      <w:r w:rsidRPr="00C5598D">
        <w:rPr>
          <w:rFonts w:ascii="Arial Narrow" w:eastAsia="Arial Narrow" w:hAnsi="Arial Narrow" w:cs="Arial Narrow"/>
          <w:sz w:val="22"/>
          <w:szCs w:val="22"/>
        </w:rPr>
        <w:t/>
      </w:r>
      <w:proofErr w:type="spellEnd"/>
      <w:r w:rsidRPr="00C5598D">
        <w:rPr>
          <w:rFonts w:ascii="Arial Narrow" w:eastAsia="Arial Narrow" w:hAnsi="Arial Narrow" w:cs="Arial Narrow"/>
          <w:sz w:val="22"/>
          <w:szCs w:val="22"/>
        </w:rPr>
        <w:t/>
      </w:r>
      <w:r w:rsidRPr="00C5598D">
        <w:rPr>
          <w:rFonts w:ascii="Arial Narrow" w:eastAsia="Arial Narrow" w:hAnsi="Arial Narrow" w:cs="Arial Narrow"/>
          <w:sz w:val="22"/>
          <w:szCs w:val="22"/>
        </w:rPr>
        <w:t/>
      </w:r>
    </w:p>
    <w:p w14:paraId="07A3D6AD" w14:textId="77777777" w:rsidR="002F2240" w:rsidRPr="00C5598D" w:rsidRDefault="002F2240" w:rsidP="00C32BA5">
      <w:pPr>
        <w:spacing w:before="0" w:after="0" w:line="240" w:lineRule="auto"/>
        <w:jc w:val="both"/>
        <w:rPr>
          <w:rFonts w:ascii="Arial Narrow" w:eastAsia="Arial Narrow" w:hAnsi="Arial Narrow" w:cs="Arial Narrow"/>
          <w:sz w:val="22"/>
          <w:szCs w:val="22"/>
        </w:rPr>
      </w:pPr>
      <w:bookmarkStart w:id="1" w:name="_Hlk160126697"/>
    </w:p>
    <w:bookmarkEnd w:id="1"/>
    <w:p w14:paraId="6E176FAC" w14:textId="12731BBF" w:rsidR="00C5598D" w:rsidRDefault="00C5598D" w:rsidP="00C32BA5">
      <w:pPr>
        <w:pStyle w:val="Prrafodelista"/>
        <w:numPr>
          <w:ilvl w:val="0"/>
          <w:numId w:val="27"/>
        </w:numPr>
        <w:spacing w:after="0" w:line="240" w:lineRule="auto"/>
        <w:ind w:left="1134" w:hanging="567"/>
        <w:jc w:val="both"/>
        <w:rPr>
          <w:rFonts w:ascii="Arial Narrow" w:eastAsia="Arial Narrow" w:hAnsi="Arial Narrow" w:cs="Arial Narrow"/>
          <w:sz w:val="22"/>
          <w:szCs w:val="22"/>
        </w:rPr>
      </w:pPr>
      <w:r w:rsidRPr="00C5598D">
        <w:rPr>
          <w:rFonts w:ascii="Arial Narrow" w:eastAsia="Arial Narrow" w:hAnsi="Arial Narrow" w:cs="Arial Narrow"/>
          <w:sz w:val="22"/>
          <w:szCs w:val="22"/>
        </w:rPr>
        <w:t xml:space="preserve">El 14 de febrero de 2025, el señor [APELLIDO] (en adelante, el titular del seguro), contrató las Pólizas Vida Total 6032500000089 y 6032400000666; siendo que, en caso de fallecimiento del titular, el monto a indemnizar ascendería a la suma total de S/ 433, 897.00, asumiendo el pago mensual de S/ 100.00 por cada póliza, según el cronograma de pagos.</w:t>
      </w:r>
      <w:r w:rsidR="00525A8B">
        <w:rPr>
          <w:rFonts w:ascii="Arial Narrow" w:eastAsia="Arial Narrow" w:hAnsi="Arial Narrow" w:cs="Arial Narrow"/>
          <w:sz w:val="22"/>
          <w:szCs w:val="22"/>
        </w:rPr>
        <w:t/>
      </w:r>
      <w:r w:rsidR="00756976">
        <w:rPr>
          <w:rFonts w:ascii="Arial Narrow" w:eastAsia="Arial Narrow" w:hAnsi="Arial Narrow" w:cs="Arial Narrow"/>
          <w:sz w:val="22"/>
          <w:szCs w:val="22"/>
        </w:rPr>
        <w:t xml:space="preserve"/>
      </w:r>
      <w:r w:rsidR="00525A8B">
        <w:rPr>
          <w:rFonts w:ascii="Arial Narrow" w:eastAsia="Arial Narrow" w:hAnsi="Arial Narrow" w:cs="Arial Narrow"/>
          <w:sz w:val="22"/>
          <w:szCs w:val="22"/>
        </w:rPr>
        <w:t/>
      </w:r>
      <w:r w:rsidR="00563369">
        <w:rPr>
          <w:rFonts w:ascii="Arial Narrow" w:eastAsia="Arial Narrow" w:hAnsi="Arial Narrow" w:cs="Arial Narrow"/>
          <w:sz w:val="22"/>
          <w:szCs w:val="22"/>
        </w:rPr>
        <w:t/>
      </w:r>
      <w:r w:rsidR="00525A8B">
        <w:rPr>
          <w:rFonts w:ascii="Arial Narrow" w:eastAsia="Arial Narrow" w:hAnsi="Arial Narrow" w:cs="Arial Narrow"/>
          <w:sz w:val="22"/>
          <w:szCs w:val="22"/>
        </w:rPr>
        <w:t xml:space="preserve"/>
      </w:r>
      <w:proofErr w:type="spellStart"/>
      <w:r w:rsidR="00525A8B">
        <w:rPr>
          <w:rFonts w:ascii="Arial Narrow" w:eastAsia="Arial Narrow" w:hAnsi="Arial Narrow" w:cs="Arial Narrow"/>
          <w:sz w:val="22"/>
          <w:szCs w:val="22"/>
        </w:rPr>
        <w:t/>
      </w:r>
      <w:proofErr w:type="spellEnd"/>
      <w:r w:rsidR="00756976">
        <w:rPr>
          <w:rFonts w:ascii="Arial Narrow" w:eastAsia="Arial Narrow" w:hAnsi="Arial Narrow" w:cs="Arial Narrow"/>
          <w:sz w:val="22"/>
          <w:szCs w:val="22"/>
        </w:rPr>
        <w:t xml:space="preserve"/>
      </w:r>
      <w:r w:rsidR="00563369">
        <w:rPr>
          <w:rFonts w:ascii="Arial Narrow" w:eastAsia="Arial Narrow" w:hAnsi="Arial Narrow" w:cs="Arial Narrow"/>
          <w:sz w:val="22"/>
          <w:szCs w:val="22"/>
        </w:rPr>
        <w:t/>
      </w:r>
      <w:r w:rsidR="00440CBD">
        <w:rPr>
          <w:rFonts w:ascii="Arial Narrow" w:eastAsia="Arial Narrow" w:hAnsi="Arial Narrow" w:cs="Arial Narrow"/>
          <w:sz w:val="22"/>
          <w:szCs w:val="22"/>
        </w:rPr>
        <w:t/>
      </w:r>
      <w:r w:rsidR="00563369">
        <w:rPr>
          <w:rFonts w:ascii="Arial Narrow" w:eastAsia="Arial Narrow" w:hAnsi="Arial Narrow" w:cs="Arial Narrow"/>
          <w:sz w:val="22"/>
          <w:szCs w:val="22"/>
        </w:rPr>
        <w:t xml:space="preserve"/>
      </w:r>
      <w:r w:rsidR="00756976">
        <w:rPr>
          <w:rFonts w:ascii="Arial Narrow" w:eastAsia="Arial Narrow" w:hAnsi="Arial Narrow" w:cs="Arial Narrow"/>
          <w:sz w:val="22"/>
          <w:szCs w:val="22"/>
        </w:rPr>
        <w:t xml:space="preserve"/>
      </w:r>
      <w:r w:rsidR="00563369">
        <w:rPr>
          <w:rFonts w:ascii="Arial Narrow" w:eastAsia="Arial Narrow" w:hAnsi="Arial Narrow" w:cs="Arial Narrow"/>
          <w:sz w:val="22"/>
          <w:szCs w:val="22"/>
        </w:rPr>
        <w:t/>
      </w:r>
      <w:r w:rsidR="00C73C7C">
        <w:rPr>
          <w:rFonts w:ascii="Arial Narrow" w:eastAsia="Arial Narrow" w:hAnsi="Arial Narrow" w:cs="Arial Narrow"/>
          <w:sz w:val="22"/>
          <w:szCs w:val="22"/>
        </w:rPr>
        <w:t xml:space="preserve"/>
      </w:r>
      <w:r w:rsidR="00563369">
        <w:rPr>
          <w:rFonts w:ascii="Arial Narrow" w:eastAsia="Arial Narrow" w:hAnsi="Arial Narrow" w:cs="Arial Narrow"/>
          <w:sz w:val="22"/>
          <w:szCs w:val="22"/>
        </w:rPr>
        <w:t xml:space="preserve"/>
      </w:r>
      <w:proofErr w:type="spellStart"/>
      <w:r w:rsidR="00563369">
        <w:rPr>
          <w:rFonts w:ascii="Arial Narrow" w:eastAsia="Arial Narrow" w:hAnsi="Arial Narrow" w:cs="Arial Narrow"/>
          <w:sz w:val="22"/>
          <w:szCs w:val="22"/>
        </w:rPr>
        <w:t/>
      </w:r>
      <w:proofErr w:type="spellEnd"/>
      <w:r w:rsidR="00563369">
        <w:rPr>
          <w:rFonts w:ascii="Arial Narrow" w:eastAsia="Arial Narrow" w:hAnsi="Arial Narrow" w:cs="Arial Narrow"/>
          <w:sz w:val="22"/>
          <w:szCs w:val="22"/>
        </w:rPr>
        <w:t xml:space="preserve"/>
      </w:r>
      <w:proofErr w:type="spellStart"/>
      <w:r w:rsidR="00563369">
        <w:rPr>
          <w:rFonts w:ascii="Arial Narrow" w:eastAsia="Arial Narrow" w:hAnsi="Arial Narrow" w:cs="Arial Narrow"/>
          <w:sz w:val="22"/>
          <w:szCs w:val="22"/>
        </w:rPr>
        <w:t/>
      </w:r>
      <w:proofErr w:type="spellEnd"/>
      <w:r w:rsidR="00563369">
        <w:rPr>
          <w:rFonts w:ascii="Arial Narrow" w:eastAsia="Arial Narrow" w:hAnsi="Arial Narrow" w:cs="Arial Narrow"/>
          <w:sz w:val="22"/>
          <w:szCs w:val="22"/>
        </w:rPr>
        <w:t xml:space="preserve"/>
      </w:r>
      <w:r w:rsidR="00440CBD">
        <w:rPr>
          <w:rFonts w:ascii="Arial Narrow" w:eastAsia="Arial Narrow" w:hAnsi="Arial Narrow" w:cs="Arial Narrow"/>
          <w:sz w:val="22"/>
          <w:szCs w:val="22"/>
        </w:rPr>
        <w:t/>
      </w:r>
      <w:r w:rsidR="00563369">
        <w:rPr>
          <w:rFonts w:ascii="Arial Narrow" w:eastAsia="Arial Narrow" w:hAnsi="Arial Narrow" w:cs="Arial Narrow"/>
          <w:sz w:val="22"/>
          <w:szCs w:val="22"/>
        </w:rPr>
        <w:t xml:space="preserve"/>
      </w:r>
      <w:r w:rsidR="00440CBD">
        <w:rPr>
          <w:rFonts w:ascii="Arial Narrow" w:eastAsia="Arial Narrow" w:hAnsi="Arial Narrow" w:cs="Arial Narrow"/>
          <w:sz w:val="22"/>
          <w:szCs w:val="22"/>
        </w:rPr>
        <w:t/>
      </w:r>
      <w:r w:rsidR="00563369">
        <w:rPr>
          <w:rFonts w:ascii="Arial Narrow" w:eastAsia="Arial Narrow" w:hAnsi="Arial Narrow" w:cs="Arial Narrow"/>
          <w:sz w:val="22"/>
          <w:szCs w:val="22"/>
        </w:rPr>
        <w:t xml:space="preserve"/>
      </w:r>
      <w:r w:rsidR="00440CBD">
        <w:rPr>
          <w:rFonts w:ascii="Arial Narrow" w:eastAsia="Arial Narrow" w:hAnsi="Arial Narrow" w:cs="Arial Narrow"/>
          <w:sz w:val="22"/>
          <w:szCs w:val="22"/>
        </w:rPr>
        <w:t/>
      </w:r>
      <w:r w:rsidR="00563369">
        <w:rPr>
          <w:rFonts w:ascii="Arial Narrow" w:eastAsia="Arial Narrow" w:hAnsi="Arial Narrow" w:cs="Arial Narrow"/>
          <w:sz w:val="22"/>
          <w:szCs w:val="22"/>
        </w:rPr>
        <w:t xml:space="preserve"/>
      </w:r>
      <w:r w:rsidR="00440CBD">
        <w:rPr>
          <w:rFonts w:ascii="Arial Narrow" w:eastAsia="Arial Narrow" w:hAnsi="Arial Narrow" w:cs="Arial Narrow"/>
          <w:sz w:val="22"/>
          <w:szCs w:val="22"/>
        </w:rPr>
        <w:t/>
      </w:r>
      <w:r w:rsidR="00BF4C09">
        <w:rPr>
          <w:rFonts w:ascii="Arial Narrow" w:eastAsia="Arial Narrow" w:hAnsi="Arial Narrow" w:cs="Arial Narrow"/>
          <w:sz w:val="22"/>
          <w:szCs w:val="22"/>
        </w:rPr>
        <w:t xml:space="preserve"/>
      </w:r>
      <w:r w:rsidR="00440CBD">
        <w:rPr>
          <w:rFonts w:ascii="Arial Narrow" w:eastAsia="Arial Narrow" w:hAnsi="Arial Narrow" w:cs="Arial Narrow"/>
          <w:sz w:val="22"/>
          <w:szCs w:val="22"/>
        </w:rPr>
        <w:t xml:space="preserve"/>
      </w:r>
      <w:r w:rsidR="00563369">
        <w:rPr>
          <w:rFonts w:ascii="Arial Narrow" w:eastAsia="Arial Narrow" w:hAnsi="Arial Narrow" w:cs="Arial Narrow"/>
          <w:sz w:val="22"/>
          <w:szCs w:val="22"/>
        </w:rPr>
        <w:t/>
      </w:r>
      <w:r w:rsidR="00756976">
        <w:rPr>
          <w:rFonts w:ascii="Arial Narrow" w:eastAsia="Arial Narrow" w:hAnsi="Arial Narrow" w:cs="Arial Narrow"/>
          <w:sz w:val="22"/>
          <w:szCs w:val="22"/>
        </w:rPr>
        <w:t xml:space="preserve"/>
      </w:r>
      <w:r w:rsidR="00440CBD">
        <w:rPr>
          <w:rFonts w:ascii="Arial Narrow" w:eastAsia="Arial Narrow" w:hAnsi="Arial Narrow" w:cs="Arial Narrow"/>
          <w:sz w:val="22"/>
          <w:szCs w:val="22"/>
        </w:rPr>
        <w:t/>
      </w:r>
      <w:r w:rsidR="00756976">
        <w:rPr>
          <w:rFonts w:ascii="Arial Narrow" w:eastAsia="Arial Narrow" w:hAnsi="Arial Narrow" w:cs="Arial Narrow"/>
          <w:sz w:val="22"/>
          <w:szCs w:val="22"/>
        </w:rPr>
        <w:t xml:space="preserve"/>
      </w:r>
      <w:r w:rsidR="00563369">
        <w:rPr>
          <w:rFonts w:ascii="Arial Narrow" w:eastAsia="Arial Narrow" w:hAnsi="Arial Narrow" w:cs="Arial Narrow"/>
          <w:sz w:val="22"/>
          <w:szCs w:val="22"/>
        </w:rPr>
        <w:t/>
      </w:r>
      <w:r w:rsidR="00440CBD">
        <w:rPr>
          <w:rFonts w:ascii="Arial Narrow" w:eastAsia="Arial Narrow" w:hAnsi="Arial Narrow" w:cs="Arial Narrow"/>
          <w:sz w:val="22"/>
          <w:szCs w:val="22"/>
        </w:rPr>
        <w:t xml:space="preserve"/>
      </w:r>
      <w:r w:rsidR="00563369">
        <w:rPr>
          <w:rFonts w:ascii="Arial Narrow" w:eastAsia="Arial Narrow" w:hAnsi="Arial Narrow" w:cs="Arial Narrow"/>
          <w:sz w:val="22"/>
          <w:szCs w:val="22"/>
        </w:rPr>
        <w:t xml:space="preserve"/>
      </w:r>
      <w:r w:rsidR="00DC0133">
        <w:rPr>
          <w:rFonts w:ascii="Arial Narrow" w:eastAsia="Arial Narrow" w:hAnsi="Arial Narrow" w:cs="Arial Narrow"/>
          <w:sz w:val="22"/>
          <w:szCs w:val="22"/>
        </w:rPr>
        <w:t/>
      </w:r>
    </w:p>
    <w:p w14:paraId="1D7F8E71" w14:textId="77777777" w:rsidR="00563369" w:rsidRDefault="00563369" w:rsidP="00C32BA5">
      <w:pPr>
        <w:pStyle w:val="Prrafodelista"/>
        <w:spacing w:before="0" w:after="0" w:line="240" w:lineRule="auto"/>
        <w:ind w:left="1134"/>
        <w:jc w:val="both"/>
        <w:rPr>
          <w:rFonts w:ascii="Arial Narrow" w:eastAsia="Arial Narrow" w:hAnsi="Arial Narrow" w:cs="Arial Narrow"/>
          <w:sz w:val="22"/>
          <w:szCs w:val="22"/>
        </w:rPr>
      </w:pPr>
    </w:p>
    <w:p w14:paraId="190E9AEF" w14:textId="5A19CC22" w:rsidR="00DC0133" w:rsidRDefault="00DC0133" w:rsidP="00C32BA5">
      <w:pPr>
        <w:pStyle w:val="Prrafodelista"/>
        <w:numPr>
          <w:ilvl w:val="0"/>
          <w:numId w:val="27"/>
        </w:numPr>
        <w:spacing w:after="0" w:line="240" w:lineRule="auto"/>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w:t>
      </w:r>
      <w:r w:rsidR="00440CBD">
        <w:rPr>
          <w:rFonts w:ascii="Arial Narrow" w:eastAsia="Arial Narrow" w:hAnsi="Arial Narrow" w:cs="Arial Narrow"/>
          <w:sz w:val="22"/>
          <w:szCs w:val="22"/>
        </w:rPr>
        <w:t xml:space="preserve">10 de junio de 2025, el titular del seguro </w:t>
      </w:r>
      <w:r>
        <w:rPr>
          <w:rFonts w:ascii="Arial Narrow" w:eastAsia="Arial Narrow" w:hAnsi="Arial Narrow" w:cs="Arial Narrow"/>
          <w:sz w:val="22"/>
          <w:szCs w:val="22"/>
        </w:rPr>
        <w:t>fallece, por lo que se</w:t>
      </w:r>
      <w:r w:rsidR="00440CBD">
        <w:rPr>
          <w:rFonts w:ascii="Arial Narrow" w:eastAsia="Arial Narrow" w:hAnsi="Arial Narrow" w:cs="Arial Narrow"/>
          <w:sz w:val="22"/>
          <w:szCs w:val="22"/>
        </w:rPr>
        <w:t xml:space="preserve"> solicitó ante Mapfre la cobertura d</w:t>
      </w:r>
      <w:r>
        <w:rPr>
          <w:rFonts w:ascii="Arial Narrow" w:eastAsia="Arial Narrow" w:hAnsi="Arial Narrow" w:cs="Arial Narrow"/>
          <w:sz w:val="22"/>
          <w:szCs w:val="22"/>
        </w:rPr>
        <w:t xml:space="preserve">el seguro </w:t>
      </w:r>
      <w:r w:rsidR="00440CBD">
        <w:rPr>
          <w:rFonts w:ascii="Arial Narrow" w:eastAsia="Arial Narrow" w:hAnsi="Arial Narrow" w:cs="Arial Narrow"/>
          <w:sz w:val="22"/>
          <w:szCs w:val="22"/>
        </w:rPr>
        <w:t>por fallecimiento</w:t>
      </w:r>
      <w:r>
        <w:rPr>
          <w:rFonts w:ascii="Arial Narrow" w:eastAsia="Arial Narrow" w:hAnsi="Arial Narrow" w:cs="Arial Narrow"/>
          <w:sz w:val="22"/>
          <w:szCs w:val="22"/>
        </w:rPr>
        <w:t xml:space="preserve"> </w:t>
      </w:r>
      <w:r w:rsidR="00440CBD">
        <w:rPr>
          <w:rFonts w:ascii="Arial Narrow" w:eastAsia="Arial Narrow" w:hAnsi="Arial Narrow" w:cs="Arial Narrow"/>
          <w:sz w:val="22"/>
          <w:szCs w:val="22"/>
        </w:rPr>
        <w:t>adjunto los medios probatorios correspondientes.</w:t>
      </w:r>
    </w:p>
    <w:p w14:paraId="4B45932A" w14:textId="77777777" w:rsidR="00DC0133" w:rsidRPr="00DC0133" w:rsidRDefault="00DC0133" w:rsidP="00C32BA5">
      <w:pPr>
        <w:pStyle w:val="Prrafodelista"/>
        <w:spacing w:before="0" w:after="0" w:line="240" w:lineRule="auto"/>
        <w:rPr>
          <w:rFonts w:ascii="Arial Narrow" w:eastAsia="Arial Narrow" w:hAnsi="Arial Narrow" w:cs="Arial Narrow"/>
          <w:sz w:val="22"/>
          <w:szCs w:val="22"/>
        </w:rPr>
      </w:pPr>
    </w:p>
    <w:p w14:paraId="3A4A1597" w14:textId="03A9E75A" w:rsidR="00DC0133" w:rsidRDefault="00DC0133" w:rsidP="00C32BA5">
      <w:pPr>
        <w:pStyle w:val="Prrafodelista"/>
        <w:numPr>
          <w:ilvl w:val="0"/>
          <w:numId w:val="27"/>
        </w:numPr>
        <w:spacing w:after="0" w:line="240" w:lineRule="auto"/>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w:t>
      </w:r>
      <w:r w:rsidR="00440CBD">
        <w:rPr>
          <w:rFonts w:ascii="Arial Narrow" w:eastAsia="Arial Narrow" w:hAnsi="Arial Narrow" w:cs="Arial Narrow"/>
          <w:sz w:val="22"/>
          <w:szCs w:val="22"/>
        </w:rPr>
        <w:t xml:space="preserve">1 de setiembre de 2025, Mapfre respondió la solicitud otorgando </w:t>
      </w:r>
      <w:r w:rsidR="00406EC0">
        <w:rPr>
          <w:rFonts w:ascii="Arial Narrow" w:eastAsia="Arial Narrow" w:hAnsi="Arial Narrow" w:cs="Arial Narrow"/>
          <w:sz w:val="22"/>
          <w:szCs w:val="22"/>
        </w:rPr>
        <w:t>un</w:t>
      </w:r>
      <w:r w:rsidR="00440CBD">
        <w:rPr>
          <w:rFonts w:ascii="Arial Narrow" w:eastAsia="Arial Narrow" w:hAnsi="Arial Narrow" w:cs="Arial Narrow"/>
          <w:sz w:val="22"/>
          <w:szCs w:val="22"/>
        </w:rPr>
        <w:t>a cobertura parcial del seguro por el importe indemnizatorio de S/ 216 948.79</w:t>
      </w:r>
      <w:r>
        <w:rPr>
          <w:rFonts w:ascii="Arial Narrow" w:eastAsia="Arial Narrow" w:hAnsi="Arial Narrow" w:cs="Arial Narrow"/>
          <w:sz w:val="22"/>
          <w:szCs w:val="22"/>
        </w:rPr>
        <w:t>.</w:t>
      </w:r>
      <w:r w:rsidR="00440CBD">
        <w:rPr>
          <w:rFonts w:ascii="Arial Narrow" w:eastAsia="Arial Narrow" w:hAnsi="Arial Narrow" w:cs="Arial Narrow"/>
          <w:sz w:val="22"/>
          <w:szCs w:val="22"/>
        </w:rPr>
        <w:t xml:space="preserve"> No obstante, al encontrarse en desacuerdo presentó un reclamo </w:t>
      </w:r>
      <w:r w:rsidR="00BF4C09">
        <w:rPr>
          <w:rFonts w:ascii="Arial Narrow" w:eastAsia="Arial Narrow" w:hAnsi="Arial Narrow" w:cs="Arial Narrow"/>
          <w:sz w:val="22"/>
          <w:szCs w:val="22"/>
        </w:rPr>
        <w:t>en el libro de reclamaciones virtual de</w:t>
      </w:r>
      <w:r w:rsidR="00440CBD">
        <w:rPr>
          <w:rFonts w:ascii="Arial Narrow" w:eastAsia="Arial Narrow" w:hAnsi="Arial Narrow" w:cs="Arial Narrow"/>
          <w:sz w:val="22"/>
          <w:szCs w:val="22"/>
        </w:rPr>
        <w:t xml:space="preserve"> la compañía aseguradora solicitando el depósito de la suma total de S/ 433, 897.00</w:t>
      </w:r>
      <w:r w:rsidR="00BF4C09">
        <w:rPr>
          <w:rFonts w:ascii="Arial Narrow" w:eastAsia="Arial Narrow" w:hAnsi="Arial Narrow" w:cs="Arial Narrow"/>
          <w:sz w:val="22"/>
          <w:szCs w:val="22"/>
        </w:rPr>
        <w:t>,</w:t>
      </w:r>
      <w:r w:rsidR="00440CBD">
        <w:rPr>
          <w:rFonts w:ascii="Arial Narrow" w:eastAsia="Arial Narrow" w:hAnsi="Arial Narrow" w:cs="Arial Narrow"/>
          <w:sz w:val="22"/>
          <w:szCs w:val="22"/>
        </w:rPr>
        <w:t xml:space="preserve"> que equival</w:t>
      </w:r>
      <w:r w:rsidR="00406EC0">
        <w:rPr>
          <w:rFonts w:ascii="Arial Narrow" w:eastAsia="Arial Narrow" w:hAnsi="Arial Narrow" w:cs="Arial Narrow"/>
          <w:sz w:val="22"/>
          <w:szCs w:val="22"/>
        </w:rPr>
        <w:t>en</w:t>
      </w:r>
      <w:r w:rsidR="00440CBD">
        <w:rPr>
          <w:rFonts w:ascii="Arial Narrow" w:eastAsia="Arial Narrow" w:hAnsi="Arial Narrow" w:cs="Arial Narrow"/>
          <w:sz w:val="22"/>
          <w:szCs w:val="22"/>
        </w:rPr>
        <w:t xml:space="preserve"> a </w:t>
      </w:r>
      <w:r w:rsidR="00406EC0">
        <w:rPr>
          <w:rFonts w:ascii="Arial Narrow" w:eastAsia="Arial Narrow" w:hAnsi="Arial Narrow" w:cs="Arial Narrow"/>
          <w:sz w:val="22"/>
          <w:szCs w:val="22"/>
        </w:rPr>
        <w:t xml:space="preserve">las dos </w:t>
      </w:r>
      <w:r w:rsidR="00440CBD">
        <w:rPr>
          <w:rFonts w:ascii="Arial Narrow" w:eastAsia="Arial Narrow" w:hAnsi="Arial Narrow" w:cs="Arial Narrow"/>
          <w:sz w:val="22"/>
          <w:szCs w:val="22"/>
        </w:rPr>
        <w:t>pólizas contratadas</w:t>
      </w:r>
      <w:r w:rsidR="00406EC0">
        <w:rPr>
          <w:rFonts w:ascii="Arial Narrow" w:eastAsia="Arial Narrow" w:hAnsi="Arial Narrow" w:cs="Arial Narrow"/>
          <w:sz w:val="22"/>
          <w:szCs w:val="22"/>
        </w:rPr>
        <w:t xml:space="preserve"> por el titular del seguro.</w:t>
      </w:r>
    </w:p>
    <w:p w14:paraId="472B1E8B" w14:textId="77777777" w:rsidR="00DC0133" w:rsidRPr="00DC0133" w:rsidRDefault="00DC0133" w:rsidP="00C32BA5">
      <w:pPr>
        <w:pStyle w:val="Prrafodelista"/>
        <w:spacing w:before="0" w:after="0" w:line="240" w:lineRule="auto"/>
        <w:rPr>
          <w:rFonts w:ascii="Arial Narrow" w:eastAsia="Arial Narrow" w:hAnsi="Arial Narrow" w:cs="Arial Narrow"/>
          <w:sz w:val="22"/>
          <w:szCs w:val="22"/>
        </w:rPr>
      </w:pPr>
    </w:p>
    <w:p w14:paraId="6B6D15C5" w14:textId="4AC86FB7" w:rsidR="00BF4C09" w:rsidRPr="00BF4C09" w:rsidRDefault="00BF4C09" w:rsidP="00C32BA5">
      <w:pPr>
        <w:pStyle w:val="Prrafodelista"/>
        <w:numPr>
          <w:ilvl w:val="0"/>
          <w:numId w:val="27"/>
        </w:numPr>
        <w:spacing w:after="0" w:line="240" w:lineRule="auto"/>
        <w:ind w:left="1134" w:hanging="567"/>
        <w:jc w:val="both"/>
        <w:rPr>
          <w:rFonts w:ascii="Arial Narrow" w:eastAsia="Arial Narrow" w:hAnsi="Arial Narrow" w:cs="Arial Narrow"/>
          <w:sz w:val="22"/>
          <w:szCs w:val="22"/>
        </w:rPr>
      </w:pPr>
      <w:r w:rsidRPr="00BF4C09">
        <w:rPr>
          <w:rFonts w:ascii="Arial Narrow" w:eastAsia="Arial Narrow" w:hAnsi="Arial Narrow" w:cs="Arial Narrow"/>
          <w:sz w:val="22"/>
          <w:szCs w:val="22"/>
        </w:rPr>
        <w:t xml:space="preserve">Mediante </w:t>
      </w:r>
      <w:r w:rsidR="00DC0133" w:rsidRPr="00BF4C09">
        <w:rPr>
          <w:rFonts w:ascii="Arial Narrow" w:eastAsia="Arial Narrow" w:hAnsi="Arial Narrow" w:cs="Arial Narrow"/>
          <w:sz w:val="22"/>
          <w:szCs w:val="22"/>
        </w:rPr>
        <w:t>Carta Notari</w:t>
      </w:r>
      <w:r w:rsidR="00406EC0" w:rsidRPr="00BF4C09">
        <w:rPr>
          <w:rFonts w:ascii="Arial Narrow" w:eastAsia="Arial Narrow" w:hAnsi="Arial Narrow" w:cs="Arial Narrow"/>
          <w:sz w:val="22"/>
          <w:szCs w:val="22"/>
        </w:rPr>
        <w:t xml:space="preserve">al </w:t>
      </w:r>
      <w:proofErr w:type="spellStart"/>
      <w:r w:rsidR="00406EC0" w:rsidRPr="00BF4C09">
        <w:rPr>
          <w:rFonts w:ascii="Arial Narrow" w:eastAsia="Arial Narrow" w:hAnsi="Arial Narrow" w:cs="Arial Narrow"/>
          <w:sz w:val="22"/>
          <w:szCs w:val="22"/>
        </w:rPr>
        <w:t/>
      </w:r>
      <w:proofErr w:type="spellEnd"/>
      <w:r w:rsidR="00406EC0" w:rsidRPr="00BF4C09">
        <w:rPr>
          <w:rFonts w:ascii="Arial Narrow" w:eastAsia="Arial Narrow" w:hAnsi="Arial Narrow" w:cs="Arial Narrow"/>
          <w:sz w:val="22"/>
          <w:szCs w:val="22"/>
        </w:rPr>
        <w:t xml:space="preserve"> 4646</w:t>
      </w:r>
      <w:r w:rsidRPr="00BF4C09">
        <w:rPr>
          <w:rFonts w:ascii="Arial Narrow" w:eastAsia="Arial Narrow" w:hAnsi="Arial Narrow" w:cs="Arial Narrow"/>
          <w:sz w:val="22"/>
          <w:szCs w:val="22"/>
        </w:rPr>
        <w:t xml:space="preserve"> del 24 de setiembre de 2025, Mapfre </w:t>
      </w:r>
      <w:r>
        <w:rPr>
          <w:rFonts w:ascii="Arial Narrow" w:eastAsia="Arial Narrow" w:hAnsi="Arial Narrow" w:cs="Arial Narrow"/>
          <w:sz w:val="22"/>
          <w:szCs w:val="22"/>
        </w:rPr>
        <w:t xml:space="preserve">informó </w:t>
      </w:r>
      <w:r w:rsidR="00406EC0" w:rsidRPr="00BF4C09">
        <w:rPr>
          <w:rFonts w:ascii="Arial Narrow" w:eastAsia="Arial Narrow" w:hAnsi="Arial Narrow" w:cs="Arial Narrow"/>
          <w:sz w:val="22"/>
          <w:szCs w:val="22"/>
        </w:rPr>
        <w:t xml:space="preserve">que el titular del seguro </w:t>
      </w:r>
      <w:r w:rsidRPr="00BF4C09">
        <w:rPr>
          <w:rFonts w:ascii="Arial Narrow" w:eastAsia="Arial Narrow" w:hAnsi="Arial Narrow" w:cs="Arial Narrow"/>
          <w:sz w:val="22"/>
          <w:szCs w:val="22"/>
        </w:rPr>
        <w:t xml:space="preserve">habría solicitado la contratación de </w:t>
      </w:r>
      <w:r>
        <w:rPr>
          <w:rFonts w:ascii="Arial Narrow" w:eastAsia="Arial Narrow" w:hAnsi="Arial Narrow" w:cs="Arial Narrow"/>
          <w:sz w:val="22"/>
          <w:szCs w:val="22"/>
        </w:rPr>
        <w:t>seguros</w:t>
      </w:r>
      <w:r w:rsidRPr="00BF4C09">
        <w:rPr>
          <w:rFonts w:ascii="Arial Narrow" w:eastAsia="Arial Narrow" w:hAnsi="Arial Narrow" w:cs="Arial Narrow"/>
          <w:sz w:val="22"/>
          <w:szCs w:val="22"/>
        </w:rPr>
        <w:t xml:space="preserve"> de vida con La Positiva Seguros y Reaseguros e </w:t>
      </w:r>
      <w:proofErr w:type="spellStart"/>
      <w:r w:rsidRPr="00BF4C09">
        <w:rPr>
          <w:rFonts w:ascii="Arial Narrow" w:eastAsia="Arial Narrow" w:hAnsi="Arial Narrow" w:cs="Arial Narrow"/>
          <w:sz w:val="22"/>
          <w:szCs w:val="22"/>
        </w:rPr>
        <w:t>Interseguro</w:t>
      </w:r>
      <w:proofErr w:type="spellEnd"/>
      <w:r w:rsidRPr="00BF4C09">
        <w:rPr>
          <w:rFonts w:ascii="Arial Narrow" w:eastAsia="Arial Narrow" w:hAnsi="Arial Narrow" w:cs="Arial Narrow"/>
          <w:sz w:val="22"/>
          <w:szCs w:val="22"/>
        </w:rPr>
        <w:t xml:space="preserve"> Compañía de Seguros, el mismo día en que solicitó con Mapfre la emisión de las Pólizas Vida Total </w:t>
      </w:r>
      <w:proofErr w:type="spellStart"/>
      <w:r w:rsidRPr="00BF4C09">
        <w:rPr>
          <w:rFonts w:ascii="Arial Narrow" w:eastAsia="Arial Narrow" w:hAnsi="Arial Narrow" w:cs="Arial Narrow"/>
          <w:sz w:val="22"/>
          <w:szCs w:val="22"/>
        </w:rPr>
        <w:t/>
      </w:r>
      <w:proofErr w:type="spellEnd"/>
      <w:r w:rsidRPr="00BF4C09">
        <w:rPr>
          <w:rFonts w:ascii="Arial Narrow" w:eastAsia="Arial Narrow" w:hAnsi="Arial Narrow" w:cs="Arial Narrow"/>
          <w:sz w:val="22"/>
          <w:szCs w:val="22"/>
        </w:rPr>
        <w:t xml:space="preserve"> 6032500000089 y </w:t>
      </w:r>
      <w:proofErr w:type="spellStart"/>
      <w:r w:rsidRPr="00BF4C09">
        <w:rPr>
          <w:rFonts w:ascii="Arial Narrow" w:eastAsia="Arial Narrow" w:hAnsi="Arial Narrow" w:cs="Arial Narrow"/>
          <w:sz w:val="22"/>
          <w:szCs w:val="22"/>
        </w:rPr>
        <w:t/>
      </w:r>
      <w:proofErr w:type="spellEnd"/>
      <w:r w:rsidRPr="00BF4C09">
        <w:rPr>
          <w:rFonts w:ascii="Arial Narrow" w:eastAsia="Arial Narrow" w:hAnsi="Arial Narrow" w:cs="Arial Narrow"/>
          <w:sz w:val="22"/>
          <w:szCs w:val="22"/>
        </w:rPr>
        <w:t xml:space="preserve"> 6032400000666, lo cual, demostraría que </w:t>
      </w:r>
      <w:r>
        <w:rPr>
          <w:rFonts w:ascii="Arial Narrow" w:eastAsia="Arial Narrow" w:hAnsi="Arial Narrow" w:cs="Arial Narrow"/>
          <w:sz w:val="22"/>
          <w:szCs w:val="22"/>
        </w:rPr>
        <w:t>se</w:t>
      </w:r>
      <w:r w:rsidRPr="00BF4C09">
        <w:rPr>
          <w:rFonts w:ascii="Arial Narrow" w:eastAsia="Arial Narrow" w:hAnsi="Arial Narrow" w:cs="Arial Narrow"/>
          <w:sz w:val="22"/>
          <w:szCs w:val="22"/>
        </w:rPr>
        <w:t xml:space="preserve"> </w:t>
      </w:r>
      <w:bookmarkStart w:id="2" w:name="_Hlk214465416"/>
      <w:r w:rsidRPr="00BF4C09">
        <w:rPr>
          <w:rFonts w:ascii="Arial Narrow" w:eastAsia="Arial Narrow" w:hAnsi="Arial Narrow" w:cs="Arial Narrow"/>
          <w:sz w:val="22"/>
          <w:szCs w:val="22"/>
        </w:rPr>
        <w:t>omitió información veraz, precisa y completa al momento de la contratación.</w:t>
      </w:r>
    </w:p>
    <w:bookmarkEnd w:id="2"/>
    <w:p w14:paraId="084ED769" w14:textId="77777777" w:rsidR="00C5598D" w:rsidRPr="00C5598D" w:rsidRDefault="00C5598D" w:rsidP="00C32BA5">
      <w:pPr>
        <w:spacing w:before="0" w:after="0" w:line="240" w:lineRule="auto"/>
        <w:jc w:val="both"/>
        <w:rPr>
          <w:rFonts w:ascii="Arial Narrow" w:eastAsia="Arial Narrow" w:hAnsi="Arial Narrow" w:cs="Arial Narrow"/>
          <w:sz w:val="22"/>
          <w:szCs w:val="22"/>
        </w:rPr>
      </w:pPr>
    </w:p>
    <w:p w14:paraId="0450595B" w14:textId="2B3E951F" w:rsidR="00312DE6" w:rsidRPr="00C32BA5" w:rsidRDefault="00CC201A" w:rsidP="00C32BA5">
      <w:pPr>
        <w:pStyle w:val="Prrafodelista"/>
        <w:numPr>
          <w:ilvl w:val="0"/>
          <w:numId w:val="4"/>
        </w:numPr>
        <w:spacing w:after="0" w:line="240" w:lineRule="auto"/>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señora [APELLIDO] solicitó, en calidad de medida correctiva, que se ordene que Mapfre cumpla con otorgar la cobertura total del seguro de vida contratado a favor de la beneficiaria (denunciante), por el fallecimiento del titular del seguro. Asimismo, requirió el reembolso de costos y costas del presente procedimiento.</w:t>
      </w:r>
      <w:r w:rsidR="00983819" w:rsidRPr="00CC201A">
        <w:rPr>
          <w:rFonts w:ascii="Arial Narrow" w:eastAsia="Arial Narrow" w:hAnsi="Arial Narrow" w:cs="Arial Narrow"/>
          <w:sz w:val="22"/>
          <w:szCs w:val="22"/>
        </w:rPr>
        <w:t/>
      </w:r>
      <w:r w:rsidR="0081101A" w:rsidRPr="00CC201A">
        <w:rPr>
          <w:rFonts w:ascii="Arial Narrow" w:eastAsia="Arial Narrow" w:hAnsi="Arial Narrow" w:cs="Arial Narrow"/>
          <w:sz w:val="22"/>
          <w:szCs w:val="22"/>
        </w:rPr>
        <w:t/>
      </w:r>
      <w:r w:rsidR="00CF51BC">
        <w:rPr>
          <w:rFonts w:ascii="Arial Narrow" w:eastAsia="Arial Narrow" w:hAnsi="Arial Narrow" w:cs="Arial Narrow"/>
          <w:sz w:val="22"/>
          <w:szCs w:val="22"/>
        </w:rPr>
        <w:t xml:space="preserve"/>
      </w:r>
      <w:r w:rsidR="00983819" w:rsidRPr="00CC201A">
        <w:rPr>
          <w:rFonts w:ascii="Arial Narrow" w:eastAsia="Arial Narrow" w:hAnsi="Arial Narrow" w:cs="Arial Narrow"/>
          <w:sz w:val="22"/>
          <w:szCs w:val="22"/>
        </w:rPr>
        <w:t/>
      </w:r>
      <w:bookmarkStart w:id="3" w:name="_Hlk210205006"/>
      <w:bookmarkStart w:id="4" w:name="_Hlk213353222"/>
      <w:bookmarkStart w:id="5" w:name="_Hlk209028760"/>
      <w:r w:rsidR="00CF51BC">
        <w:rPr>
          <w:rFonts w:ascii="Arial Narrow" w:eastAsia="Arial Narrow" w:hAnsi="Arial Narrow" w:cs="Arial Narrow"/>
          <w:sz w:val="22"/>
          <w:szCs w:val="22"/>
        </w:rPr>
        <w:t/>
      </w:r>
      <w:r>
        <w:rPr>
          <w:rFonts w:ascii="Arial Narrow" w:eastAsia="Arial Narrow" w:hAnsi="Arial Narrow" w:cs="Arial Narrow"/>
          <w:sz w:val="22"/>
          <w:szCs w:val="22"/>
        </w:rPr>
        <w:t xml:space="preserve"/>
      </w:r>
      <w:r w:rsidRPr="00C32BA5">
        <w:rPr>
          <w:rFonts w:ascii="Arial Narrow" w:eastAsia="Arial Narrow" w:hAnsi="Arial Narrow" w:cs="Arial Narrow"/>
          <w:sz w:val="22"/>
          <w:szCs w:val="22"/>
        </w:rPr>
        <w:t xml:space="preserve"/>
      </w:r>
      <w:r w:rsidR="00CF51BC" w:rsidRPr="00C32BA5">
        <w:rPr>
          <w:rFonts w:ascii="Arial Narrow" w:eastAsia="Arial Narrow" w:hAnsi="Arial Narrow" w:cs="Arial Narrow"/>
          <w:sz w:val="22"/>
          <w:szCs w:val="22"/>
        </w:rPr>
        <w:t/>
      </w:r>
      <w:r w:rsidRPr="00C32BA5">
        <w:rPr>
          <w:rFonts w:ascii="Arial Narrow" w:eastAsia="Arial Narrow" w:hAnsi="Arial Narrow" w:cs="Arial Narrow"/>
          <w:sz w:val="22"/>
          <w:szCs w:val="22"/>
        </w:rPr>
        <w:t/>
      </w:r>
      <w:r w:rsidR="00CF51BC" w:rsidRPr="00C32BA5">
        <w:rPr>
          <w:rFonts w:ascii="Arial Narrow" w:eastAsia="Arial Narrow" w:hAnsi="Arial Narrow" w:cs="Arial Narrow"/>
          <w:sz w:val="22"/>
          <w:szCs w:val="22"/>
        </w:rPr>
        <w:t xml:space="preserve"/>
      </w:r>
      <w:r w:rsidRPr="00C32BA5">
        <w:rPr>
          <w:rFonts w:ascii="Arial Narrow" w:eastAsia="Arial Narrow" w:hAnsi="Arial Narrow" w:cs="Arial Narrow"/>
          <w:sz w:val="22"/>
          <w:szCs w:val="22"/>
        </w:rPr>
        <w:t xml:space="preserve"/>
      </w:r>
      <w:r w:rsidR="00CF51BC" w:rsidRPr="00C32BA5">
        <w:rPr>
          <w:rFonts w:ascii="Arial Narrow" w:eastAsia="Arial Narrow" w:hAnsi="Arial Narrow" w:cs="Arial Narrow"/>
          <w:sz w:val="22"/>
          <w:szCs w:val="22"/>
        </w:rPr>
        <w:t/>
      </w:r>
      <w:r w:rsidRPr="00C32BA5">
        <w:rPr>
          <w:rFonts w:ascii="Arial Narrow" w:eastAsia="Arial Narrow" w:hAnsi="Arial Narrow" w:cs="Arial Narrow"/>
          <w:sz w:val="22"/>
          <w:szCs w:val="22"/>
        </w:rPr>
        <w:t/>
      </w:r>
    </w:p>
    <w:p w14:paraId="2C931FA8" w14:textId="77777777" w:rsidR="00CC201A" w:rsidRDefault="00CC201A" w:rsidP="00C32BA5">
      <w:pPr>
        <w:pStyle w:val="Prrafodelista"/>
        <w:spacing w:before="0" w:after="0" w:line="240" w:lineRule="auto"/>
        <w:ind w:left="567"/>
        <w:jc w:val="both"/>
        <w:rPr>
          <w:rFonts w:ascii="Arial Narrow" w:eastAsia="Arial Narrow" w:hAnsi="Arial Narrow" w:cs="Arial Narrow"/>
          <w:sz w:val="22"/>
          <w:szCs w:val="22"/>
        </w:rPr>
      </w:pPr>
    </w:p>
    <w:bookmarkEnd w:id="3"/>
    <w:bookmarkEnd w:id="4"/>
    <w:bookmarkEnd w:id="5"/>
    <w:p w14:paraId="56A0B0BF" w14:textId="3F6CBC07" w:rsidR="004A31FD" w:rsidRPr="00463AD4" w:rsidRDefault="004A31FD" w:rsidP="00C32BA5">
      <w:pPr>
        <w:pStyle w:val="Prrafodelista"/>
        <w:numPr>
          <w:ilvl w:val="0"/>
          <w:numId w:val="2"/>
        </w:numPr>
        <w:spacing w:after="0" w:line="240" w:lineRule="auto"/>
        <w:ind w:left="567" w:hanging="578"/>
        <w:jc w:val="both"/>
        <w:rPr>
          <w:rFonts w:ascii="Arial Narrow" w:eastAsia="Arial Narrow" w:hAnsi="Arial Narrow" w:cs="Arial Narrow"/>
          <w:b/>
          <w:bCs/>
          <w:sz w:val="22"/>
          <w:szCs w:val="22"/>
        </w:rPr>
      </w:pPr>
      <w:r w:rsidRPr="00463AD4">
        <w:rPr>
          <w:rFonts w:ascii="Arial Narrow" w:eastAsia="Arial Narrow" w:hAnsi="Arial Narrow" w:cs="Arial Narrow"/>
          <w:b/>
          <w:bCs/>
          <w:sz w:val="22"/>
          <w:szCs w:val="22"/>
        </w:rPr>
        <w:lastRenderedPageBreak/>
        <w:t>DE LA ADMISIÓN A TRÁMITE DE LA DENUNCIA</w:t>
      </w:r>
      <w:r w:rsidR="004D39FC">
        <w:rPr>
          <w:rFonts w:ascii="Arial Narrow" w:eastAsia="Arial Narrow" w:hAnsi="Arial Narrow" w:cs="Arial Narrow"/>
          <w:b/>
          <w:bCs/>
          <w:sz w:val="22"/>
          <w:szCs w:val="22"/>
        </w:rPr>
        <w:tab/>
      </w:r>
    </w:p>
    <w:p w14:paraId="6DA972AA" w14:textId="77777777" w:rsidR="004A31FD" w:rsidRPr="00CC201A" w:rsidRDefault="004A31FD" w:rsidP="00C32BA5">
      <w:pPr>
        <w:spacing w:before="0" w:after="0" w:line="240" w:lineRule="auto"/>
        <w:jc w:val="both"/>
        <w:textAlignment w:val="baseline"/>
        <w:rPr>
          <w:rFonts w:ascii="Arial Narrow" w:eastAsia="Arial Narrow" w:hAnsi="Arial Narrow" w:cs="Arial Narrow"/>
          <w:sz w:val="22"/>
          <w:szCs w:val="22"/>
          <w:lang w:eastAsia="es-PE"/>
        </w:rPr>
      </w:pPr>
    </w:p>
    <w:p w14:paraId="4F663F8D" w14:textId="750147C1" w:rsidR="00172897" w:rsidRDefault="004A31FD" w:rsidP="00C32BA5">
      <w:pPr>
        <w:pStyle w:val="Prrafodelista"/>
        <w:numPr>
          <w:ilvl w:val="0"/>
          <w:numId w:val="4"/>
        </w:numPr>
        <w:spacing w:after="0" w:line="240" w:lineRule="auto"/>
        <w:ind w:left="567" w:hanging="567"/>
        <w:jc w:val="both"/>
        <w:textAlignment w:val="baseline"/>
        <w:rPr>
          <w:rFonts w:ascii="Arial Narrow" w:eastAsia="Arial Narrow" w:hAnsi="Arial Narrow" w:cs="Arial Narrow"/>
          <w:sz w:val="22"/>
          <w:szCs w:val="22"/>
        </w:rPr>
      </w:pPr>
      <w:bookmarkStart w:id="6" w:name="_Hlk86243063"/>
      <w:bookmarkStart w:id="7" w:name="_Hlk87354553"/>
      <w:bookmarkStart w:id="8" w:name="_Hlk88726398"/>
      <w:bookmarkStart w:id="9" w:name="_Hlk156477160"/>
      <w:bookmarkStart w:id="10" w:name="_Hlk156498080"/>
      <w:r w:rsidRPr="00463AD4">
        <w:rPr>
          <w:rFonts w:ascii="Arial Narrow" w:eastAsia="Arial Narrow" w:hAnsi="Arial Narrow" w:cs="Arial Narrow"/>
          <w:sz w:val="22"/>
          <w:szCs w:val="22"/>
          <w:lang w:eastAsia="es-PE"/>
        </w:rPr>
        <w:t xml:space="preserve">La Secretaría Técnica de la Comisión de Protección al Consumidor 1 (en adelante, Secretaría Técnica), en ejercicio de sus facultades</w:t>
      </w:r>
      <w:r w:rsidRPr="002B1B0B">
        <w:rPr>
          <w:rStyle w:val="Refdenotaalpie"/>
          <w:rFonts w:ascii="Arial Narrow" w:eastAsia="Arial Narrow" w:hAnsi="Arial Narrow" w:cs="Arial Narrow"/>
          <w:sz w:val="22"/>
          <w:szCs w:val="22"/>
          <w:shd w:val="clear" w:color="auto" w:fill="FFFFFF"/>
          <w:vertAlign w:val="superscript"/>
        </w:rPr>
        <w:footnoteReference w:id="2"/>
      </w:r>
      <w:r w:rsidR="00AC389B" w:rsidRPr="00C73C7C">
        <w:rPr>
          <w:rStyle w:val="Refdenotaalpie"/>
          <w:rFonts w:ascii="Arial Narrow" w:eastAsia="Arial Narrow" w:hAnsi="Arial Narrow" w:cs="Arial Narrow"/>
          <w:sz w:val="22"/>
          <w:szCs w:val="22"/>
          <w:lang w:eastAsia="es-PE"/>
          <w:vertAlign w:val="superscript"/>
        </w:rPr>
        <w:footnoteReference w:id="3"/>
      </w:r>
      <w:r w:rsidRPr="00463AD4">
        <w:rPr>
          <w:rFonts w:ascii="Arial Narrow" w:eastAsia="Arial Narrow" w:hAnsi="Arial Narrow" w:cs="Arial Narrow"/>
          <w:sz w:val="22"/>
          <w:szCs w:val="22"/>
          <w:lang w:eastAsia="es-PE"/>
        </w:rPr>
        <w:t xml:space="preserve">, considera que el hecho denunciado, consistente en que la compañía aseguradora habría pagado a la denunciante un monto menor al que le correspondía por la cobertura de la Póliza 6032500000089 debido fallecimiento del señor [APELLIDO] ; 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bookmarkStart w:id="11" w:name="_Hlk153305889"/>
      <w:bookmarkEnd w:id="6"/>
      <w:bookmarkEnd w:id="7"/>
      <w:bookmarkEnd w:id="8"/>
      <w:r w:rsidR="00A92E14" w:rsidRPr="00463AD4">
        <w:rPr>
          <w:rFonts w:ascii="Arial Narrow" w:eastAsia="Arial Narrow" w:hAnsi="Arial Narrow" w:cs="Arial Narrow"/>
          <w:sz w:val="22"/>
          <w:szCs w:val="22"/>
          <w:lang w:eastAsia="es-PE"/>
        </w:rPr>
        <w:t xml:space="preserve"/>
      </w:r>
      <w:r w:rsidR="00A92E14" w:rsidRPr="00C73C7C">
        <w:rPr>
          <w:rFonts w:ascii="Arial Narrow" w:eastAsia="Arial Narrow" w:hAnsi="Arial Narrow" w:cs="Arial Narrow"/>
          <w:sz w:val="22"/>
          <w:szCs w:val="22"/>
          <w:lang w:eastAsia="es-PE"/>
        </w:rPr>
        <w:t/>
      </w:r>
      <w:proofErr w:type="spellStart"/>
      <w:r w:rsidR="00A92E14" w:rsidRPr="00C73C7C">
        <w:rPr>
          <w:rFonts w:ascii="Arial Narrow" w:eastAsia="Arial Narrow" w:hAnsi="Arial Narrow" w:cs="Arial Narrow"/>
          <w:sz w:val="22"/>
          <w:szCs w:val="22"/>
          <w:lang w:eastAsia="es-PE"/>
        </w:rPr>
        <w:t/>
      </w:r>
      <w:proofErr w:type="spellEnd"/>
      <w:r w:rsidR="00A92E14" w:rsidRPr="00C73C7C">
        <w:rPr>
          <w:rFonts w:ascii="Arial Narrow" w:eastAsia="Arial Narrow" w:hAnsi="Arial Narrow" w:cs="Arial Narrow"/>
          <w:sz w:val="22"/>
          <w:szCs w:val="22"/>
          <w:lang w:eastAsia="es-PE"/>
        </w:rPr>
        <w:t/>
      </w:r>
      <w:r w:rsidR="00A92E14" w:rsidRPr="00C73C7C">
        <w:rPr>
          <w:rFonts w:ascii="Arial Narrow" w:eastAsia="Arial Narrow" w:hAnsi="Arial Narrow" w:cs="Arial Narrow"/>
          <w:sz w:val="22"/>
          <w:szCs w:val="22"/>
          <w:lang w:eastAsia="es-PE"/>
        </w:rPr>
        <w:t xml:space="preserve"/>
      </w:r>
      <w:bookmarkStart w:id="12" w:name="_Hlk160288686"/>
      <w:r w:rsidR="00A92E14" w:rsidRPr="00C73C7C">
        <w:rPr>
          <w:rFonts w:ascii="Arial Narrow" w:eastAsia="Arial Narrow" w:hAnsi="Arial Narrow" w:cs="Arial Narrow"/>
          <w:sz w:val="22"/>
          <w:szCs w:val="22"/>
          <w:lang w:eastAsia="es-PE"/>
        </w:rPr>
        <w:t xml:space="preserve"/>
      </w:r>
      <w:r w:rsidR="00CF51BC">
        <w:rPr>
          <w:rFonts w:ascii="Arial Narrow" w:eastAsia="Arial Narrow" w:hAnsi="Arial Narrow" w:cs="Arial Narrow"/>
          <w:sz w:val="22"/>
          <w:szCs w:val="22"/>
          <w:lang w:eastAsia="es-PE"/>
        </w:rPr>
        <w:t xml:space="preserve"/>
      </w:r>
      <w:r w:rsidR="00A92E14" w:rsidRPr="00C73C7C">
        <w:rPr>
          <w:rFonts w:ascii="Arial Narrow" w:eastAsia="Arial Narrow" w:hAnsi="Arial Narrow" w:cs="Arial Narrow"/>
          <w:sz w:val="22"/>
          <w:szCs w:val="22"/>
          <w:lang w:eastAsia="es-PE"/>
        </w:rPr>
        <w:t xml:space="preserve"/>
      </w:r>
      <w:bookmarkEnd w:id="9"/>
      <w:bookmarkEnd w:id="10"/>
      <w:bookmarkEnd w:id="11"/>
      <w:bookmarkEnd w:id="12"/>
      <w:r w:rsidR="00CF51BC">
        <w:rPr>
          <w:rFonts w:ascii="Arial Narrow" w:eastAsia="Arial Narrow" w:hAnsi="Arial Narrow" w:cs="Arial Narrow"/>
          <w:sz w:val="22"/>
          <w:szCs w:val="22"/>
          <w:lang w:eastAsia="es-PE"/>
        </w:rPr>
        <w:t xml:space="preserve"/>
      </w:r>
      <w:r w:rsidR="00782034" w:rsidRPr="00782034">
        <w:rPr>
          <w:rFonts w:ascii="Arial Narrow" w:eastAsia="Arial Narrow" w:hAnsi="Arial Narrow" w:cs="Arial Narrow"/>
          <w:sz w:val="22"/>
          <w:szCs w:val="22"/>
          <w:lang w:eastAsia="es-PE"/>
        </w:rPr>
        <w:t xml:space="preserve"/>
      </w:r>
      <w:proofErr w:type="spellStart"/>
      <w:r w:rsidR="00782034" w:rsidRPr="00782034">
        <w:rPr>
          <w:rFonts w:ascii="Arial Narrow" w:eastAsia="Arial Narrow" w:hAnsi="Arial Narrow" w:cs="Arial Narrow"/>
          <w:sz w:val="22"/>
          <w:szCs w:val="22"/>
          <w:lang w:eastAsia="es-PE"/>
        </w:rPr>
        <w:t/>
      </w:r>
      <w:proofErr w:type="spellEnd"/>
      <w:r w:rsidR="00782034" w:rsidRPr="00782034">
        <w:rPr>
          <w:rFonts w:ascii="Arial Narrow" w:eastAsia="Arial Narrow" w:hAnsi="Arial Narrow" w:cs="Arial Narrow"/>
          <w:sz w:val="22"/>
          <w:szCs w:val="22"/>
          <w:lang w:eastAsia="es-PE"/>
        </w:rPr>
        <w:t xml:space="preserve"/>
      </w:r>
      <w:proofErr w:type="spellStart"/>
      <w:r w:rsidR="00782034" w:rsidRPr="00782034">
        <w:rPr>
          <w:rFonts w:ascii="Arial Narrow" w:eastAsia="Arial Narrow" w:hAnsi="Arial Narrow" w:cs="Arial Narrow"/>
          <w:sz w:val="22"/>
          <w:szCs w:val="22"/>
          <w:lang w:eastAsia="es-PE"/>
        </w:rPr>
        <w:t/>
      </w:r>
      <w:proofErr w:type="spellEnd"/>
      <w:r w:rsidR="005253A2" w:rsidRPr="00C73C7C">
        <w:rPr>
          <w:rFonts w:ascii="Arial Narrow" w:eastAsia="Arial Narrow" w:hAnsi="Arial Narrow" w:cs="Arial Narrow"/>
          <w:sz w:val="22"/>
          <w:szCs w:val="22"/>
          <w:lang w:eastAsia="es-PE"/>
        </w:rPr>
        <w:t/>
      </w:r>
      <w:r w:rsidR="00172897" w:rsidRPr="00C73C7C">
        <w:rPr>
          <w:rFonts w:ascii="Arial Narrow" w:eastAsia="Arial Narrow" w:hAnsi="Arial Narrow" w:cs="Arial Narrow"/>
          <w:sz w:val="22"/>
          <w:szCs w:val="22"/>
        </w:rPr>
        <w:t xml:space="preserve"/>
      </w:r>
      <w:r w:rsidR="00172897" w:rsidRPr="001053A9">
        <w:rPr>
          <w:rFonts w:ascii="Arial Narrow" w:eastAsia="Arial Narrow" w:hAnsi="Arial Narrow" w:cs="Arial Narrow"/>
          <w:sz w:val="22"/>
          <w:szCs w:val="22"/>
        </w:rPr>
        <w:t xml:space="preserve"/>
      </w:r>
      <w:r w:rsidR="00172897" w:rsidRPr="001053A9">
        <w:rPr>
          <w:rStyle w:val="normaltextrun"/>
          <w:rFonts w:ascii="Arial Narrow" w:eastAsia="Arial Narrow" w:hAnsi="Arial Narrow" w:cs="Arial Narrow"/>
          <w:sz w:val="22"/>
          <w:szCs w:val="22"/>
          <w:shd w:val="clear" w:color="auto" w:fill="FFFFFF"/>
        </w:rPr>
        <w:t xml:space="preserve"/>
      </w:r>
      <w:r w:rsidR="00172897" w:rsidRPr="001053A9">
        <w:rPr>
          <w:rFonts w:ascii="Arial Narrow" w:eastAsia="Arial Narrow" w:hAnsi="Arial Narrow" w:cs="Arial Narrow"/>
          <w:sz w:val="22"/>
          <w:szCs w:val="22"/>
        </w:rPr>
        <w:t/>
      </w:r>
      <w:r w:rsidR="00172897" w:rsidRPr="00C450D2">
        <w:rPr>
          <w:rStyle w:val="Refdenotaalpie"/>
          <w:rFonts w:ascii="Arial Narrow" w:eastAsia="Arial Narrow" w:hAnsi="Arial Narrow" w:cs="Arial Narrow"/>
          <w:sz w:val="22"/>
          <w:szCs w:val="22"/>
          <w:vertAlign w:val="superscript"/>
        </w:rPr>
        <w:footnoteReference w:id="4"/>
      </w:r>
      <w:r w:rsidR="00172897" w:rsidRPr="001053A9">
        <w:rPr>
          <w:rFonts w:ascii="Arial Narrow" w:eastAsia="Arial Narrow" w:hAnsi="Arial Narrow" w:cs="Arial Narrow"/>
          <w:sz w:val="22"/>
          <w:szCs w:val="22"/>
        </w:rPr>
        <w:t/>
      </w:r>
    </w:p>
    <w:p w14:paraId="719C2F91" w14:textId="77777777" w:rsidR="001E556E" w:rsidRDefault="001E556E" w:rsidP="00C32BA5">
      <w:pPr>
        <w:pStyle w:val="Prrafodelista"/>
        <w:spacing w:before="0" w:after="0" w:line="240" w:lineRule="auto"/>
        <w:ind w:left="567"/>
        <w:jc w:val="both"/>
        <w:textAlignment w:val="baseline"/>
        <w:rPr>
          <w:rFonts w:ascii="Arial Narrow" w:eastAsia="Arial Narrow" w:hAnsi="Arial Narrow" w:cs="Arial Narrow"/>
          <w:sz w:val="22"/>
          <w:szCs w:val="22"/>
        </w:rPr>
      </w:pPr>
    </w:p>
    <w:p w14:paraId="67ABB3E2" w14:textId="294709CC" w:rsidR="001E556E" w:rsidRDefault="003F0B27" w:rsidP="00C32BA5">
      <w:pPr>
        <w:pStyle w:val="Prrafodelista"/>
        <w:numPr>
          <w:ilvl w:val="0"/>
          <w:numId w:val="4"/>
        </w:numPr>
        <w:spacing w:after="0" w:line="240" w:lineRule="auto"/>
        <w:ind w:left="567" w:hanging="567"/>
        <w:jc w:val="both"/>
        <w:textAlignment w:val="baseline"/>
        <w:rPr>
          <w:rFonts w:ascii="Arial Narrow" w:eastAsia="Arial Narrow" w:hAnsi="Arial Narrow" w:cs="Arial Narrow"/>
          <w:sz w:val="22"/>
          <w:szCs w:val="22"/>
        </w:rPr>
      </w:pPr>
      <w:r>
        <w:rPr>
          <w:rFonts w:ascii="Arial Narrow" w:eastAsia="Arial Narrow" w:hAnsi="Arial Narrow" w:cs="Arial Narrow"/>
          <w:sz w:val="22"/>
          <w:szCs w:val="22"/>
          <w:lang w:eastAsia="es-PE"/>
        </w:rPr>
        <w:t xml:space="preserve">Asimismo, la Secretaría Técnica, en ejercicio de sus facultades, considera que el hecho denunciado, consistente en que la compañía aseguradora habría pagado a la denunciante un monto menor al que le correspondía por la cobertura de la Póliza 6032400000666 debido fallecimiento del señor [APELLIDO] ; 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001E556E" w:rsidRPr="00C73C7C">
        <w:rPr>
          <w:rFonts w:ascii="Arial Narrow" w:eastAsia="Arial Narrow" w:hAnsi="Arial Narrow" w:cs="Arial Narrow"/>
          <w:sz w:val="22"/>
          <w:szCs w:val="22"/>
          <w:lang w:eastAsia="es-PE"/>
        </w:rPr>
        <w:t xml:space="preserve"/>
      </w:r>
      <w:r w:rsidR="001E556E">
        <w:rPr>
          <w:rFonts w:ascii="Arial Narrow" w:eastAsia="Arial Narrow" w:hAnsi="Arial Narrow" w:cs="Arial Narrow"/>
          <w:sz w:val="22"/>
          <w:szCs w:val="22"/>
          <w:lang w:eastAsia="es-PE"/>
        </w:rPr>
        <w:t xml:space="preserve"/>
      </w:r>
      <w:r w:rsidR="001E556E" w:rsidRPr="00C73C7C">
        <w:rPr>
          <w:rFonts w:ascii="Arial Narrow" w:eastAsia="Arial Narrow" w:hAnsi="Arial Narrow" w:cs="Arial Narrow"/>
          <w:sz w:val="22"/>
          <w:szCs w:val="22"/>
          <w:lang w:eastAsia="es-PE"/>
        </w:rPr>
        <w:t xml:space="preserve"/>
      </w:r>
      <w:r w:rsidR="001E556E">
        <w:rPr>
          <w:rFonts w:ascii="Arial Narrow" w:eastAsia="Arial Narrow" w:hAnsi="Arial Narrow" w:cs="Arial Narrow"/>
          <w:sz w:val="22"/>
          <w:szCs w:val="22"/>
          <w:lang w:eastAsia="es-PE"/>
        </w:rPr>
        <w:t xml:space="preserve"/>
      </w:r>
      <w:r w:rsidR="00782034" w:rsidRPr="00782034">
        <w:rPr>
          <w:rFonts w:ascii="Arial Narrow" w:eastAsia="Arial Narrow" w:hAnsi="Arial Narrow" w:cs="Arial Narrow"/>
          <w:sz w:val="22"/>
          <w:szCs w:val="22"/>
          <w:lang w:eastAsia="es-PE"/>
        </w:rPr>
        <w:t xml:space="preserve"/>
      </w:r>
      <w:proofErr w:type="spellStart"/>
      <w:r w:rsidR="00782034" w:rsidRPr="00782034">
        <w:rPr>
          <w:rFonts w:ascii="Arial Narrow" w:eastAsia="Arial Narrow" w:hAnsi="Arial Narrow" w:cs="Arial Narrow"/>
          <w:sz w:val="22"/>
          <w:szCs w:val="22"/>
          <w:lang w:eastAsia="es-PE"/>
        </w:rPr>
        <w:t/>
      </w:r>
      <w:proofErr w:type="spellEnd"/>
      <w:r w:rsidR="00782034" w:rsidRPr="00782034">
        <w:rPr>
          <w:rFonts w:ascii="Arial Narrow" w:eastAsia="Arial Narrow" w:hAnsi="Arial Narrow" w:cs="Arial Narrow"/>
          <w:sz w:val="22"/>
          <w:szCs w:val="22"/>
          <w:lang w:eastAsia="es-PE"/>
        </w:rPr>
        <w:t xml:space="preserve"/>
      </w:r>
      <w:proofErr w:type="spellStart"/>
      <w:r w:rsidR="00782034" w:rsidRPr="00782034">
        <w:rPr>
          <w:rFonts w:ascii="Arial Narrow" w:eastAsia="Arial Narrow" w:hAnsi="Arial Narrow" w:cs="Arial Narrow"/>
          <w:sz w:val="22"/>
          <w:szCs w:val="22"/>
          <w:lang w:eastAsia="es-PE"/>
        </w:rPr>
        <w:t/>
      </w:r>
      <w:proofErr w:type="spellEnd"/>
      <w:r w:rsidR="001E556E" w:rsidRPr="00C73C7C">
        <w:rPr>
          <w:rFonts w:ascii="Arial Narrow" w:eastAsia="Arial Narrow" w:hAnsi="Arial Narrow" w:cs="Arial Narrow"/>
          <w:sz w:val="22"/>
          <w:szCs w:val="22"/>
          <w:lang w:eastAsia="es-PE"/>
        </w:rPr>
        <w:t/>
      </w:r>
      <w:r w:rsidR="001E556E" w:rsidRPr="00C73C7C">
        <w:rPr>
          <w:rFonts w:ascii="Arial Narrow" w:eastAsia="Arial Narrow" w:hAnsi="Arial Narrow" w:cs="Arial Narrow"/>
          <w:sz w:val="22"/>
          <w:szCs w:val="22"/>
        </w:rPr>
        <w:t xml:space="preserve"/>
      </w:r>
      <w:r w:rsidR="001E556E" w:rsidRPr="001053A9">
        <w:rPr>
          <w:rFonts w:ascii="Arial Narrow" w:eastAsia="Arial Narrow" w:hAnsi="Arial Narrow" w:cs="Arial Narrow"/>
          <w:sz w:val="22"/>
          <w:szCs w:val="22"/>
        </w:rPr>
        <w:t xml:space="preserve"/>
      </w:r>
      <w:r w:rsidR="001E556E" w:rsidRPr="001053A9">
        <w:rPr>
          <w:rStyle w:val="normaltextrun"/>
          <w:rFonts w:ascii="Arial Narrow" w:eastAsia="Arial Narrow" w:hAnsi="Arial Narrow" w:cs="Arial Narrow"/>
          <w:sz w:val="22"/>
          <w:szCs w:val="22"/>
          <w:shd w:val="clear" w:color="auto" w:fill="FFFFFF"/>
        </w:rPr>
        <w:t xml:space="preserve"/>
      </w:r>
      <w:r w:rsidR="001E556E" w:rsidRPr="001053A9">
        <w:rPr>
          <w:rFonts w:ascii="Arial Narrow" w:eastAsia="Arial Narrow" w:hAnsi="Arial Narrow" w:cs="Arial Narrow"/>
          <w:sz w:val="22"/>
          <w:szCs w:val="22"/>
        </w:rPr>
        <w:t/>
      </w:r>
      <w:r w:rsidR="001E556E" w:rsidRPr="00C450D2">
        <w:rPr>
          <w:rStyle w:val="Refdenotaalpie"/>
          <w:rFonts w:ascii="Arial Narrow" w:eastAsia="Arial Narrow" w:hAnsi="Arial Narrow" w:cs="Arial Narrow"/>
          <w:sz w:val="22"/>
          <w:szCs w:val="22"/>
          <w:vertAlign w:val="superscript"/>
        </w:rPr>
        <w:footnoteReference w:id="5"/>
      </w:r>
      <w:r w:rsidR="001E556E" w:rsidRPr="001053A9">
        <w:rPr>
          <w:rFonts w:ascii="Arial Narrow" w:eastAsia="Arial Narrow" w:hAnsi="Arial Narrow" w:cs="Arial Narrow"/>
          <w:sz w:val="22"/>
          <w:szCs w:val="22"/>
        </w:rPr>
        <w:t/>
      </w:r>
    </w:p>
    <w:p w14:paraId="727E645D" w14:textId="77777777" w:rsidR="00092634" w:rsidRPr="00C73C7C" w:rsidRDefault="00092634" w:rsidP="00C32BA5">
      <w:pPr>
        <w:spacing w:before="0" w:after="0" w:line="240" w:lineRule="auto"/>
        <w:jc w:val="both"/>
        <w:textAlignment w:val="baseline"/>
        <w:rPr>
          <w:rFonts w:ascii="Arial Narrow" w:eastAsia="Arial Narrow" w:hAnsi="Arial Narrow" w:cs="Arial Narrow"/>
          <w:sz w:val="22"/>
          <w:szCs w:val="22"/>
        </w:rPr>
      </w:pPr>
    </w:p>
    <w:p w14:paraId="1E776151" w14:textId="3C785112" w:rsidR="00986603" w:rsidRPr="002B1B0B" w:rsidRDefault="00FB2346" w:rsidP="00C32BA5">
      <w:pPr>
        <w:pStyle w:val="Prrafodelista"/>
        <w:numPr>
          <w:ilvl w:val="0"/>
          <w:numId w:val="4"/>
        </w:numPr>
        <w:spacing w:after="0" w:line="240" w:lineRule="auto"/>
        <w:ind w:left="567" w:hanging="567"/>
        <w:jc w:val="both"/>
        <w:textAlignment w:val="baseline"/>
        <w:rPr>
          <w:rStyle w:val="eop"/>
          <w:rFonts w:ascii="Arial Narrow" w:eastAsia="Arial Narrow" w:hAnsi="Arial Narrow" w:cs="Arial Narrow"/>
          <w:sz w:val="22"/>
          <w:szCs w:val="22"/>
        </w:rPr>
      </w:pPr>
      <w:r w:rsidRPr="00463AD4">
        <w:rPr>
          <w:rStyle w:val="normaltextrun"/>
          <w:rFonts w:ascii="Arial Narrow" w:eastAsia="Arial Narrow" w:hAnsi="Arial Narrow" w:cs="Arial Narrow"/>
          <w:sz w:val="22"/>
          <w:szCs w:val="22"/>
          <w:shd w:val="clear" w:color="auto" w:fill="FFFFFF"/>
          <w:lang w:val="es-ES"/>
        </w:rPr>
        <w:t>En tanto la denuncia reúne los requisitos establecidos</w:t>
      </w:r>
      <w:r w:rsidRPr="002B1B0B">
        <w:rPr>
          <w:rStyle w:val="normaltextrun"/>
          <w:rFonts w:ascii="Arial Narrow" w:eastAsia="Arial Narrow" w:hAnsi="Arial Narrow" w:cs="Arial Narrow"/>
          <w:sz w:val="22"/>
          <w:szCs w:val="22"/>
          <w:shd w:val="clear" w:color="auto" w:fill="FFFFFF"/>
          <w:lang w:val="es-ES"/>
        </w:rPr>
        <w:t xml:space="preserve"> por la norma citada, corresponde admitirla a trámite.</w:t>
      </w:r>
      <w:r w:rsidRPr="002B1B0B">
        <w:rPr>
          <w:rStyle w:val="eop"/>
          <w:rFonts w:ascii="Arial Narrow" w:eastAsia="Arial Narrow" w:hAnsi="Arial Narrow" w:cs="Arial Narrow"/>
          <w:sz w:val="22"/>
          <w:szCs w:val="22"/>
          <w:shd w:val="clear" w:color="auto" w:fill="FFFFFF"/>
        </w:rPr>
        <w:t> </w:t>
      </w:r>
      <w:r w:rsidR="007650A0" w:rsidRPr="002B1B0B">
        <w:rPr>
          <w:rStyle w:val="eop"/>
          <w:rFonts w:ascii="Arial Narrow" w:eastAsia="Arial Narrow" w:hAnsi="Arial Narrow" w:cs="Arial Narrow"/>
          <w:sz w:val="22"/>
          <w:szCs w:val="22"/>
          <w:shd w:val="clear" w:color="auto" w:fill="FFFFFF"/>
        </w:rPr>
        <w:t xml:space="preserve"> </w:t>
      </w:r>
    </w:p>
    <w:p w14:paraId="72CEB91F" w14:textId="77777777" w:rsidR="00CF51BC" w:rsidRPr="002B1B0B" w:rsidRDefault="00CF51BC" w:rsidP="00C32BA5">
      <w:pPr>
        <w:spacing w:before="0" w:after="0" w:line="240" w:lineRule="auto"/>
        <w:jc w:val="both"/>
        <w:textAlignment w:val="baseline"/>
        <w:rPr>
          <w:rFonts w:ascii="Arial Narrow" w:eastAsia="Arial Narrow" w:hAnsi="Arial Narrow" w:cs="Arial Narrow"/>
          <w:sz w:val="22"/>
          <w:szCs w:val="22"/>
        </w:rPr>
      </w:pPr>
    </w:p>
    <w:p w14:paraId="605E4DF6" w14:textId="665B6624" w:rsidR="00195DBF" w:rsidRPr="00CF51BC" w:rsidRDefault="00510AAC" w:rsidP="00C32BA5">
      <w:pPr>
        <w:pStyle w:val="Prrafodelista"/>
        <w:numPr>
          <w:ilvl w:val="0"/>
          <w:numId w:val="2"/>
        </w:numPr>
        <w:spacing w:after="0" w:line="240" w:lineRule="auto"/>
        <w:ind w:left="567" w:hanging="567"/>
        <w:jc w:val="both"/>
        <w:rPr>
          <w:rFonts w:ascii="Arial Narrow" w:eastAsia="Arial Narrow" w:hAnsi="Arial Narrow" w:cs="Arial Narrow"/>
          <w:sz w:val="22"/>
          <w:szCs w:val="22"/>
        </w:rPr>
      </w:pPr>
      <w:r w:rsidRPr="00C73C7C">
        <w:rPr>
          <w:rFonts w:ascii="Arial Narrow" w:eastAsia="Arial Narrow" w:hAnsi="Arial Narrow" w:cs="Arial Narrow"/>
          <w:b/>
          <w:bCs/>
          <w:sz w:val="22"/>
          <w:szCs w:val="22"/>
        </w:rPr>
        <w:t>REQUERIMIENTO DE INFORMACIÓN</w:t>
      </w:r>
    </w:p>
    <w:p w14:paraId="57CD45B4" w14:textId="77777777" w:rsidR="00CF51BC" w:rsidRPr="00C73C7C" w:rsidRDefault="00CF51BC" w:rsidP="00C32BA5">
      <w:pPr>
        <w:pStyle w:val="Prrafodelista"/>
        <w:spacing w:before="0" w:after="0" w:line="240" w:lineRule="auto"/>
        <w:ind w:left="567"/>
        <w:jc w:val="both"/>
        <w:rPr>
          <w:rFonts w:ascii="Arial Narrow" w:eastAsia="Arial Narrow" w:hAnsi="Arial Narrow" w:cs="Arial Narrow"/>
          <w:sz w:val="22"/>
          <w:szCs w:val="22"/>
        </w:rPr>
      </w:pPr>
    </w:p>
    <w:p w14:paraId="5C427573" w14:textId="57CEAD56" w:rsidR="008129D5" w:rsidRPr="008129D5" w:rsidRDefault="00510AAC" w:rsidP="00C32BA5">
      <w:pPr>
        <w:pStyle w:val="Prrafodelista"/>
        <w:numPr>
          <w:ilvl w:val="0"/>
          <w:numId w:val="4"/>
        </w:numPr>
        <w:spacing w:after="0" w:line="240" w:lineRule="auto"/>
        <w:ind w:left="567" w:hanging="567"/>
        <w:jc w:val="both"/>
        <w:textAlignment w:val="baseline"/>
        <w:rPr>
          <w:rFonts w:ascii="Arial Narrow" w:eastAsia="Arial Narrow" w:hAnsi="Arial Narrow" w:cs="Arial Narrow"/>
          <w:sz w:val="22"/>
          <w:szCs w:val="22"/>
          <w:lang w:eastAsia="es-PE"/>
        </w:rPr>
      </w:pPr>
      <w:r w:rsidRPr="008129D5">
        <w:rPr>
          <w:rStyle w:val="normaltextrun"/>
          <w:rFonts w:ascii="Arial Narrow" w:eastAsia="Arial Narrow" w:hAnsi="Arial Narrow" w:cs="Arial Narrow"/>
          <w:sz w:val="22"/>
          <w:szCs w:val="22"/>
          <w:shd w:val="clear" w:color="auto" w:fill="FFFFFF"/>
        </w:rPr>
        <w:t>A efectos de tener mayores elementos de juicio que sirvan para la resolución definitiva del presente caso, la Secretaría Técnica, en ejercicio de las facultades</w:t>
      </w:r>
      <w:r w:rsidRPr="002B1B0B">
        <w:rPr>
          <w:rStyle w:val="Refdenotaalpie"/>
          <w:rFonts w:ascii="Arial Narrow" w:eastAsia="Arial Narrow" w:hAnsi="Arial Narrow" w:cs="Arial Narrow"/>
          <w:sz w:val="22"/>
          <w:szCs w:val="22"/>
          <w:shd w:val="clear" w:color="auto" w:fill="FFFFFF"/>
          <w:vertAlign w:val="superscript"/>
        </w:rPr>
        <w:footnoteReference w:id="6"/>
      </w:r>
      <w:r w:rsidRPr="008129D5">
        <w:rPr>
          <w:rStyle w:val="normaltextrun"/>
          <w:rFonts w:ascii="Arial Narrow" w:eastAsia="Arial Narrow" w:hAnsi="Arial Narrow" w:cs="Arial Narrow"/>
          <w:sz w:val="22"/>
          <w:szCs w:val="22"/>
          <w:shd w:val="clear" w:color="auto" w:fill="FFFFFF"/>
        </w:rPr>
        <w:t xml:space="preserve"> que la ley le confiere</w:t>
      </w:r>
      <w:r w:rsidRPr="008129D5">
        <w:rPr>
          <w:rStyle w:val="normaltextrun"/>
          <w:rFonts w:ascii="Arial Narrow" w:eastAsia="Arial Narrow" w:hAnsi="Arial Narrow" w:cs="Arial Narrow"/>
          <w:sz w:val="22"/>
          <w:szCs w:val="22"/>
          <w:shd w:val="clear" w:color="auto" w:fill="FFFFFF"/>
        </w:rPr>
        <w:t>, conviene en requerir</w:t>
      </w:r>
      <w:r w:rsidR="00724D09" w:rsidRPr="008129D5">
        <w:rPr>
          <w:rStyle w:val="normaltextrun"/>
          <w:rFonts w:ascii="Arial Narrow" w:eastAsia="Arial Narrow" w:hAnsi="Arial Narrow" w:cs="Arial Narrow"/>
          <w:sz w:val="22"/>
          <w:szCs w:val="22"/>
          <w:shd w:val="clear" w:color="auto" w:fill="FFFFFF"/>
        </w:rPr>
        <w:t xml:space="preserve"> </w:t>
      </w:r>
      <w:r w:rsidR="004D6740" w:rsidRPr="008129D5">
        <w:rPr>
          <w:rStyle w:val="normaltextrun"/>
          <w:rFonts w:ascii="Arial Narrow" w:eastAsia="Arial Narrow" w:hAnsi="Arial Narrow" w:cs="Arial Narrow"/>
          <w:sz w:val="22"/>
          <w:szCs w:val="22"/>
          <w:shd w:val="clear" w:color="auto" w:fill="FFFFFF"/>
        </w:rPr>
        <w:t>a los proveedores</w:t>
      </w:r>
      <w:r w:rsidR="00724D09" w:rsidRPr="008129D5">
        <w:rPr>
          <w:rStyle w:val="normaltextrun"/>
          <w:rFonts w:ascii="Arial Narrow" w:eastAsia="Arial Narrow" w:hAnsi="Arial Narrow" w:cs="Arial Narrow"/>
          <w:sz w:val="22"/>
          <w:szCs w:val="22"/>
          <w:shd w:val="clear" w:color="auto" w:fill="FFFFFF"/>
        </w:rPr>
        <w:t xml:space="preserve"> que</w:t>
      </w:r>
      <w:r w:rsidRPr="008129D5">
        <w:rPr>
          <w:rStyle w:val="normaltextrun"/>
          <w:rFonts w:ascii="Arial Narrow" w:eastAsia="Arial Narrow" w:hAnsi="Arial Narrow" w:cs="Arial Narrow"/>
          <w:sz w:val="22"/>
          <w:szCs w:val="22"/>
          <w:shd w:val="clear" w:color="auto" w:fill="FFFFFF"/>
        </w:rPr>
        <w:t>, en un plazo no mayor de cinco (5) días hábiles contado a partir del día siguiente de la notificación de la presente resolución, cumpla con presentar:</w:t>
      </w:r>
      <w:r w:rsidR="008129D5" w:rsidRPr="008129D5">
        <w:rPr>
          <w:rStyle w:val="normaltextrun"/>
          <w:rFonts w:ascii="Arial Narrow" w:eastAsia="Arial Narrow" w:hAnsi="Arial Narrow" w:cs="Arial Narrow"/>
          <w:sz w:val="22"/>
          <w:szCs w:val="22"/>
          <w:shd w:val="clear" w:color="auto" w:fill="FFFFFF"/>
        </w:rPr>
        <w:t xml:space="preserve"> </w:t>
      </w:r>
      <w:r w:rsidR="001530B5" w:rsidRPr="001530B5">
        <w:rPr>
          <w:rStyle w:val="normaltextrun"/>
          <w:rFonts w:ascii="Arial Narrow" w:eastAsia="Arial Narrow" w:hAnsi="Arial Narrow" w:cs="Arial Narrow"/>
          <w:sz w:val="22"/>
          <w:szCs w:val="22"/>
          <w:shd w:val="clear" w:color="auto" w:fill="FFFFFF"/>
        </w:rPr>
        <w:t xml:space="preserve">(i) presentar una copia completa, legible y debidamente suscrita de las Pólizas </w:t>
      </w:r>
      <w:proofErr w:type="spellStart"/>
      <w:r w:rsidR="001530B5" w:rsidRPr="001530B5">
        <w:rPr>
          <w:rStyle w:val="normaltextrun"/>
          <w:rFonts w:ascii="Arial Narrow" w:eastAsia="Arial Narrow" w:hAnsi="Arial Narrow" w:cs="Arial Narrow"/>
          <w:sz w:val="22"/>
          <w:szCs w:val="22"/>
          <w:shd w:val="clear" w:color="auto" w:fill="FFFFFF"/>
        </w:rPr>
        <w:t/>
      </w:r>
      <w:proofErr w:type="spellEnd"/>
      <w:r w:rsidR="001530B5" w:rsidRPr="001530B5">
        <w:rPr>
          <w:rStyle w:val="normaltextrun"/>
          <w:rFonts w:ascii="Arial Narrow" w:eastAsia="Arial Narrow" w:hAnsi="Arial Narrow" w:cs="Arial Narrow"/>
          <w:sz w:val="22"/>
          <w:szCs w:val="22"/>
          <w:shd w:val="clear" w:color="auto" w:fill="FFFFFF"/>
        </w:rPr>
        <w:t xml:space="preserve"> 6032500000089 y </w:t>
      </w:r>
      <w:proofErr w:type="spellStart"/>
      <w:r w:rsidR="001530B5" w:rsidRPr="001530B5">
        <w:rPr>
          <w:rStyle w:val="normaltextrun"/>
          <w:rFonts w:ascii="Arial Narrow" w:eastAsia="Arial Narrow" w:hAnsi="Arial Narrow" w:cs="Arial Narrow"/>
          <w:sz w:val="22"/>
          <w:szCs w:val="22"/>
          <w:shd w:val="clear" w:color="auto" w:fill="FFFFFF"/>
        </w:rPr>
        <w:t/>
      </w:r>
      <w:proofErr w:type="spellEnd"/>
      <w:r w:rsidR="001530B5" w:rsidRPr="001530B5">
        <w:rPr>
          <w:rStyle w:val="normaltextrun"/>
          <w:rFonts w:ascii="Arial Narrow" w:eastAsia="Arial Narrow" w:hAnsi="Arial Narrow" w:cs="Arial Narrow"/>
          <w:sz w:val="22"/>
          <w:szCs w:val="22"/>
          <w:shd w:val="clear" w:color="auto" w:fill="FFFFFF"/>
        </w:rPr>
        <w:t xml:space="preserve"> 6032400000666 de los Seguros de Vida Total, al igual que, el cargo de remisión de las pólizas; y, (</w:t>
      </w:r>
      <w:proofErr w:type="spellStart"/>
      <w:r w:rsidR="001530B5" w:rsidRPr="001530B5">
        <w:rPr>
          <w:rStyle w:val="normaltextrun"/>
          <w:rFonts w:ascii="Arial Narrow" w:eastAsia="Arial Narrow" w:hAnsi="Arial Narrow" w:cs="Arial Narrow"/>
          <w:sz w:val="22"/>
          <w:szCs w:val="22"/>
          <w:shd w:val="clear" w:color="auto" w:fill="FFFFFF"/>
        </w:rPr>
        <w:t>ii</w:t>
      </w:r>
      <w:proofErr w:type="spellEnd"/>
      <w:r w:rsidR="001530B5" w:rsidRPr="001530B5">
        <w:rPr>
          <w:rStyle w:val="normaltextrun"/>
          <w:rFonts w:ascii="Arial Narrow" w:eastAsia="Arial Narrow" w:hAnsi="Arial Narrow" w:cs="Arial Narrow"/>
          <w:sz w:val="22"/>
          <w:szCs w:val="22"/>
          <w:shd w:val="clear" w:color="auto" w:fill="FFFFFF"/>
        </w:rPr>
        <w:t>) presentar los medios probatorios que acrediten que el monto otorgado a la denunciante por las pólizas materia de denuncia era la suma correcta ante el fallecimiento del contratante</w:t>
      </w:r>
      <w:r w:rsidR="008129D5" w:rsidRPr="008129D5">
        <w:rPr>
          <w:rFonts w:ascii="Arial Narrow" w:eastAsia="Arial Narrow" w:hAnsi="Arial Narrow" w:cs="Arial Narrow"/>
          <w:sz w:val="22"/>
          <w:szCs w:val="22"/>
        </w:rPr>
        <w:t>.</w:t>
      </w:r>
    </w:p>
    <w:p w14:paraId="322AA61B" w14:textId="77777777" w:rsidR="007C7C63" w:rsidRPr="00463AD4" w:rsidRDefault="007C7C63" w:rsidP="00C32BA5">
      <w:pPr>
        <w:spacing w:before="0" w:after="0" w:line="240" w:lineRule="auto"/>
        <w:jc w:val="both"/>
        <w:rPr>
          <w:rFonts w:ascii="Arial Narrow" w:eastAsia="Arial Narrow" w:hAnsi="Arial Narrow" w:cs="Arial Narrow"/>
          <w:b/>
          <w:bCs/>
          <w:sz w:val="22"/>
          <w:szCs w:val="22"/>
        </w:rPr>
      </w:pPr>
    </w:p>
    <w:p w14:paraId="03467BD8" w14:textId="007AC624" w:rsidR="00510AAC" w:rsidRPr="00463AD4" w:rsidRDefault="00510AAC" w:rsidP="00C32BA5">
      <w:pPr>
        <w:pStyle w:val="Prrafodelista"/>
        <w:numPr>
          <w:ilvl w:val="0"/>
          <w:numId w:val="2"/>
        </w:numPr>
        <w:spacing w:after="0" w:line="240" w:lineRule="auto"/>
        <w:ind w:left="567" w:hanging="578"/>
        <w:jc w:val="both"/>
        <w:rPr>
          <w:rFonts w:ascii="Arial Narrow" w:eastAsia="Arial Narrow" w:hAnsi="Arial Narrow" w:cs="Arial Narrow"/>
          <w:b/>
          <w:bCs/>
          <w:sz w:val="22"/>
          <w:szCs w:val="22"/>
        </w:rPr>
      </w:pPr>
      <w:r w:rsidRPr="00463AD4">
        <w:rPr>
          <w:rFonts w:ascii="Arial Narrow" w:eastAsia="Arial Narrow" w:hAnsi="Arial Narrow" w:cs="Arial Narrow"/>
          <w:b/>
          <w:bCs/>
          <w:sz w:val="22"/>
          <w:szCs w:val="22"/>
        </w:rPr>
        <w:lastRenderedPageBreak/>
        <w:t>RESOLUCIÓN DE LA SECRETARÍA TÉCNICA</w:t>
      </w:r>
    </w:p>
    <w:p w14:paraId="4209CAFC" w14:textId="77777777" w:rsidR="00510AAC" w:rsidRPr="00463AD4" w:rsidRDefault="00510AAC" w:rsidP="00C32BA5">
      <w:pPr>
        <w:spacing w:before="0" w:after="0" w:line="240" w:lineRule="auto"/>
        <w:ind w:left="-11"/>
        <w:jc w:val="both"/>
        <w:rPr>
          <w:rFonts w:ascii="Arial Narrow" w:eastAsia="Arial Narrow" w:hAnsi="Arial Narrow" w:cs="Arial Narrow"/>
          <w:b/>
          <w:bCs/>
          <w:sz w:val="22"/>
          <w:szCs w:val="22"/>
        </w:rPr>
      </w:pPr>
    </w:p>
    <w:p w14:paraId="5E0C20F0" w14:textId="0C5D58A6" w:rsidR="000740B9" w:rsidRDefault="00584C81" w:rsidP="00C32BA5">
      <w:pPr>
        <w:spacing w:after="0" w:line="240" w:lineRule="auto"/>
        <w:jc w:val="both"/>
        <w:rPr>
          <w:rStyle w:val="normaltextrun"/>
          <w:rFonts w:ascii="Arial Narrow" w:eastAsia="Arial Narrow" w:hAnsi="Arial Narrow" w:cs="Arial Narrow"/>
          <w:sz w:val="22"/>
          <w:szCs w:val="22"/>
          <w:shd w:val="clear" w:color="auto" w:fill="FFFFFF"/>
        </w:rPr>
      </w:pPr>
      <w:bookmarkStart w:id="13" w:name="_Hlk209028803"/>
      <w:r w:rsidRPr="008129D5">
        <w:rPr>
          <w:rFonts w:ascii="Arial Narrow" w:eastAsia="Arial Narrow" w:hAnsi="Arial Narrow" w:cs="Arial Narrow"/>
          <w:b/>
          <w:color w:val="000000"/>
          <w:sz w:val="22"/>
          <w:szCs w:val="22"/>
          <w:lang w:eastAsia="es-PE"/>
        </w:rPr>
        <w:t xml:space="preserve">PRIMERO:</w:t>
      </w:r>
      <w:r w:rsidRPr="008129D5">
        <w:rPr>
          <w:rFonts w:ascii="Arial Narrow" w:eastAsia="Arial Narrow" w:hAnsi="Arial Narrow" w:cs="Arial Narrow"/>
          <w:color w:val="000000"/>
          <w:sz w:val="22"/>
          <w:szCs w:val="22"/>
          <w:lang w:eastAsia="es-PE"/>
        </w:rPr>
        <w:t xml:space="preserve"> admitir a trámite la denuncia del 10 de octubre de 2025, interpuesta por la señora [DENUNCIANTE] contra Mapfre Perú Compañía de Seguros y Reaseguros S.A., por lo siguiente:</w:t>
      </w:r>
      <w:bookmarkEnd w:id="13"/>
      <w:r w:rsidR="00C32BA5">
        <w:rPr>
          <w:rFonts w:ascii="Arial Narrow" w:eastAsia="Arial Narrow" w:hAnsi="Arial Narrow" w:cs="Arial Narrow"/>
          <w:color w:val="000000"/>
          <w:sz w:val="22"/>
          <w:szCs w:val="22"/>
          <w:lang w:eastAsia="es-PE"/>
        </w:rPr>
        <w:t/>
      </w:r>
      <w:r w:rsidR="00510AAC" w:rsidRPr="008129D5">
        <w:rPr>
          <w:rStyle w:val="normaltextrun"/>
          <w:rFonts w:ascii="Arial Narrow" w:eastAsia="Arial Narrow" w:hAnsi="Arial Narrow" w:cs="Arial Narrow"/>
          <w:sz w:val="22"/>
          <w:szCs w:val="22"/>
          <w:shd w:val="clear" w:color="auto" w:fill="FFFFFF"/>
        </w:rPr>
        <w:t/>
      </w:r>
      <w:r w:rsidR="00510AAC" w:rsidRPr="00FF7D8E">
        <w:rPr>
          <w:rStyle w:val="normaltextrun"/>
          <w:rFonts w:ascii="Arial Narrow" w:eastAsia="Arial Narrow" w:hAnsi="Arial Narrow" w:cs="Arial Narrow"/>
          <w:sz w:val="22"/>
          <w:szCs w:val="22"/>
          <w:shd w:val="clear" w:color="auto" w:fill="FFFFFF"/>
        </w:rPr>
        <w:t xml:space="preserve"/>
      </w:r>
      <w:r w:rsidR="00510AAC" w:rsidRPr="00C5598D">
        <w:rPr>
          <w:rStyle w:val="normaltextrun"/>
          <w:rFonts w:ascii="Arial Narrow" w:eastAsia="Arial Narrow" w:hAnsi="Arial Narrow" w:cs="Arial Narrow"/>
          <w:sz w:val="22"/>
          <w:szCs w:val="22"/>
          <w:shd w:val="clear" w:color="auto" w:fill="FFFFFF"/>
        </w:rPr>
        <w:t xml:space="preserve"/>
      </w:r>
      <w:r w:rsidR="004E2C44" w:rsidRPr="00C5598D">
        <w:rPr>
          <w:rStyle w:val="normaltextrun"/>
          <w:rFonts w:ascii="Arial Narrow" w:eastAsia="Arial Narrow" w:hAnsi="Arial Narrow" w:cs="Arial Narrow"/>
          <w:sz w:val="22"/>
          <w:szCs w:val="22"/>
          <w:shd w:val="clear" w:color="auto" w:fill="FFFFFF"/>
        </w:rPr>
        <w:t/>
      </w:r>
      <w:bookmarkStart w:id="14" w:name="_Hlk156498341"/>
      <w:bookmarkStart w:id="15" w:name="_Hlk156241115"/>
      <w:r w:rsidR="004F1E7F" w:rsidRPr="00C5598D">
        <w:rPr>
          <w:rStyle w:val="normaltextrun"/>
          <w:rFonts w:ascii="Arial Narrow" w:eastAsia="Arial Narrow" w:hAnsi="Arial Narrow" w:cs="Arial Narrow"/>
          <w:sz w:val="22"/>
          <w:szCs w:val="22"/>
          <w:shd w:val="clear" w:color="auto" w:fill="FFFFFF"/>
        </w:rPr>
        <w:t xml:space="preserve"/>
      </w:r>
      <w:r w:rsidR="008129D5">
        <w:rPr>
          <w:rFonts w:ascii="Arial Narrow" w:eastAsia="Arial Narrow" w:hAnsi="Arial Narrow" w:cs="Arial Narrow"/>
          <w:sz w:val="22"/>
          <w:szCs w:val="22"/>
        </w:rPr>
        <w:t/>
      </w:r>
      <w:r w:rsidR="008129D5" w:rsidRPr="00C5598D">
        <w:rPr>
          <w:rFonts w:ascii="Arial Narrow" w:eastAsia="Arial Narrow" w:hAnsi="Arial Narrow" w:cs="Arial Narrow"/>
          <w:sz w:val="22"/>
          <w:szCs w:val="22"/>
        </w:rPr>
        <w:t xml:space="preserve"/>
      </w:r>
      <w:r w:rsidR="008129D5" w:rsidRPr="00850530">
        <w:rPr>
          <w:rFonts w:ascii="Arial Narrow" w:eastAsia="Arial Narrow" w:hAnsi="Arial Narrow" w:cs="Arial Narrow"/>
          <w:sz w:val="22"/>
          <w:szCs w:val="22"/>
        </w:rPr>
        <w:t/>
      </w:r>
      <w:r w:rsidR="008129D5">
        <w:rPr>
          <w:rFonts w:ascii="Arial Narrow" w:eastAsia="Arial Narrow" w:hAnsi="Arial Narrow" w:cs="Arial Narrow"/>
          <w:sz w:val="22"/>
          <w:szCs w:val="22"/>
        </w:rPr>
        <w:t/>
      </w:r>
      <w:r w:rsidR="00C5598D" w:rsidRPr="00C5598D">
        <w:rPr>
          <w:rFonts w:ascii="Arial Narrow" w:eastAsia="Arial Narrow" w:hAnsi="Arial Narrow" w:cs="Arial Narrow"/>
          <w:sz w:val="22"/>
          <w:szCs w:val="22"/>
        </w:rPr>
        <w:t xml:space="preserve"/>
      </w:r>
      <w:bookmarkEnd w:id="14"/>
      <w:r w:rsidR="004D6740">
        <w:rPr>
          <w:rFonts w:ascii="Arial Narrow" w:eastAsia="Arial Narrow" w:hAnsi="Arial Narrow" w:cs="Arial Narrow"/>
          <w:sz w:val="22"/>
          <w:szCs w:val="22"/>
        </w:rPr>
        <w:t xml:space="preserve"/>
      </w:r>
      <w:r w:rsidR="008129D5">
        <w:rPr>
          <w:rFonts w:ascii="Arial Narrow" w:eastAsia="Arial Narrow" w:hAnsi="Arial Narrow" w:cs="Arial Narrow"/>
          <w:sz w:val="22"/>
          <w:szCs w:val="22"/>
        </w:rPr>
        <w:t xml:space="preserve"/>
      </w:r>
      <w:r w:rsidR="008129D5" w:rsidRPr="008129D5">
        <w:rPr>
          <w:rFonts w:ascii="Arial Narrow" w:eastAsia="Arial Narrow" w:hAnsi="Arial Narrow" w:cs="Arial Narrow"/>
          <w:sz w:val="22"/>
          <w:szCs w:val="22"/>
          <w:lang w:eastAsia="es-PE"/>
        </w:rPr>
        <w:t xml:space="preserve"/>
      </w:r>
      <w:proofErr w:type="spellStart"/>
      <w:r w:rsidR="008129D5" w:rsidRPr="008129D5">
        <w:rPr>
          <w:rFonts w:ascii="Arial Narrow" w:eastAsia="Arial Narrow" w:hAnsi="Arial Narrow" w:cs="Arial Narrow"/>
          <w:sz w:val="22"/>
          <w:szCs w:val="22"/>
          <w:lang w:eastAsia="es-PE"/>
        </w:rPr>
        <w:t/>
      </w:r>
      <w:proofErr w:type="spellEnd"/>
      <w:r w:rsidR="008129D5" w:rsidRPr="008129D5">
        <w:rPr>
          <w:rFonts w:ascii="Arial Narrow" w:eastAsia="Arial Narrow" w:hAnsi="Arial Narrow" w:cs="Arial Narrow"/>
          <w:sz w:val="22"/>
          <w:szCs w:val="22"/>
          <w:lang w:eastAsia="es-PE"/>
        </w:rPr>
        <w:t xml:space="preserve"/>
      </w:r>
      <w:proofErr w:type="spellStart"/>
      <w:r w:rsidR="008129D5" w:rsidRPr="008129D5">
        <w:rPr>
          <w:rFonts w:ascii="Arial Narrow" w:eastAsia="Arial Narrow" w:hAnsi="Arial Narrow" w:cs="Arial Narrow"/>
          <w:sz w:val="22"/>
          <w:szCs w:val="22"/>
          <w:lang w:eastAsia="es-PE"/>
        </w:rPr>
        <w:t/>
      </w:r>
      <w:r w:rsidR="008129D5">
        <w:rPr>
          <w:rFonts w:ascii="Arial Narrow" w:eastAsia="Arial Narrow" w:hAnsi="Arial Narrow" w:cs="Arial Narrow"/>
          <w:sz w:val="22"/>
          <w:szCs w:val="22"/>
          <w:lang w:eastAsia="es-PE"/>
        </w:rPr>
        <w:t/>
      </w:r>
      <w:r w:rsidR="008129D5" w:rsidRPr="008129D5">
        <w:rPr>
          <w:rFonts w:ascii="Arial Narrow" w:eastAsia="Arial Narrow" w:hAnsi="Arial Narrow" w:cs="Arial Narrow"/>
          <w:sz w:val="22"/>
          <w:szCs w:val="22"/>
          <w:lang w:eastAsia="es-PE"/>
        </w:rPr>
        <w:t/>
      </w:r>
      <w:proofErr w:type="spellEnd"/>
      <w:r w:rsidR="008129D5" w:rsidRPr="008129D5">
        <w:rPr>
          <w:rFonts w:ascii="Arial Narrow" w:eastAsia="Arial Narrow" w:hAnsi="Arial Narrow" w:cs="Arial Narrow"/>
          <w:sz w:val="22"/>
          <w:szCs w:val="22"/>
          <w:lang w:eastAsia="es-PE"/>
        </w:rPr>
        <w:t xml:space="preserve"/>
      </w:r>
      <w:r w:rsidR="008129D5">
        <w:rPr>
          <w:rFonts w:ascii="Arial Narrow" w:eastAsia="Arial Narrow" w:hAnsi="Arial Narrow" w:cs="Arial Narrow"/>
          <w:sz w:val="22"/>
          <w:szCs w:val="22"/>
          <w:lang w:eastAsia="es-PE"/>
        </w:rPr>
        <w:t/>
      </w:r>
      <w:r w:rsidR="008129D5" w:rsidRPr="008129D5">
        <w:rPr>
          <w:rFonts w:ascii="Arial Narrow" w:eastAsia="Arial Narrow" w:hAnsi="Arial Narrow" w:cs="Arial Narrow"/>
          <w:sz w:val="22"/>
          <w:szCs w:val="22"/>
          <w:lang w:eastAsia="es-PE"/>
        </w:rPr>
        <w:t xml:space="preserve"/>
      </w:r>
      <w:r w:rsidR="00CC11EE" w:rsidRPr="00640554">
        <w:rPr>
          <w:rFonts w:ascii="Arial Narrow" w:eastAsia="Arial Narrow" w:hAnsi="Arial Narrow" w:cs="Arial Narrow"/>
          <w:sz w:val="22"/>
          <w:szCs w:val="22"/>
        </w:rPr>
        <w:t/>
      </w:r>
      <w:r w:rsidR="008129D5">
        <w:rPr>
          <w:rFonts w:ascii="Arial Narrow" w:eastAsia="Arial Narrow" w:hAnsi="Arial Narrow" w:cs="Arial Narrow"/>
          <w:sz w:val="22"/>
          <w:szCs w:val="22"/>
          <w:lang w:eastAsia="es-PE"/>
        </w:rPr>
        <w:t/>
      </w:r>
      <w:r w:rsidR="000F6EA5" w:rsidRPr="00C5598D">
        <w:rPr>
          <w:rFonts w:ascii="Arial Narrow" w:eastAsia="Arial Narrow" w:hAnsi="Arial Narrow" w:cs="Arial Narrow"/>
          <w:sz w:val="22"/>
          <w:szCs w:val="22"/>
          <w:lang w:eastAsia="es-PE"/>
        </w:rPr>
        <w:t/>
      </w:r>
      <w:r w:rsidR="00510AAC" w:rsidRPr="00C5598D">
        <w:rPr>
          <w:rStyle w:val="normaltextrun"/>
          <w:rFonts w:ascii="Arial Narrow" w:eastAsia="Arial Narrow" w:hAnsi="Arial Narrow" w:cs="Arial Narrow"/>
          <w:sz w:val="22"/>
          <w:szCs w:val="22"/>
          <w:shd w:val="clear" w:color="auto" w:fill="FFFFFF"/>
        </w:rPr>
        <w:t xml:space="preserve"/>
      </w:r>
      <w:bookmarkEnd w:id="15"/>
    </w:p>
    <w:p w14:paraId="3C38269C" w14:textId="77777777" w:rsidR="008129D5" w:rsidRPr="00172897" w:rsidRDefault="008129D5" w:rsidP="00C32BA5">
      <w:pPr>
        <w:spacing w:before="0" w:after="0" w:line="240" w:lineRule="auto"/>
        <w:jc w:val="both"/>
        <w:rPr>
          <w:rFonts w:ascii="Arial Narrow" w:eastAsia="Arial Narrow" w:hAnsi="Arial Narrow" w:cs="Arial Narrow"/>
          <w:b/>
          <w:bCs/>
          <w:sz w:val="22"/>
          <w:szCs w:val="22"/>
        </w:rPr>
      </w:pPr>
    </w:p>
    <w:p w14:paraId="2AAB7340" w14:textId="60023D92" w:rsidR="00AD76F5" w:rsidRPr="00C32BA5" w:rsidRDefault="00956F01" w:rsidP="00C32BA5">
      <w:pPr>
        <w:pStyle w:val="Prrafodelista"/>
        <w:numPr>
          <w:ilvl w:val="0"/>
          <w:numId w:val="9"/>
        </w:numPr>
        <w:spacing w:line="240" w:lineRule="auto"/>
        <w:ind w:left="567" w:hanging="567"/>
        <w:jc w:val="both"/>
        <w:rPr>
          <w:rFonts w:ascii="Arial Narrow" w:eastAsia="Arial Narrow" w:hAnsi="Arial Narrow" w:cs="Arial Narrow"/>
          <w:sz w:val="22"/>
          <w:szCs w:val="22"/>
        </w:rPr>
      </w:pPr>
      <w:bookmarkStart w:id="16" w:name="_Hlk160127190"/>
      <w:bookmarkStart w:id="17" w:name="_Hlk84970745"/>
      <w:r w:rsidRPr="008129D5">
        <w:rPr>
          <w:rFonts w:ascii="Arial Narrow" w:eastAsia="Arial Narrow" w:hAnsi="Arial Narrow" w:cs="Arial Narrow"/>
          <w:sz w:val="22"/>
          <w:szCs w:val="22"/>
        </w:rPr>
        <w:t xml:space="preserve">Presunta infracción a los artículos 18 y 19 de la Ley 29571, Código de Protección y Defensa del Consumidor, en tanto la compañía aseguradora habría pagado a la denunciante un monto menor al que le correspondía por la cobertura de la Póliza 6032500000089 debido fallecimiento del señor [APELLIDO] .</w:t>
      </w:r>
      <w:r w:rsidR="00C32BA5">
        <w:rPr>
          <w:rFonts w:ascii="Arial Narrow" w:eastAsia="Arial Narrow" w:hAnsi="Arial Narrow" w:cs="Arial Narrow"/>
          <w:sz w:val="22"/>
          <w:szCs w:val="22"/>
        </w:rPr>
        <w:t/>
      </w:r>
      <w:r w:rsidRPr="008129D5">
        <w:rPr>
          <w:rFonts w:ascii="Arial Narrow" w:eastAsia="Arial Narrow" w:hAnsi="Arial Narrow" w:cs="Arial Narrow"/>
          <w:sz w:val="22"/>
          <w:szCs w:val="22"/>
        </w:rPr>
        <w:t xml:space="preserve"/>
      </w:r>
      <w:proofErr w:type="spellStart"/>
      <w:r w:rsidRPr="008129D5">
        <w:rPr>
          <w:rFonts w:ascii="Arial Narrow" w:eastAsia="Arial Narrow" w:hAnsi="Arial Narrow" w:cs="Arial Narrow"/>
          <w:sz w:val="22"/>
          <w:szCs w:val="22"/>
        </w:rPr>
        <w:t/>
      </w:r>
      <w:proofErr w:type="spellEnd"/>
      <w:r w:rsidRPr="008129D5">
        <w:rPr>
          <w:rFonts w:ascii="Arial Narrow" w:eastAsia="Arial Narrow" w:hAnsi="Arial Narrow" w:cs="Arial Narrow"/>
          <w:sz w:val="22"/>
          <w:szCs w:val="22"/>
        </w:rPr>
        <w:t xml:space="preserve"/>
      </w:r>
      <w:bookmarkStart w:id="18" w:name="_Hlk160473573"/>
      <w:r w:rsidRPr="008129D5">
        <w:rPr>
          <w:rFonts w:ascii="Arial Narrow" w:eastAsia="Arial Narrow" w:hAnsi="Arial Narrow" w:cs="Arial Narrow"/>
          <w:sz w:val="22"/>
          <w:szCs w:val="22"/>
        </w:rPr>
        <w:t xml:space="preserve"/>
      </w:r>
      <w:bookmarkEnd w:id="18"/>
      <w:r w:rsidR="00C32BA5">
        <w:rPr>
          <w:rFonts w:ascii="Arial Narrow" w:eastAsia="Arial Narrow" w:hAnsi="Arial Narrow" w:cs="Arial Narrow"/>
          <w:sz w:val="22"/>
          <w:szCs w:val="22"/>
        </w:rPr>
        <w:t xml:space="preserve"/>
      </w:r>
      <w:r w:rsidR="00C32BA5" w:rsidRPr="003F0B27">
        <w:rPr>
          <w:rFonts w:ascii="Arial Narrow" w:eastAsia="Arial Narrow" w:hAnsi="Arial Narrow" w:cs="Arial Narrow"/>
          <w:sz w:val="22"/>
          <w:szCs w:val="22"/>
        </w:rPr>
        <w:t/>
      </w:r>
      <w:r w:rsidR="00C32BA5" w:rsidRPr="003F0B27">
        <w:rPr>
          <w:rFonts w:ascii="Arial Narrow" w:eastAsia="Arial Narrow" w:hAnsi="Arial Narrow" w:cs="Arial Narrow"/>
          <w:sz w:val="22"/>
          <w:szCs w:val="22"/>
          <w:lang w:eastAsia="es-PE"/>
        </w:rPr>
        <w:t xml:space="preserve"/>
      </w:r>
      <w:r w:rsidR="008129D5" w:rsidRPr="003F0B27">
        <w:rPr>
          <w:rFonts w:ascii="Arial Narrow" w:eastAsia="Arial Narrow" w:hAnsi="Arial Narrow" w:cs="Arial Narrow"/>
          <w:sz w:val="22"/>
          <w:szCs w:val="22"/>
          <w:lang w:eastAsia="es-PE"/>
        </w:rPr>
        <w:t xml:space="preserve"/>
      </w:r>
      <w:r w:rsidR="008129D5" w:rsidRPr="003F0B27">
        <w:rPr>
          <w:rFonts w:ascii="Arial Narrow" w:eastAsia="Arial Narrow" w:hAnsi="Arial Narrow" w:cs="Arial Narrow"/>
          <w:sz w:val="22"/>
          <w:szCs w:val="22"/>
        </w:rPr>
        <w:t xml:space="preserve"/>
      </w:r>
      <w:proofErr w:type="spellStart"/>
      <w:r w:rsidR="008129D5" w:rsidRPr="003F0B27">
        <w:rPr>
          <w:rFonts w:ascii="Arial Narrow" w:eastAsia="Arial Narrow" w:hAnsi="Arial Narrow" w:cs="Arial Narrow"/>
          <w:sz w:val="22"/>
          <w:szCs w:val="22"/>
        </w:rPr>
        <w:t/>
      </w:r>
      <w:proofErr w:type="spellEnd"/>
      <w:r w:rsidR="008129D5" w:rsidRPr="003F0B27">
        <w:rPr>
          <w:rFonts w:ascii="Arial Narrow" w:eastAsia="Arial Narrow" w:hAnsi="Arial Narrow" w:cs="Arial Narrow"/>
          <w:sz w:val="22"/>
          <w:szCs w:val="22"/>
        </w:rPr>
        <w:t xml:space="preserve"/>
      </w:r>
      <w:r w:rsidR="00C32BA5" w:rsidRPr="003F0B27">
        <w:rPr>
          <w:rFonts w:ascii="Arial Narrow" w:eastAsia="Arial Narrow" w:hAnsi="Arial Narrow" w:cs="Arial Narrow"/>
          <w:sz w:val="22"/>
          <w:szCs w:val="22"/>
        </w:rPr>
        <w:t xml:space="preserve"/>
      </w:r>
      <w:proofErr w:type="spellStart"/>
      <w:r w:rsidR="00C32BA5" w:rsidRPr="003F0B27">
        <w:rPr>
          <w:rFonts w:ascii="Arial Narrow" w:eastAsia="Arial Narrow" w:hAnsi="Arial Narrow" w:cs="Arial Narrow"/>
          <w:sz w:val="22"/>
          <w:szCs w:val="22"/>
        </w:rPr>
        <w:t/>
      </w:r>
      <w:proofErr w:type="spellEnd"/>
      <w:r w:rsidR="00C32BA5">
        <w:rPr>
          <w:rFonts w:ascii="Arial Narrow" w:eastAsia="Arial Narrow" w:hAnsi="Arial Narrow" w:cs="Arial Narrow"/>
          <w:sz w:val="22"/>
          <w:szCs w:val="22"/>
        </w:rPr>
        <w:t/>
      </w:r>
    </w:p>
    <w:p w14:paraId="54AD3435" w14:textId="77777777" w:rsidR="00C32BA5" w:rsidRDefault="00C32BA5" w:rsidP="00C32BA5">
      <w:pPr>
        <w:pStyle w:val="Prrafodelista"/>
        <w:spacing w:before="0" w:after="0" w:line="240" w:lineRule="auto"/>
        <w:ind w:left="567"/>
        <w:jc w:val="both"/>
        <w:rPr>
          <w:rFonts w:ascii="Arial Narrow" w:eastAsia="Arial Narrow" w:hAnsi="Arial Narrow" w:cs="Arial Narrow"/>
          <w:sz w:val="22"/>
          <w:szCs w:val="22"/>
        </w:rPr>
      </w:pPr>
    </w:p>
    <w:p w14:paraId="3FF86205" w14:textId="3B7D3B69" w:rsidR="00C32BA5" w:rsidRPr="00C32BA5" w:rsidRDefault="00C32BA5" w:rsidP="00C32BA5">
      <w:pPr>
        <w:pStyle w:val="Prrafodelista"/>
        <w:numPr>
          <w:ilvl w:val="0"/>
          <w:numId w:val="9"/>
        </w:numPr>
        <w:spacing w:line="240" w:lineRule="auto"/>
        <w:ind w:left="567" w:hanging="567"/>
        <w:jc w:val="both"/>
        <w:rPr>
          <w:rFonts w:ascii="Arial Narrow" w:eastAsia="Arial Narrow" w:hAnsi="Arial Narrow" w:cs="Arial Narrow"/>
          <w:sz w:val="22"/>
          <w:szCs w:val="22"/>
        </w:rPr>
      </w:pPr>
      <w:r w:rsidRPr="008129D5">
        <w:rPr>
          <w:rFonts w:ascii="Arial Narrow" w:eastAsia="Arial Narrow" w:hAnsi="Arial Narrow" w:cs="Arial Narrow"/>
          <w:sz w:val="22"/>
          <w:szCs w:val="22"/>
        </w:rPr>
        <w:t xml:space="preserve">Presunta infracción a los artículos 18 y 19 de la Ley 29571, Código de Protección y Defensa del Consumidor, en tanto la compañía aseguradora habría pagado a la denunciante un monto menor al que le correspondía por la cobertura de la Póliza 6032400000666 debido fallecimiento del señor [APELLIDO] .</w:t>
      </w:r>
      <w:r>
        <w:rPr>
          <w:rFonts w:ascii="Arial Narrow" w:eastAsia="Arial Narrow" w:hAnsi="Arial Narrow" w:cs="Arial Narrow"/>
          <w:sz w:val="22"/>
          <w:szCs w:val="22"/>
        </w:rPr>
        <w:t/>
      </w:r>
      <w:r w:rsidRPr="008129D5">
        <w:rPr>
          <w:rFonts w:ascii="Arial Narrow" w:eastAsia="Arial Narrow" w:hAnsi="Arial Narrow" w:cs="Arial Narrow"/>
          <w:sz w:val="22"/>
          <w:szCs w:val="22"/>
        </w:rPr>
        <w:t xml:space="preserve"/>
      </w:r>
      <w:proofErr w:type="spellStart"/>
      <w:r w:rsidRPr="008129D5">
        <w:rPr>
          <w:rFonts w:ascii="Arial Narrow" w:eastAsia="Arial Narrow" w:hAnsi="Arial Narrow" w:cs="Arial Narrow"/>
          <w:sz w:val="22"/>
          <w:szCs w:val="22"/>
        </w:rPr>
        <w:t/>
      </w:r>
      <w:proofErr w:type="spellEnd"/>
      <w:r w:rsidRPr="008129D5">
        <w:rPr>
          <w:rFonts w:ascii="Arial Narrow" w:eastAsia="Arial Narrow" w:hAnsi="Arial Narrow" w:cs="Arial Narrow"/>
          <w:sz w:val="22"/>
          <w:szCs w:val="22"/>
        </w:rPr>
        <w:t xml:space="preserve"/>
      </w:r>
      <w:r>
        <w:rPr>
          <w:rFonts w:ascii="Arial Narrow" w:eastAsia="Arial Narrow" w:hAnsi="Arial Narrow" w:cs="Arial Narrow"/>
          <w:sz w:val="22"/>
          <w:szCs w:val="22"/>
        </w:rPr>
        <w:t xml:space="preserve"/>
      </w:r>
      <w:r w:rsidRPr="00782034">
        <w:rPr>
          <w:rFonts w:ascii="Arial Narrow" w:eastAsia="Arial Narrow" w:hAnsi="Arial Narrow" w:cs="Arial Narrow"/>
          <w:sz w:val="22"/>
          <w:szCs w:val="22"/>
        </w:rPr>
        <w:t/>
      </w:r>
      <w:r w:rsidRPr="00782034">
        <w:rPr>
          <w:rFonts w:ascii="Arial Narrow" w:eastAsia="Arial Narrow" w:hAnsi="Arial Narrow" w:cs="Arial Narrow"/>
          <w:sz w:val="22"/>
          <w:szCs w:val="22"/>
          <w:lang w:eastAsia="es-PE"/>
        </w:rPr>
        <w:t xml:space="preserve"/>
      </w:r>
      <w:r w:rsidRPr="00782034">
        <w:rPr>
          <w:rFonts w:ascii="Arial Narrow" w:eastAsia="Arial Narrow" w:hAnsi="Arial Narrow" w:cs="Arial Narrow"/>
          <w:sz w:val="22"/>
          <w:szCs w:val="22"/>
        </w:rPr>
        <w:t xml:space="preserve"/>
      </w:r>
      <w:proofErr w:type="spellStart"/>
      <w:r w:rsidRPr="00782034">
        <w:rPr>
          <w:rFonts w:ascii="Arial Narrow" w:eastAsia="Arial Narrow" w:hAnsi="Arial Narrow" w:cs="Arial Narrow"/>
          <w:sz w:val="22"/>
          <w:szCs w:val="22"/>
        </w:rPr>
        <w:t/>
      </w:r>
      <w:proofErr w:type="spellEnd"/>
      <w:r w:rsidRPr="00782034">
        <w:rPr>
          <w:rFonts w:ascii="Arial Narrow" w:eastAsia="Arial Narrow" w:hAnsi="Arial Narrow" w:cs="Arial Narrow"/>
          <w:sz w:val="22"/>
          <w:szCs w:val="22"/>
        </w:rPr>
        <w:t xml:space="preserve"/>
      </w:r>
      <w:proofErr w:type="spellStart"/>
      <w:r w:rsidRPr="00782034">
        <w:rPr>
          <w:rFonts w:ascii="Arial Narrow" w:eastAsia="Arial Narrow" w:hAnsi="Arial Narrow" w:cs="Arial Narrow"/>
          <w:sz w:val="22"/>
          <w:szCs w:val="22"/>
        </w:rPr>
        <w:t/>
      </w:r>
      <w:proofErr w:type="spellEnd"/>
      <w:r>
        <w:rPr>
          <w:rFonts w:ascii="Arial Narrow" w:eastAsia="Arial Narrow" w:hAnsi="Arial Narrow" w:cs="Arial Narrow"/>
          <w:sz w:val="22"/>
          <w:szCs w:val="22"/>
        </w:rPr>
        <w:t/>
      </w:r>
    </w:p>
    <w:bookmarkEnd w:id="16"/>
    <w:p w14:paraId="79C196F5" w14:textId="4F6B9F11" w:rsidR="00357F61" w:rsidRDefault="00F20D35" w:rsidP="00C32BA5">
      <w:pPr>
        <w:spacing w:after="0" w:line="240"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SEGUNDO</w:t>
      </w:r>
      <w:r w:rsidR="002764B0" w:rsidRPr="002B1B0B">
        <w:rPr>
          <w:rFonts w:ascii="Arial Narrow" w:eastAsia="Arial Narrow" w:hAnsi="Arial Narrow" w:cs="Arial Narrow"/>
          <w:sz w:val="22"/>
          <w:szCs w:val="22"/>
        </w:rPr>
        <w:t xml:space="preserve">:</w:t>
      </w:r>
      <w:r w:rsidR="002764B0" w:rsidRPr="002B1B0B">
        <w:rPr>
          <w:rFonts w:ascii="Arial Narrow" w:eastAsia="Arial Narrow" w:hAnsi="Arial Narrow" w:cs="Arial Narrow"/>
          <w:sz w:val="22"/>
          <w:szCs w:val="22"/>
        </w:rPr>
        <w:t xml:space="preserve"> </w:t>
      </w:r>
      <w:r w:rsidR="00E70DEE">
        <w:rPr>
          <w:rStyle w:val="normaltextrun"/>
          <w:rFonts w:ascii="Arial Narrow" w:eastAsia="Arial Narrow" w:hAnsi="Arial Narrow" w:cs="Arial Narrow"/>
          <w:sz w:val="22"/>
          <w:szCs w:val="22"/>
          <w:shd w:val="clear" w:color="auto" w:fill="FFFFFF"/>
        </w:rPr>
        <w:t>t</w:t>
      </w:r>
      <w:r w:rsidR="002764B0" w:rsidRPr="002B1B0B">
        <w:rPr>
          <w:rStyle w:val="normaltextrun"/>
          <w:rFonts w:ascii="Arial Narrow" w:eastAsia="Arial Narrow" w:hAnsi="Arial Narrow" w:cs="Arial Narrow"/>
          <w:sz w:val="22"/>
          <w:szCs w:val="22"/>
          <w:shd w:val="clear" w:color="auto" w:fill="FFFFFF"/>
        </w:rPr>
        <w:t>ener por ofrecidos los medios probatorios presentados en el e</w:t>
      </w:r>
      <w:r w:rsidR="002764B0" w:rsidRPr="00C5598D">
        <w:rPr>
          <w:rStyle w:val="normaltextrun"/>
          <w:rFonts w:ascii="Arial Narrow" w:eastAsia="Arial Narrow" w:hAnsi="Arial Narrow" w:cs="Arial Narrow"/>
          <w:sz w:val="22"/>
          <w:szCs w:val="22"/>
          <w:shd w:val="clear" w:color="auto" w:fill="FFFFFF"/>
        </w:rPr>
        <w:t>scrito de denuncia</w:t>
      </w:r>
      <w:r w:rsidR="00670A00" w:rsidRPr="00C5598D">
        <w:rPr>
          <w:rStyle w:val="normaltextrun"/>
          <w:rFonts w:ascii="Arial Narrow" w:eastAsia="Arial Narrow" w:hAnsi="Arial Narrow" w:cs="Arial Narrow"/>
          <w:sz w:val="22"/>
          <w:szCs w:val="22"/>
          <w:shd w:val="clear" w:color="auto" w:fill="FFFFFF"/>
        </w:rPr>
        <w:t xml:space="preserve"> </w:t>
      </w:r>
      <w:bookmarkStart w:id="19" w:name="_Hlk84970831"/>
      <w:bookmarkEnd w:id="17"/>
      <w:r>
        <w:rPr>
          <w:rStyle w:val="normaltextrun"/>
          <w:rFonts w:ascii="Arial Narrow" w:eastAsia="Arial Narrow" w:hAnsi="Arial Narrow" w:cs="Arial Narrow"/>
          <w:sz w:val="22"/>
          <w:szCs w:val="22"/>
          <w:shd w:val="clear" w:color="auto" w:fill="FFFFFF"/>
        </w:rPr>
        <w:t xml:space="preserve">del </w:t>
      </w:r>
      <w:r>
        <w:rPr>
          <w:rFonts w:ascii="Arial Narrow" w:eastAsia="Arial Narrow" w:hAnsi="Arial Narrow" w:cs="Arial Narrow"/>
          <w:sz w:val="22"/>
          <w:szCs w:val="22"/>
        </w:rPr>
        <w:t xml:space="preserve">10 de octubre de 2025</w:t>
      </w:r>
      <w:r w:rsidRPr="00C5598D">
        <w:rPr>
          <w:rFonts w:ascii="Arial Narrow" w:eastAsia="Arial Narrow" w:hAnsi="Arial Narrow" w:cs="Arial Narrow"/>
          <w:sz w:val="22"/>
          <w:szCs w:val="22"/>
        </w:rPr>
        <w:t xml:space="preserve"/>
      </w:r>
      <w:r w:rsidRPr="00850530">
        <w:rPr>
          <w:rFonts w:ascii="Arial Narrow" w:eastAsia="Arial Narrow" w:hAnsi="Arial Narrow" w:cs="Arial Narrow"/>
          <w:sz w:val="22"/>
          <w:szCs w:val="22"/>
        </w:rPr>
        <w:t xml:space="preserve"/>
      </w:r>
      <w:r>
        <w:rPr>
          <w:rFonts w:ascii="Arial Narrow" w:eastAsia="Arial Narrow" w:hAnsi="Arial Narrow" w:cs="Arial Narrow"/>
          <w:sz w:val="22"/>
          <w:szCs w:val="22"/>
        </w:rPr>
        <w:t xml:space="preserve"/>
      </w:r>
      <w:r w:rsidR="00584C81">
        <w:rPr>
          <w:rFonts w:ascii="Arial Narrow" w:eastAsia="Arial Narrow" w:hAnsi="Arial Narrow" w:cs="Arial Narrow"/>
          <w:sz w:val="22"/>
          <w:szCs w:val="22"/>
        </w:rPr>
        <w:t>.</w:t>
      </w:r>
    </w:p>
    <w:p w14:paraId="3438C3A0" w14:textId="77777777" w:rsidR="00584C81" w:rsidRPr="00357F61" w:rsidRDefault="00584C81" w:rsidP="00C32BA5">
      <w:pPr>
        <w:spacing w:before="0" w:after="0" w:line="240" w:lineRule="auto"/>
        <w:jc w:val="both"/>
        <w:rPr>
          <w:rFonts w:ascii="Arial Narrow" w:eastAsia="Arial Narrow" w:hAnsi="Arial Narrow" w:cs="Arial Narrow"/>
          <w:sz w:val="22"/>
          <w:szCs w:val="22"/>
        </w:rPr>
      </w:pPr>
    </w:p>
    <w:p w14:paraId="10CDF704" w14:textId="539D410D" w:rsidR="00C137A0" w:rsidRDefault="00F20D35" w:rsidP="00C32BA5">
      <w:pPr>
        <w:spacing w:after="0" w:line="240"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TERCERO</w:t>
      </w:r>
      <w:r w:rsidR="002764B0" w:rsidRPr="002B1B0B">
        <w:rPr>
          <w:rFonts w:ascii="Arial Narrow" w:eastAsia="Arial Narrow" w:hAnsi="Arial Narrow" w:cs="Arial Narrow"/>
          <w:sz w:val="22"/>
          <w:szCs w:val="22"/>
        </w:rPr>
        <w:t xml:space="preserve">:</w:t>
      </w:r>
      <w:r w:rsidR="002764B0" w:rsidRPr="002B1B0B">
        <w:rPr>
          <w:rFonts w:ascii="Arial Narrow" w:eastAsia="Arial Narrow" w:hAnsi="Arial Narrow" w:cs="Arial Narrow"/>
          <w:sz w:val="22"/>
          <w:szCs w:val="22"/>
        </w:rPr>
        <w:t xml:space="preserve"> </w:t>
      </w:r>
      <w:r w:rsidR="00E70DEE">
        <w:rPr>
          <w:rFonts w:ascii="Arial Narrow" w:eastAsia="Arial Narrow" w:hAnsi="Arial Narrow" w:cs="Arial Narrow"/>
          <w:sz w:val="22"/>
          <w:szCs w:val="22"/>
        </w:rPr>
        <w:t>r</w:t>
      </w:r>
      <w:r w:rsidR="002764B0" w:rsidRPr="002B1B0B">
        <w:rPr>
          <w:rFonts w:ascii="Arial Narrow" w:eastAsia="Arial Narrow" w:hAnsi="Arial Narrow" w:cs="Arial Narrow"/>
          <w:sz w:val="22"/>
          <w:szCs w:val="22"/>
        </w:rPr>
        <w:t xml:space="preserve">equerir </w:t>
      </w:r>
      <w:r w:rsidR="000E013D" w:rsidRPr="00C5598D">
        <w:rPr>
          <w:rFonts w:ascii="Arial Narrow" w:eastAsia="Arial Narrow" w:hAnsi="Arial Narrow" w:cs="Arial Narrow"/>
          <w:sz w:val="22"/>
          <w:szCs w:val="22"/>
        </w:rPr>
        <w:t>a</w:t>
      </w:r>
      <w:r>
        <w:rPr>
          <w:rFonts w:ascii="Arial Narrow" w:eastAsia="Arial Narrow" w:hAnsi="Arial Narrow" w:cs="Arial Narrow"/>
          <w:sz w:val="22"/>
          <w:szCs w:val="22"/>
        </w:rPr>
        <w:t xml:space="preserve"> </w:t>
      </w:r>
      <w:r w:rsidR="00CC11EE" w:rsidRPr="00640554">
        <w:rPr>
          <w:rFonts w:ascii="Arial Narrow" w:eastAsia="Arial Narrow" w:hAnsi="Arial Narrow" w:cs="Arial Narrow"/>
          <w:sz w:val="22"/>
          <w:szCs w:val="22"/>
        </w:rPr>
        <w:t xml:space="preserve">Mapfre Perú Compañía de Seguros y Reaseguros S.A. </w:t>
      </w:r>
      <w:r w:rsidR="004D39FC" w:rsidRPr="00C5598D">
        <w:rPr>
          <w:rFonts w:ascii="Arial Narrow" w:eastAsia="Arial Narrow" w:hAnsi="Arial Narrow" w:cs="Arial Narrow"/>
          <w:sz w:val="22"/>
          <w:szCs w:val="22"/>
        </w:rPr>
        <w:t>que</w:t>
      </w:r>
      <w:r w:rsidR="004D39FC" w:rsidRPr="00463AD4">
        <w:rPr>
          <w:rFonts w:ascii="Arial Narrow" w:eastAsia="Arial Narrow" w:hAnsi="Arial Narrow" w:cs="Arial Narrow"/>
          <w:sz w:val="22"/>
          <w:szCs w:val="22"/>
          <w:lang w:eastAsia="es-PE"/>
        </w:rPr>
        <w:t xml:space="preserve"> </w:t>
      </w:r>
      <w:r w:rsidR="004D39FC">
        <w:rPr>
          <w:rFonts w:ascii="Arial Narrow" w:eastAsia="Arial Narrow" w:hAnsi="Arial Narrow" w:cs="Arial Narrow"/>
          <w:sz w:val="22"/>
          <w:szCs w:val="22"/>
        </w:rPr>
        <w:t>cum</w:t>
      </w:r>
      <w:r w:rsidR="002764B0" w:rsidRPr="002B1B0B">
        <w:rPr>
          <w:rFonts w:ascii="Arial Narrow" w:eastAsia="Arial Narrow" w:hAnsi="Arial Narrow" w:cs="Arial Narrow"/>
          <w:sz w:val="22"/>
          <w:szCs w:val="22"/>
        </w:rPr>
        <w:t xml:space="preserve">pla con lo siguiente: </w:t>
      </w:r>
      <w:bookmarkEnd w:id="19"/>
    </w:p>
    <w:p w14:paraId="52F9C816" w14:textId="77777777" w:rsidR="00584C81" w:rsidRPr="002B1B0B" w:rsidRDefault="00584C81" w:rsidP="00C32BA5">
      <w:pPr>
        <w:spacing w:before="0" w:after="0" w:line="240" w:lineRule="auto"/>
        <w:jc w:val="both"/>
        <w:rPr>
          <w:rFonts w:ascii="Arial Narrow" w:eastAsia="Arial Narrow" w:hAnsi="Arial Narrow" w:cs="Arial Narrow"/>
          <w:sz w:val="22"/>
          <w:szCs w:val="22"/>
        </w:rPr>
      </w:pPr>
    </w:p>
    <w:p w14:paraId="0BE54236" w14:textId="77777777" w:rsidR="00A625A3" w:rsidRPr="002B1B0B" w:rsidRDefault="00A625A3" w:rsidP="00C32BA5">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2B1B0B">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5C5BB3D5" w14:textId="77777777" w:rsidR="00A625A3" w:rsidRPr="002B1B0B" w:rsidRDefault="00A625A3" w:rsidP="00C32BA5">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2B1B0B">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p>
    <w:p w14:paraId="656C7E9D" w14:textId="77777777" w:rsidR="00A625A3" w:rsidRPr="002B1B0B" w:rsidRDefault="00A625A3" w:rsidP="00C32BA5">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2B1B0B">
        <w:rPr>
          <w:rFonts w:ascii="Arial Narrow" w:eastAsia="Arial Narrow" w:hAnsi="Arial Narrow" w:cs="Arial Narrow"/>
          <w:sz w:val="22"/>
          <w:szCs w:val="22"/>
        </w:rPr>
        <w:t>consignar el Número de Registro Único de Contribuyente (RUC); y,</w:t>
      </w:r>
    </w:p>
    <w:p w14:paraId="1FE1F71C" w14:textId="77777777" w:rsidR="00A625A3" w:rsidRPr="002B1B0B" w:rsidRDefault="00A625A3" w:rsidP="00C32BA5">
      <w:pPr>
        <w:widowControl w:val="0"/>
        <w:numPr>
          <w:ilvl w:val="0"/>
          <w:numId w:val="1"/>
        </w:numPr>
        <w:spacing w:after="0" w:line="240" w:lineRule="auto"/>
        <w:ind w:left="567" w:hanging="567"/>
        <w:jc w:val="both"/>
        <w:rPr>
          <w:rFonts w:ascii="Arial Narrow" w:eastAsia="Arial Narrow" w:hAnsi="Arial Narrow" w:cs="Arial Narrow"/>
          <w:sz w:val="22"/>
          <w:szCs w:val="22"/>
        </w:rPr>
      </w:pPr>
      <w:r w:rsidRPr="002B1B0B">
        <w:rPr>
          <w:rFonts w:ascii="Arial Narrow" w:eastAsia="Arial Narrow" w:hAnsi="Arial Narrow" w:cs="Arial Narrow"/>
          <w:sz w:val="22"/>
          <w:szCs w:val="22"/>
        </w:rPr>
        <w:t>fijar domicilio procesal para el procedimiento, de conformidad con el numeral 442.1 del artículo 442 del Código Procesal Civil.</w:t>
      </w:r>
    </w:p>
    <w:p w14:paraId="6D2C4707" w14:textId="77777777" w:rsidR="00112747" w:rsidRPr="002B1B0B" w:rsidRDefault="00112747" w:rsidP="00C32BA5">
      <w:pPr>
        <w:spacing w:before="0" w:after="0" w:line="240" w:lineRule="auto"/>
        <w:jc w:val="both"/>
        <w:rPr>
          <w:rFonts w:ascii="Arial Narrow" w:eastAsia="Arial Narrow" w:hAnsi="Arial Narrow" w:cs="Arial Narrow"/>
          <w:b/>
          <w:bCs/>
          <w:sz w:val="22"/>
          <w:szCs w:val="22"/>
          <w:lang w:eastAsia="es-ES"/>
        </w:rPr>
      </w:pPr>
    </w:p>
    <w:p>
      <w:pPr>
        <w:spacing w:after="0" w:line="240" w:lineRule="auto"/>
        <w:jc w:val="both"/>
        <w:rPr>
          <w:rFonts w:ascii="Arial Narrow" w:eastAsia="Arial Narrow" w:hAnsi="Arial Narrow" w:cs="Arial Narrow"/>
          <w:sz w:val="22"/>
          <w:szCs w:val="22"/>
          <w:lang w:val="es-ES" w:eastAsia="es-ES"/>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10 de octubre de 2025 a Mapfre Perú Compañía de Seguros y Reaseguros S.A. para que, de conformidad con lo dispuesto por el artículo 26 de la Ley sobre Facultades, Normas y Organización del Indecopi, aprobada por Decreto Legislativo 807</w:t>
      </w:r>
      <w:r w:rsidRPr="00C5598D">
        <w:rPr>
          <w:rStyle w:val="Refdenotaalpie"/>
          <w:rFonts w:ascii="Arial Narrow" w:eastAsia="Arial Narrow" w:hAnsi="Arial Narrow" w:cs="Arial Narrow"/>
          <w:sz w:val="22"/>
          <w:szCs w:val="22"/>
          <w:vertAlign w:val="superscript"/>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5598D">
        <w:rPr>
          <w:rStyle w:val="Refdenotaalpie"/>
          <w:rFonts w:ascii="Arial Narrow" w:eastAsia="Arial Narrow" w:hAnsi="Arial Narrow" w:cs="Arial Narrow"/>
          <w:sz w:val="22"/>
          <w:szCs w:val="22"/>
          <w:vertAlign w:val="superscript"/>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1F1CD45E" w14:textId="77777777" w:rsidR="00357F61" w:rsidRPr="001E3484" w:rsidRDefault="00357F61" w:rsidP="00C32BA5">
      <w:pPr>
        <w:spacing w:before="0" w:after="0" w:line="240" w:lineRule="auto"/>
        <w:jc w:val="both"/>
        <w:rPr>
          <w:rFonts w:ascii="Arial Narrow" w:eastAsia="Arial Narrow" w:hAnsi="Arial Narrow" w:cs="Arial Narrow"/>
          <w:sz w:val="22"/>
          <w:szCs w:val="22"/>
        </w:rPr>
      </w:pPr>
    </w:p>
    <w:p w14:paraId="59182687" w14:textId="36639794" w:rsidR="00F20D35" w:rsidRPr="00C32BA5" w:rsidRDefault="00F20D35" w:rsidP="00C32BA5">
      <w:pPr>
        <w:spacing w:after="0" w:line="240" w:lineRule="auto"/>
        <w:jc w:val="both"/>
        <w:rPr>
          <w:rFonts w:ascii="Arial Narrow" w:eastAsia="Arial Narrow" w:hAnsi="Arial Narrow" w:cs="Arial Narrow"/>
          <w:sz w:val="22"/>
          <w:szCs w:val="22"/>
          <w:lang w:val="es-ES" w:eastAsia="es-ES"/>
        </w:rPr>
      </w:pPr>
      <w:r w:rsidRPr="00F20D35">
        <w:rPr>
          <w:rFonts w:ascii="Arial Narrow" w:eastAsia="Arial Narrow" w:hAnsi="Arial Narrow" w:cs="Arial Narrow"/>
          <w:b/>
          <w:sz w:val="22"/>
          <w:szCs w:val="22"/>
          <w:lang w:val="es-ES" w:eastAsia="es-ES"/>
        </w:rPr>
        <w:t>QUINTO</w:t>
      </w:r>
      <w:r w:rsidR="002764B0" w:rsidRPr="00F20D35">
        <w:rPr>
          <w:rFonts w:ascii="Arial Narrow" w:eastAsia="Arial Narrow" w:hAnsi="Arial Narrow" w:cs="Arial Narrow"/>
          <w:b/>
          <w:sz w:val="22"/>
          <w:szCs w:val="22"/>
          <w:lang w:val="es-ES" w:eastAsia="es-ES"/>
        </w:rPr>
        <w:t>:</w:t>
      </w:r>
      <w:r w:rsidR="002764B0" w:rsidRPr="002B1B0B">
        <w:rPr>
          <w:rFonts w:ascii="Arial Narrow" w:eastAsia="Arial Narrow" w:hAnsi="Arial Narrow" w:cs="Arial Narrow"/>
          <w:sz w:val="22"/>
          <w:szCs w:val="22"/>
          <w:lang w:val="es-ES" w:eastAsia="es-ES"/>
        </w:rPr>
        <w:t xml:space="preserve"> </w:t>
      </w:r>
      <w:r w:rsidR="00E70DEE">
        <w:rPr>
          <w:rFonts w:ascii="Arial Narrow" w:eastAsia="Arial Narrow" w:hAnsi="Arial Narrow" w:cs="Arial Narrow"/>
          <w:sz w:val="22"/>
          <w:szCs w:val="22"/>
        </w:rPr>
        <w:t>r</w:t>
      </w:r>
      <w:r w:rsidR="002764B0" w:rsidRPr="002B1B0B">
        <w:rPr>
          <w:rFonts w:ascii="Arial Narrow" w:eastAsia="Arial Narrow" w:hAnsi="Arial Narrow" w:cs="Arial Narrow"/>
          <w:sz w:val="22"/>
          <w:szCs w:val="22"/>
        </w:rPr>
        <w:t xml:space="preserve">equerir </w:t>
      </w:r>
      <w:r w:rsidR="002764B0" w:rsidRPr="00C5598D">
        <w:rPr>
          <w:rFonts w:ascii="Arial Narrow" w:eastAsia="Arial Narrow" w:hAnsi="Arial Narrow" w:cs="Arial Narrow"/>
          <w:sz w:val="22"/>
          <w:szCs w:val="22"/>
        </w:rPr>
        <w:t xml:space="preserve">que, </w:t>
      </w:r>
      <w:r w:rsidR="002764B0" w:rsidRPr="00C5598D">
        <w:rPr>
          <w:rFonts w:ascii="Arial Narrow" w:eastAsia="Arial Narrow" w:hAnsi="Arial Narrow" w:cs="Arial Narrow"/>
          <w:sz w:val="22"/>
          <w:szCs w:val="22"/>
          <w:lang w:val="es-ES" w:eastAsia="es-ES"/>
        </w:rPr>
        <w:t xml:space="preserve">en un </w:t>
      </w:r>
      <w:r w:rsidR="002764B0" w:rsidRPr="00C5598D">
        <w:rPr>
          <w:rFonts w:ascii="Arial Narrow" w:eastAsia="Arial Narrow" w:hAnsi="Arial Narrow" w:cs="Arial Narrow"/>
          <w:sz w:val="22"/>
          <w:szCs w:val="22"/>
          <w:lang w:val="es-ES" w:eastAsia="es-ES"/>
        </w:rPr>
        <w:t>plazo no mayor de cinco (5) días hábiles contado a partir del día siguiente de la notificación de</w:t>
      </w:r>
      <w:r w:rsidR="002764B0" w:rsidRPr="002B1B0B">
        <w:rPr>
          <w:rFonts w:ascii="Arial Narrow" w:eastAsia="Arial Narrow" w:hAnsi="Arial Narrow" w:cs="Arial Narrow"/>
          <w:sz w:val="22"/>
          <w:szCs w:val="22"/>
          <w:lang w:val="es-ES" w:eastAsia="es-ES"/>
        </w:rPr>
        <w:t xml:space="preserve"> la presente resolución, </w:t>
      </w:r>
      <w:r w:rsidR="00CC11EE" w:rsidRPr="00640554">
        <w:rPr>
          <w:rFonts w:ascii="Arial Narrow" w:eastAsia="Arial Narrow" w:hAnsi="Arial Narrow" w:cs="Arial Narrow"/>
          <w:sz w:val="22"/>
          <w:szCs w:val="22"/>
        </w:rPr>
        <w:t xml:space="preserve">Mapfre Perú Compañía de Seguros y Reaseguros S.A. </w:t>
      </w:r>
      <w:r w:rsidR="002764B0" w:rsidRPr="00F20D35">
        <w:rPr>
          <w:rFonts w:ascii="Arial Narrow" w:eastAsia="Arial Narrow" w:hAnsi="Arial Narrow" w:cs="Arial Narrow"/>
          <w:sz w:val="22"/>
          <w:szCs w:val="22"/>
          <w:lang w:val="es-ES" w:eastAsia="es-ES"/>
        </w:rPr>
        <w:t>cumpla con lo siguiente:</w:t>
      </w:r>
      <w:r w:rsidR="00EF1C9E" w:rsidRPr="00F20D35">
        <w:rPr>
          <w:rFonts w:ascii="Arial Narrow" w:eastAsia="Arial Narrow" w:hAnsi="Arial Narrow" w:cs="Arial Narrow"/>
          <w:sz w:val="22"/>
          <w:szCs w:val="22"/>
          <w:lang w:val="es-ES" w:eastAsia="es-ES"/>
        </w:rPr>
        <w:t xml:space="preserve"> </w:t>
      </w:r>
      <w:bookmarkStart w:id="20" w:name="_Hlk84970964"/>
      <w:r w:rsidR="00C32BA5">
        <w:rPr>
          <w:rFonts w:ascii="Arial Narrow" w:eastAsia="Arial Narrow" w:hAnsi="Arial Narrow" w:cs="Arial Narrow"/>
          <w:sz w:val="22"/>
          <w:szCs w:val="22"/>
          <w:lang w:val="es-ES" w:eastAsia="es-ES"/>
        </w:rPr>
        <w:t xml:space="preserve">(i) </w:t>
      </w:r>
      <w:r w:rsidRPr="00C32BA5">
        <w:rPr>
          <w:rFonts w:ascii="Arial Narrow" w:eastAsia="Arial Narrow" w:hAnsi="Arial Narrow" w:cs="Arial Narrow"/>
          <w:sz w:val="22"/>
          <w:szCs w:val="22"/>
        </w:rPr>
        <w:t xml:space="preserve">presentar una copia completa, legible y debidamente suscrita de las </w:t>
      </w:r>
      <w:r w:rsidRPr="00C32BA5">
        <w:rPr>
          <w:rFonts w:ascii="Arial Narrow" w:eastAsia="Arial Narrow" w:hAnsi="Arial Narrow" w:cs="Arial Narrow"/>
          <w:sz w:val="22"/>
          <w:szCs w:val="22"/>
        </w:rPr>
        <w:t xml:space="preserve">Pólizas </w:t>
      </w:r>
      <w:proofErr w:type="spellStart"/>
      <w:r w:rsidRPr="00C32BA5">
        <w:rPr>
          <w:rFonts w:ascii="Arial Narrow" w:eastAsia="Arial Narrow" w:hAnsi="Arial Narrow" w:cs="Arial Narrow"/>
          <w:sz w:val="22"/>
          <w:szCs w:val="22"/>
        </w:rPr>
        <w:t/>
      </w:r>
      <w:proofErr w:type="spellEnd"/>
      <w:r w:rsidRPr="00C32BA5">
        <w:rPr>
          <w:rFonts w:ascii="Arial Narrow" w:eastAsia="Arial Narrow" w:hAnsi="Arial Narrow" w:cs="Arial Narrow"/>
          <w:sz w:val="22"/>
          <w:szCs w:val="22"/>
        </w:rPr>
        <w:t xml:space="preserve"> 6032500000089 y </w:t>
      </w:r>
      <w:proofErr w:type="spellStart"/>
      <w:r w:rsidRPr="00C32BA5">
        <w:rPr>
          <w:rFonts w:ascii="Arial Narrow" w:eastAsia="Arial Narrow" w:hAnsi="Arial Narrow" w:cs="Arial Narrow"/>
          <w:sz w:val="22"/>
          <w:szCs w:val="22"/>
        </w:rPr>
        <w:t/>
      </w:r>
      <w:proofErr w:type="spellEnd"/>
      <w:r w:rsidRPr="00C32BA5">
        <w:rPr>
          <w:rFonts w:ascii="Arial Narrow" w:eastAsia="Arial Narrow" w:hAnsi="Arial Narrow" w:cs="Arial Narrow"/>
          <w:sz w:val="22"/>
          <w:szCs w:val="22"/>
        </w:rPr>
        <w:t xml:space="preserve"> 6032400000666 de </w:t>
      </w:r>
      <w:r w:rsidRPr="00C32BA5">
        <w:rPr>
          <w:rFonts w:ascii="Arial Narrow" w:eastAsia="Arial Narrow" w:hAnsi="Arial Narrow" w:cs="Arial Narrow"/>
          <w:sz w:val="22"/>
          <w:szCs w:val="22"/>
          <w:lang w:eastAsia="es-PE"/>
        </w:rPr>
        <w:t xml:space="preserve">los Seguros de Vida Total, al igual que, el cargo de remisión de </w:t>
      </w:r>
      <w:r w:rsidR="00C32BA5">
        <w:rPr>
          <w:rFonts w:ascii="Arial Narrow" w:eastAsia="Arial Narrow" w:hAnsi="Arial Narrow" w:cs="Arial Narrow"/>
          <w:sz w:val="22"/>
          <w:szCs w:val="22"/>
          <w:lang w:eastAsia="es-PE"/>
        </w:rPr>
        <w:t>las pólizas; y, (</w:t>
      </w:r>
      <w:proofErr w:type="spellStart"/>
      <w:r w:rsidR="00C32BA5">
        <w:rPr>
          <w:rFonts w:ascii="Arial Narrow" w:eastAsia="Arial Narrow" w:hAnsi="Arial Narrow" w:cs="Arial Narrow"/>
          <w:sz w:val="22"/>
          <w:szCs w:val="22"/>
          <w:lang w:eastAsia="es-PE"/>
        </w:rPr>
        <w:t>ii</w:t>
      </w:r>
      <w:proofErr w:type="spellEnd"/>
      <w:r w:rsidR="00C32BA5">
        <w:rPr>
          <w:rFonts w:ascii="Arial Narrow" w:eastAsia="Arial Narrow" w:hAnsi="Arial Narrow" w:cs="Arial Narrow"/>
          <w:sz w:val="22"/>
          <w:szCs w:val="22"/>
          <w:lang w:eastAsia="es-PE"/>
        </w:rPr>
        <w:t xml:space="preserve">) presentar los medios probatorios que acrediten que el monto otorgado a la denunciante por las pólizas materia de denuncia era la suma correcta ante el fallecimiento del contratante. </w:t>
      </w:r>
      <w:r w:rsidRPr="00C32BA5">
        <w:rPr>
          <w:rFonts w:ascii="Arial Narrow" w:eastAsia="Arial Narrow" w:hAnsi="Arial Narrow" w:cs="Arial Narrow"/>
          <w:sz w:val="22"/>
          <w:szCs w:val="22"/>
          <w:lang w:eastAsia="es-PE"/>
        </w:rPr>
        <w:t xml:space="preserve"> </w:t>
      </w:r>
    </w:p>
    <w:p w14:paraId="4D71BF23" w14:textId="77777777" w:rsidR="00584C81" w:rsidRPr="00E30A43" w:rsidRDefault="00584C81" w:rsidP="00C32BA5">
      <w:pPr>
        <w:pStyle w:val="Prrafodelista"/>
        <w:spacing w:before="0" w:after="0" w:line="240" w:lineRule="auto"/>
        <w:ind w:left="567" w:hanging="567"/>
        <w:jc w:val="both"/>
        <w:rPr>
          <w:rFonts w:ascii="Arial Narrow" w:eastAsia="Arial Narrow" w:hAnsi="Arial Narrow" w:cs="Arial Narrow"/>
          <w:sz w:val="22"/>
          <w:szCs w:val="22"/>
        </w:rPr>
      </w:pPr>
    </w:p>
    <w:bookmarkEnd w:id="20"/>
    <w:p w14:paraId="065D59D6" w14:textId="15748484" w:rsidR="00195DBF" w:rsidRPr="000F5200" w:rsidRDefault="004B5F13" w:rsidP="00C32BA5">
      <w:pPr>
        <w:pBdr>
          <w:top w:val="nil"/>
          <w:left w:val="nil"/>
          <w:bottom w:val="nil"/>
          <w:right w:val="nil"/>
          <w:between w:val="nil"/>
        </w:pBdr>
        <w:spacing w:after="0" w:line="240" w:lineRule="auto"/>
        <w:jc w:val="both"/>
        <w:rPr>
          <w:rFonts w:ascii="Arial Narrow" w:eastAsia="Arial Narrow" w:hAnsi="Arial Narrow" w:cs="Arial Narrow"/>
          <w:sz w:val="22"/>
          <w:szCs w:val="22"/>
        </w:rPr>
      </w:pPr>
      <w:r w:rsidRPr="004B5F13">
        <w:rPr>
          <w:rFonts w:ascii="Arial Narrow" w:eastAsia="Arial Narrow" w:hAnsi="Arial Narrow" w:cs="Arial Narrow"/>
          <w:b/>
          <w:bCs/>
          <w:sz w:val="22"/>
          <w:szCs w:val="22"/>
        </w:rPr>
        <w:t xml:space="preserve">SEXTO:</w:t>
      </w:r>
      <w:r w:rsidRPr="004B5F13">
        <w:rPr>
          <w:rFonts w:ascii="Arial Narrow" w:eastAsia="Arial Narrow" w:hAnsi="Arial Narrow" w:cs="Arial Narrow"/>
          <w:sz w:val="22"/>
          <w:szCs w:val="22"/>
        </w:rPr>
        <w:t xml:space="preserve"> </w:t>
      </w:r>
      <w:r w:rsidR="00195DBF" w:rsidRPr="000F5200">
        <w:rPr>
          <w:rFonts w:ascii="Arial Narrow" w:eastAsia="Arial Narrow" w:hAnsi="Arial Narrow" w:cs="Arial Narrow"/>
          <w:sz w:val="22"/>
          <w:szCs w:val="22"/>
        </w:rPr>
        <w:t xml:space="preserve"> </w:t>
      </w:r>
      <w:r w:rsidR="00E70DEE">
        <w:rPr>
          <w:rFonts w:ascii="Arial Narrow" w:eastAsia="Arial Narrow" w:hAnsi="Arial Narrow" w:cs="Arial Narrow"/>
          <w:sz w:val="22"/>
          <w:szCs w:val="22"/>
        </w:rPr>
        <w:t>i</w:t>
      </w:r>
      <w:r w:rsidR="00195DBF" w:rsidRPr="000F5200">
        <w:rPr>
          <w:rFonts w:ascii="Arial Narrow" w:eastAsia="Arial Narrow" w:hAnsi="Arial Narrow" w:cs="Arial Narrow"/>
          <w:sz w:val="22"/>
          <w:szCs w:val="22"/>
        </w:rPr>
        <w:t xml:space="preserve">nformar a las partes que el artículo 110 de la Ley </w:t>
      </w:r>
      <w:proofErr w:type="spellStart"/>
      <w:r w:rsidR="00195DBF" w:rsidRPr="000F5200">
        <w:rPr>
          <w:rFonts w:ascii="Arial Narrow" w:eastAsia="Arial Narrow" w:hAnsi="Arial Narrow" w:cs="Arial Narrow"/>
          <w:sz w:val="22"/>
          <w:szCs w:val="22"/>
        </w:rPr>
        <w:t/>
      </w:r>
      <w:proofErr w:type="spellEnd"/>
      <w:r w:rsidR="00195DBF" w:rsidRPr="000F5200">
        <w:rPr>
          <w:rFonts w:ascii="Arial Narrow" w:eastAsia="Arial Narrow" w:hAnsi="Arial Narrow" w:cs="Arial Narrow"/>
          <w:sz w:val="22"/>
          <w:szCs w:val="22"/>
        </w:rPr>
        <w:t xml:space="preserve"> 29571, Código de Protección y Defensa del </w:t>
      </w:r>
      <w:r w:rsidR="00195DBF" w:rsidRPr="000F5200">
        <w:rPr>
          <w:rFonts w:ascii="Arial Narrow" w:eastAsia="Arial Narrow" w:hAnsi="Arial Narrow" w:cs="Arial Narrow"/>
          <w:sz w:val="22"/>
          <w:szCs w:val="22"/>
        </w:rPr>
        <w:t>Consumidor</w:t>
      </w:r>
      <w:r w:rsidR="00195DBF" w:rsidRPr="000F5200">
        <w:rPr>
          <w:rStyle w:val="Refdenotaalpie"/>
          <w:rFonts w:ascii="Arial Narrow" w:eastAsia="Arial Narrow" w:hAnsi="Arial Narrow" w:cs="Arial Narrow"/>
          <w:sz w:val="22"/>
          <w:szCs w:val="22"/>
          <w:vertAlign w:val="superscript"/>
        </w:rPr>
        <w:footnoteReference w:id="9"/>
      </w:r>
      <w:r w:rsidR="00195DBF" w:rsidRPr="000F5200">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0F5200">
        <w:rPr>
          <w:rStyle w:val="Refdenotaalpie"/>
          <w:rFonts w:ascii="Arial Narrow" w:eastAsia="Arial Narrow" w:hAnsi="Arial Narrow" w:cs="Arial Narrow"/>
          <w:sz w:val="22"/>
          <w:szCs w:val="22"/>
          <w:vertAlign w:val="superscript"/>
        </w:rPr>
        <w:footnoteReference w:id="10"/>
      </w:r>
      <w:r w:rsidR="00195DBF" w:rsidRPr="000F5200">
        <w:rPr>
          <w:rFonts w:ascii="Arial Narrow" w:eastAsia="Arial Narrow" w:hAnsi="Arial Narrow" w:cs="Arial Narrow"/>
          <w:sz w:val="22"/>
          <w:szCs w:val="22"/>
        </w:rPr>
        <w:t>.</w:t>
      </w:r>
    </w:p>
    <w:p w14:paraId="464C20F6" w14:textId="77777777" w:rsidR="00195DBF" w:rsidRPr="000F5200" w:rsidRDefault="00195DBF" w:rsidP="00C32BA5">
      <w:pPr>
        <w:spacing w:after="0" w:line="240" w:lineRule="auto"/>
        <w:jc w:val="both"/>
        <w:rPr>
          <w:rFonts w:ascii="Arial Narrow" w:eastAsia="Arial Narrow" w:hAnsi="Arial Narrow" w:cs="Arial Narrow"/>
          <w:spacing w:val="-2"/>
          <w:sz w:val="22"/>
          <w:szCs w:val="22"/>
        </w:rPr>
      </w:pPr>
      <w:bookmarkStart w:id="22" w:name="_Hlk136948310"/>
      <w:bookmarkStart w:id="23" w:name="_Hlk136952848"/>
      <w:r w:rsidRPr="000F5200">
        <w:rPr>
          <w:rFonts w:ascii="Arial Narrow" w:eastAsia="Arial Narrow" w:hAnsi="Arial Narrow" w:cs="Arial Narrow"/>
          <w:sz w:val="22"/>
          <w:szCs w:val="22"/>
        </w:rPr>
        <w:lastRenderedPageBreak/>
        <w:t>Asimismo, se considera circunstancias atenuantes para la graduación de la sanción, el allanamiento de la denuncia o el reconocimiento de las pretensiones en ella contenidas, de acuerdo al artículo 112 del Código</w:t>
      </w:r>
      <w:r w:rsidRPr="000F5200">
        <w:rPr>
          <w:rStyle w:val="Refdenotaalpie"/>
          <w:rFonts w:ascii="Arial Narrow" w:eastAsia="Arial Narrow" w:hAnsi="Arial Narrow" w:cs="Arial Narrow"/>
          <w:sz w:val="22"/>
          <w:szCs w:val="22"/>
          <w:vertAlign w:val="superscript"/>
        </w:rPr>
        <w:footnoteReference w:id="11"/>
      </w:r>
      <w:r w:rsidRPr="000F5200">
        <w:rPr>
          <w:rFonts w:ascii="Arial Narrow" w:eastAsia="Arial Narrow" w:hAnsi="Arial Narrow" w:cs="Arial Narrow"/>
          <w:sz w:val="22"/>
          <w:szCs w:val="22"/>
        </w:rPr>
        <w:t>.</w:t>
      </w:r>
    </w:p>
    <w:bookmarkEnd w:id="22"/>
    <w:p w14:paraId="79429036" w14:textId="77777777" w:rsidR="00625B4F" w:rsidRPr="000F5200" w:rsidRDefault="00625B4F" w:rsidP="00C32BA5">
      <w:pPr>
        <w:spacing w:before="0" w:after="0" w:line="240" w:lineRule="auto"/>
        <w:shd w:val="clear" w:color="auto" w:fill="FFFFFF" w:themeFill="background1"/>
        <w:jc w:val="both"/>
        <w:rPr>
          <w:rFonts w:ascii="Arial Narrow" w:eastAsia="Arial Narrow" w:hAnsi="Arial Narrow" w:cs="Arial Narrow"/>
          <w:b/>
          <w:bCs/>
          <w:sz w:val="22"/>
          <w:szCs w:val="22"/>
        </w:rPr>
      </w:pPr>
    </w:p>
    <w:p w14:paraId="2379B501" w14:textId="4EF9D995" w:rsidR="00195DBF" w:rsidRPr="000F5200" w:rsidRDefault="004B5F13" w:rsidP="00C32BA5">
      <w:pPr>
        <w:shd w:val="clear" w:color="auto" w:fill="FFFFFF" w:themeFill="background1"/>
        <w:spacing w:after="0" w:line="240"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195DBF" w:rsidRPr="000F5200">
        <w:rPr>
          <w:rFonts w:ascii="Arial Narrow" w:eastAsia="Arial Narrow" w:hAnsi="Arial Narrow" w:cs="Arial Narrow"/>
          <w:b/>
          <w:bCs/>
          <w:sz w:val="22"/>
          <w:szCs w:val="22"/>
        </w:rPr>
        <w:t>:</w:t>
      </w:r>
      <w:r w:rsidR="00195DBF" w:rsidRPr="000F5200">
        <w:rPr>
          <w:rFonts w:ascii="Arial Narrow" w:eastAsia="Arial Narrow" w:hAnsi="Arial Narrow" w:cs="Arial Narrow"/>
          <w:sz w:val="22"/>
          <w:szCs w:val="22"/>
        </w:rPr>
        <w:t xml:space="preserve"> </w:t>
      </w:r>
      <w:r w:rsidR="00E70DEE">
        <w:rPr>
          <w:rFonts w:ascii="Arial Narrow" w:eastAsia="Arial Narrow" w:hAnsi="Arial Narrow" w:cs="Arial Narrow"/>
          <w:sz w:val="22"/>
          <w:szCs w:val="22"/>
        </w:rPr>
        <w:t>i</w:t>
      </w:r>
      <w:r w:rsidR="00195DBF" w:rsidRPr="000F5200">
        <w:rPr>
          <w:rFonts w:ascii="Arial Narrow" w:eastAsia="Arial Narrow" w:hAnsi="Arial Narrow" w:cs="Arial Narrow"/>
          <w:sz w:val="22"/>
          <w:szCs w:val="22"/>
        </w:rPr>
        <w:t xml:space="preserve">nformar a las partes que conforme a lo establecido en el artículo 39 del </w:t>
      </w:r>
      <w:r w:rsidR="00195DBF" w:rsidRPr="000F5200">
        <w:rPr>
          <w:rFonts w:ascii="Arial Narrow" w:eastAsia="Arial Narrow" w:hAnsi="Arial Narrow" w:cs="Arial Narrow"/>
          <w:sz w:val="22"/>
          <w:szCs w:val="22"/>
          <w:lang w:eastAsia="es-ES"/>
        </w:rPr>
        <w:t xml:space="preserve">Decreto Legislativo </w:t>
      </w:r>
      <w:r w:rsidR="00B07A3C" w:rsidRPr="000F5200">
        <w:rPr>
          <w:rFonts w:ascii="Arial Narrow" w:eastAsia="Arial Narrow" w:hAnsi="Arial Narrow" w:cs="Arial Narrow"/>
          <w:sz w:val="22"/>
          <w:szCs w:val="22"/>
          <w:lang w:eastAsia="es-ES"/>
        </w:rPr>
        <w:t xml:space="preserve"/>
      </w:r>
      <w:proofErr w:type="spellStart"/>
      <w:r w:rsidR="00B07A3C" w:rsidRPr="000F5200">
        <w:rPr>
          <w:rFonts w:ascii="Arial Narrow" w:eastAsia="Arial Narrow" w:hAnsi="Arial Narrow" w:cs="Arial Narrow"/>
          <w:sz w:val="22"/>
          <w:szCs w:val="22"/>
          <w:lang w:eastAsia="es-ES"/>
        </w:rPr>
        <w:t xml:space="preserve"/>
      </w:r>
      <w:r w:rsidR="00195DBF" w:rsidRPr="000F5200">
        <w:rPr>
          <w:rFonts w:ascii="Arial Narrow" w:eastAsia="Arial Narrow" w:hAnsi="Arial Narrow" w:cs="Arial Narrow"/>
          <w:sz w:val="22"/>
          <w:szCs w:val="22"/>
          <w:lang w:eastAsia="es-ES"/>
        </w:rPr>
        <w:t/>
      </w:r>
      <w:proofErr w:type="spellEnd"/>
      <w:r w:rsidR="00195DBF" w:rsidRPr="000F5200">
        <w:rPr>
          <w:rFonts w:ascii="Arial Narrow" w:eastAsia="Arial Narrow" w:hAnsi="Arial Narrow" w:cs="Arial Narrow"/>
          <w:sz w:val="22"/>
          <w:szCs w:val="22"/>
          <w:lang w:eastAsia="es-ES"/>
        </w:rPr>
        <w:t xml:space="preserve">807</w:t>
      </w:r>
      <w:r w:rsidR="00195DBF" w:rsidRPr="000F520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0F5200" w:rsidRDefault="00195DBF" w:rsidP="00C32BA5">
      <w:pPr>
        <w:spacing w:before="0" w:after="0" w:line="240" w:lineRule="auto"/>
        <w:shd w:val="clear" w:color="auto" w:fill="FFFFFF"/>
        <w:jc w:val="both"/>
        <w:rPr>
          <w:rFonts w:ascii="Arial Narrow" w:eastAsia="Arial Narrow" w:hAnsi="Arial Narrow" w:cs="Arial Narrow"/>
          <w:sz w:val="22"/>
          <w:szCs w:val="22"/>
        </w:rPr>
      </w:pPr>
    </w:p>
    <w:p w14:paraId="1A90D580" w14:textId="7389BEB1" w:rsidR="00195DBF" w:rsidRPr="000F5200" w:rsidRDefault="004B5F13" w:rsidP="00C32BA5">
      <w:pPr>
        <w:suppressAutoHyphens/>
        <w:spacing w:after="0" w:line="240" w:lineRule="auto"/>
        <w:jc w:val="both"/>
        <w:rPr>
          <w:rFonts w:ascii="Arial Narrow" w:eastAsia="Arial Narrow" w:hAnsi="Arial Narrow" w:cs="Arial Narrow"/>
          <w:sz w:val="22"/>
          <w:szCs w:val="22"/>
          <w:u w:val="single"/>
        </w:rPr>
      </w:pPr>
      <w:r>
        <w:rPr>
          <w:rFonts w:ascii="Arial Narrow" w:eastAsia="Arial Narrow" w:hAnsi="Arial Narrow" w:cs="Arial Narrow"/>
          <w:b/>
          <w:bCs/>
          <w:sz w:val="22"/>
          <w:szCs w:val="22"/>
        </w:rPr>
        <w:t>OCTAVO</w:t>
      </w:r>
      <w:r w:rsidR="00195DBF" w:rsidRPr="000F5200">
        <w:rPr>
          <w:rFonts w:ascii="Arial Narrow" w:eastAsia="Arial Narrow" w:hAnsi="Arial Narrow" w:cs="Arial Narrow"/>
          <w:b/>
          <w:bCs/>
          <w:sz w:val="22"/>
          <w:szCs w:val="22"/>
        </w:rPr>
        <w:t xml:space="preserve">:</w:t>
      </w:r>
      <w:r w:rsidR="00195DBF" w:rsidRPr="000F5200">
        <w:rPr>
          <w:rFonts w:ascii="Arial Narrow" w:eastAsia="Arial Narrow" w:hAnsi="Arial Narrow" w:cs="Arial Narrow"/>
          <w:sz w:val="22"/>
          <w:szCs w:val="22"/>
        </w:rPr>
        <w:t xml:space="preserve"> </w:t>
      </w:r>
      <w:r w:rsidR="00E70DEE">
        <w:rPr>
          <w:rFonts w:ascii="Arial Narrow" w:eastAsia="Arial Narrow" w:hAnsi="Arial Narrow" w:cs="Arial Narrow"/>
          <w:sz w:val="22"/>
          <w:szCs w:val="22"/>
        </w:rPr>
        <w:t>c</w:t>
      </w:r>
      <w:r w:rsidR="00195DBF" w:rsidRPr="000F5200">
        <w:rPr>
          <w:rFonts w:ascii="Arial Narrow" w:eastAsia="Arial Narrow" w:hAnsi="Arial Narrow" w:cs="Arial Narrow"/>
          <w:sz w:val="22"/>
          <w:szCs w:val="22"/>
        </w:rPr>
        <w:t xml:space="preserve">omunicar a las partes que, </w:t>
      </w:r>
      <w:r w:rsidR="00F20D35" w:rsidRPr="000F5200">
        <w:rPr>
          <w:rFonts w:ascii="Arial Narrow" w:eastAsia="Arial Narrow" w:hAnsi="Arial Narrow" w:cs="Arial Narrow"/>
          <w:sz w:val="22"/>
          <w:szCs w:val="22"/>
        </w:rPr>
        <w:t>de acuerdo con</w:t>
      </w:r>
      <w:r w:rsidR="00195DBF" w:rsidRPr="000F5200">
        <w:rPr>
          <w:rFonts w:ascii="Arial Narrow" w:eastAsia="Arial Narrow" w:hAnsi="Arial Narrow" w:cs="Arial Narrow"/>
          <w:sz w:val="22"/>
          <w:szCs w:val="22"/>
        </w:rPr>
        <w:t xml:space="preserve"> lo señalado por el artículo 29 del Decreto Legislativo </w:t>
      </w:r>
      <w:proofErr w:type="spellStart"/>
      <w:r w:rsidR="00195DBF" w:rsidRPr="000F5200">
        <w:rPr>
          <w:rFonts w:ascii="Arial Narrow" w:eastAsia="Arial Narrow" w:hAnsi="Arial Narrow" w:cs="Arial Narrow"/>
          <w:sz w:val="22"/>
          <w:szCs w:val="22"/>
        </w:rPr>
        <w:t/>
      </w:r>
      <w:proofErr w:type="spellEnd"/>
      <w:r w:rsidR="00195DBF" w:rsidRPr="000F5200">
        <w:rPr>
          <w:rFonts w:ascii="Arial Narrow" w:eastAsia="Arial Narrow" w:hAnsi="Arial Narrow" w:cs="Arial Narrow"/>
          <w:sz w:val="22"/>
          <w:szCs w:val="22"/>
        </w:rPr>
        <w:t xml:space="preserve"> 807</w:t>
      </w:r>
      <w:r w:rsidR="00195DBF" w:rsidRPr="000F5200">
        <w:rPr>
          <w:rStyle w:val="Refdenotaalpie"/>
          <w:rFonts w:ascii="Arial Narrow" w:eastAsia="Arial Narrow" w:hAnsi="Arial Narrow" w:cs="Arial Narrow"/>
          <w:sz w:val="22"/>
          <w:szCs w:val="22"/>
          <w:vertAlign w:val="superscript"/>
        </w:rPr>
        <w:footnoteReference w:id="12"/>
      </w:r>
      <w:r w:rsidR="00195DBF" w:rsidRPr="000F5200">
        <w:rPr>
          <w:rFonts w:ascii="Arial Narrow" w:eastAsia="Arial Narrow" w:hAnsi="Arial Narrow" w:cs="Arial Narrow"/>
          <w:sz w:val="22"/>
          <w:szCs w:val="22"/>
        </w:rPr>
        <w:t xml:space="preserve">, hasta antes de la emisión de la Resolución Final tienen la posibilidad de solicitar se </w:t>
      </w:r>
      <w:r w:rsidR="00195DBF" w:rsidRPr="000F5200">
        <w:rPr>
          <w:rFonts w:ascii="Arial Narrow" w:eastAsia="Arial Narrow" w:hAnsi="Arial Narrow" w:cs="Arial Narrow"/>
          <w:sz w:val="22"/>
          <w:szCs w:val="22"/>
        </w:rPr>
        <w:lastRenderedPageBreak/>
        <w:t xml:space="preserve">les cite a una audiencia de conciliación. En caso deleguen a favor de una tercera persona su actuación en la diligencia programada, esta deberá presentar un poder especial con firma legalizada ante Notario Público, donde conste </w:t>
      </w:r>
      <w:r w:rsidR="00195DBF" w:rsidRPr="000F5200">
        <w:rPr>
          <w:rFonts w:ascii="Arial Narrow" w:eastAsia="Arial Narrow" w:hAnsi="Arial Narrow" w:cs="Arial Narrow"/>
          <w:sz w:val="22"/>
          <w:szCs w:val="22"/>
        </w:rPr>
        <w:t>expresamente su facultad para asistir y conciliar en su representación</w:t>
      </w:r>
      <w:r w:rsidR="00195DBF" w:rsidRPr="000F5200">
        <w:rPr>
          <w:rFonts w:ascii="Arial Narrow" w:eastAsia="Arial Narrow" w:hAnsi="Arial Narrow" w:cs="Arial Narrow"/>
          <w:sz w:val="22"/>
          <w:szCs w:val="22"/>
        </w:rPr>
        <w:t>.</w:t>
      </w:r>
      <w:r w:rsidR="00195DBF" w:rsidRPr="000F5200">
        <w:rPr>
          <w:rFonts w:ascii="Arial Narrow" w:eastAsia="Arial Narrow" w:hAnsi="Arial Narrow" w:cs="Arial Narrow"/>
          <w:sz w:val="22"/>
          <w:szCs w:val="22"/>
        </w:rPr>
        <w:t xml:space="preserve"> </w:t>
      </w:r>
      <w:r w:rsidR="00195DBF" w:rsidRPr="000F5200">
        <w:rPr>
          <w:rFonts w:ascii="Arial Narrow" w:eastAsia="Arial Narrow" w:hAnsi="Arial Narrow" w:cs="Arial Narrow"/>
          <w:sz w:val="22"/>
          <w:szCs w:val="22"/>
        </w:rPr>
        <w:t>Ello bajo apercibimiento de no realizar la audiencia de conciliación y levantar el acta de inasistencia correspondiente</w:t>
      </w:r>
      <w:r w:rsidR="000F6EA5" w:rsidRPr="000F5200">
        <w:rPr>
          <w:rFonts w:ascii="Arial Narrow" w:eastAsia="Arial Narrow" w:hAnsi="Arial Narrow" w:cs="Arial Narrow"/>
          <w:sz w:val="22"/>
          <w:szCs w:val="22"/>
        </w:rPr>
        <w:t>.</w:t>
      </w:r>
    </w:p>
    <w:p w14:paraId="415B4A52" w14:textId="77777777" w:rsidR="00195DBF" w:rsidRPr="000F5200" w:rsidRDefault="00195DBF" w:rsidP="00C32BA5">
      <w:pPr>
        <w:spacing w:before="0" w:after="0" w:line="240" w:lineRule="auto"/>
        <w:shd w:val="clear" w:color="auto" w:fill="FFFFFF" w:themeFill="background1"/>
        <w:jc w:val="both"/>
        <w:rPr>
          <w:rFonts w:ascii="Arial Narrow" w:eastAsia="Arial Narrow" w:hAnsi="Arial Narrow" w:cs="Arial Narrow"/>
          <w:b/>
          <w:bCs/>
          <w:sz w:val="22"/>
          <w:szCs w:val="22"/>
        </w:rPr>
      </w:pPr>
    </w:p>
    <w:p w14:paraId="663EF5D1" w14:textId="60A93C8D" w:rsidR="00195DBF" w:rsidRDefault="004B5F13" w:rsidP="00C32BA5">
      <w:pPr>
        <w:shd w:val="clear" w:color="auto" w:fill="FFFFFF" w:themeFill="background1"/>
        <w:spacing w:after="0" w:line="240"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NOVENO</w:t>
      </w:r>
      <w:r w:rsidR="00195DBF" w:rsidRPr="000F5200">
        <w:rPr>
          <w:rFonts w:ascii="Arial Narrow" w:eastAsia="Arial Narrow" w:hAnsi="Arial Narrow" w:cs="Arial Narrow"/>
          <w:b/>
          <w:bCs/>
          <w:sz w:val="22"/>
          <w:szCs w:val="22"/>
        </w:rPr>
        <w:t xml:space="preserve">:</w:t>
      </w:r>
      <w:r w:rsidR="00195DBF" w:rsidRPr="000F5200">
        <w:rPr>
          <w:rFonts w:ascii="Arial Narrow" w:eastAsia="Arial Narrow" w:hAnsi="Arial Narrow" w:cs="Arial Narrow"/>
          <w:sz w:val="22"/>
          <w:szCs w:val="22"/>
        </w:rPr>
        <w:t xml:space="preserve"> </w:t>
      </w:r>
      <w:r w:rsidR="00E70DEE">
        <w:rPr>
          <w:rFonts w:ascii="Arial Narrow" w:eastAsia="Arial Narrow" w:hAnsi="Arial Narrow" w:cs="Arial Narrow"/>
          <w:sz w:val="22"/>
          <w:szCs w:val="22"/>
        </w:rPr>
        <w:t>p</w:t>
      </w:r>
      <w:r w:rsidR="00195DBF" w:rsidRPr="000F5200">
        <w:rPr>
          <w:rFonts w:ascii="Arial Narrow" w:eastAsia="Arial Narrow" w:hAnsi="Arial Narrow" w:cs="Arial Narrow"/>
          <w:sz w:val="22"/>
          <w:szCs w:val="22"/>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23"/>
    </w:p>
    <w:p w14:paraId="017555F4" w14:textId="77777777" w:rsidR="00C32BA5" w:rsidRPr="000F5200" w:rsidRDefault="00C32BA5" w:rsidP="00C32BA5">
      <w:pPr>
        <w:spacing w:before="0" w:after="0" w:line="240" w:lineRule="auto"/>
        <w:shd w:val="clear" w:color="auto" w:fill="FFFFFF" w:themeFill="background1"/>
        <w:jc w:val="both"/>
        <w:rPr>
          <w:rFonts w:ascii="Arial Narrow" w:eastAsia="Arial Narrow" w:hAnsi="Arial Narrow" w:cs="Arial Narrow"/>
          <w:sz w:val="22"/>
          <w:szCs w:val="22"/>
        </w:rPr>
      </w:pPr>
    </w:p>
    <w:p w14:paraId="423BE70A" w14:textId="0F1B53FC" w:rsidR="005C5876" w:rsidRDefault="004B5F13" w:rsidP="005C5876">
      <w:pPr>
        <w:suppressAutoHyphens/>
        <w:spacing w:after="0" w:line="240" w:lineRule="auto"/>
        <w:jc w:val="both"/>
        <w:rPr>
          <w:rFonts w:ascii="Arial Narrow" w:eastAsia="Arial Narrow" w:hAnsi="Arial Narrow" w:cs="Arial Narrow"/>
          <w:sz w:val="22"/>
          <w:szCs w:val="22"/>
        </w:rPr>
      </w:pPr>
      <w:r>
        <w:rPr>
          <w:rFonts w:ascii="Arial Narrow" w:eastAsia="Arial Narrow" w:hAnsi="Arial Narrow" w:cs="Arial Narrow"/>
          <w:b/>
          <w:bCs/>
          <w:spacing w:val="-2"/>
          <w:sz w:val="22"/>
          <w:szCs w:val="22"/>
          <w:lang w:eastAsia="es-ES"/>
        </w:rPr>
        <w:t xml:space="preserve">DÉCIMO:</w:t>
      </w:r>
      <w:r>
        <w:rPr>
          <w:rFonts w:ascii="Arial Narrow" w:eastAsia="Arial Narrow" w:hAnsi="Arial Narrow" w:cs="Arial Narrow"/>
          <w:spacing w:val="-2"/>
          <w:sz w:val="22"/>
          <w:szCs w:val="22"/>
          <w:lang w:eastAsia="es-ES"/>
        </w:rPr>
        <w:t xml:space="preserve"> </w:t>
      </w:r>
      <w:r>
        <w:rPr>
          <w:rFonts w:ascii="Arial Narrow" w:eastAsia="Arial Narrow" w:hAnsi="Arial Narrow" w:cs="Arial Narrow"/>
          <w:spacing w:val="-2"/>
          <w:sz w:val="22"/>
          <w:szCs w:val="22"/>
          <w:lang w:eastAsia="es-ES"/>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C32BA5" w:rsidRPr="00F04E90">
        <w:rPr>
          <w:rFonts w:ascii="Arial Narrow" w:eastAsia="Arial Narrow" w:hAnsi="Arial Narrow" w:cs="Arial Narrow"/>
          <w:sz w:val="22"/>
          <w:szCs w:val="22"/>
          <w:lang w:val="es-ES"/>
        </w:rPr>
        <w:t/>
      </w:r>
      <w:r w:rsidR="00C32BA5">
        <w:rPr>
          <w:rFonts w:ascii="Arial Narrow" w:eastAsia="Arial Narrow" w:hAnsi="Arial Narrow" w:cs="Arial Narrow"/>
          <w:sz w:val="22"/>
          <w:szCs w:val="22"/>
          <w:lang w:val="es-ES"/>
        </w:rPr>
        <w:t xml:space="preserve"/>
      </w:r>
      <w:r w:rsidR="00C32BA5" w:rsidRPr="00C5598D">
        <w:rPr>
          <w:rFonts w:ascii="Arial Narrow" w:eastAsia="Arial Narrow" w:hAnsi="Arial Narrow" w:cs="Arial Narrow"/>
          <w:sz w:val="22"/>
          <w:szCs w:val="22"/>
          <w:lang w:val="es-ES"/>
        </w:rPr>
        <w:t xml:space="preserve"/>
      </w:r>
      <w:r w:rsidR="00C32BA5">
        <w:rPr>
          <w:rFonts w:ascii="Arial Narrow" w:eastAsia="Arial Narrow" w:hAnsi="Arial Narrow" w:cs="Arial Narrow"/>
          <w:sz w:val="22"/>
          <w:szCs w:val="22"/>
          <w:lang w:val="es-ES"/>
        </w:rPr>
        <w:t xml:space="preserve"/>
      </w:r>
      <w:r w:rsidR="00C32BA5">
        <w:rPr>
          <w:rFonts w:ascii="Arial Narrow" w:eastAsia="Arial Narrow" w:hAnsi="Arial Narrow" w:cs="Arial Narrow"/>
          <w:sz w:val="22"/>
          <w:szCs w:val="22"/>
        </w:rPr>
        <w:t xml:space="preserve"/>
      </w:r>
      <w:r w:rsidR="00C32BA5" w:rsidRPr="008129D5">
        <w:rPr>
          <w:rFonts w:ascii="Arial Narrow" w:eastAsia="Arial Narrow" w:hAnsi="Arial Narrow" w:cs="Arial Narrow"/>
          <w:sz w:val="22"/>
          <w:szCs w:val="22"/>
          <w:lang w:eastAsia="es-PE"/>
        </w:rPr>
        <w:t xml:space="preserve"/>
      </w:r>
      <w:proofErr w:type="spellStart"/>
      <w:r w:rsidR="00C32BA5" w:rsidRPr="008129D5">
        <w:rPr>
          <w:rFonts w:ascii="Arial Narrow" w:eastAsia="Arial Narrow" w:hAnsi="Arial Narrow" w:cs="Arial Narrow"/>
          <w:sz w:val="22"/>
          <w:szCs w:val="22"/>
          <w:lang w:eastAsia="es-PE"/>
        </w:rPr>
        <w:t/>
      </w:r>
      <w:proofErr w:type="spellEnd"/>
      <w:r w:rsidR="00C32BA5" w:rsidRPr="008129D5">
        <w:rPr>
          <w:rFonts w:ascii="Arial Narrow" w:eastAsia="Arial Narrow" w:hAnsi="Arial Narrow" w:cs="Arial Narrow"/>
          <w:sz w:val="22"/>
          <w:szCs w:val="22"/>
          <w:lang w:eastAsia="es-PE"/>
        </w:rPr>
        <w:t xml:space="preserve"/>
      </w:r>
      <w:proofErr w:type="spellStart"/>
      <w:r w:rsidR="00C32BA5" w:rsidRPr="008129D5">
        <w:rPr>
          <w:rFonts w:ascii="Arial Narrow" w:eastAsia="Arial Narrow" w:hAnsi="Arial Narrow" w:cs="Arial Narrow"/>
          <w:sz w:val="22"/>
          <w:szCs w:val="22"/>
          <w:lang w:eastAsia="es-PE"/>
        </w:rPr>
        <w:t/>
      </w:r>
      <w:r w:rsidR="00C32BA5">
        <w:rPr>
          <w:rFonts w:ascii="Arial Narrow" w:eastAsia="Arial Narrow" w:hAnsi="Arial Narrow" w:cs="Arial Narrow"/>
          <w:sz w:val="22"/>
          <w:szCs w:val="22"/>
          <w:lang w:eastAsia="es-PE"/>
        </w:rPr>
        <w:t/>
      </w:r>
      <w:r w:rsidR="00C32BA5" w:rsidRPr="008129D5">
        <w:rPr>
          <w:rFonts w:ascii="Arial Narrow" w:eastAsia="Arial Narrow" w:hAnsi="Arial Narrow" w:cs="Arial Narrow"/>
          <w:sz w:val="22"/>
          <w:szCs w:val="22"/>
          <w:lang w:eastAsia="es-PE"/>
        </w:rPr>
        <w:t/>
      </w:r>
      <w:proofErr w:type="spellEnd"/>
      <w:r w:rsidR="00C32BA5">
        <w:rPr>
          <w:rFonts w:ascii="Arial Narrow" w:eastAsia="Arial Narrow" w:hAnsi="Arial Narrow" w:cs="Arial Narrow"/>
          <w:sz w:val="22"/>
          <w:szCs w:val="22"/>
          <w:lang w:val="es-ES"/>
        </w:rPr>
        <w:t xml:space="preserve"/>
      </w:r>
      <w:r w:rsidR="00C32BA5" w:rsidRPr="00C5598D">
        <w:rPr>
          <w:rFonts w:ascii="Arial Narrow" w:eastAsia="Arial Narrow" w:hAnsi="Arial Narrow" w:cs="Arial Narrow"/>
          <w:sz w:val="22"/>
          <w:szCs w:val="22"/>
          <w:lang w:val="es-ES"/>
        </w:rPr>
        <w:t xml:space="preserve"/>
      </w:r>
      <w:proofErr w:type="spellStart"/>
      <w:r w:rsidR="00C32BA5" w:rsidRPr="00C5598D">
        <w:rPr>
          <w:rFonts w:ascii="Arial Narrow" w:eastAsia="Arial Narrow" w:hAnsi="Arial Narrow" w:cs="Arial Narrow"/>
          <w:sz w:val="22"/>
          <w:szCs w:val="22"/>
          <w:lang w:val="es-ES"/>
        </w:rPr>
        <w:t/>
      </w:r>
      <w:proofErr w:type="spellEnd"/>
      <w:r w:rsidR="00C32BA5" w:rsidRPr="00C5598D">
        <w:rPr>
          <w:rFonts w:ascii="Arial Narrow" w:eastAsia="Arial Narrow" w:hAnsi="Arial Narrow" w:cs="Arial Narrow"/>
          <w:sz w:val="22"/>
          <w:szCs w:val="22"/>
          <w:lang w:val="es-ES"/>
        </w:rPr>
        <w:t xml:space="preserve"/>
      </w:r>
      <w:r w:rsidR="005C5876" w:rsidRPr="00A67ADF">
        <w:rPr>
          <w:rFonts w:ascii="Arial Narrow" w:eastAsia="Arial Narrow" w:hAnsi="Arial Narrow" w:cs="Arial Narrow"/>
          <w:color w:val="000000"/>
          <w:sz w:val="22"/>
          <w:szCs w:val="22"/>
        </w:rPr>
        <w:t/>
      </w:r>
      <w:r w:rsidR="005C5876" w:rsidRPr="00A67ADF">
        <w:rPr>
          <w:rStyle w:val="Refdenotaalpie"/>
          <w:rFonts w:ascii="Arial Narrow" w:eastAsia="Arial Narrow" w:hAnsi="Arial Narrow" w:cs="Arial Narrow"/>
          <w:sz w:val="22"/>
          <w:szCs w:val="22"/>
          <w:vertAlign w:val="superscript"/>
        </w:rPr>
        <w:footnoteReference w:id="13"/>
      </w:r>
      <w:r w:rsidR="005C5876" w:rsidRPr="00A67ADF">
        <w:rPr>
          <w:rFonts w:ascii="Arial Narrow" w:eastAsia="Arial Narrow" w:hAnsi="Arial Narrow" w:cs="Arial Narrow"/>
          <w:sz w:val="22"/>
          <w:szCs w:val="22"/>
        </w:rPr>
        <w:t/>
      </w:r>
    </w:p>
    <w:p w14:paraId="7201443E" w14:textId="77777777" w:rsidR="005C5876" w:rsidRPr="00A67ADF" w:rsidRDefault="005C5876" w:rsidP="005C5876">
      <w:pPr>
        <w:spacing w:before="0" w:after="0" w:line="240" w:lineRule="auto"/>
        <w:suppressAutoHyphens/>
        <w:jc w:val="both"/>
        <w:rPr>
          <w:rFonts w:ascii="Arial Narrow" w:eastAsia="Arial Narrow" w:hAnsi="Arial Narrow" w:cs="Arial Narrow"/>
          <w:sz w:val="22"/>
          <w:szCs w:val="22"/>
        </w:rPr>
      </w:pPr>
    </w:p>
    <w:p w14:paraId="1965D96B" w14:textId="7064A62E" w:rsidR="00640554" w:rsidRPr="0021384F" w:rsidRDefault="00640554" w:rsidP="00640554">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640554">
        <w:rPr>
          <w:rFonts w:ascii="Arial Narrow" w:eastAsia="Arial Narrow" w:hAnsi="Arial Narrow" w:cs="Arial Narrow"/>
          <w:color w:val="000000"/>
          <w:sz w:val="22"/>
          <w:szCs w:val="22"/>
        </w:rPr>
        <w:t xml:space="preserve">requerir a </w:t>
      </w:r>
      <w:r w:rsidRPr="00640554">
        <w:rPr>
          <w:rFonts w:ascii="Arial Narrow" w:eastAsia="Arial Narrow" w:hAnsi="Arial Narrow" w:cs="Arial Narrow"/>
          <w:sz w:val="22"/>
          <w:szCs w:val="22"/>
        </w:rPr>
        <w:t xml:space="preserve">Mapfre Perú Compañía de Seguros y Reaseguros S.A. </w:t>
      </w:r>
      <w:r w:rsidRPr="00640554">
        <w:rPr>
          <w:rFonts w:ascii="Arial Narrow" w:eastAsia="Arial Narrow" w:hAnsi="Arial Narrow" w:cs="Arial Narrow"/>
          <w:sz w:val="22"/>
          <w:szCs w:val="22"/>
          <w:shd w:val="clear" w:color="auto" w:fill="FFFFFF"/>
        </w:rPr>
        <w:t xml:space="preserve">para que </w:t>
      </w:r>
      <w:r w:rsidRPr="0064055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40F7FAFC" w14:textId="77777777" w:rsidR="00640554" w:rsidRPr="00FF7D8E" w:rsidRDefault="00640554" w:rsidP="00C32BA5">
      <w:pPr>
        <w:spacing w:line="240" w:lineRule="auto"/>
        <w:jc w:val="both"/>
        <w:rPr>
          <w:rFonts w:ascii="Arial Narrow" w:eastAsia="Arial Narrow" w:hAnsi="Arial Narrow" w:cs="Arial Narrow"/>
          <w:b/>
          <w:bCs/>
          <w:sz w:val="22"/>
          <w:szCs w:val="22"/>
        </w:rPr>
      </w:pPr>
    </w:p>
    <w:p w14:paraId="2729A13C" w14:textId="77777777" w:rsidR="000B2E90" w:rsidRDefault="000B2E90" w:rsidP="00C32BA5">
      <w:pPr>
        <w:spacing w:after="0" w:line="240" w:lineRule="auto"/>
        <w:jc w:val="center"/>
        <w:rPr>
          <w:rFonts w:ascii="Arial Narrow" w:eastAsia="Arial Narrow" w:hAnsi="Arial Narrow" w:cs="Arial Narrow"/>
          <w:b/>
          <w:bCs/>
          <w:sz w:val="22"/>
          <w:szCs w:val="22"/>
        </w:rPr>
      </w:pPr>
    </w:p>
    <w:p w14:paraId="72BA17F5" w14:textId="77777777" w:rsidR="00473FFB" w:rsidRDefault="00473FFB" w:rsidP="00C32BA5">
      <w:pPr>
        <w:spacing w:after="0" w:line="240" w:lineRule="auto"/>
        <w:jc w:val="center"/>
        <w:rPr>
          <w:rFonts w:ascii="Arial Narrow" w:eastAsia="Arial Narrow" w:hAnsi="Arial Narrow" w:cs="Arial Narrow"/>
          <w:b/>
          <w:bCs/>
          <w:sz w:val="22"/>
          <w:szCs w:val="22"/>
        </w:rPr>
      </w:pPr>
    </w:p>
    <w:p w14:paraId="430BBF90" w14:textId="77777777" w:rsidR="009330CB" w:rsidRDefault="009330CB" w:rsidP="00C32BA5">
      <w:pPr>
        <w:spacing w:after="0" w:line="240" w:lineRule="auto"/>
        <w:jc w:val="center"/>
        <w:rPr>
          <w:rFonts w:ascii="Arial Narrow" w:eastAsia="Arial Narrow" w:hAnsi="Arial Narrow" w:cs="Arial Narrow"/>
          <w:b/>
          <w:bCs/>
          <w:sz w:val="22"/>
          <w:szCs w:val="22"/>
        </w:rPr>
      </w:pPr>
    </w:p>
    <w:p w14:paraId="451C118A" w14:textId="77777777" w:rsidR="00CD79DC" w:rsidRDefault="00CD79DC" w:rsidP="00C32BA5">
      <w:pPr>
        <w:pStyle w:val="paragraph"/>
        <w:spacing w:before="0" w:beforeAutospacing="0" w:after="0" w:afterAutospacing="0"/>
        <w:jc w:val="center"/>
        <w:textAlignment w:val="baseline"/>
        <w:rPr>
          <w:rFonts w:ascii="Arial Narrow" w:eastAsia="Arial Narrow" w:hAnsi="Arial Narrow" w:cs="Arial Narrow"/>
          <w:sz w:val="22"/>
          <w:szCs w:val="22"/>
        </w:rPr>
      </w:pPr>
      <w:r>
        <w:rPr>
          <w:rStyle w:val="eop"/>
          <w:rFonts w:ascii="Arial Narrow" w:eastAsia="Arial Narrow" w:hAnsi="Arial Narrow" w:cs="Arial Narrow"/>
          <w:sz w:val="22"/>
          <w:szCs w:val="22"/>
        </w:rPr>
        <w:t> </w:t>
      </w:r>
    </w:p>
    <w:p w:rsidR="00CD79DC" w:rsidRDefault="00CD79DC" w:rsidP="00C32BA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Pr>
          <w:rStyle w:val="normaltextrun"/>
          <w:rFonts w:ascii="Arial Narrow" w:eastAsia="Arial Narrow" w:hAnsi="Arial Narrow" w:cs="Arial Narrow"/>
          <w:b/>
          <w:bCs/>
          <w:sz w:val="22"/>
          <w:szCs w:val="22"/>
        </w:rPr>
        <w:t xml:space="preserve">Firmado digitalmente por</w:t>
      </w:r>
      <w:r>
        <w:rPr>
          <w:rStyle w:val="eop"/>
          <w:rFonts w:ascii="Arial Narrow" w:eastAsia="Arial Narrow" w:hAnsi="Arial Narrow" w:cs="Arial Narrow"/>
          <w:sz w:val="22"/>
          <w:szCs w:val="22"/>
        </w:rPr>
      </w:r>
    </w:p>
    <w:p w14:paraId="60D9B5DF" w14:textId="77777777" w:rsidR="00CD79DC" w:rsidRDefault="00CD79DC" w:rsidP="00C32BA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Pr>
          <w:rStyle w:val="normaltextrun"/>
          <w:rFonts w:ascii="Arial Narrow" w:eastAsia="Arial Narrow" w:hAnsi="Arial Narrow" w:cs="Arial Narrow"/>
          <w:b/>
          <w:bCs/>
          <w:sz w:val="22"/>
          <w:szCs w:val="22"/>
        </w:rPr>
        <w:t>EVELING ROA QUISPE</w:t>
      </w:r>
      <w:r>
        <w:rPr>
          <w:rStyle w:val="eop"/>
          <w:rFonts w:ascii="Arial Narrow" w:eastAsia="Arial Narrow" w:hAnsi="Arial Narrow" w:cs="Arial Narrow"/>
          <w:sz w:val="22"/>
          <w:szCs w:val="22"/>
        </w:rPr>
        <w:t> </w:t>
      </w:r>
    </w:p>
    <w:p w14:paraId="1B230494" w14:textId="77777777" w:rsidR="00CD79DC" w:rsidRDefault="00CD79DC" w:rsidP="00C32BA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Pr>
          <w:rStyle w:val="normaltextrun"/>
          <w:rFonts w:ascii="Arial Narrow" w:eastAsia="Arial Narrow" w:hAnsi="Arial Narrow" w:cs="Arial Narrow"/>
          <w:b/>
          <w:bCs/>
          <w:sz w:val="22"/>
          <w:szCs w:val="22"/>
        </w:rPr>
        <w:t>Secretaria Técnica</w:t>
      </w:r>
      <w:r>
        <w:rPr>
          <w:rStyle w:val="eop"/>
          <w:rFonts w:ascii="Arial Narrow" w:eastAsia="Arial Narrow" w:hAnsi="Arial Narrow" w:cs="Arial Narrow"/>
          <w:sz w:val="22"/>
          <w:szCs w:val="22"/>
        </w:rPr>
        <w:t> </w:t>
      </w:r>
    </w:p>
    <w:p w14:paraId="29737011" w14:textId="77777777" w:rsidR="00CD79DC" w:rsidRDefault="00CD79DC" w:rsidP="00C32BA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Pr>
          <w:rStyle w:val="normaltextrun"/>
          <w:rFonts w:ascii="Arial Narrow" w:eastAsia="Arial Narrow" w:hAnsi="Arial Narrow" w:cs="Arial Narrow"/>
          <w:b/>
          <w:bCs/>
          <w:sz w:val="22"/>
          <w:szCs w:val="22"/>
        </w:rPr>
        <w:t>Comisión de Protección al Consumidor 1</w:t>
      </w:r>
      <w:r>
        <w:rPr>
          <w:rStyle w:val="eop"/>
          <w:rFonts w:ascii="Arial Narrow" w:eastAsia="Arial Narrow" w:hAnsi="Arial Narrow" w:cs="Arial Narrow"/>
          <w:sz w:val="22"/>
          <w:szCs w:val="22"/>
        </w:rPr>
        <w:t> </w:t>
      </w:r>
    </w:p>
    <w:p w14:paraId="593AC728" w14:textId="69B3274A" w:rsidR="004D72AE" w:rsidRPr="003E0E8D" w:rsidRDefault="00184293" w:rsidP="00C32BA5">
      <w:pPr>
        <w:suppressAutoHyphens/>
        <w:spacing w:after="0" w:line="240" w:lineRule="auto"/>
        <w:jc w:val="both"/>
        <w:rPr>
          <w:rFonts w:ascii="Arial Narrow" w:eastAsia="Arial Narrow" w:hAnsi="Arial Narrow" w:cs="Arial Narrow"/>
          <w:iCs/>
          <w:spacing w:val="-2"/>
          <w:sz w:val="16"/>
          <w:szCs w:val="16"/>
          <w:lang w:val="es-ES" w:eastAsia="es-ES"/>
        </w:rPr>
      </w:pPr>
      <w:r w:rsidRPr="00184293">
        <w:rPr>
          <w:rFonts w:ascii="Arial Narrow" w:eastAsia="Arial Narrow" w:hAnsi="Arial Narrow" w:cs="Arial Narrow"/>
          <w:iCs/>
          <w:spacing w:val="-2"/>
          <w:sz w:val="16"/>
          <w:szCs w:val="16"/>
          <w:lang w:val="es-ES" w:eastAsia="es-ES"/>
        </w:rPr>
        <w:t>LSM</w:t>
      </w:r>
      <w:r w:rsidR="00B07A3C" w:rsidRPr="00184293">
        <w:rPr>
          <w:rFonts w:ascii="Arial Narrow" w:eastAsia="Arial Narrow" w:hAnsi="Arial Narrow" w:cs="Arial Narrow"/>
          <w:iCs/>
          <w:spacing w:val="-2"/>
          <w:sz w:val="16"/>
          <w:szCs w:val="16"/>
          <w:lang w:val="es-ES" w:eastAsia="es-ES"/>
        </w:rPr>
        <w:t>/</w:t>
      </w:r>
      <w:r w:rsidRPr="00184293">
        <w:rPr>
          <w:rFonts w:ascii="Arial Narrow" w:eastAsia="Arial Narrow" w:hAnsi="Arial Narrow" w:cs="Arial Narrow"/>
          <w:iCs/>
          <w:spacing w:val="-2"/>
          <w:sz w:val="16"/>
          <w:szCs w:val="16"/>
          <w:lang w:val="es-ES" w:eastAsia="es-ES"/>
        </w:rPr>
        <w:t>LCG</w:t>
      </w:r>
    </w:p>
    <w:sectPr w:rsidR="004D72AE" w:rsidRPr="003E0E8D" w:rsidSect="00C73C7C">
      <w:headerReference w:type="default" r:id="rId12"/>
      <w:footerReference w:type="default" r:id="rId13"/>
      <w:pgSz w:w="11906" w:h="16838"/>
      <w:pgMar w:top="1417" w:right="1701" w:bottom="1417" w:left="1701" w:header="708" w:footer="369"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724CB77" w14:textId="77777777" w:rsidR="002911BA" w:rsidRDefault="002911BA" w:rsidP="00857715">
      <w:pPr>
        <w:spacing w:after="0" w:line="240" w:lineRule="auto"/>
      </w:pPr>
      <w:r>
        <w:separator/>
      </w:r>
    </w:p>
  </w:endnote>
  <w:endnote w:type="continuationSeparator" w:id="0">
    <w:p w14:paraId="20AEDAA8" w14:textId="77777777" w:rsidR="002911BA" w:rsidRDefault="002911BA" w:rsidP="00857715">
      <w:pPr>
        <w:spacing w:after="0" w:line="240" w:lineRule="auto"/>
      </w:pPr>
      <w:r>
        <w:continuationSeparator/>
      </w:r>
    </w:p>
  </w:endnote>
  <w:endnote w:type="continuationNotice" w:id="1">
    <w:p w14:paraId="01D5E36E" w14:textId="77777777" w:rsidR="002911BA" w:rsidRDefault="002911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sdt>
    <w:sdtPr>
      <w:id w:val="-54316266"/>
      <w:docPartObj>
        <w:docPartGallery w:val="Page Numbers (Bottom of Page)"/>
        <w:docPartUnique/>
      </w:docPartObj>
    </w:sdtPr>
    <w:sdtEndPr/>
    <w:sdtContent>
      <w:p w14:paraId="6B240BE1" w14:textId="77777777" w:rsidR="00B07A3C" w:rsidRDefault="00B07A3C">
        <w:pPr>
          <w:pStyle w:val="Piedepgina"/>
          <w:jc w:val="center"/>
        </w:pPr>
      </w:p>
      <w:p w14:paraId="3A39BF7E" w14:textId="7DF2EABB"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7F90E23D" w14:textId="77777777" w:rsidR="004D6320" w:rsidRDefault="004D6320"/>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A47B2BD" w14:textId="77777777" w:rsidR="002911BA" w:rsidRDefault="002911BA" w:rsidP="00857715">
      <w:pPr>
        <w:spacing w:after="0" w:line="240" w:lineRule="auto"/>
      </w:pPr>
      <w:r>
        <w:separator/>
      </w:r>
    </w:p>
  </w:footnote>
  <w:footnote w:type="continuationSeparator" w:id="0">
    <w:p w14:paraId="13072D0C" w14:textId="77777777" w:rsidR="002911BA" w:rsidRDefault="002911BA" w:rsidP="00857715">
      <w:pPr>
        <w:spacing w:after="0" w:line="240" w:lineRule="auto"/>
      </w:pPr>
      <w:r>
        <w:continuationSeparator/>
      </w:r>
    </w:p>
  </w:footnote>
  <w:footnote w:id="1">
    <w:p w14:paraId="172B3EC6" w14:textId="5E4F80E9" w:rsidR="0098258F" w:rsidRPr="00B07A3C" w:rsidRDefault="0098258F" w:rsidP="00C73C7C">
      <w:pPr>
        <w:pStyle w:val="Textonotapie"/>
        <w:tabs>
          <w:tab w:val="left" w:pos="567"/>
        </w:tabs>
        <w:ind w:left="567" w:hanging="567"/>
        <w:jc w:val="both"/>
        <w:rPr>
          <w:rFonts w:ascii="Arial Narrow" w:eastAsia="Arial Narrow" w:hAnsi="Arial Narrow" w:cs="Arial Narrow"/>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006104C0" w:rsidRPr="00B07A3C">
        <w:rPr>
          <w:rFonts w:ascii="Arial Narrow" w:eastAsia="Arial Narrow" w:hAnsi="Arial Narrow" w:cs="Arial Narrow"/>
          <w:sz w:val="16"/>
          <w:szCs w:val="16"/>
        </w:rPr>
      </w:r>
      <w:r w:rsidRPr="00B07A3C">
        <w:rPr>
          <w:rFonts w:ascii="Arial Narrow" w:eastAsia="Arial Narrow" w:hAnsi="Arial Narrow" w:cs="Arial Narrow"/>
          <w:sz w:val="16"/>
          <w:szCs w:val="16"/>
        </w:rPr>
        <w:tab/>
        <w:t xml:space="preserve">Publicado el 2 de setiembre de 2010 en el Diario Oficial El Peruano, vigente desde el 2 de octubre de 2010 y modificado por Decreto Legislativo </w:t>
      </w:r>
      <w:proofErr w:type="spellStart"/>
      <w:r w:rsidRPr="00B07A3C">
        <w:rPr>
          <w:rFonts w:ascii="Arial Narrow" w:eastAsia="Arial Narrow" w:hAnsi="Arial Narrow" w:cs="Arial Narrow"/>
          <w:sz w:val="16"/>
          <w:szCs w:val="16"/>
        </w:rPr>
        <w:t/>
      </w:r>
      <w:proofErr w:type="spellEnd"/>
      <w:r w:rsidRPr="00B07A3C">
        <w:rPr>
          <w:rFonts w:ascii="Arial Narrow" w:eastAsia="Arial Narrow" w:hAnsi="Arial Narrow" w:cs="Arial Narrow"/>
          <w:sz w:val="16"/>
          <w:szCs w:val="16"/>
        </w:rPr>
        <w:t xml:space="preserve">1308.</w:t>
      </w:r>
    </w:p>
    <w:p>
      <w:pPr>
        <w:pStyle w:val="Textonotapie"/>
        <w:ind w:left="567" w:hanging="567"/>
        <w:jc w:val="both"/>
        <w:rPr>
          <w:rFonts w:ascii="Arial Narrow" w:eastAsia="Arial Narrow" w:hAnsi="Arial Narrow" w:cs="Arial Narrow"/>
          <w:sz w:val="16"/>
          <w:szCs w:val="16"/>
        </w:rPr>
      </w:pPr>
    </w:p>
  </w:footnote>
  <w:footnote w:id="2">
    <w:p w14:paraId="1CD9E7A5" w14:textId="249A7B02" w:rsidR="0098258F" w:rsidRPr="00B07A3C" w:rsidRDefault="0098258F" w:rsidP="00C73C7C">
      <w:pPr>
        <w:pStyle w:val="Textonotapie"/>
        <w:tabs>
          <w:tab w:val="left" w:pos="567"/>
        </w:tabs>
        <w:ind w:left="567" w:right="-1"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00F85530" w:rsidRPr="00B07A3C">
        <w:rPr>
          <w:rFonts w:ascii="Arial Narrow" w:eastAsia="Arial Narrow" w:hAnsi="Arial Narrow" w:cs="Arial Narrow"/>
          <w:sz w:val="16"/>
          <w:szCs w:val="16"/>
        </w:rPr>
      </w:r>
      <w:r w:rsidRPr="00B07A3C">
        <w:rPr>
          <w:rFonts w:ascii="Arial Narrow" w:eastAsia="Arial Narrow" w:hAnsi="Arial Narrow" w:cs="Arial Narrow"/>
          <w:b/>
          <w:bCs/>
          <w:sz w:val="16"/>
          <w:szCs w:val="16"/>
        </w:rPr>
        <w:tab/>
        <w:t xml:space="preserve">LEY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1308 </w:t>
      </w:r>
    </w:p>
    <w:p w14:paraId="6E98787C"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105.- Autoridad competente.</w:t>
      </w:r>
      <w:r w:rsidRPr="00B07A3C">
        <w:rPr>
          <w:rFonts w:ascii="Arial Narrow" w:eastAsia="Arial Narrow" w:hAnsi="Arial Narrow" w:cs="Arial Narrow"/>
          <w:sz w:val="16"/>
          <w:szCs w:val="16"/>
        </w:rPr>
        <w:t xml:space="preserve"> </w:t>
      </w:r>
    </w:p>
    <w:p w14:paraId="6A531B30"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07A3C">
        <w:rPr>
          <w:rFonts w:ascii="Arial Narrow" w:eastAsia="Arial Narrow" w:hAnsi="Arial Narrow" w:cs="Arial Narrow"/>
          <w:sz w:val="16"/>
          <w:szCs w:val="16"/>
        </w:rPr>
        <w:t/>
      </w:r>
      <w:proofErr w:type="spellEnd"/>
      <w:r w:rsidRPr="00B07A3C">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1147013E"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p>
    <w:p w14:paraId="729C70C3" w14:textId="77777777" w:rsidR="0098258F" w:rsidRPr="00B07A3C" w:rsidRDefault="0098258F" w:rsidP="00C73C7C">
      <w:pPr>
        <w:pStyle w:val="Textonotapie"/>
        <w:ind w:left="567" w:right="-1"/>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LEY DE ORGANIZACIÓN Y FUNCIONES DEL INDECOPI, APROBADA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1033 </w:t>
      </w:r>
    </w:p>
    <w:p w14:paraId="769EE07F"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27.-</w:t>
      </w:r>
      <w:r w:rsidRPr="00B07A3C">
        <w:rPr>
          <w:rFonts w:ascii="Arial Narrow" w:eastAsia="Arial Narrow" w:hAnsi="Arial Narrow" w:cs="Arial Narrow"/>
          <w:sz w:val="16"/>
          <w:szCs w:val="16"/>
        </w:rPr>
        <w:t xml:space="preserve"> De la Comisión de Protección al Consumidor.- </w:t>
      </w:r>
    </w:p>
    <w:p w14:paraId="48176B7C"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BB6F376" w14:textId="77777777" w:rsidR="0098258F" w:rsidRPr="00B07A3C" w:rsidRDefault="0098258F" w:rsidP="00C73C7C">
      <w:pPr>
        <w:pStyle w:val="Textonotapie"/>
        <w:ind w:left="567" w:right="-1"/>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807 </w:t>
      </w:r>
    </w:p>
    <w:p w14:paraId="14A6CFB6"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24.</w:t>
      </w:r>
      <w:r w:rsidRPr="00B07A3C">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5E7B246D"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p>
    <w:p w14:paraId="353142FD"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c) Admitir denuncias a trámite, en aquellos casos en que la Comisión le haya delegado esta facultad. </w:t>
      </w:r>
    </w:p>
    <w:p w14:paraId="3DE3B223" w14:textId="77777777" w:rsidR="0098258F" w:rsidRPr="00B07A3C" w:rsidRDefault="0098258F"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p>
    <w:p>
      <w:pPr>
        <w:pStyle w:val="Textonotapie"/>
        <w:ind w:left="567" w:right="-1" w:hanging="567"/>
        <w:jc w:val="both"/>
        <w:rPr>
          <w:rFonts w:ascii="Arial Narrow" w:eastAsia="Arial Narrow" w:hAnsi="Arial Narrow" w:cs="Arial Narrow"/>
          <w:b/>
          <w:bCs/>
          <w:sz w:val="16"/>
          <w:szCs w:val="16"/>
        </w:rPr>
      </w:pPr>
    </w:p>
  </w:footnote>
  <w:footnote w:id="3">
    <w:p w14:paraId="2DA76886" w14:textId="425E3A8C" w:rsidR="00AC389B" w:rsidRPr="00B07A3C" w:rsidRDefault="00AC389B" w:rsidP="00C32BA5">
      <w:pPr>
        <w:pStyle w:val="Textonotapie"/>
        <w:tabs>
          <w:tab w:val="left" w:pos="567"/>
        </w:tabs>
        <w:ind w:left="567" w:right="-1"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00C32BA5">
        <w:rPr>
          <w:rFonts w:ascii="Arial Narrow" w:eastAsia="Arial Narrow" w:hAnsi="Arial Narrow" w:cs="Arial Narrow"/>
          <w:sz w:val="16"/>
          <w:szCs w:val="16"/>
        </w:rPr>
      </w:r>
      <w:r w:rsidRPr="00B07A3C">
        <w:rPr>
          <w:rFonts w:ascii="Arial Narrow" w:eastAsia="Arial Narrow" w:hAnsi="Arial Narrow" w:cs="Arial Narrow"/>
          <w:b/>
          <w:bCs/>
          <w:sz w:val="16"/>
          <w:szCs w:val="16"/>
        </w:rPr>
        <w:tab/>
        <w:t xml:space="preserve">LEY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1308 </w:t>
      </w:r>
    </w:p>
    <w:p w14:paraId="0A61AE5B"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105.- Autoridad competente.</w:t>
      </w:r>
      <w:r w:rsidRPr="00B07A3C">
        <w:rPr>
          <w:rFonts w:ascii="Arial Narrow" w:eastAsia="Arial Narrow" w:hAnsi="Arial Narrow" w:cs="Arial Narrow"/>
          <w:sz w:val="16"/>
          <w:szCs w:val="16"/>
        </w:rPr>
        <w:t xml:space="preserve"> </w:t>
      </w:r>
    </w:p>
    <w:p w14:paraId="606A8C15"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07A3C">
        <w:rPr>
          <w:rFonts w:ascii="Arial Narrow" w:eastAsia="Arial Narrow" w:hAnsi="Arial Narrow" w:cs="Arial Narrow"/>
          <w:sz w:val="16"/>
          <w:szCs w:val="16"/>
        </w:rPr>
        <w:t/>
      </w:r>
      <w:proofErr w:type="spellEnd"/>
      <w:r w:rsidRPr="00B07A3C">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728CF637"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p>
    <w:p w14:paraId="6FA99266" w14:textId="77777777" w:rsidR="00AC389B" w:rsidRPr="00B07A3C" w:rsidRDefault="00AC389B" w:rsidP="00C73C7C">
      <w:pPr>
        <w:pStyle w:val="Textonotapie"/>
        <w:ind w:left="567" w:right="-1"/>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LEY DE ORGANIZACIÓN Y FUNCIONES DEL INDECOPI, APROBADA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1033 </w:t>
      </w:r>
    </w:p>
    <w:p w14:paraId="57624279"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27.-</w:t>
      </w:r>
      <w:r w:rsidRPr="00B07A3C">
        <w:rPr>
          <w:rFonts w:ascii="Arial Narrow" w:eastAsia="Arial Narrow" w:hAnsi="Arial Narrow" w:cs="Arial Narrow"/>
          <w:sz w:val="16"/>
          <w:szCs w:val="16"/>
        </w:rPr>
        <w:t xml:space="preserve"> De la Comisión de Protección al Consumidor.- </w:t>
      </w:r>
    </w:p>
    <w:p w14:paraId="6F9CF9B1"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1F0AA883" w14:textId="77777777" w:rsidR="00AC389B" w:rsidRPr="00B07A3C" w:rsidRDefault="00AC389B" w:rsidP="00C73C7C">
      <w:pPr>
        <w:pStyle w:val="Textonotapie"/>
        <w:ind w:left="567" w:right="-1"/>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807 </w:t>
      </w:r>
    </w:p>
    <w:p w14:paraId="76EF72F1"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24.</w:t>
      </w:r>
      <w:r w:rsidRPr="00B07A3C">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5B198115"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p>
    <w:p w14:paraId="7C79F471" w14:textId="77777777"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c) Admitir denuncias a trámite, en aquellos casos en que la Comisión le haya delegado esta facultad. </w:t>
      </w:r>
    </w:p>
    <w:p w14:paraId="3F24240D" w14:textId="7FA83673" w:rsidR="00AC389B" w:rsidRPr="00B07A3C" w:rsidRDefault="00AC389B"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p>
    <w:p>
      <w:pPr>
        <w:pStyle w:val="Textonotapie"/>
        <w:ind w:left="567" w:right="-1" w:hanging="567"/>
        <w:jc w:val="both"/>
        <w:rPr>
          <w:rFonts w:ascii="Arial Narrow" w:eastAsia="Arial Narrow" w:hAnsi="Arial Narrow" w:cs="Arial Narrow"/>
          <w:b/>
          <w:bCs/>
          <w:sz w:val="16"/>
          <w:szCs w:val="16"/>
        </w:rPr>
      </w:pPr>
    </w:p>
  </w:footnote>
  <w:footnote w:id="4">
    <w:p w14:paraId="7CA03D85" w14:textId="77777777" w:rsidR="00172897" w:rsidRPr="00B07A3C" w:rsidRDefault="00172897" w:rsidP="00C73C7C">
      <w:pPr>
        <w:pStyle w:val="Textonotapie"/>
        <w:tabs>
          <w:tab w:val="left" w:pos="567"/>
        </w:tabs>
        <w:ind w:left="567" w:right="-1"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Pr="00B07A3C">
        <w:rPr>
          <w:rFonts w:ascii="Arial Narrow" w:eastAsia="Arial Narrow" w:hAnsi="Arial Narrow" w:cs="Arial Narrow"/>
          <w:sz w:val="16"/>
          <w:szCs w:val="16"/>
        </w:rPr>
      </w:r>
      <w:r w:rsidRPr="00B07A3C">
        <w:rPr>
          <w:rFonts w:ascii="Arial Narrow" w:eastAsia="Arial Narrow" w:hAnsi="Arial Narrow" w:cs="Arial Narrow"/>
          <w:b/>
          <w:bCs/>
          <w:sz w:val="16"/>
          <w:szCs w:val="16"/>
        </w:rPr>
        <w:tab/>
        <w:t xml:space="preserve">LEY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1308 </w:t>
      </w:r>
    </w:p>
    <w:p w14:paraId="2A651233" w14:textId="77777777" w:rsidR="00172897" w:rsidRPr="00B07A3C" w:rsidRDefault="00172897" w:rsidP="00C73C7C">
      <w:pPr>
        <w:pStyle w:val="Textonotapie"/>
        <w:ind w:left="567" w:right="-1"/>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Artículo 18.- Idoneidad </w:t>
      </w:r>
    </w:p>
    <w:p w14:paraId="0278042D" w14:textId="77777777" w:rsidR="00172897" w:rsidRPr="00B07A3C" w:rsidRDefault="00172897"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144D710" w14:textId="77777777" w:rsidR="00172897" w:rsidRPr="00B07A3C" w:rsidRDefault="00172897"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D76116" w14:textId="77777777" w:rsidR="00172897" w:rsidRPr="00B07A3C" w:rsidRDefault="00172897"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 xml:space="preserve">Artículo 19.- Obligación de los proveedores </w:t>
      </w:r>
    </w:p>
    <w:p w14:paraId="0AB45114" w14:textId="77777777" w:rsidR="00172897" w:rsidRDefault="00172897" w:rsidP="00C73C7C">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ind w:left="567" w:right="-1" w:hanging="567"/>
        <w:jc w:val="both"/>
        <w:rPr>
          <w:rFonts w:ascii="Arial Narrow" w:eastAsia="Arial Narrow" w:hAnsi="Arial Narrow" w:cs="Arial Narrow"/>
          <w:b/>
          <w:bCs/>
          <w:sz w:val="16"/>
          <w:szCs w:val="16"/>
        </w:rPr>
      </w:pPr>
    </w:p>
  </w:footnote>
  <w:footnote w:id="5">
    <w:p w14:paraId="6D747421" w14:textId="77777777" w:rsidR="001E556E" w:rsidRPr="00B07A3C" w:rsidRDefault="001E556E" w:rsidP="001E556E">
      <w:pPr>
        <w:pStyle w:val="Textonotapie"/>
        <w:tabs>
          <w:tab w:val="left" w:pos="567"/>
        </w:tabs>
        <w:ind w:left="567" w:right="-1"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Pr="00B07A3C">
        <w:rPr>
          <w:rFonts w:ascii="Arial Narrow" w:eastAsia="Arial Narrow" w:hAnsi="Arial Narrow" w:cs="Arial Narrow"/>
          <w:sz w:val="16"/>
          <w:szCs w:val="16"/>
        </w:rPr>
      </w:r>
      <w:r w:rsidRPr="00B07A3C">
        <w:rPr>
          <w:rFonts w:ascii="Arial Narrow" w:eastAsia="Arial Narrow" w:hAnsi="Arial Narrow" w:cs="Arial Narrow"/>
          <w:b/>
          <w:bCs/>
          <w:sz w:val="16"/>
          <w:szCs w:val="16"/>
        </w:rPr>
        <w:tab/>
        <w:t xml:space="preserve">LEY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1308 </w:t>
      </w:r>
    </w:p>
    <w:p w14:paraId="27980183" w14:textId="77777777" w:rsidR="001E556E" w:rsidRPr="00B07A3C" w:rsidRDefault="001E556E" w:rsidP="001E556E">
      <w:pPr>
        <w:pStyle w:val="Textonotapie"/>
        <w:ind w:left="567" w:right="-1"/>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Artículo 18.- Idoneidad </w:t>
      </w:r>
    </w:p>
    <w:p w14:paraId="0D7ECB3F" w14:textId="77777777" w:rsidR="001E556E" w:rsidRPr="00B07A3C" w:rsidRDefault="001E556E" w:rsidP="001E556E">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447DC65" w14:textId="77777777" w:rsidR="001E556E" w:rsidRPr="00B07A3C" w:rsidRDefault="001E556E" w:rsidP="001E556E">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8F0420F" w14:textId="77777777" w:rsidR="001E556E" w:rsidRPr="00B07A3C" w:rsidRDefault="001E556E" w:rsidP="001E556E">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 xml:space="preserve">Artículo 19.- Obligación de los proveedores </w:t>
      </w:r>
    </w:p>
    <w:p w14:paraId="3423318F" w14:textId="77777777" w:rsidR="001E556E" w:rsidRDefault="001E556E" w:rsidP="001E556E">
      <w:pPr>
        <w:pStyle w:val="Textonotapie"/>
        <w:ind w:left="567" w:right="-1"/>
        <w:jc w:val="both"/>
        <w:rPr>
          <w:rFonts w:ascii="Arial Narrow" w:eastAsia="Arial Narrow" w:hAnsi="Arial Narrow" w:cs="Arial Narrow"/>
          <w:sz w:val="16"/>
          <w:szCs w:val="16"/>
        </w:rPr>
      </w:pPr>
      <w:r w:rsidRPr="00B07A3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ind w:left="567" w:right="-1" w:hanging="567"/>
        <w:jc w:val="both"/>
        <w:rPr>
          <w:rFonts w:ascii="Arial Narrow" w:eastAsia="Arial Narrow" w:hAnsi="Arial Narrow" w:cs="Arial Narrow"/>
          <w:b/>
          <w:bCs/>
          <w:sz w:val="16"/>
          <w:szCs w:val="16"/>
        </w:rPr>
      </w:pPr>
    </w:p>
  </w:footnote>
  <w:footnote w:id="6">
    <w:p w14:paraId="3DC01C6D" w14:textId="2B4B3150" w:rsidR="0098258F" w:rsidRPr="00B07A3C" w:rsidRDefault="0098258F" w:rsidP="00C73C7C">
      <w:pPr>
        <w:pStyle w:val="Textonotapie"/>
        <w:tabs>
          <w:tab w:val="left" w:pos="567"/>
        </w:tabs>
        <w:ind w:left="567" w:hanging="567"/>
        <w:jc w:val="both"/>
        <w:rPr>
          <w:rFonts w:ascii="Arial Narrow" w:eastAsia="Arial Narrow" w:hAnsi="Arial Narrow" w:cs="Arial Narrow"/>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Pr="00B07A3C">
        <w:rPr>
          <w:rFonts w:ascii="Arial Narrow" w:eastAsia="Arial Narrow" w:hAnsi="Arial Narrow" w:cs="Arial Narrow"/>
          <w:sz w:val="16"/>
          <w:szCs w:val="16"/>
        </w:rPr>
      </w:r>
      <w:r w:rsidRPr="00B07A3C">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807</w:t>
      </w:r>
    </w:p>
    <w:p w14:paraId="0E0F5A9E" w14:textId="77777777" w:rsidR="0098258F" w:rsidRPr="00B07A3C" w:rsidRDefault="0098258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1.-</w:t>
      </w:r>
      <w:r w:rsidRPr="00B07A3C">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61EE7B03" w14:textId="77777777" w:rsidR="0098258F" w:rsidRPr="00B07A3C" w:rsidRDefault="0098258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2.-</w:t>
      </w:r>
      <w:r w:rsidRPr="00B07A3C">
        <w:rPr>
          <w:rFonts w:ascii="Arial Narrow" w:eastAsia="Arial Narrow" w:hAnsi="Arial Narrow" w:cs="Arial Narrow"/>
          <w:sz w:val="16"/>
          <w:szCs w:val="16"/>
        </w:rPr>
        <w:t xml:space="preserve"> Sin que la presente enumeración tenga carácter taxativo cada Comisión, Oficina o Sala del Tribunal del INDECOPI tiene las siguientes facultades:</w:t>
      </w:r>
    </w:p>
    <w:p w14:paraId="14F212B6" w14:textId="77777777" w:rsidR="0098258F" w:rsidRPr="00B07A3C" w:rsidRDefault="0098258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B07A3C" w:rsidRDefault="0098258F" w:rsidP="00C73C7C">
      <w:pPr>
        <w:pStyle w:val="Textonotapie"/>
        <w:ind w:firstLine="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w:t>
      </w:r>
    </w:p>
    <w:p w14:paraId="038254E5" w14:textId="77777777" w:rsidR="0098258F" w:rsidRPr="00B07A3C" w:rsidRDefault="0098258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b/>
          <w:bCs/>
          <w:sz w:val="16"/>
          <w:szCs w:val="16"/>
        </w:rPr>
        <w:t>Artículo 24.-</w:t>
      </w:r>
      <w:r w:rsidRPr="00B07A3C">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39FF7E2E" w14:textId="77777777" w:rsidR="0098258F" w:rsidRPr="00B07A3C" w:rsidRDefault="0098258F" w:rsidP="00C73C7C">
      <w:pPr>
        <w:pStyle w:val="Textonotapie"/>
        <w:ind w:firstLine="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w:t>
      </w:r>
    </w:p>
    <w:p w14:paraId="19986BE7" w14:textId="77777777" w:rsidR="0098258F" w:rsidRPr="00B07A3C" w:rsidRDefault="0098258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B07A3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07A3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6FB208" w14:textId="77777777" w:rsidR="00195DBF" w:rsidRPr="00B07A3C" w:rsidRDefault="00195DBF" w:rsidP="00C73C7C">
      <w:pPr>
        <w:tabs>
          <w:tab w:val="left" w:pos="567"/>
        </w:tabs>
        <w:spacing w:after="0" w:line="240" w:lineRule="auto"/>
        <w:ind w:left="567"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ab/>
        <w:t xml:space="preserve"/>
      </w:r>
      <w:r w:rsidRPr="00B07A3C">
        <w:rPr>
          <w:rFonts w:ascii="Arial Narrow" w:eastAsia="Arial Narrow" w:hAnsi="Arial Narrow" w:cs="Arial Narrow"/>
          <w:b/>
          <w:bCs/>
          <w:sz w:val="16"/>
          <w:szCs w:val="16"/>
        </w:rPr>
        <w:t xml:space="preserve">LEY 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1308</w:t>
      </w:r>
    </w:p>
    <w:p w14:paraId="030DAB96" w14:textId="77777777" w:rsidR="00195DBF" w:rsidRPr="00B07A3C" w:rsidRDefault="00195DBF" w:rsidP="00C73C7C">
      <w:pPr>
        <w:spacing w:after="0" w:line="240" w:lineRule="auto"/>
        <w:ind w:left="567"/>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 Artículo 110.- Sanciones administrativas</w:t>
      </w:r>
    </w:p>
    <w:p w14:paraId="3E7C4254" w14:textId="77777777" w:rsidR="00195DBF" w:rsidRPr="00B07A3C" w:rsidRDefault="00195DBF" w:rsidP="00C73C7C">
      <w:pPr>
        <w:spacing w:after="0" w:line="240" w:lineRule="auto"/>
        <w:ind w:left="566"/>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40096A22" w14:textId="77777777" w:rsidR="00195DBF" w:rsidRPr="00B07A3C" w:rsidRDefault="00195DBF" w:rsidP="00C73C7C">
      <w:pPr>
        <w:numPr>
          <w:ilvl w:val="0"/>
          <w:numId w:val="6"/>
        </w:numPr>
        <w:spacing w:after="0" w:line="240" w:lineRule="auto"/>
        <w:ind w:left="426" w:firstLine="141"/>
        <w:jc w:val="both"/>
        <w:rPr>
          <w:rFonts w:ascii="Arial Narrow" w:eastAsia="Arial Narrow" w:hAnsi="Arial Narrow" w:cs="Arial Narrow"/>
          <w:sz w:val="16"/>
          <w:szCs w:val="16"/>
        </w:rPr>
      </w:pPr>
      <w:r w:rsidRPr="00B07A3C">
        <w:rPr>
          <w:rFonts w:ascii="Arial Narrow" w:eastAsia="Arial Narrow" w:hAnsi="Arial Narrow" w:cs="Arial Narrow"/>
          <w:sz w:val="16"/>
          <w:szCs w:val="16"/>
        </w:rPr>
        <w:t>Infracciones leves, con una amonestación o con una multa de hasta cincuenta (50) UIT.</w:t>
      </w:r>
    </w:p>
    <w:p w14:paraId="44396E1F" w14:textId="77777777" w:rsidR="00195DBF" w:rsidRPr="00B07A3C" w:rsidRDefault="00195DBF" w:rsidP="00C73C7C">
      <w:pPr>
        <w:numPr>
          <w:ilvl w:val="0"/>
          <w:numId w:val="6"/>
        </w:numPr>
        <w:spacing w:after="0" w:line="240" w:lineRule="auto"/>
        <w:ind w:left="426" w:firstLine="141"/>
        <w:jc w:val="both"/>
        <w:rPr>
          <w:rFonts w:ascii="Arial Narrow" w:eastAsia="Arial Narrow" w:hAnsi="Arial Narrow" w:cs="Arial Narrow"/>
          <w:sz w:val="16"/>
          <w:szCs w:val="16"/>
        </w:rPr>
      </w:pPr>
      <w:r w:rsidRPr="00B07A3C">
        <w:rPr>
          <w:rFonts w:ascii="Arial Narrow" w:eastAsia="Arial Narrow" w:hAnsi="Arial Narrow" w:cs="Arial Narrow"/>
          <w:sz w:val="16"/>
          <w:szCs w:val="16"/>
        </w:rPr>
        <w:t>Infracciones graves, con una multa de hasta ciento cincuenta (150) UIT.</w:t>
      </w:r>
    </w:p>
    <w:p w14:paraId="6A4277F2" w14:textId="77777777" w:rsidR="00195DBF" w:rsidRPr="00B07A3C" w:rsidRDefault="00195DBF" w:rsidP="00C73C7C">
      <w:pPr>
        <w:numPr>
          <w:ilvl w:val="0"/>
          <w:numId w:val="6"/>
        </w:numPr>
        <w:spacing w:after="0" w:line="240" w:lineRule="auto"/>
        <w:ind w:left="426" w:firstLine="141"/>
        <w:jc w:val="both"/>
        <w:rPr>
          <w:rFonts w:ascii="Arial Narrow" w:eastAsia="Arial Narrow" w:hAnsi="Arial Narrow" w:cs="Arial Narrow"/>
          <w:sz w:val="16"/>
          <w:szCs w:val="16"/>
        </w:rPr>
      </w:pPr>
      <w:r w:rsidRPr="00B07A3C">
        <w:rPr>
          <w:rFonts w:ascii="Arial Narrow" w:eastAsia="Arial Narrow" w:hAnsi="Arial Narrow" w:cs="Arial Narrow"/>
          <w:sz w:val="16"/>
          <w:szCs w:val="16"/>
        </w:rPr>
        <w:t>Infracciones muy graves, con una multa de hasta cuatrocientos cincuenta (450) UIT.</w:t>
      </w:r>
    </w:p>
    <w:p w14:paraId="13506823" w14:textId="77777777" w:rsidR="00195DBF" w:rsidRPr="00B07A3C" w:rsidRDefault="00195DBF" w:rsidP="00C73C7C">
      <w:pPr>
        <w:spacing w:after="0" w:line="240" w:lineRule="auto"/>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9D356F2" w14:textId="77777777" w:rsidR="00195DBF" w:rsidRPr="00B07A3C" w:rsidRDefault="00195DBF" w:rsidP="00C73C7C">
      <w:pPr>
        <w:spacing w:after="0" w:line="240" w:lineRule="auto"/>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bookmarkStart w:id="21" w:name="_Int_GRbm5as9"/>
      <w:r w:rsidRPr="00B07A3C">
        <w:rPr>
          <w:rFonts w:ascii="Arial Narrow" w:eastAsia="Arial Narrow" w:hAnsi="Arial Narrow" w:cs="Arial Narrow"/>
          <w:sz w:val="16"/>
          <w:szCs w:val="16"/>
        </w:rPr>
        <w:t>En caso que</w:t>
      </w:r>
      <w:bookmarkEnd w:id="21"/>
      <w:r w:rsidRPr="00B07A3C">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B07A3C">
        <w:rPr>
          <w:rFonts w:ascii="Arial Narrow" w:eastAsia="Arial Narrow" w:hAnsi="Arial Narrow" w:cs="Arial Narrow"/>
          <w:sz w:val="16"/>
          <w:szCs w:val="16"/>
        </w:rPr>
        <w:t/>
      </w:r>
      <w:proofErr w:type="spellEnd"/>
      <w:r w:rsidRPr="00B07A3C">
        <w:rPr>
          <w:rFonts w:ascii="Arial Narrow" w:eastAsia="Arial Narrow" w:hAnsi="Arial Narrow" w:cs="Arial Narrow"/>
          <w:sz w:val="16"/>
          <w:szCs w:val="16"/>
        </w:rPr>
        <w:t xml:space="preserve">27444, Ley del Procedimiento Administrativo General o la norma que la sustituya o complemente.</w:t>
      </w:r>
    </w:p>
    <w:p w14:paraId="7BBB6484"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b/>
          <w:bCs/>
          <w:sz w:val="16"/>
          <w:szCs w:val="16"/>
        </w:rPr>
      </w:pPr>
    </w:p>
  </w:footnote>
  <w:footnote w:id="10">
    <w:p w14:paraId="6EDA79B0" w14:textId="77777777" w:rsidR="00195DBF" w:rsidRPr="00B07A3C" w:rsidRDefault="00195DBF" w:rsidP="00C73C7C">
      <w:pPr>
        <w:tabs>
          <w:tab w:val="left" w:pos="567"/>
        </w:tabs>
        <w:spacing w:after="0" w:line="240" w:lineRule="auto"/>
        <w:ind w:left="567" w:hanging="567"/>
        <w:jc w:val="both"/>
        <w:rPr>
          <w:rFonts w:ascii="Arial Narrow" w:hAnsi="Arial Narrow"/>
          <w:b/>
          <w:bCs/>
          <w:sz w:val="15"/>
          <w:szCs w:val="15"/>
        </w:rPr>
      </w:pPr>
      <w:r w:rsidRPr="00B07A3C">
        <w:rPr>
          <w:rStyle w:val="Refdenotaalpie"/>
          <w:rFonts w:ascii="Arial Narrow" w:hAnsi="Arial Narrow"/>
          <w:sz w:val="15"/>
          <w:szCs w:val="15"/>
        </w:rPr>
        <w:t>7</w:t>
      </w:r>
      <w:r w:rsidRPr="00B07A3C">
        <w:rPr>
          <w:rFonts w:ascii="Arial Narrow" w:hAnsi="Arial Narrow"/>
          <w:sz w:val="15"/>
          <w:szCs w:val="15"/>
        </w:rPr>
        <w:tab/>
      </w:r>
      <w:r w:rsidRPr="00B07A3C">
        <w:rPr>
          <w:rFonts w:ascii="Arial Narrow" w:hAnsi="Arial Narrow"/>
          <w:b/>
          <w:bCs/>
          <w:sz w:val="15"/>
          <w:szCs w:val="15"/>
        </w:rPr>
        <w:t xml:space="preserve">LEY 29571, CÓDIGO DE PROTECCIÓN Y DEFENSA DEL CONSUMIDOR, publicado el 2 de setiembre de 2010 y modificado por Decreto Legislativo </w:t>
      </w:r>
      <w:proofErr w:type="spellStart"/>
      <w:r w:rsidRPr="00B07A3C">
        <w:rPr>
          <w:rFonts w:ascii="Arial Narrow" w:hAnsi="Arial Narrow"/>
          <w:b/>
          <w:bCs/>
          <w:sz w:val="15"/>
          <w:szCs w:val="15"/>
        </w:rPr>
        <w:t/>
      </w:r>
      <w:proofErr w:type="spellEnd"/>
      <w:r w:rsidRPr="00B07A3C">
        <w:rPr>
          <w:rFonts w:ascii="Arial Narrow" w:hAnsi="Arial Narrow"/>
          <w:b/>
          <w:bCs/>
          <w:sz w:val="15"/>
          <w:szCs w:val="15"/>
        </w:rPr>
        <w:t xml:space="preserve">1308</w:t>
      </w:r>
    </w:p>
    <w:p w14:paraId="4E7B55F7"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b/>
          <w:bCs/>
          <w:sz w:val="15"/>
          <w:szCs w:val="15"/>
        </w:rPr>
        <w:t xml:space="preserve"> Artículo 114.- Medidas correctivas</w:t>
      </w:r>
    </w:p>
    <w:p w14:paraId="6C9DB67A"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B07A3C" w:rsidRDefault="00195DBF" w:rsidP="00C73C7C">
      <w:pP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 Las medidas correctivas complementarias pueden dictarse de oficio o a pedido de parte.</w:t>
      </w:r>
    </w:p>
    <w:p w14:paraId="20BE79B2"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b/>
          <w:bCs/>
          <w:sz w:val="15"/>
          <w:szCs w:val="15"/>
        </w:rPr>
        <w:t xml:space="preserve"> Artículo 115.- Medidas correctivas reparadoras</w:t>
      </w:r>
    </w:p>
    <w:p w14:paraId="464F6A92" w14:textId="77777777" w:rsidR="00195DBF" w:rsidRPr="00B07A3C" w:rsidRDefault="00195DBF" w:rsidP="00C73C7C">
      <w:pPr>
        <w:tabs>
          <w:tab w:val="left" w:pos="568"/>
        </w:tabs>
        <w:spacing w:after="0" w:line="240" w:lineRule="auto"/>
        <w:ind w:left="1134" w:hanging="1134"/>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115.1 </w:t>
      </w:r>
      <w:r w:rsidRPr="00B07A3C">
        <w:rPr>
          <w:rFonts w:ascii="Arial Narrow" w:eastAsia="Arial Narrow" w:hAnsi="Arial Narrow" w:cs="Arial Narrow"/>
          <w:sz w:val="15"/>
          <w:szCs w:val="15"/>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Reparar productos.</w:t>
      </w:r>
    </w:p>
    <w:p w14:paraId="088046DF"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Cambiar productos por otros de idénticas o similares características, cuando la reparación no sea posible o no resulte razonable según las circunstancias.</w:t>
      </w:r>
    </w:p>
    <w:p w14:paraId="3C2B9F5F"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Cumplir con ejecutar la prestación u obligación asumida; y si esto no resulte posible o no sea razonable, otra de efectos equivalentes, incluyendo prestaciones dinerarias.</w:t>
      </w:r>
    </w:p>
    <w:p w14:paraId="0A516078"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Cumplir con ejecutar otras prestaciones u obligaciones legales o convencionales a su cargo.</w:t>
      </w:r>
    </w:p>
    <w:p w14:paraId="6EEE9536"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En los supuestos de pagos indebidos o en exceso, devolver estos montos, más los intereses correspondientes.</w:t>
      </w:r>
    </w:p>
    <w:p w14:paraId="79BF170A"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Pagar los gastos incurridos por el consumidor para mitigar las consecuencias de la infracción administrativa.</w:t>
      </w:r>
    </w:p>
    <w:p w14:paraId="32E3C794" w14:textId="77777777" w:rsidR="00195DBF" w:rsidRPr="00B07A3C" w:rsidRDefault="00195DBF" w:rsidP="00C73C7C">
      <w:pPr>
        <w:numPr>
          <w:ilvl w:val="0"/>
          <w:numId w:val="8"/>
        </w:numPr>
        <w:spacing w:after="0" w:line="240" w:lineRule="auto"/>
        <w:ind w:left="1418"/>
        <w:jc w:val="both"/>
        <w:rPr>
          <w:rFonts w:ascii="Arial Narrow" w:eastAsia="Arial Narrow" w:hAnsi="Arial Narrow" w:cs="Arial Narrow"/>
          <w:sz w:val="15"/>
          <w:szCs w:val="15"/>
        </w:rPr>
      </w:pPr>
      <w:r w:rsidRPr="00B07A3C">
        <w:rPr>
          <w:rFonts w:ascii="Arial Narrow" w:eastAsia="Arial Narrow" w:hAnsi="Arial Narrow" w:cs="Arial Narrow"/>
          <w:sz w:val="15"/>
          <w:szCs w:val="15"/>
        </w:rPr>
        <w:t>Otras medidas reparadoras análogas de efectos equivalentes a las anteriores.</w:t>
      </w:r>
    </w:p>
    <w:p w14:paraId="424ACEBD" w14:textId="77777777" w:rsidR="00195DBF" w:rsidRPr="00B07A3C" w:rsidRDefault="00195DBF" w:rsidP="00C73C7C">
      <w:pPr>
        <w:tabs>
          <w:tab w:val="left" w:pos="568"/>
        </w:tabs>
        <w:spacing w:after="0" w:line="240" w:lineRule="auto"/>
        <w:ind w:left="1134"/>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E467BFC" w14:textId="77777777" w:rsidR="00195DBF" w:rsidRPr="00B07A3C" w:rsidRDefault="00195DBF" w:rsidP="00C73C7C">
      <w:pPr>
        <w:spacing w:after="0" w:line="240" w:lineRule="auto"/>
        <w:ind w:left="1134"/>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006E544" w14:textId="77777777" w:rsidR="00195DBF" w:rsidRPr="00B07A3C" w:rsidRDefault="00195DBF" w:rsidP="00C73C7C">
      <w:pPr>
        <w:spacing w:after="0" w:line="240" w:lineRule="auto"/>
        <w:ind w:left="1134"/>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115.4 Corresponde al consumidor que solicita el dictado de la medida correctiva reparadora probar las consecuencias patrimoniales directas e inmediatas causadas por la comisión de la infracción administrativa.</w:t>
      </w:r>
    </w:p>
    <w:p w14:paraId="4F3E9CD1" w14:textId="77777777" w:rsidR="00195DBF" w:rsidRPr="00B07A3C" w:rsidRDefault="00195DBF" w:rsidP="00C73C7C">
      <w:pPr>
        <w:spacing w:after="0" w:line="240" w:lineRule="auto"/>
        <w:ind w:left="1134"/>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D179572" w14:textId="77777777" w:rsidR="00195DBF" w:rsidRPr="00B07A3C" w:rsidRDefault="00195DBF" w:rsidP="00C73C7C">
      <w:pPr>
        <w:spacing w:after="0" w:line="240" w:lineRule="auto"/>
        <w:ind w:left="1134"/>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199636D" w14:textId="77777777" w:rsidR="00195DBF" w:rsidRPr="00B07A3C" w:rsidRDefault="00195DBF" w:rsidP="00C73C7C">
      <w:pPr>
        <w:spacing w:after="0" w:line="240" w:lineRule="auto"/>
        <w:ind w:left="1134" w:hanging="1134"/>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115.7 </w:t>
      </w:r>
      <w:r w:rsidRPr="00B07A3C">
        <w:rPr>
          <w:rFonts w:ascii="Arial Narrow" w:eastAsia="Arial Narrow" w:hAnsi="Arial Narrow" w:cs="Arial Narrow"/>
          <w:sz w:val="15"/>
          <w:szCs w:val="15"/>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F00E20"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b/>
          <w:sz w:val="15"/>
          <w:szCs w:val="15"/>
        </w:rPr>
      </w:pPr>
      <w:r w:rsidRPr="00B07A3C">
        <w:rPr>
          <w:rFonts w:ascii="Arial Narrow" w:eastAsia="Arial Narrow" w:hAnsi="Arial Narrow" w:cs="Arial Narrow"/>
          <w:b/>
          <w:sz w:val="15"/>
          <w:szCs w:val="15"/>
        </w:rPr>
        <w:t>Artículo 116.- Medidas correctivas complementarias</w:t>
      </w:r>
    </w:p>
    <w:p w14:paraId="3E5AA2BD"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Que el proveedor cumpla con atender la solicitud de información requerida por el consumidor, siempre que dicho requerimiento guarde relación con el producto adquirido o servicio contratado.</w:t>
      </w:r>
    </w:p>
    <w:p w14:paraId="517D1863"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Declarar inexigibles las cláusulas que han sido identificadas como abusivas en el procedimiento.</w:t>
      </w:r>
    </w:p>
    <w:p w14:paraId="471D7A03"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El decomiso y destrucción de la mercadería, envases, envolturas o etiquetas.</w:t>
      </w:r>
    </w:p>
    <w:p w14:paraId="50DE9C15"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En caso de infracciones muy graves y de reincidencia o </w:t>
      </w:r>
      <w:proofErr w:type="spellStart"/>
      <w:r w:rsidRPr="00B07A3C">
        <w:rPr>
          <w:rFonts w:ascii="Arial Narrow" w:eastAsia="Arial Narrow" w:hAnsi="Arial Narrow" w:cs="Arial Narrow"/>
          <w:sz w:val="15"/>
          <w:szCs w:val="15"/>
        </w:rPr>
        <w:t>reiterancia</w:t>
      </w:r>
      <w:proofErr w:type="spellEnd"/>
      <w:r w:rsidRPr="00B07A3C">
        <w:rPr>
          <w:rFonts w:ascii="Arial Narrow" w:eastAsia="Arial Narrow" w:hAnsi="Arial Narrow" w:cs="Arial Narrow"/>
          <w:sz w:val="15"/>
          <w:szCs w:val="15"/>
        </w:rPr>
        <w:t>:</w:t>
      </w:r>
    </w:p>
    <w:p w14:paraId="0716A70D"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(i) Solicitar a la autoridad correspondiente la clausura temporal del establecimiento industrial, comercial y de servicios por un plazo máximo de seis (6) meses.</w:t>
      </w:r>
    </w:p>
    <w:p w14:paraId="7F865E8A" w14:textId="0D409658"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w:t>
      </w:r>
      <w:proofErr w:type="spellStart"/>
      <w:r w:rsidRPr="00B07A3C">
        <w:rPr>
          <w:rFonts w:ascii="Arial Narrow" w:eastAsia="Arial Narrow" w:hAnsi="Arial Narrow" w:cs="Arial Narrow"/>
          <w:sz w:val="15"/>
          <w:szCs w:val="15"/>
        </w:rPr>
        <w:t>ii</w:t>
      </w:r>
      <w:proofErr w:type="spellEnd"/>
      <w:r w:rsidRPr="00B07A3C">
        <w:rPr>
          <w:rFonts w:ascii="Arial Narrow" w:eastAsia="Arial Narrow" w:hAnsi="Arial Narrow" w:cs="Arial Narrow"/>
          <w:sz w:val="15"/>
          <w:szCs w:val="15"/>
        </w:rPr>
        <w:t>) Solicitar a la autoridad competente la inhabilitación, temporal o permanente, del proveedor en función de los alcances de la infracción sancionada.</w:t>
      </w:r>
    </w:p>
    <w:p w14:paraId="60E5D8FB"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Publicación de avisos </w:t>
      </w:r>
      <w:proofErr w:type="spellStart"/>
      <w:r w:rsidRPr="00B07A3C">
        <w:rPr>
          <w:rFonts w:ascii="Arial Narrow" w:eastAsia="Arial Narrow" w:hAnsi="Arial Narrow" w:cs="Arial Narrow"/>
          <w:sz w:val="15"/>
          <w:szCs w:val="15"/>
        </w:rPr>
        <w:t>rectificatorios</w:t>
      </w:r>
      <w:proofErr w:type="spellEnd"/>
      <w:r w:rsidRPr="00B07A3C">
        <w:rPr>
          <w:rFonts w:ascii="Arial Narrow" w:eastAsia="Arial Narrow" w:hAnsi="Arial Narrow" w:cs="Arial Narrow"/>
          <w:sz w:val="15"/>
          <w:szCs w:val="15"/>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Cualquier otra medida correctiva que tenga el objeto de revertir los efectos de la conducta infractora o evitar que esta se produzca nuevamente en el futuro.</w:t>
      </w:r>
    </w:p>
    <w:p w14:paraId="1865BBFE" w14:textId="35C755C8"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El Indecopi está facultado para solicitar a la autoridad municipal y policial el apoyo respectivo para la ejecución de las medidas correctivas complementarias correspondientes.</w:t>
      </w:r>
    </w:p>
    <w:p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p>
  </w:footnote>
  <w:footnote w:id="11">
    <w:p w14:paraId="11E9BC31" w14:textId="77777777" w:rsidR="00195DBF" w:rsidRPr="00B07A3C" w:rsidRDefault="00195DBF" w:rsidP="00C73C7C">
      <w:pPr>
        <w:pStyle w:val="Textonotapie"/>
        <w:tabs>
          <w:tab w:val="left" w:pos="567"/>
        </w:tabs>
        <w:ind w:left="567" w:hanging="567"/>
        <w:jc w:val="both"/>
        <w:rPr>
          <w:rFonts w:ascii="Arial Narrow" w:eastAsia="Arial Narrow" w:hAnsi="Arial Narrow" w:cs="Arial Narrow"/>
          <w:b/>
          <w:sz w:val="16"/>
          <w:szCs w:val="16"/>
        </w:rPr>
      </w:pPr>
      <w:r w:rsidRPr="00B07A3C">
        <w:rPr>
          <w:rStyle w:val="Refdenotaalpie"/>
          <w:rFonts w:ascii="Arial Narrow" w:eastAsia="Arial Narrow" w:hAnsi="Arial Narrow" w:cs="Arial Narrow"/>
          <w:sz w:val="16"/>
          <w:szCs w:val="16"/>
          <w:vertAlign w:val="superscript"/>
        </w:rPr>
        <w:footnoteRef/>
      </w:r>
      <w:r w:rsidRPr="00B07A3C">
        <w:rPr>
          <w:rFonts w:ascii="Arial Narrow" w:eastAsia="Arial Narrow" w:hAnsi="Arial Narrow" w:cs="Arial Narrow"/>
          <w:sz w:val="16"/>
          <w:szCs w:val="16"/>
        </w:rPr>
        <w:t xml:space="preserve"/>
      </w:r>
      <w:r w:rsidRPr="00B07A3C">
        <w:rPr>
          <w:rFonts w:ascii="Arial Narrow" w:eastAsia="Arial Narrow" w:hAnsi="Arial Narrow" w:cs="Arial Narrow"/>
          <w:sz w:val="16"/>
          <w:szCs w:val="16"/>
        </w:rPr>
      </w:r>
      <w:r w:rsidRPr="00B07A3C">
        <w:rPr>
          <w:rFonts w:ascii="Arial Narrow" w:eastAsia="Arial Narrow" w:hAnsi="Arial Narrow" w:cs="Arial Narrow"/>
          <w:b/>
          <w:sz w:val="16"/>
          <w:szCs w:val="16"/>
        </w:rPr>
        <w:tab/>
        <w:t>LEY 29571, CÓDIGO DE PROTECCIÓN Y DEFENSA DEL CONSUMIDOR</w:t>
      </w:r>
    </w:p>
    <w:p w14:paraId="4EE57120" w14:textId="77777777" w:rsidR="00195DBF" w:rsidRPr="00B07A3C" w:rsidRDefault="00195DBF" w:rsidP="00C73C7C">
      <w:pPr>
        <w:pStyle w:val="Textonotapie"/>
        <w:ind w:left="567"/>
        <w:jc w:val="both"/>
        <w:rPr>
          <w:rFonts w:ascii="Arial Narrow" w:eastAsia="Arial Narrow" w:hAnsi="Arial Narrow" w:cs="Arial Narrow"/>
          <w:b/>
          <w:bCs/>
          <w:sz w:val="16"/>
          <w:szCs w:val="16"/>
        </w:rPr>
      </w:pPr>
      <w:r w:rsidRPr="00B07A3C">
        <w:rPr>
          <w:rFonts w:ascii="Arial Narrow" w:eastAsia="Arial Narrow" w:hAnsi="Arial Narrow" w:cs="Arial Narrow"/>
          <w:b/>
          <w:bCs/>
          <w:sz w:val="16"/>
          <w:szCs w:val="16"/>
        </w:rPr>
        <w:t xml:space="preserve"> Artículo 112.- Criterios de graduación de las sanciones administrativas</w:t>
      </w:r>
    </w:p>
    <w:p w14:paraId="373332E6" w14:textId="2A4843A8" w:rsidR="00195DBF" w:rsidRPr="00B07A3C" w:rsidRDefault="00195DB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Se consideran circunstancias atenuantes especiales, las siguientes:</w:t>
      </w:r>
    </w:p>
    <w:p w14:paraId="42347DF1" w14:textId="77777777" w:rsidR="00195DBF" w:rsidRPr="00B07A3C" w:rsidRDefault="00195DB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 […]</w:t>
      </w:r>
    </w:p>
    <w:p w14:paraId="3ED81075" w14:textId="01D45A08" w:rsidR="00195DBF" w:rsidRDefault="00195DBF" w:rsidP="00C73C7C">
      <w:pPr>
        <w:pStyle w:val="Textonotapie"/>
        <w:ind w:left="567"/>
        <w:jc w:val="both"/>
        <w:rPr>
          <w:rFonts w:ascii="Arial Narrow" w:eastAsia="Arial Narrow" w:hAnsi="Arial Narrow" w:cs="Arial Narrow"/>
          <w:sz w:val="16"/>
          <w:szCs w:val="16"/>
        </w:rPr>
      </w:pPr>
      <w:r w:rsidRPr="00B07A3C">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07A3C">
        <w:rPr>
          <w:rFonts w:ascii="Arial Narrow" w:eastAsia="Arial Narrow" w:hAnsi="Arial Narrow" w:cs="Arial Narrow"/>
          <w:sz w:val="16"/>
          <w:szCs w:val="16"/>
        </w:rPr>
        <w:t>liminarmente</w:t>
      </w:r>
      <w:proofErr w:type="spellEnd"/>
      <w:r w:rsidRPr="00B07A3C">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2">
    <w:p w14:paraId="01FC338C" w14:textId="77777777" w:rsidR="00195DBF" w:rsidRPr="00B07A3C" w:rsidRDefault="00195DBF" w:rsidP="00C73C7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07A3C">
        <w:rPr>
          <w:rStyle w:val="Refdenotaalpie"/>
          <w:rFonts w:ascii="Arial Narrow" w:eastAsia="Arial Narrow" w:hAnsi="Arial Narrow" w:cs="Arial Narrow"/>
          <w:b/>
          <w:bCs/>
          <w:sz w:val="16"/>
          <w:szCs w:val="16"/>
          <w:vertAlign w:val="superscript"/>
        </w:rPr>
        <w:footnoteRef/>
      </w:r>
      <w:r w:rsidRPr="00B07A3C">
        <w:rPr>
          <w:rFonts w:ascii="Arial Narrow" w:eastAsia="Arial Narrow" w:hAnsi="Arial Narrow" w:cs="Arial Narrow"/>
          <w:b/>
          <w:bCs/>
          <w:sz w:val="16"/>
          <w:szCs w:val="16"/>
        </w:rPr>
        <w:t xml:space="preserve"/>
      </w:r>
      <w:r w:rsidRPr="00B07A3C">
        <w:rPr>
          <w:rFonts w:ascii="Arial Narrow" w:eastAsia="Arial Narrow" w:hAnsi="Arial Narrow" w:cs="Arial Narrow"/>
          <w:b/>
          <w:bCs/>
          <w:sz w:val="16"/>
          <w:szCs w:val="16"/>
        </w:rPr>
        <w:tab/>
        <w:t xml:space="preserve">DECRETO LEGISLATIVO </w:t>
      </w:r>
      <w:proofErr w:type="spellStart"/>
      <w:r w:rsidRPr="00B07A3C">
        <w:rPr>
          <w:rFonts w:ascii="Arial Narrow" w:eastAsia="Arial Narrow" w:hAnsi="Arial Narrow" w:cs="Arial Narrow"/>
          <w:b/>
          <w:bCs/>
          <w:sz w:val="16"/>
          <w:szCs w:val="16"/>
        </w:rPr>
        <w:t/>
      </w:r>
      <w:proofErr w:type="spellEnd"/>
      <w:r w:rsidRPr="00B07A3C">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43522992" w14:textId="77777777" w:rsidR="00195DBF" w:rsidRDefault="00195DBF" w:rsidP="00C73C7C">
      <w:pPr>
        <w:pStyle w:val="NormalWeb"/>
        <w:spacing w:after="0" w:line="240" w:lineRule="auto"/>
        <w:ind w:left="567"/>
        <w:jc w:val="both"/>
        <w:rPr>
          <w:rFonts w:ascii="Arial Narrow" w:eastAsia="Arial Narrow" w:hAnsi="Arial Narrow" w:cs="Arial Narrow"/>
          <w:bCs/>
          <w:sz w:val="16"/>
          <w:szCs w:val="16"/>
        </w:rPr>
      </w:pPr>
      <w:r w:rsidRPr="00B07A3C">
        <w:rPr>
          <w:rFonts w:ascii="Arial Narrow" w:eastAsia="Arial Narrow" w:hAnsi="Arial Narrow" w:cs="Arial Narrow"/>
          <w:b/>
          <w:sz w:val="16"/>
          <w:szCs w:val="16"/>
        </w:rPr>
        <w:t xml:space="preserve">Artículo 29.- </w:t>
      </w:r>
      <w:r w:rsidRPr="00B07A3C">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w:t>
      </w:r>
      <w:r w:rsidRPr="005C5876">
        <w:rPr>
          <w:rFonts w:ascii="Arial Narrow" w:eastAsia="Arial Narrow" w:hAnsi="Arial Narrow" w:cs="Arial Narrow"/>
          <w:bCs/>
          <w:sz w:val="16"/>
          <w:szCs w:val="16"/>
        </w:rPr>
        <w:t>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r w:rsidRPr="005C5876">
        <w:rPr>
          <w:rFonts w:ascii="Arial Narrow" w:eastAsia="Arial Narrow" w:hAnsi="Arial Narrow" w:cs="Arial Narrow"/>
          <w:bCs/>
          <w:sz w:val="16"/>
          <w:szCs w:val="16"/>
        </w:rPr>
        <w:t>.</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5E36C416" w14:textId="77777777" w:rsidR="005C5876" w:rsidRPr="005C5876" w:rsidRDefault="005C5876" w:rsidP="005C5876">
      <w:pPr>
        <w:pStyle w:val="Textonotapie"/>
        <w:tabs>
          <w:tab w:val="left" w:pos="567"/>
        </w:tabs>
        <w:ind w:left="567" w:hanging="567"/>
        <w:jc w:val="both"/>
        <w:rPr>
          <w:rFonts w:ascii="Arial Narrow" w:eastAsia="Arial Narrow" w:hAnsi="Arial Narrow" w:cs="Arial Narrow"/>
          <w:sz w:val="16"/>
          <w:szCs w:val="16"/>
        </w:rPr>
      </w:pPr>
      <w:r w:rsidRPr="005C5876">
        <w:rPr>
          <w:rStyle w:val="Refdenotaalpie"/>
          <w:rFonts w:ascii="Arial Narrow" w:eastAsia="Arial Narrow" w:hAnsi="Arial Narrow" w:cs="Arial Narrow"/>
          <w:sz w:val="16"/>
          <w:szCs w:val="16"/>
          <w:vertAlign w:val="superscript"/>
        </w:rPr>
        <w:footnoteRef/>
      </w:r>
      <w:r w:rsidRPr="005C5876">
        <w:rPr>
          <w:rFonts w:ascii="Arial Narrow" w:eastAsia="Arial Narrow" w:hAnsi="Arial Narrow" w:cs="Arial Narrow"/>
          <w:sz w:val="16"/>
          <w:szCs w:val="16"/>
        </w:rPr>
        <w:t xml:space="preserve"/>
      </w:r>
      <w:r w:rsidRPr="005C5876">
        <w:rPr>
          <w:rFonts w:ascii="Arial Narrow" w:eastAsia="Arial Narrow" w:hAnsi="Arial Narrow" w:cs="Arial Narrow"/>
          <w:sz w:val="16"/>
          <w:szCs w:val="16"/>
        </w:rPr>
      </w:r>
      <w:r w:rsidRPr="005C5876">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5C5876">
        <w:rPr>
          <w:rFonts w:ascii="Arial Narrow" w:eastAsia="Arial Narrow" w:hAnsi="Arial Narrow" w:cs="Arial Narrow"/>
          <w:b/>
          <w:sz w:val="16"/>
          <w:szCs w:val="16"/>
        </w:rPr>
        <w:t/>
      </w:r>
      <w:proofErr w:type="spellEnd"/>
      <w:r w:rsidRPr="005C5876">
        <w:rPr>
          <w:rFonts w:ascii="Arial Narrow" w:eastAsia="Arial Narrow" w:hAnsi="Arial Narrow" w:cs="Arial Narrow"/>
          <w:b/>
          <w:sz w:val="16"/>
          <w:szCs w:val="16"/>
        </w:rPr>
        <w:t xml:space="preserve">006-2026-JUS y publicado el 30 de abril de 2026</w:t>
      </w:r>
    </w:p>
    <w:p w14:paraId="760D61FF" w14:textId="77777777" w:rsidR="005C5876" w:rsidRPr="005C5876" w:rsidRDefault="005C5876" w:rsidP="005C5876">
      <w:pPr>
        <w:pStyle w:val="Textonotapie"/>
        <w:ind w:left="1134"/>
        <w:jc w:val="both"/>
        <w:rPr>
          <w:rFonts w:ascii="Arial Narrow" w:eastAsia="Arial Narrow" w:hAnsi="Arial Narrow" w:cs="Arial Narrow"/>
          <w:b/>
          <w:bCs/>
          <w:sz w:val="16"/>
          <w:szCs w:val="16"/>
        </w:rPr>
      </w:pPr>
      <w:r w:rsidRPr="005C5876">
        <w:rPr>
          <w:rFonts w:ascii="Arial Narrow" w:eastAsia="Arial Narrow" w:hAnsi="Arial Narrow" w:cs="Arial Narrow"/>
          <w:b/>
          <w:bCs/>
          <w:sz w:val="16"/>
          <w:szCs w:val="16"/>
        </w:rPr>
        <w:t>Artículo 20.- Modalidades de notificación</w:t>
      </w:r>
    </w:p>
    <w:p w14:paraId="7A7563F3" w14:textId="77777777" w:rsidR="005C5876" w:rsidRPr="005C5876" w:rsidRDefault="005C5876" w:rsidP="005C5876">
      <w:pPr>
        <w:pStyle w:val="Textonotapie"/>
        <w:ind w:left="567"/>
        <w:jc w:val="both"/>
        <w:rPr>
          <w:rFonts w:ascii="Arial Narrow" w:eastAsia="Arial Narrow" w:hAnsi="Arial Narrow" w:cs="Arial Narrow"/>
          <w:sz w:val="16"/>
          <w:szCs w:val="16"/>
          <w:lang w:val="es-ES"/>
        </w:rPr>
      </w:pPr>
      <w:r w:rsidRPr="005C5876">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4886C46" w14:textId="77777777" w:rsidR="005C5876" w:rsidRPr="00B97AB5" w:rsidRDefault="005C5876" w:rsidP="005C5876">
      <w:pPr>
        <w:pStyle w:val="Textonotapie"/>
        <w:ind w:left="567"/>
        <w:jc w:val="both"/>
        <w:rPr>
          <w:rFonts w:ascii="Arial Narrow" w:eastAsia="Arial Narrow" w:hAnsi="Arial Narrow" w:cs="Arial Narrow"/>
          <w:sz w:val="16"/>
          <w:szCs w:val="16"/>
          <w:lang w:val="es-ES"/>
        </w:rPr>
      </w:pPr>
      <w:r w:rsidRPr="005C5876">
        <w:rPr>
          <w:rFonts w:ascii="Arial Narrow" w:eastAsia="Arial Narrow" w:hAnsi="Arial Narrow" w:cs="Arial Narrow"/>
          <w:sz w:val="16"/>
          <w:szCs w:val="16"/>
          <w:lang w:val="es-ES"/>
        </w:rPr>
        <w:t>La notificación dirigida a la dirección</w:t>
      </w:r>
      <w:r w:rsidRPr="00B97AB5">
        <w:rPr>
          <w:rFonts w:ascii="Arial Narrow" w:eastAsia="Arial Narrow" w:hAnsi="Arial Narrow" w:cs="Arial Narrow"/>
          <w:sz w:val="16"/>
          <w:szCs w:val="16"/>
          <w:lang w:val="es-ES"/>
        </w:rPr>
        <w:t xml:space="preserve">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0AE6AD0" w14:textId="77777777" w:rsidR="005C5876" w:rsidRPr="00B97AB5" w:rsidRDefault="005C5876" w:rsidP="005C5876">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xmlns:wps="http://schemas.microsoft.com/office/word/2010/wordprocessingShape" mc:Ignorable="w14 w15 w16se w16cid w16 w16cex w16sdtdh w16du wp14">
  <w:p w14:paraId="6C187E92" w14:textId="386D1B55" w:rsidR="00B07A3C" w:rsidRDefault="00B07A3C" w:rsidP="004D6740">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53A88B1C">
              <wp:simplePos x="0" y="0"/>
              <wp:positionH relativeFrom="margin">
                <wp:posOffset>3606165</wp:posOffset>
              </wp:positionH>
              <wp:positionV relativeFrom="margin">
                <wp:posOffset>-915035</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2.0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Pr>
        <w:noProof/>
        <w:lang w:eastAsia="es-PE"/>
      </w:rPr>
      <w:drawing>
        <wp:anchor distT="0" distB="0" distL="114300" distR="114300" simplePos="0" relativeHeight="251659264" behindDoc="1" locked="0" layoutInCell="1" allowOverlap="1" wp14:anchorId="59780F31" wp14:editId="745601F0">
          <wp:simplePos x="0" y="0"/>
          <wp:positionH relativeFrom="column">
            <wp:posOffset>-137160</wp:posOffset>
          </wp:positionH>
          <wp:positionV relativeFrom="paragraph">
            <wp:posOffset>90643</wp:posOffset>
          </wp:positionV>
          <wp:extent cx="1640205" cy="780415"/>
          <wp:effectExtent l="0" t="0" r="0" b="635"/>
          <wp:wrapNone/>
          <wp:docPr id="2089040594" name="Imagen 208904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19211604" w14:textId="77777777" w:rsidR="00B07A3C" w:rsidRDefault="00B07A3C" w:rsidP="004D6740">
    <w:pPr>
      <w:pStyle w:val="Encabezado"/>
      <w:tabs>
        <w:tab w:val="clear" w:pos="4252"/>
      </w:tabs>
    </w:pPr>
  </w:p>
  <w:p w14:paraId="7CE9B996" w14:textId="77777777" w:rsidR="00B07A3C" w:rsidRDefault="00B07A3C" w:rsidP="004D6740">
    <w:pPr>
      <w:pStyle w:val="Encabezado"/>
      <w:tabs>
        <w:tab w:val="clear" w:pos="4252"/>
      </w:tabs>
    </w:pPr>
  </w:p>
  <w:p w14:paraId="628059F2" w14:textId="77777777" w:rsidR="00B07A3C" w:rsidRDefault="00B07A3C" w:rsidP="004D6740">
    <w:pPr>
      <w:pStyle w:val="Encabezado"/>
      <w:tabs>
        <w:tab w:val="clear" w:pos="4252"/>
      </w:tabs>
    </w:pPr>
  </w:p>
  <w:p w14:paraId="5B92D471" w14:textId="77777777" w:rsidR="00B07A3C" w:rsidRDefault="00B07A3C" w:rsidP="004D6740">
    <w:pPr>
      <w:pStyle w:val="Encabezado"/>
      <w:tabs>
        <w:tab w:val="clear" w:pos="4252"/>
      </w:tabs>
    </w:pPr>
  </w:p>
  <w:p w14:paraId="51B1DCF5" w14:textId="34C097F8" w:rsidR="004D6320" w:rsidRDefault="0098258F" w:rsidP="004D6740">
    <w:pPr>
      <w:pStyle w:val="Encabezado"/>
      <w:tabs>
        <w:tab w:val="clear" w:pos="42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1DDF362C"/>
    <w:multiLevelType w:val="hybridMultilevel"/>
    <w:tmpl w:val="F112CDBC"/>
    <w:lvl w:ilvl="0" w:tplc="191EEE12">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EA4B64"/>
    <w:multiLevelType w:val="hybridMultilevel"/>
    <w:tmpl w:val="9ECEEFB6"/>
    <w:lvl w:ilvl="0" w:tplc="2D36B6B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3"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19"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1"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2"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3"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25"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8"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29"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1"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32"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1"/>
  </w:num>
  <w:num w:numId="2" w16cid:durableId="1528569113">
    <w:abstractNumId w:val="17"/>
  </w:num>
  <w:num w:numId="3" w16cid:durableId="97259615">
    <w:abstractNumId w:val="14"/>
  </w:num>
  <w:num w:numId="4" w16cid:durableId="2071806591">
    <w:abstractNumId w:val="15"/>
  </w:num>
  <w:num w:numId="5" w16cid:durableId="1499227708">
    <w:abstractNumId w:val="20"/>
  </w:num>
  <w:num w:numId="6" w16cid:durableId="895622737">
    <w:abstractNumId w:val="13"/>
  </w:num>
  <w:num w:numId="7" w16cid:durableId="840119253">
    <w:abstractNumId w:val="27"/>
  </w:num>
  <w:num w:numId="8" w16cid:durableId="829444125">
    <w:abstractNumId w:val="30"/>
  </w:num>
  <w:num w:numId="9" w16cid:durableId="218174328">
    <w:abstractNumId w:val="19"/>
  </w:num>
  <w:num w:numId="10" w16cid:durableId="1817451995">
    <w:abstractNumId w:val="7"/>
  </w:num>
  <w:num w:numId="11" w16cid:durableId="2146390732">
    <w:abstractNumId w:val="16"/>
  </w:num>
  <w:num w:numId="12" w16cid:durableId="897934338">
    <w:abstractNumId w:val="8"/>
  </w:num>
  <w:num w:numId="13" w16cid:durableId="965741312">
    <w:abstractNumId w:val="2"/>
  </w:num>
  <w:num w:numId="14" w16cid:durableId="646672157">
    <w:abstractNumId w:val="25"/>
  </w:num>
  <w:num w:numId="15" w16cid:durableId="265649727">
    <w:abstractNumId w:val="32"/>
  </w:num>
  <w:num w:numId="16" w16cid:durableId="1307510616">
    <w:abstractNumId w:val="3"/>
  </w:num>
  <w:num w:numId="17" w16cid:durableId="1297906171">
    <w:abstractNumId w:val="31"/>
  </w:num>
  <w:num w:numId="18" w16cid:durableId="1573853159">
    <w:abstractNumId w:val="1"/>
  </w:num>
  <w:num w:numId="19" w16cid:durableId="240255272">
    <w:abstractNumId w:val="18"/>
  </w:num>
  <w:num w:numId="20" w16cid:durableId="735708411">
    <w:abstractNumId w:val="28"/>
  </w:num>
  <w:num w:numId="21" w16cid:durableId="1191869209">
    <w:abstractNumId w:val="12"/>
  </w:num>
  <w:num w:numId="22" w16cid:durableId="564686022">
    <w:abstractNumId w:val="10"/>
  </w:num>
  <w:num w:numId="23" w16cid:durableId="1684235456">
    <w:abstractNumId w:val="22"/>
  </w:num>
  <w:num w:numId="24" w16cid:durableId="837188904">
    <w:abstractNumId w:val="6"/>
  </w:num>
  <w:num w:numId="25" w16cid:durableId="964119294">
    <w:abstractNumId w:val="4"/>
  </w:num>
  <w:num w:numId="26" w16cid:durableId="326255394">
    <w:abstractNumId w:val="24"/>
  </w:num>
  <w:num w:numId="27" w16cid:durableId="104621798">
    <w:abstractNumId w:val="29"/>
  </w:num>
  <w:num w:numId="28" w16cid:durableId="1255359448">
    <w:abstractNumId w:val="23"/>
  </w:num>
  <w:num w:numId="29" w16cid:durableId="342709300">
    <w:abstractNumId w:val="26"/>
  </w:num>
  <w:num w:numId="30" w16cid:durableId="1323312085">
    <w:abstractNumId w:val="9"/>
  </w:num>
  <w:num w:numId="31" w16cid:durableId="563219865">
    <w:abstractNumId w:val="0"/>
  </w:num>
  <w:num w:numId="32" w16cid:durableId="1303390003">
    <w:abstractNumId w:val="11"/>
  </w:num>
  <w:num w:numId="33" w16cid:durableId="647127133">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CA8"/>
    <w:rsid w:val="00020E2D"/>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48B8"/>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186B"/>
    <w:rsid w:val="000C26E6"/>
    <w:rsid w:val="000C4086"/>
    <w:rsid w:val="000C4DDA"/>
    <w:rsid w:val="000C5507"/>
    <w:rsid w:val="000C6753"/>
    <w:rsid w:val="000C72D4"/>
    <w:rsid w:val="000C752E"/>
    <w:rsid w:val="000C77BC"/>
    <w:rsid w:val="000C7D79"/>
    <w:rsid w:val="000D00FD"/>
    <w:rsid w:val="000D20EB"/>
    <w:rsid w:val="000D2984"/>
    <w:rsid w:val="000D3392"/>
    <w:rsid w:val="000D3C7A"/>
    <w:rsid w:val="000D4287"/>
    <w:rsid w:val="000D677C"/>
    <w:rsid w:val="000D67B6"/>
    <w:rsid w:val="000D73AD"/>
    <w:rsid w:val="000D7C16"/>
    <w:rsid w:val="000E00D6"/>
    <w:rsid w:val="000E013D"/>
    <w:rsid w:val="000E0E1D"/>
    <w:rsid w:val="000E2496"/>
    <w:rsid w:val="000E2504"/>
    <w:rsid w:val="000E2801"/>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AFF"/>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30B5"/>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2897"/>
    <w:rsid w:val="00172B3E"/>
    <w:rsid w:val="00174282"/>
    <w:rsid w:val="0017523F"/>
    <w:rsid w:val="00175AFD"/>
    <w:rsid w:val="00177FEF"/>
    <w:rsid w:val="00182240"/>
    <w:rsid w:val="001834AD"/>
    <w:rsid w:val="00183544"/>
    <w:rsid w:val="00184293"/>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346E"/>
    <w:rsid w:val="001B4547"/>
    <w:rsid w:val="001B665D"/>
    <w:rsid w:val="001B7241"/>
    <w:rsid w:val="001B7851"/>
    <w:rsid w:val="001C011B"/>
    <w:rsid w:val="001C10B8"/>
    <w:rsid w:val="001C3354"/>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602A"/>
    <w:rsid w:val="001D60B0"/>
    <w:rsid w:val="001D7426"/>
    <w:rsid w:val="001E0DB8"/>
    <w:rsid w:val="001E24CE"/>
    <w:rsid w:val="001E3484"/>
    <w:rsid w:val="001E44D1"/>
    <w:rsid w:val="001E4821"/>
    <w:rsid w:val="001E4BF3"/>
    <w:rsid w:val="001E556E"/>
    <w:rsid w:val="001E57F1"/>
    <w:rsid w:val="001E5FEB"/>
    <w:rsid w:val="001E6053"/>
    <w:rsid w:val="001E7ABB"/>
    <w:rsid w:val="001E7FD1"/>
    <w:rsid w:val="001F13EB"/>
    <w:rsid w:val="001F19D0"/>
    <w:rsid w:val="001F1E19"/>
    <w:rsid w:val="001F36F0"/>
    <w:rsid w:val="001F4814"/>
    <w:rsid w:val="001F50BC"/>
    <w:rsid w:val="001F521D"/>
    <w:rsid w:val="002001C8"/>
    <w:rsid w:val="00200DE0"/>
    <w:rsid w:val="00203506"/>
    <w:rsid w:val="00204C03"/>
    <w:rsid w:val="00205CBB"/>
    <w:rsid w:val="00206642"/>
    <w:rsid w:val="00210C6F"/>
    <w:rsid w:val="0021198B"/>
    <w:rsid w:val="00212B36"/>
    <w:rsid w:val="00212CD7"/>
    <w:rsid w:val="002146D6"/>
    <w:rsid w:val="0021490B"/>
    <w:rsid w:val="00214C1D"/>
    <w:rsid w:val="00217760"/>
    <w:rsid w:val="00220007"/>
    <w:rsid w:val="002220AA"/>
    <w:rsid w:val="00227E71"/>
    <w:rsid w:val="0023202D"/>
    <w:rsid w:val="00232717"/>
    <w:rsid w:val="00234AF0"/>
    <w:rsid w:val="00234EDC"/>
    <w:rsid w:val="00235626"/>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11BA"/>
    <w:rsid w:val="0029354A"/>
    <w:rsid w:val="002950A4"/>
    <w:rsid w:val="00295DA8"/>
    <w:rsid w:val="002970F1"/>
    <w:rsid w:val="00297495"/>
    <w:rsid w:val="002A01FF"/>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3CB"/>
    <w:rsid w:val="002D7E65"/>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2240"/>
    <w:rsid w:val="002F3376"/>
    <w:rsid w:val="002F5F84"/>
    <w:rsid w:val="00300470"/>
    <w:rsid w:val="0030272C"/>
    <w:rsid w:val="00303787"/>
    <w:rsid w:val="003049D6"/>
    <w:rsid w:val="00305CC1"/>
    <w:rsid w:val="00310343"/>
    <w:rsid w:val="00310BAD"/>
    <w:rsid w:val="003123E1"/>
    <w:rsid w:val="00312602"/>
    <w:rsid w:val="00312693"/>
    <w:rsid w:val="00312DE6"/>
    <w:rsid w:val="00313349"/>
    <w:rsid w:val="003140C9"/>
    <w:rsid w:val="00314D94"/>
    <w:rsid w:val="003155C0"/>
    <w:rsid w:val="00315820"/>
    <w:rsid w:val="003176B3"/>
    <w:rsid w:val="00320569"/>
    <w:rsid w:val="00320E18"/>
    <w:rsid w:val="00321DF8"/>
    <w:rsid w:val="003232BA"/>
    <w:rsid w:val="00323C5C"/>
    <w:rsid w:val="00323FDE"/>
    <w:rsid w:val="003261AF"/>
    <w:rsid w:val="003301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5265"/>
    <w:rsid w:val="00345AF0"/>
    <w:rsid w:val="00350C6A"/>
    <w:rsid w:val="00350DAF"/>
    <w:rsid w:val="00350F0D"/>
    <w:rsid w:val="00353344"/>
    <w:rsid w:val="003535EC"/>
    <w:rsid w:val="00353E13"/>
    <w:rsid w:val="0035501E"/>
    <w:rsid w:val="00355F9E"/>
    <w:rsid w:val="003576A5"/>
    <w:rsid w:val="00357F61"/>
    <w:rsid w:val="0036078C"/>
    <w:rsid w:val="00360EC7"/>
    <w:rsid w:val="003613EA"/>
    <w:rsid w:val="00363859"/>
    <w:rsid w:val="00364C12"/>
    <w:rsid w:val="003677A7"/>
    <w:rsid w:val="003708D7"/>
    <w:rsid w:val="00370918"/>
    <w:rsid w:val="0037124D"/>
    <w:rsid w:val="00371F66"/>
    <w:rsid w:val="00372F68"/>
    <w:rsid w:val="003773B1"/>
    <w:rsid w:val="00383C21"/>
    <w:rsid w:val="00384D70"/>
    <w:rsid w:val="00385274"/>
    <w:rsid w:val="003862E9"/>
    <w:rsid w:val="00390AC2"/>
    <w:rsid w:val="00390DB9"/>
    <w:rsid w:val="00390FC0"/>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C64"/>
    <w:rsid w:val="003A4AD6"/>
    <w:rsid w:val="003A57DF"/>
    <w:rsid w:val="003A7C3E"/>
    <w:rsid w:val="003B04AF"/>
    <w:rsid w:val="003B0C62"/>
    <w:rsid w:val="003B2449"/>
    <w:rsid w:val="003B4C09"/>
    <w:rsid w:val="003B51CB"/>
    <w:rsid w:val="003C1CA3"/>
    <w:rsid w:val="003C7448"/>
    <w:rsid w:val="003D0F8A"/>
    <w:rsid w:val="003D2143"/>
    <w:rsid w:val="003D31D9"/>
    <w:rsid w:val="003D37B7"/>
    <w:rsid w:val="003D4C06"/>
    <w:rsid w:val="003D6A85"/>
    <w:rsid w:val="003D6D87"/>
    <w:rsid w:val="003E0326"/>
    <w:rsid w:val="003E0E8D"/>
    <w:rsid w:val="003E127F"/>
    <w:rsid w:val="003E2B8A"/>
    <w:rsid w:val="003E4539"/>
    <w:rsid w:val="003E57BB"/>
    <w:rsid w:val="003E5DB2"/>
    <w:rsid w:val="003E6B17"/>
    <w:rsid w:val="003F0B27"/>
    <w:rsid w:val="003F1AB7"/>
    <w:rsid w:val="003F2070"/>
    <w:rsid w:val="003F24D8"/>
    <w:rsid w:val="003F253D"/>
    <w:rsid w:val="003F2FAB"/>
    <w:rsid w:val="003F3C79"/>
    <w:rsid w:val="003F479D"/>
    <w:rsid w:val="003F61D8"/>
    <w:rsid w:val="00400757"/>
    <w:rsid w:val="00400C63"/>
    <w:rsid w:val="004016B2"/>
    <w:rsid w:val="0040175A"/>
    <w:rsid w:val="00401778"/>
    <w:rsid w:val="00401CE9"/>
    <w:rsid w:val="0040349C"/>
    <w:rsid w:val="00403E3D"/>
    <w:rsid w:val="00406EC0"/>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CBD"/>
    <w:rsid w:val="00440DE5"/>
    <w:rsid w:val="004410D7"/>
    <w:rsid w:val="00441F3C"/>
    <w:rsid w:val="00444136"/>
    <w:rsid w:val="004446A1"/>
    <w:rsid w:val="00447C7C"/>
    <w:rsid w:val="0045010C"/>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D6F"/>
    <w:rsid w:val="00472BAC"/>
    <w:rsid w:val="00473494"/>
    <w:rsid w:val="00473FFB"/>
    <w:rsid w:val="00474779"/>
    <w:rsid w:val="00474B47"/>
    <w:rsid w:val="00475DAE"/>
    <w:rsid w:val="00480036"/>
    <w:rsid w:val="00481FB0"/>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1E6F"/>
    <w:rsid w:val="004A31FD"/>
    <w:rsid w:val="004A33D4"/>
    <w:rsid w:val="004A534A"/>
    <w:rsid w:val="004A7894"/>
    <w:rsid w:val="004B0356"/>
    <w:rsid w:val="004B15CC"/>
    <w:rsid w:val="004B186E"/>
    <w:rsid w:val="004B239A"/>
    <w:rsid w:val="004B36FA"/>
    <w:rsid w:val="004B4072"/>
    <w:rsid w:val="004B4F68"/>
    <w:rsid w:val="004B59EE"/>
    <w:rsid w:val="004B5B68"/>
    <w:rsid w:val="004B5F13"/>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7DF"/>
    <w:rsid w:val="004D2994"/>
    <w:rsid w:val="004D39FC"/>
    <w:rsid w:val="004D405C"/>
    <w:rsid w:val="004D6320"/>
    <w:rsid w:val="004D674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7A7"/>
    <w:rsid w:val="00510AAC"/>
    <w:rsid w:val="005113F7"/>
    <w:rsid w:val="00513CA4"/>
    <w:rsid w:val="0051430C"/>
    <w:rsid w:val="00515CCC"/>
    <w:rsid w:val="00516416"/>
    <w:rsid w:val="00517344"/>
    <w:rsid w:val="00520401"/>
    <w:rsid w:val="00523089"/>
    <w:rsid w:val="00523B9C"/>
    <w:rsid w:val="0052424F"/>
    <w:rsid w:val="005253A2"/>
    <w:rsid w:val="00525A8B"/>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45F"/>
    <w:rsid w:val="0055151A"/>
    <w:rsid w:val="005527C8"/>
    <w:rsid w:val="005533D7"/>
    <w:rsid w:val="00553CB9"/>
    <w:rsid w:val="00555509"/>
    <w:rsid w:val="00555A97"/>
    <w:rsid w:val="0055689D"/>
    <w:rsid w:val="005613DD"/>
    <w:rsid w:val="005619D6"/>
    <w:rsid w:val="00562193"/>
    <w:rsid w:val="00563243"/>
    <w:rsid w:val="00563369"/>
    <w:rsid w:val="00566339"/>
    <w:rsid w:val="005676AB"/>
    <w:rsid w:val="00567C66"/>
    <w:rsid w:val="00570281"/>
    <w:rsid w:val="00570D71"/>
    <w:rsid w:val="005712E1"/>
    <w:rsid w:val="00571DAB"/>
    <w:rsid w:val="00572089"/>
    <w:rsid w:val="005726DF"/>
    <w:rsid w:val="00573548"/>
    <w:rsid w:val="0057637A"/>
    <w:rsid w:val="005770CD"/>
    <w:rsid w:val="0058158A"/>
    <w:rsid w:val="00581FD1"/>
    <w:rsid w:val="00583520"/>
    <w:rsid w:val="00584C81"/>
    <w:rsid w:val="00584FB1"/>
    <w:rsid w:val="005853E1"/>
    <w:rsid w:val="00585BF2"/>
    <w:rsid w:val="00585DC4"/>
    <w:rsid w:val="005936C3"/>
    <w:rsid w:val="00595BB6"/>
    <w:rsid w:val="005969E6"/>
    <w:rsid w:val="00596BC9"/>
    <w:rsid w:val="0059735E"/>
    <w:rsid w:val="005A28F5"/>
    <w:rsid w:val="005A35E4"/>
    <w:rsid w:val="005A7AA1"/>
    <w:rsid w:val="005B1442"/>
    <w:rsid w:val="005B1567"/>
    <w:rsid w:val="005B1C9C"/>
    <w:rsid w:val="005B2528"/>
    <w:rsid w:val="005B390D"/>
    <w:rsid w:val="005B5D58"/>
    <w:rsid w:val="005B629B"/>
    <w:rsid w:val="005B68F4"/>
    <w:rsid w:val="005B6F14"/>
    <w:rsid w:val="005B6FFF"/>
    <w:rsid w:val="005B7FAE"/>
    <w:rsid w:val="005C02D8"/>
    <w:rsid w:val="005C0BDE"/>
    <w:rsid w:val="005C2C96"/>
    <w:rsid w:val="005C2D24"/>
    <w:rsid w:val="005C3CFA"/>
    <w:rsid w:val="005C4B3B"/>
    <w:rsid w:val="005C4E0F"/>
    <w:rsid w:val="005C5876"/>
    <w:rsid w:val="005C6680"/>
    <w:rsid w:val="005C6FC7"/>
    <w:rsid w:val="005D195F"/>
    <w:rsid w:val="005D21CF"/>
    <w:rsid w:val="005D2450"/>
    <w:rsid w:val="005D30C7"/>
    <w:rsid w:val="005D3563"/>
    <w:rsid w:val="005D3D0B"/>
    <w:rsid w:val="005D4688"/>
    <w:rsid w:val="005D5959"/>
    <w:rsid w:val="005E0859"/>
    <w:rsid w:val="005E0D74"/>
    <w:rsid w:val="005E0E9B"/>
    <w:rsid w:val="005E160D"/>
    <w:rsid w:val="005E191A"/>
    <w:rsid w:val="005E23E2"/>
    <w:rsid w:val="005E23F2"/>
    <w:rsid w:val="005E4B64"/>
    <w:rsid w:val="005E619C"/>
    <w:rsid w:val="005E77AB"/>
    <w:rsid w:val="005F10A6"/>
    <w:rsid w:val="005F1EB7"/>
    <w:rsid w:val="005F61D8"/>
    <w:rsid w:val="005F6E56"/>
    <w:rsid w:val="00601317"/>
    <w:rsid w:val="00602D39"/>
    <w:rsid w:val="00605597"/>
    <w:rsid w:val="006056C4"/>
    <w:rsid w:val="0060574D"/>
    <w:rsid w:val="006066E8"/>
    <w:rsid w:val="006104C0"/>
    <w:rsid w:val="006106CC"/>
    <w:rsid w:val="00613CF6"/>
    <w:rsid w:val="00613F23"/>
    <w:rsid w:val="006144D1"/>
    <w:rsid w:val="006154A6"/>
    <w:rsid w:val="006168CB"/>
    <w:rsid w:val="00617E70"/>
    <w:rsid w:val="006213C3"/>
    <w:rsid w:val="0062233D"/>
    <w:rsid w:val="006229F5"/>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A08"/>
    <w:rsid w:val="00640554"/>
    <w:rsid w:val="00641832"/>
    <w:rsid w:val="0064503D"/>
    <w:rsid w:val="006451A3"/>
    <w:rsid w:val="00645D72"/>
    <w:rsid w:val="006468FB"/>
    <w:rsid w:val="00647342"/>
    <w:rsid w:val="0065351A"/>
    <w:rsid w:val="00653E06"/>
    <w:rsid w:val="006541CB"/>
    <w:rsid w:val="00654F24"/>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40D6"/>
    <w:rsid w:val="006754C7"/>
    <w:rsid w:val="006755DC"/>
    <w:rsid w:val="00675DEC"/>
    <w:rsid w:val="00675E9C"/>
    <w:rsid w:val="00676026"/>
    <w:rsid w:val="00677824"/>
    <w:rsid w:val="00677B64"/>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97E2C"/>
    <w:rsid w:val="006A074D"/>
    <w:rsid w:val="006A0BFB"/>
    <w:rsid w:val="006A2B7A"/>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C22"/>
    <w:rsid w:val="006C3D3D"/>
    <w:rsid w:val="006C6A9E"/>
    <w:rsid w:val="006C6B82"/>
    <w:rsid w:val="006D041B"/>
    <w:rsid w:val="006D1E86"/>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6AA"/>
    <w:rsid w:val="006F2BB1"/>
    <w:rsid w:val="006F39D0"/>
    <w:rsid w:val="006F565B"/>
    <w:rsid w:val="006F56E9"/>
    <w:rsid w:val="006F6CFB"/>
    <w:rsid w:val="006F7955"/>
    <w:rsid w:val="006F79F7"/>
    <w:rsid w:val="00701411"/>
    <w:rsid w:val="007023E4"/>
    <w:rsid w:val="00702694"/>
    <w:rsid w:val="007033B6"/>
    <w:rsid w:val="0070377D"/>
    <w:rsid w:val="00704D1C"/>
    <w:rsid w:val="0070528F"/>
    <w:rsid w:val="00705C82"/>
    <w:rsid w:val="007079B9"/>
    <w:rsid w:val="007104FF"/>
    <w:rsid w:val="0071219D"/>
    <w:rsid w:val="00713930"/>
    <w:rsid w:val="00714623"/>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5ECD"/>
    <w:rsid w:val="007469DB"/>
    <w:rsid w:val="00750271"/>
    <w:rsid w:val="00750328"/>
    <w:rsid w:val="0075093E"/>
    <w:rsid w:val="00751B97"/>
    <w:rsid w:val="007548DA"/>
    <w:rsid w:val="00754DAD"/>
    <w:rsid w:val="00756976"/>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8C5"/>
    <w:rsid w:val="00781A2A"/>
    <w:rsid w:val="00781BA2"/>
    <w:rsid w:val="00782034"/>
    <w:rsid w:val="0078290D"/>
    <w:rsid w:val="00785154"/>
    <w:rsid w:val="00785861"/>
    <w:rsid w:val="00786B07"/>
    <w:rsid w:val="00787072"/>
    <w:rsid w:val="0078791B"/>
    <w:rsid w:val="007911D4"/>
    <w:rsid w:val="007916B1"/>
    <w:rsid w:val="00792150"/>
    <w:rsid w:val="007924CE"/>
    <w:rsid w:val="0079293F"/>
    <w:rsid w:val="00792F42"/>
    <w:rsid w:val="00793782"/>
    <w:rsid w:val="00795FF0"/>
    <w:rsid w:val="0079639F"/>
    <w:rsid w:val="007966EE"/>
    <w:rsid w:val="0079717D"/>
    <w:rsid w:val="007974BD"/>
    <w:rsid w:val="007976A0"/>
    <w:rsid w:val="007A078C"/>
    <w:rsid w:val="007A165E"/>
    <w:rsid w:val="007A16E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9D5"/>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90C"/>
    <w:rsid w:val="00827B39"/>
    <w:rsid w:val="008331AB"/>
    <w:rsid w:val="00833B3D"/>
    <w:rsid w:val="00835802"/>
    <w:rsid w:val="008363DC"/>
    <w:rsid w:val="00836E62"/>
    <w:rsid w:val="00836E72"/>
    <w:rsid w:val="008376B5"/>
    <w:rsid w:val="00842E66"/>
    <w:rsid w:val="00843464"/>
    <w:rsid w:val="008438C2"/>
    <w:rsid w:val="00844ACB"/>
    <w:rsid w:val="00844DBD"/>
    <w:rsid w:val="0085007E"/>
    <w:rsid w:val="0085257E"/>
    <w:rsid w:val="00855CCD"/>
    <w:rsid w:val="00855E77"/>
    <w:rsid w:val="0085743E"/>
    <w:rsid w:val="00857715"/>
    <w:rsid w:val="00857958"/>
    <w:rsid w:val="00857C7B"/>
    <w:rsid w:val="00861A63"/>
    <w:rsid w:val="008621EC"/>
    <w:rsid w:val="008627E4"/>
    <w:rsid w:val="00863474"/>
    <w:rsid w:val="00863874"/>
    <w:rsid w:val="0086451A"/>
    <w:rsid w:val="00864FD0"/>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676E"/>
    <w:rsid w:val="008770AE"/>
    <w:rsid w:val="008804C1"/>
    <w:rsid w:val="00881820"/>
    <w:rsid w:val="00882C12"/>
    <w:rsid w:val="008830AA"/>
    <w:rsid w:val="00884016"/>
    <w:rsid w:val="00886C7C"/>
    <w:rsid w:val="00887CAC"/>
    <w:rsid w:val="0089019F"/>
    <w:rsid w:val="008906F7"/>
    <w:rsid w:val="008913F5"/>
    <w:rsid w:val="00891D50"/>
    <w:rsid w:val="00893F0E"/>
    <w:rsid w:val="00894420"/>
    <w:rsid w:val="00894508"/>
    <w:rsid w:val="0089729E"/>
    <w:rsid w:val="008A06FA"/>
    <w:rsid w:val="008A0991"/>
    <w:rsid w:val="008A0DAC"/>
    <w:rsid w:val="008A0E12"/>
    <w:rsid w:val="008A10F2"/>
    <w:rsid w:val="008A148F"/>
    <w:rsid w:val="008A2BD3"/>
    <w:rsid w:val="008A354F"/>
    <w:rsid w:val="008A65AC"/>
    <w:rsid w:val="008B08A3"/>
    <w:rsid w:val="008B17BD"/>
    <w:rsid w:val="008B18DD"/>
    <w:rsid w:val="008B5DCB"/>
    <w:rsid w:val="008B77A8"/>
    <w:rsid w:val="008B7F0A"/>
    <w:rsid w:val="008C0FFB"/>
    <w:rsid w:val="008C4553"/>
    <w:rsid w:val="008C47AA"/>
    <w:rsid w:val="008C4AC5"/>
    <w:rsid w:val="008C5181"/>
    <w:rsid w:val="008C745F"/>
    <w:rsid w:val="008D0D1B"/>
    <w:rsid w:val="008D1108"/>
    <w:rsid w:val="008D26B3"/>
    <w:rsid w:val="008D4193"/>
    <w:rsid w:val="008D4DF7"/>
    <w:rsid w:val="008D4FB7"/>
    <w:rsid w:val="008E09BA"/>
    <w:rsid w:val="008E133E"/>
    <w:rsid w:val="008E137F"/>
    <w:rsid w:val="008E1C2D"/>
    <w:rsid w:val="008E1FC6"/>
    <w:rsid w:val="008E2EE7"/>
    <w:rsid w:val="008E354D"/>
    <w:rsid w:val="008E38E0"/>
    <w:rsid w:val="008E642E"/>
    <w:rsid w:val="008F0CB4"/>
    <w:rsid w:val="008F2909"/>
    <w:rsid w:val="008F3785"/>
    <w:rsid w:val="008F38EF"/>
    <w:rsid w:val="008F3BE5"/>
    <w:rsid w:val="008F48F3"/>
    <w:rsid w:val="008F53F5"/>
    <w:rsid w:val="008F5F36"/>
    <w:rsid w:val="008F6305"/>
    <w:rsid w:val="009002B7"/>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0D64"/>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353"/>
    <w:rsid w:val="00964B22"/>
    <w:rsid w:val="00965D4A"/>
    <w:rsid w:val="009660B2"/>
    <w:rsid w:val="00970131"/>
    <w:rsid w:val="0097365A"/>
    <w:rsid w:val="00973EB7"/>
    <w:rsid w:val="009742CB"/>
    <w:rsid w:val="00976CEF"/>
    <w:rsid w:val="00981F13"/>
    <w:rsid w:val="0098258F"/>
    <w:rsid w:val="009825EB"/>
    <w:rsid w:val="00983819"/>
    <w:rsid w:val="00984E01"/>
    <w:rsid w:val="00984FA6"/>
    <w:rsid w:val="00985192"/>
    <w:rsid w:val="00986603"/>
    <w:rsid w:val="009907B5"/>
    <w:rsid w:val="00990BD7"/>
    <w:rsid w:val="009917EA"/>
    <w:rsid w:val="00991970"/>
    <w:rsid w:val="00992C11"/>
    <w:rsid w:val="00992D66"/>
    <w:rsid w:val="009A1D31"/>
    <w:rsid w:val="009A20B6"/>
    <w:rsid w:val="009A5E7E"/>
    <w:rsid w:val="009A6DC4"/>
    <w:rsid w:val="009B062B"/>
    <w:rsid w:val="009B0F7B"/>
    <w:rsid w:val="009B21B5"/>
    <w:rsid w:val="009B2A62"/>
    <w:rsid w:val="009B40A1"/>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68C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4A1"/>
    <w:rsid w:val="00A36718"/>
    <w:rsid w:val="00A40229"/>
    <w:rsid w:val="00A41042"/>
    <w:rsid w:val="00A44526"/>
    <w:rsid w:val="00A44891"/>
    <w:rsid w:val="00A463F7"/>
    <w:rsid w:val="00A46FA0"/>
    <w:rsid w:val="00A4750F"/>
    <w:rsid w:val="00A47925"/>
    <w:rsid w:val="00A535EE"/>
    <w:rsid w:val="00A551D6"/>
    <w:rsid w:val="00A55EB9"/>
    <w:rsid w:val="00A56699"/>
    <w:rsid w:val="00A57832"/>
    <w:rsid w:val="00A60165"/>
    <w:rsid w:val="00A620E7"/>
    <w:rsid w:val="00A62488"/>
    <w:rsid w:val="00A625A3"/>
    <w:rsid w:val="00A63992"/>
    <w:rsid w:val="00A64722"/>
    <w:rsid w:val="00A65FA7"/>
    <w:rsid w:val="00A6606C"/>
    <w:rsid w:val="00A66E4C"/>
    <w:rsid w:val="00A67547"/>
    <w:rsid w:val="00A67FEA"/>
    <w:rsid w:val="00A72E4F"/>
    <w:rsid w:val="00A74FCE"/>
    <w:rsid w:val="00A75D59"/>
    <w:rsid w:val="00A814CF"/>
    <w:rsid w:val="00A81ED9"/>
    <w:rsid w:val="00A85F13"/>
    <w:rsid w:val="00A87ED2"/>
    <w:rsid w:val="00A9017B"/>
    <w:rsid w:val="00A91417"/>
    <w:rsid w:val="00A91C2B"/>
    <w:rsid w:val="00A91C65"/>
    <w:rsid w:val="00A92E14"/>
    <w:rsid w:val="00A95B3B"/>
    <w:rsid w:val="00A96430"/>
    <w:rsid w:val="00A97F38"/>
    <w:rsid w:val="00AA384E"/>
    <w:rsid w:val="00AA3C47"/>
    <w:rsid w:val="00AA44A5"/>
    <w:rsid w:val="00AA530C"/>
    <w:rsid w:val="00AA5407"/>
    <w:rsid w:val="00AA6679"/>
    <w:rsid w:val="00AB1234"/>
    <w:rsid w:val="00AB3B76"/>
    <w:rsid w:val="00AB5131"/>
    <w:rsid w:val="00AB6A18"/>
    <w:rsid w:val="00AB7E53"/>
    <w:rsid w:val="00AC1E94"/>
    <w:rsid w:val="00AC389B"/>
    <w:rsid w:val="00AC4840"/>
    <w:rsid w:val="00AC4EC4"/>
    <w:rsid w:val="00AC7B9C"/>
    <w:rsid w:val="00AD0DB3"/>
    <w:rsid w:val="00AD0DDC"/>
    <w:rsid w:val="00AD144D"/>
    <w:rsid w:val="00AD19EA"/>
    <w:rsid w:val="00AD2EF2"/>
    <w:rsid w:val="00AD31D0"/>
    <w:rsid w:val="00AD334E"/>
    <w:rsid w:val="00AD44D9"/>
    <w:rsid w:val="00AD5A7C"/>
    <w:rsid w:val="00AD76F5"/>
    <w:rsid w:val="00AD7C28"/>
    <w:rsid w:val="00AE100A"/>
    <w:rsid w:val="00AE142F"/>
    <w:rsid w:val="00AE26AB"/>
    <w:rsid w:val="00AE4CC4"/>
    <w:rsid w:val="00AE4D53"/>
    <w:rsid w:val="00AE607D"/>
    <w:rsid w:val="00AE78A5"/>
    <w:rsid w:val="00AF195A"/>
    <w:rsid w:val="00AF2ED0"/>
    <w:rsid w:val="00AF3655"/>
    <w:rsid w:val="00AF4123"/>
    <w:rsid w:val="00AF5658"/>
    <w:rsid w:val="00AF70F2"/>
    <w:rsid w:val="00AF7DFD"/>
    <w:rsid w:val="00B00D52"/>
    <w:rsid w:val="00B017A0"/>
    <w:rsid w:val="00B022D5"/>
    <w:rsid w:val="00B030E9"/>
    <w:rsid w:val="00B05130"/>
    <w:rsid w:val="00B07A3C"/>
    <w:rsid w:val="00B107E4"/>
    <w:rsid w:val="00B13289"/>
    <w:rsid w:val="00B132EF"/>
    <w:rsid w:val="00B14AFC"/>
    <w:rsid w:val="00B16FE3"/>
    <w:rsid w:val="00B1795A"/>
    <w:rsid w:val="00B20F1A"/>
    <w:rsid w:val="00B21EE8"/>
    <w:rsid w:val="00B22F0A"/>
    <w:rsid w:val="00B239BE"/>
    <w:rsid w:val="00B24EB4"/>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808"/>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0BFA"/>
    <w:rsid w:val="00BB32E2"/>
    <w:rsid w:val="00BB567F"/>
    <w:rsid w:val="00BC2947"/>
    <w:rsid w:val="00BC3439"/>
    <w:rsid w:val="00BC3E78"/>
    <w:rsid w:val="00BC5258"/>
    <w:rsid w:val="00BC5A37"/>
    <w:rsid w:val="00BC5B07"/>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4C09"/>
    <w:rsid w:val="00BF59A4"/>
    <w:rsid w:val="00BF5D8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79A"/>
    <w:rsid w:val="00C26F7C"/>
    <w:rsid w:val="00C27895"/>
    <w:rsid w:val="00C30A49"/>
    <w:rsid w:val="00C32BA5"/>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598D"/>
    <w:rsid w:val="00C56251"/>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3C7C"/>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473"/>
    <w:rsid w:val="00C9585F"/>
    <w:rsid w:val="00CA02AD"/>
    <w:rsid w:val="00CA0FAD"/>
    <w:rsid w:val="00CA1155"/>
    <w:rsid w:val="00CA1818"/>
    <w:rsid w:val="00CA1C04"/>
    <w:rsid w:val="00CA2AA5"/>
    <w:rsid w:val="00CA41AA"/>
    <w:rsid w:val="00CA45EF"/>
    <w:rsid w:val="00CA517A"/>
    <w:rsid w:val="00CA5C3D"/>
    <w:rsid w:val="00CA65FD"/>
    <w:rsid w:val="00CA6EC0"/>
    <w:rsid w:val="00CA7308"/>
    <w:rsid w:val="00CA7FEE"/>
    <w:rsid w:val="00CB043D"/>
    <w:rsid w:val="00CB0CA4"/>
    <w:rsid w:val="00CB1F42"/>
    <w:rsid w:val="00CB24CA"/>
    <w:rsid w:val="00CB311C"/>
    <w:rsid w:val="00CB3F9D"/>
    <w:rsid w:val="00CB55BF"/>
    <w:rsid w:val="00CB77C8"/>
    <w:rsid w:val="00CB7D8C"/>
    <w:rsid w:val="00CC11EE"/>
    <w:rsid w:val="00CC1B5D"/>
    <w:rsid w:val="00CC201A"/>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C3B"/>
    <w:rsid w:val="00CE2FC4"/>
    <w:rsid w:val="00CE366F"/>
    <w:rsid w:val="00CE3D83"/>
    <w:rsid w:val="00CE598B"/>
    <w:rsid w:val="00CE7951"/>
    <w:rsid w:val="00CF1A40"/>
    <w:rsid w:val="00CF2B28"/>
    <w:rsid w:val="00CF2D82"/>
    <w:rsid w:val="00CF32E3"/>
    <w:rsid w:val="00CF51BC"/>
    <w:rsid w:val="00CF51E3"/>
    <w:rsid w:val="00CF6581"/>
    <w:rsid w:val="00CF6817"/>
    <w:rsid w:val="00CF6BB6"/>
    <w:rsid w:val="00CF6BC9"/>
    <w:rsid w:val="00D021A9"/>
    <w:rsid w:val="00D02B88"/>
    <w:rsid w:val="00D0426A"/>
    <w:rsid w:val="00D116BE"/>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3015"/>
    <w:rsid w:val="00D5495C"/>
    <w:rsid w:val="00D55A65"/>
    <w:rsid w:val="00D6018C"/>
    <w:rsid w:val="00D63E61"/>
    <w:rsid w:val="00D63E99"/>
    <w:rsid w:val="00D65FD8"/>
    <w:rsid w:val="00D663B8"/>
    <w:rsid w:val="00D70AF9"/>
    <w:rsid w:val="00D7172B"/>
    <w:rsid w:val="00D734E5"/>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133"/>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CBC"/>
    <w:rsid w:val="00E125FF"/>
    <w:rsid w:val="00E136FF"/>
    <w:rsid w:val="00E142AE"/>
    <w:rsid w:val="00E14C69"/>
    <w:rsid w:val="00E14F45"/>
    <w:rsid w:val="00E153C8"/>
    <w:rsid w:val="00E16A26"/>
    <w:rsid w:val="00E16B25"/>
    <w:rsid w:val="00E20B26"/>
    <w:rsid w:val="00E22E2F"/>
    <w:rsid w:val="00E24AFD"/>
    <w:rsid w:val="00E269AB"/>
    <w:rsid w:val="00E30A43"/>
    <w:rsid w:val="00E30E96"/>
    <w:rsid w:val="00E328F2"/>
    <w:rsid w:val="00E362D6"/>
    <w:rsid w:val="00E42BAB"/>
    <w:rsid w:val="00E45108"/>
    <w:rsid w:val="00E45EAC"/>
    <w:rsid w:val="00E46D2B"/>
    <w:rsid w:val="00E47912"/>
    <w:rsid w:val="00E51077"/>
    <w:rsid w:val="00E51708"/>
    <w:rsid w:val="00E51838"/>
    <w:rsid w:val="00E546FF"/>
    <w:rsid w:val="00E54806"/>
    <w:rsid w:val="00E551DB"/>
    <w:rsid w:val="00E55302"/>
    <w:rsid w:val="00E55E76"/>
    <w:rsid w:val="00E56CA6"/>
    <w:rsid w:val="00E60623"/>
    <w:rsid w:val="00E63141"/>
    <w:rsid w:val="00E63ECE"/>
    <w:rsid w:val="00E6578C"/>
    <w:rsid w:val="00E66DCE"/>
    <w:rsid w:val="00E70DEE"/>
    <w:rsid w:val="00E735D3"/>
    <w:rsid w:val="00E73BA4"/>
    <w:rsid w:val="00E746DB"/>
    <w:rsid w:val="00E76208"/>
    <w:rsid w:val="00E76F8D"/>
    <w:rsid w:val="00E80DF9"/>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C0797"/>
    <w:rsid w:val="00EC1442"/>
    <w:rsid w:val="00EC33B3"/>
    <w:rsid w:val="00ED3232"/>
    <w:rsid w:val="00ED3A78"/>
    <w:rsid w:val="00ED4173"/>
    <w:rsid w:val="00ED51B0"/>
    <w:rsid w:val="00ED5F35"/>
    <w:rsid w:val="00ED63D9"/>
    <w:rsid w:val="00ED660C"/>
    <w:rsid w:val="00ED724A"/>
    <w:rsid w:val="00EE0C35"/>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0D35"/>
    <w:rsid w:val="00F21CA2"/>
    <w:rsid w:val="00F2215E"/>
    <w:rsid w:val="00F228A5"/>
    <w:rsid w:val="00F2314B"/>
    <w:rsid w:val="00F23BDF"/>
    <w:rsid w:val="00F26251"/>
    <w:rsid w:val="00F263D9"/>
    <w:rsid w:val="00F3165C"/>
    <w:rsid w:val="00F3176C"/>
    <w:rsid w:val="00F31A0D"/>
    <w:rsid w:val="00F32120"/>
    <w:rsid w:val="00F32206"/>
    <w:rsid w:val="00F3349E"/>
    <w:rsid w:val="00F3448C"/>
    <w:rsid w:val="00F36161"/>
    <w:rsid w:val="00F37FC0"/>
    <w:rsid w:val="00F40029"/>
    <w:rsid w:val="00F40187"/>
    <w:rsid w:val="00F404C8"/>
    <w:rsid w:val="00F413C4"/>
    <w:rsid w:val="00F41638"/>
    <w:rsid w:val="00F4185D"/>
    <w:rsid w:val="00F41F33"/>
    <w:rsid w:val="00F42177"/>
    <w:rsid w:val="00F4237A"/>
    <w:rsid w:val="00F425A3"/>
    <w:rsid w:val="00F42861"/>
    <w:rsid w:val="00F42C5C"/>
    <w:rsid w:val="00F431F3"/>
    <w:rsid w:val="00F456EA"/>
    <w:rsid w:val="00F45AC1"/>
    <w:rsid w:val="00F46867"/>
    <w:rsid w:val="00F46C5C"/>
    <w:rsid w:val="00F47A66"/>
    <w:rsid w:val="00F50FB4"/>
    <w:rsid w:val="00F51DF2"/>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066D"/>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088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character" w:customStyle="1" w:styleId="math-inline">
    <w:name w:val="math-inline"/>
    <w:basedOn w:val="Fuentedeprrafopredeter"/>
    <w:rsid w:val="00BF4C09"/>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3.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1763</Words>
  <Characters>9239</Characters>
  <Application>Microsoft Office Word</Application>
  <DocSecurity>0</DocSecurity>
  <Lines>167</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13</cp:revision>
  <cp:lastPrinted>2024-10-04T13:24:00Z</cp:lastPrinted>
  <dcterms:created xsi:type="dcterms:W3CDTF">2025-11-19T22:39:00Z</dcterms:created>
  <dcterms:modified xsi:type="dcterms:W3CDTF">2025-11-25T16:59:00Z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