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98EBF0" w:rsidR="00CA59A2" w:rsidRPr="0026598E" w:rsidRDefault="00CA59A2" w:rsidP="00F0760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81434" w:rsidRPr="00281434">
        <w:rPr>
          <w:rFonts w:ascii="Arial Narrow" w:eastAsia="Arial Narrow" w:hAnsi="Arial Narrow" w:cs="Arial Narrow"/>
          <w:b/>
          <w:bCs/>
          <w:color w:val="000000"/>
          <w:kern w:val="0"/>
          <w:sz w:val="22"/>
          <w:szCs w:val="22"/>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8143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281434">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81434">
        <w:rPr>
          <w:rFonts w:ascii="Arial Narrow" w:eastAsia="Arial Narrow" w:hAnsi="Arial Narrow" w:cs="Arial Narrow"/>
          <w:b/>
          <w:color w:val="000000"/>
          <w:kern w:val="0"/>
          <w:sz w:val="22"/>
          <w:szCs w:val="22"/>
          <w:lang w:eastAsia="es-PE"/>
          <w14:ligatures w14:val="none"/>
        </w:rPr>
        <w:t xml:space="preserve">RESOLUCIÓN </w:t>
      </w:r>
      <w:r w:rsidRPr="00281434">
        <w:rPr>
          <w:rFonts w:ascii="Arial Narrow" w:eastAsia="Arial Narrow" w:hAnsi="Arial Narrow" w:cs="Arial Narrow"/>
          <w:b/>
          <w:color w:val="000000"/>
          <w:kern w:val="0"/>
          <w:sz w:val="22"/>
          <w:szCs w:val="22"/>
          <w:lang w:eastAsia="es-PE"/>
          <w14:ligatures w14:val="none"/>
        </w:rPr>
        <w:tab/>
        <w:t>:</w:t>
      </w:r>
      <w:r w:rsidRPr="0028143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81434">
        <w:rPr>
          <w:rFonts w:ascii="Arial Narrow" w:eastAsia="Arial Narrow" w:hAnsi="Arial Narrow" w:cs="Arial Narrow"/>
          <w:color w:val="000000"/>
          <w:kern w:val="0"/>
          <w:sz w:val="22"/>
          <w:szCs w:val="22"/>
          <w:shd w:val="clear" w:color="auto" w:fill="FFFFFF"/>
          <w:lang w:eastAsia="es-PE"/>
          <w14:ligatures w14:val="none"/>
        </w:rPr>
        <w:t xml:space="preserve">20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8143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814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enero de 2026</w:t>
      </w:r>
      <w:r w:rsidR="00B55608" w:rsidRPr="00E11398">
        <w:rPr>
          <w:rStyle w:val="Refdenotaalpie"/>
          <w:rFonts w:ascii="Arial Narrow" w:eastAsia="Arial Narrow" w:hAnsi="Arial Narrow" w:cs="Arial Narrow"/>
          <w:kern w:val="0"/>
          <w:sz w:val="22"/>
          <w:szCs w:val="22"/>
          <w:vertAlign w:val="superscript"/>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 del 3 de marzo de 2026 y dos (2) escritos del 31 de marzo de 2026 y subsanado mediante escrito del 7 de abril de 2026,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22865">
        <w:rPr>
          <w:rFonts w:ascii="Arial Narrow" w:eastAsia="Arial Narrow" w:hAnsi="Arial Narrow" w:cs="Arial Narrow"/>
          <w:color w:val="000000"/>
          <w:kern w:val="0"/>
          <w:sz w:val="22"/>
          <w:szCs w:val="22"/>
          <w:lang w:val="es-ES" w:eastAsia="es-ES"/>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w:r>
      <w:r w:rsidR="00B55608" w:rsidRPr="00945E10">
        <w:rPr>
          <w:rFonts w:ascii="Arial Narrow" w:eastAsia="Arial Narrow" w:hAnsi="Arial Narrow" w:cs="Arial Narrow"/>
          <w:color w:val="000000"/>
          <w:kern w:val="0"/>
          <w:sz w:val="22"/>
          <w:szCs w:val="22"/>
          <w:lang w:eastAsia="es-PE"/>
          <w14:ligatures w14:val="none"/>
        </w:rPr>
        <w:t xml:space="preserve"/>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xml:space="preserve"/>
      </w:r>
      <w:r w:rsidR="00322865" w:rsidRPr="00322865">
        <w:rPr>
          <w:rFonts w:ascii="Arial Narrow" w:eastAsia="Arial Narrow" w:hAnsi="Arial Narrow" w:cs="Arial Narrow"/>
          <w:color w:val="000000"/>
          <w:kern w:val="0"/>
          <w:sz w:val="22"/>
          <w:szCs w:val="22"/>
          <w:lang w:eastAsia="es-PE"/>
          <w14:ligatures w14:val="none"/>
        </w:rPr>
        <w:t/>
      </w:r>
      <w:r w:rsidR="00996DC2"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xml:space="preserve"/>
      </w:r>
      <w:r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2C9D"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Adquirió el Seguro de Vida Ley – Póliza 00217152 emitido por Rímac, en virtud del vínculo laboral con su empleador.</w:t>
      </w:r>
      <w:r w:rsidR="000953D6" w:rsidRPr="00AF2C9D">
        <w:rPr>
          <w:rFonts w:ascii="Arial Narrow" w:eastAsia="Arial Narrow" w:hAnsi="Arial Narrow" w:cs="Arial Narrow"/>
          <w:color w:val="000000"/>
          <w:kern w:val="0"/>
          <w:sz w:val="22"/>
          <w:szCs w:val="22"/>
          <w:lang w:eastAsia="es-ES"/>
          <w14:ligatures w14:val="none"/>
        </w:rPr>
        <w:t xml:space="preserve"> </w:t>
      </w:r>
      <w:r w:rsidRPr="00AF2C9D">
        <w:rPr>
          <w:rFonts w:ascii="Arial Narrow" w:eastAsia="Arial Narrow" w:hAnsi="Arial Narrow" w:cs="Arial Narrow"/>
          <w:color w:val="000000"/>
          <w:kern w:val="0"/>
          <w:sz w:val="22"/>
          <w:szCs w:val="22"/>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El 15 de junio de 2023, se emitió el Dictamen</w:t>
      </w:r>
      <w:r w:rsidR="00BE7AF5">
        <w:rPr>
          <w:rFonts w:ascii="Arial Narrow" w:eastAsia="Arial Narrow" w:hAnsi="Arial Narrow" w:cs="Arial Narrow"/>
          <w:color w:val="000000"/>
          <w:kern w:val="0"/>
          <w:sz w:val="22"/>
          <w:szCs w:val="22"/>
          <w:lang w:eastAsia="es-ES"/>
          <w14:ligatures w14:val="none"/>
        </w:rPr>
        <w:t xml:space="preserve"> del</w:t>
      </w:r>
      <w:r w:rsidRPr="00AF2C9D">
        <w:rPr>
          <w:rFonts w:ascii="Arial Narrow" w:eastAsia="Arial Narrow" w:hAnsi="Arial Narrow" w:cs="Arial Narrow"/>
          <w:color w:val="000000"/>
          <w:kern w:val="0"/>
          <w:sz w:val="22"/>
          <w:szCs w:val="22"/>
          <w:lang w:eastAsia="es-ES"/>
          <w14:ligatures w14:val="none"/>
        </w:rPr>
        <w:t xml:space="preserve"> </w:t>
      </w:r>
      <w:r w:rsidR="00BE7AF5" w:rsidRPr="00BE7AF5">
        <w:rPr>
          <w:rFonts w:ascii="Arial Narrow" w:eastAsia="Arial Narrow" w:hAnsi="Arial Narrow" w:cs="Arial Narrow"/>
          <w:color w:val="000000"/>
          <w:kern w:val="0"/>
          <w:sz w:val="22"/>
          <w:szCs w:val="22"/>
          <w:lang w:eastAsia="es-ES"/>
          <w14:ligatures w14:val="none"/>
        </w:rPr>
        <w:t xml:space="preserve">Comité Médico de la Administradora de Fondos de Pensiones </w:t>
      </w:r>
      <w:r w:rsidRPr="00AF2C9D">
        <w:rPr>
          <w:rFonts w:ascii="Arial Narrow" w:eastAsia="Arial Narrow" w:hAnsi="Arial Narrow" w:cs="Arial Narrow"/>
          <w:color w:val="000000"/>
          <w:kern w:val="0"/>
          <w:sz w:val="22"/>
          <w:szCs w:val="22"/>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 xml:space="preserve">El 20 de marzo de 2024, </w:t>
      </w:r>
      <w:r w:rsidRPr="00E7522E">
        <w:rPr>
          <w:rFonts w:ascii="Arial Narrow" w:eastAsia="Arial Narrow" w:hAnsi="Arial Narrow" w:cs="Arial Narrow"/>
          <w:color w:val="000000"/>
          <w:kern w:val="0"/>
          <w:sz w:val="22"/>
          <w:szCs w:val="22"/>
          <w:lang w:eastAsia="es-ES"/>
          <w14:ligatures w14:val="none"/>
        </w:rPr>
        <w:t xml:space="preserve">presentó un reclamo ante </w:t>
      </w:r>
      <w:r w:rsidR="000953D6" w:rsidRPr="00E7522E">
        <w:rPr>
          <w:rFonts w:ascii="Arial Narrow" w:eastAsia="Arial Narrow" w:hAnsi="Arial Narrow" w:cs="Arial Narrow"/>
          <w:color w:val="000000"/>
          <w:kern w:val="0"/>
          <w:sz w:val="22"/>
          <w:szCs w:val="22"/>
          <w:lang w:val="es-ES" w:eastAsia="es-ES"/>
          <w14:ligatures w14:val="none"/>
        </w:rPr>
        <w:t xml:space="preserve">Rímac </w:t>
      </w:r>
      <w:r w:rsidRPr="00E7522E">
        <w:rPr>
          <w:rFonts w:ascii="Arial Narrow" w:eastAsia="Arial Narrow" w:hAnsi="Arial Narrow" w:cs="Arial Narrow"/>
          <w:color w:val="000000"/>
          <w:kern w:val="0"/>
          <w:sz w:val="22"/>
          <w:szCs w:val="22"/>
          <w:lang w:eastAsia="es-ES"/>
          <w14:ligatures w14:val="none"/>
        </w:rPr>
        <w:t xml:space="preserve">solicitando la cobertura del Seguro Vida Ley por invalidez total y permanente; no obstante, a la fecha, no ha recibido atención a </w:t>
      </w:r>
      <w:r w:rsidR="00AF2C9D" w:rsidRPr="00E7522E">
        <w:rPr>
          <w:rFonts w:ascii="Arial Narrow" w:eastAsia="Arial Narrow" w:hAnsi="Arial Narrow" w:cs="Arial Narrow"/>
          <w:color w:val="000000"/>
          <w:kern w:val="0"/>
          <w:sz w:val="22"/>
          <w:szCs w:val="22"/>
          <w:lang w:eastAsia="es-ES"/>
          <w14:ligatures w14:val="none"/>
        </w:rPr>
        <w:t>su solicitud</w:t>
      </w:r>
      <w:r w:rsidRPr="00E7522E">
        <w:rPr>
          <w:rFonts w:ascii="Arial Narrow" w:eastAsia="Arial Narrow" w:hAnsi="Arial Narrow" w:cs="Arial Narrow"/>
          <w:color w:val="000000"/>
          <w:kern w:val="0"/>
          <w:sz w:val="22"/>
          <w:szCs w:val="22"/>
          <w:lang w:eastAsia="es-ES"/>
          <w14:ligatures w14:val="none"/>
        </w:rPr>
        <w:t>.</w:t>
      </w:r>
      <w:r w:rsidR="000953D6" w:rsidRPr="00E7522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7522E" w:rsidRDefault="00CA59A2" w:rsidP="00F0760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Vida Ley a favor del señor [APELLIDO] por el monto de S/ 182 432,00. Asimismo, requirió el reembolso de costos y costas del presente procedimiento.</w:t>
      </w:r>
      <w:r w:rsidR="00CA59A2" w:rsidRPr="00E7522E">
        <w:rPr>
          <w:rFonts w:ascii="Arial Narrow" w:eastAsia="Arial Narrow" w:hAnsi="Arial Narrow" w:cs="Arial Narrow"/>
          <w:color w:val="000000"/>
          <w:kern w:val="0"/>
          <w:sz w:val="22"/>
          <w:szCs w:val="22"/>
          <w:lang w:val="es-ES" w:eastAsia="es-ES"/>
          <w14:ligatures w14:val="none"/>
        </w:rPr>
        <w:t xml:space="preserve"/>
      </w:r>
      <w:r w:rsidRPr="00E7522E">
        <w:rPr>
          <w:rFonts w:ascii="Arial Narrow" w:eastAsia="Arial Narrow" w:hAnsi="Arial Narrow" w:cs="Arial Narrow"/>
          <w:kern w:val="0"/>
          <w14:ligatures w14:val="none"/>
          <w:sz w:val="22"/>
          <w:szCs w:val="22"/>
        </w:rPr>
        <w:t xml:space="preserve"/>
      </w:r>
      <w:r w:rsidR="00CA59A2" w:rsidRPr="00E7522E">
        <w:rPr>
          <w:rFonts w:ascii="Arial Narrow" w:eastAsia="Arial Narrow" w:hAnsi="Arial Narrow" w:cs="Arial Narrow"/>
          <w:color w:val="000000"/>
          <w:kern w:val="0"/>
          <w:sz w:val="22"/>
          <w:szCs w:val="22"/>
          <w:lang w:val="es-ES" w:eastAsia="es-ES"/>
          <w14:ligatures w14:val="none"/>
        </w:rPr>
        <w:t/>
      </w:r>
      <w:r w:rsidR="00573AB8" w:rsidRPr="00E7522E">
        <w:rPr>
          <w:rFonts w:ascii="Arial Narrow" w:eastAsia="Arial Narrow" w:hAnsi="Arial Narrow" w:cs="Arial Narrow"/>
          <w:color w:val="000000"/>
          <w:kern w:val="0"/>
          <w:sz w:val="22"/>
          <w:szCs w:val="22"/>
          <w:lang w:val="es-ES" w:eastAsia="es-ES"/>
          <w14:ligatures w14:val="none"/>
        </w:rPr>
        <w:t xml:space="preserve"/>
      </w:r>
      <w:r w:rsidR="008347C5" w:rsidRPr="00E7522E">
        <w:rPr>
          <w:rFonts w:ascii="Arial Narrow" w:eastAsia="Arial Narrow" w:hAnsi="Arial Narrow" w:cs="Arial Narrow"/>
          <w:color w:val="000000"/>
          <w:kern w:val="0"/>
          <w:sz w:val="22"/>
          <w:szCs w:val="22"/>
          <w:lang w:val="es-ES" w:eastAsia="es-ES"/>
          <w14:ligatures w14:val="none"/>
        </w:rPr>
        <w:t xml:space="preserve"/>
      </w:r>
      <w:r w:rsidR="008347C5" w:rsidRPr="00373413">
        <w:rPr>
          <w:rFonts w:ascii="Arial Narrow" w:eastAsia="Arial Narrow" w:hAnsi="Arial Narrow" w:cs="Arial Narrow"/>
          <w:color w:val="000000"/>
          <w:kern w:val="0"/>
          <w:sz w:val="22"/>
          <w:szCs w:val="22"/>
          <w:lang w:val="es-ES" w:eastAsia="es-ES"/>
          <w14:ligatures w14:val="none"/>
        </w:rPr>
        <w:t/>
      </w:r>
      <w:r w:rsidR="00CA59A2" w:rsidRPr="00373413">
        <w:rPr>
          <w:rFonts w:ascii="Arial Narrow" w:eastAsia="Arial Narrow" w:hAnsi="Arial Narrow" w:cs="Arial Narrow"/>
          <w:color w:val="000000"/>
          <w:kern w:val="0"/>
          <w:sz w:val="22"/>
          <w:szCs w:val="22"/>
          <w:lang w:val="es-ES" w:eastAsia="es-ES"/>
          <w14:ligatures w14:val="none"/>
        </w:rPr>
        <w:t/>
      </w:r>
    </w:p>
    <w:p w14:paraId="4D8058C6" w14:textId="77777777" w:rsidR="008A4116" w:rsidRPr="00373413" w:rsidRDefault="008A4116"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w:t>
      </w:r>
      <w:r w:rsidR="008A4116" w:rsidRPr="00373413">
        <w:rPr>
          <w:rFonts w:ascii="Arial Narrow" w:eastAsia="Arial Narrow" w:hAnsi="Arial Narrow" w:cs="Arial Narrow"/>
          <w:b/>
          <w:color w:val="000000"/>
          <w:kern w:val="0"/>
          <w:sz w:val="22"/>
          <w:szCs w:val="22"/>
          <w:lang w:eastAsia="es-PE"/>
          <w14:ligatures w14:val="none"/>
        </w:rPr>
        <w:t xml:space="preserve"> LA SOLICITUD DE INFORME ORAL</w:t>
      </w:r>
    </w:p>
    <w:p w14:paraId="0F0BBE3B" w14:textId="77777777" w:rsidR="008A4116" w:rsidRPr="00373413" w:rsidRDefault="008A4116" w:rsidP="00F0760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9D8CB3B" w14:textId="3DE75F1F" w:rsidR="008A4116" w:rsidRDefault="00D471E9" w:rsidP="00F0760E">
      <w:pPr>
        <w:spacing w:after="0" w:line="240" w:lineRule="auto"/>
        <w:contextualSpacing/>
        <w:jc w:val="both"/>
        <w:rPr>
          <w:rFonts w:ascii="Arial Narrow" w:eastAsia="Arial Narrow" w:hAnsi="Arial Narrow" w:cs="Arial Narrow"/>
          <w:kern w:val="0"/>
          <w14:ligatures w14:val="none"/>
          <w:sz w:val="22"/>
          <w:szCs w:val="22"/>
        </w:rPr>
      </w:pPr>
      <w:r w:rsidRPr="00373413">
        <w:rPr>
          <w:rFonts w:ascii="Arial Narrow" w:eastAsia="Arial Narrow" w:hAnsi="Arial Narrow" w:cs="Arial Narrow"/>
          <w:color w:val="000000"/>
          <w:kern w:val="0"/>
          <w:sz w:val="22"/>
          <w:szCs w:val="22"/>
          <w:lang w:val="es-ES" w:eastAsia="es-ES"/>
          <w14:ligatures w14: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Arial Narrow" w:hAnsi="Arial Narrow" w:cs="Arial Narrow"/>
          <w:kern w:val="0"/>
          <w14:ligatures w14:val="none"/>
          <w:sz w:val="22"/>
          <w:szCs w:val="22"/>
        </w:rPr>
        <w:t xml:space="preserve"/>
      </w:r>
      <w:r w:rsidRPr="00373413">
        <w:rPr>
          <w:rFonts w:ascii="Arial Narrow" w:eastAsia="Arial Narrow" w:hAnsi="Arial Narrow" w:cs="Arial Narrow"/>
          <w:color w:val="000000"/>
          <w:kern w:val="0"/>
          <w:sz w:val="22"/>
          <w:szCs w:val="22"/>
          <w:lang w:eastAsia="es-PE"/>
          <w14:ligatures w14:val="none"/>
        </w:rPr>
        <w:t xml:space="preserve"/>
      </w:r>
      <w:r w:rsidR="00373413" w:rsidRPr="00373413">
        <w:rPr>
          <w:rFonts w:ascii="Arial Narrow" w:eastAsia="Arial Narrow" w:hAnsi="Arial Narrow" w:cs="Arial Narrow"/>
          <w:color w:val="000000"/>
          <w:kern w:val="0"/>
          <w:sz w:val="22"/>
          <w:szCs w:val="22"/>
          <w:lang w:eastAsia="es-PE"/>
          <w14:ligatures w14:val="none"/>
        </w:rPr>
        <w:t xml:space="preserve"/>
      </w:r>
      <w:r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color w:val="000000"/>
          <w:kern w:val="0"/>
          <w:sz w:val="22"/>
          <w:szCs w:val="22"/>
          <w:lang w:eastAsia="es-PE"/>
          <w14:ligatures w14:val="none"/>
        </w:rPr>
        <w:t/>
      </w:r>
      <w:r w:rsidR="00373413" w:rsidRPr="00373413">
        <w:rPr>
          <w:rFonts w:ascii="Arial Narrow" w:eastAsia="Arial Narrow" w:hAnsi="Arial Narrow" w:cs="Arial Narrow"/>
          <w:kern w:val="0"/>
          <w14:ligatures w14:val="none"/>
          <w:sz w:val="22"/>
          <w:szCs w:val="22"/>
        </w:rPr>
        <w:t/>
      </w:r>
    </w:p>
    <w:p w14:paraId="66005174" w14:textId="6442AB18" w:rsidR="00CA59A2" w:rsidRPr="00373413" w:rsidRDefault="00D471E9" w:rsidP="00F0760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r w:rsidRPr="00373413">
        <w:rPr>
          <w:rFonts w:ascii="Arial Narrow" w:eastAsia="Arial Narrow" w:hAnsi="Arial Narrow" w:cs="Arial Narrow"/>
          <w:b/>
          <w:color w:val="000000"/>
          <w:kern w:val="0"/>
          <w:sz w:val="22"/>
          <w:szCs w:val="22"/>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41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22E" w:rsidRDefault="00CA59A2" w:rsidP="00F0760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22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sz w:val="22"/>
          <w:szCs w:val="22"/>
          <w:vertAlign w:val="superscript"/>
          <w14:ligatures w14:val="none"/>
        </w:rPr>
        <w:footnoteReference w:id="3"/>
      </w:r>
      <w:r w:rsidRPr="00E7522E">
        <w:rPr>
          <w:rFonts w:ascii="Arial Narrow" w:eastAsia="Arial Narrow" w:hAnsi="Arial Narrow" w:cs="Arial Narrow"/>
          <w:color w:val="000000"/>
          <w:kern w:val="0"/>
          <w:sz w:val="22"/>
          <w:szCs w:val="22"/>
          <w:lang w:eastAsia="es-PE"/>
          <w14:ligatures w14:val="none"/>
        </w:rPr>
        <w:t xml:space="preserve">, </w:t>
      </w:r>
      <w:r w:rsidR="00121544" w:rsidRPr="00E7522E">
        <w:rPr>
          <w:rFonts w:ascii="Arial Narrow" w:eastAsia="Arial Narrow" w:hAnsi="Arial Narrow" w:cs="Arial Narrow"/>
          <w:color w:val="000000"/>
          <w:kern w:val="0"/>
          <w:sz w:val="22"/>
          <w:szCs w:val="22"/>
          <w:lang w:eastAsia="es-PE"/>
          <w14:ligatures w14:val="none"/>
        </w:rPr>
        <w:t xml:space="preserve">considera </w:t>
      </w:r>
      <w:r w:rsidR="00121544" w:rsidRPr="00E7522E">
        <w:rPr>
          <w:rFonts w:ascii="Arial Narrow" w:eastAsia="Arial Narrow" w:hAnsi="Arial Narrow" w:cs="Arial Narrow"/>
          <w:kern w:val="0"/>
          <w14:ligatures w14:val="none"/>
          <w:sz w:val="22"/>
          <w:szCs w:val="22"/>
        </w:rPr>
        <w:t xml:space="preserve">que el hecho denunciado, </w:t>
      </w:r>
      <w:bookmarkStart w:id="6" w:name="_Hlk211591623"/>
      <w:r w:rsidR="00121544" w:rsidRPr="00E7522E">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E7522E" w:rsidRPr="00E7522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y 19</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E7522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7522E">
        <w:rPr>
          <w:rFonts w:ascii="Arial Narrow" w:eastAsia="Arial Narrow" w:hAnsi="Arial Narrow" w:cs="Arial Narrow"/>
          <w:kern w:val="0"/>
          <w14:ligatures w14:val="none"/>
          <w:sz w:val="22"/>
          <w:szCs w:val="22"/>
        </w:rPr>
        <w:t>.</w:t>
      </w:r>
      <w:bookmarkEnd w:id="1"/>
      <w:bookmarkEnd w:id="6"/>
      <w:bookmarkEnd w:id="8"/>
      <w:bookmarkEnd w:id="9"/>
    </w:p>
    <w:p w14:paraId="6AD8A8F3" w14:textId="77777777" w:rsidR="00E7522E" w:rsidRPr="00E7522E" w:rsidRDefault="00E7522E" w:rsidP="00F0760E">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52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522E">
        <w:rPr>
          <w:rStyle w:val="Refdenotaalpie"/>
          <w:rFonts w:ascii="Arial Narrow" w:eastAsia="Arial Narrow" w:hAnsi="Arial Narrow" w:cs="Arial Narrow"/>
          <w:kern w:val="0"/>
          <w:sz w:val="22"/>
          <w:szCs w:val="22"/>
          <w:vertAlign w:val="superscript"/>
          <w14:ligatures w14:val="none"/>
        </w:rPr>
        <w:footnoteReference w:id="5"/>
      </w:r>
      <w:r w:rsidRPr="00E7522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7522E" w:rsidRDefault="00CA59A2" w:rsidP="00F0760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7522E" w:rsidRDefault="00CA59A2" w:rsidP="00F0760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7522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w:t>
      </w:r>
      <w:r w:rsidRPr="0026598E">
        <w:rPr>
          <w:rFonts w:ascii="Arial Narrow" w:eastAsia="Arial Narrow" w:hAnsi="Arial Narrow" w:cs="Arial Narrow"/>
          <w:color w:val="000000"/>
          <w:kern w:val="0"/>
          <w:sz w:val="22"/>
          <w:szCs w:val="22"/>
          <w:lang w:val="es-ES" w:eastAsia="es-ES"/>
          <w14:ligatures w14:val="none"/>
        </w:rPr>
        <w:t xml:space="preserve"> las facultades que la ley le confiere, </w:t>
      </w:r>
      <w:r w:rsidRPr="00971C25">
        <w:rPr>
          <w:rFonts w:ascii="Arial Narrow" w:eastAsia="Arial Narrow" w:hAnsi="Arial Narrow" w:cs="Arial Narrow"/>
          <w:color w:val="000000"/>
          <w:kern w:val="0"/>
          <w:sz w:val="22"/>
          <w:szCs w:val="22"/>
          <w:lang w:val="es-ES" w:eastAsia="es-ES"/>
          <w14:ligatures w14:val="none"/>
        </w:rPr>
        <w:t xml:space="preserve">conviene requerir </w:t>
      </w:r>
      <w:r w:rsidR="00971C25" w:rsidRPr="00971C25">
        <w:rPr>
          <w:rFonts w:ascii="Arial Narrow" w:eastAsia="Arial Narrow" w:hAnsi="Arial Narrow" w:cs="Arial Narrow"/>
          <w:color w:val="000000"/>
          <w:kern w:val="0"/>
          <w:sz w:val="22"/>
          <w:szCs w:val="22"/>
          <w:lang w:val="es-ES" w:eastAsia="es-ES"/>
          <w14:ligatures w14:val="none"/>
        </w:rPr>
        <w:t>a la compañía aseguradora</w:t>
      </w:r>
      <w:r w:rsidRPr="00971C2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C060D" w:rsidRPr="00732E75">
        <w:rPr>
          <w:rFonts w:ascii="Arial Narrow" w:eastAsia="Arial Narrow" w:hAnsi="Arial Narrow" w:cs="Arial Narrow"/>
          <w:color w:val="000000"/>
          <w:kern w:val="0"/>
          <w:sz w:val="22"/>
          <w:szCs w:val="22"/>
          <w:lang w:val="es-ES" w:eastAsia="es-ES"/>
          <w14:ligatures w14:val="none"/>
        </w:rPr>
        <w:t>Póliza 00217152 del Seguro de Vida Ley</w:t>
      </w:r>
      <w:r w:rsidRPr="00732E75">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32E75">
        <w:rPr>
          <w:rFonts w:ascii="Arial Narrow" w:eastAsia="Arial Narrow" w:hAnsi="Arial Narrow" w:cs="Arial Narrow"/>
          <w:color w:val="000000"/>
          <w:kern w:val="0"/>
          <w:sz w:val="22"/>
          <w:szCs w:val="22"/>
          <w:lang w:val="es-ES" w:eastAsia="es-ES"/>
          <w14:ligatures w14:val="none"/>
        </w:rPr>
        <w:t xml:space="preserve">así como </w:t>
      </w:r>
      <w:r w:rsidRPr="00732E75">
        <w:rPr>
          <w:rFonts w:ascii="Arial Narrow" w:eastAsia="Arial Narrow" w:hAnsi="Arial Narrow" w:cs="Arial Narrow"/>
          <w:color w:val="000000"/>
          <w:kern w:val="0"/>
          <w:sz w:val="22"/>
          <w:szCs w:val="22"/>
          <w:lang w:val="es-ES" w:eastAsia="es-ES"/>
          <w14:ligatures w14:val="none"/>
        </w:rPr>
        <w:lastRenderedPageBreak/>
        <w:t>el cargo de remisión de la póliza</w:t>
      </w:r>
      <w:bookmarkEnd w:id="13"/>
      <w:r w:rsidRPr="00732E75">
        <w:rPr>
          <w:rFonts w:ascii="Arial Narrow" w:eastAsia="Arial Narrow" w:hAnsi="Arial Narrow" w:cs="Arial Narrow"/>
          <w:color w:val="000000"/>
          <w:kern w:val="0"/>
          <w:sz w:val="22"/>
          <w:szCs w:val="22"/>
          <w:lang w:val="es-ES" w:eastAsia="es-ES"/>
          <w14:ligatures w14:val="none"/>
        </w:rPr>
        <w:t>; (</w:t>
      </w:r>
      <w:proofErr w:type="spellStart"/>
      <w:r w:rsidRPr="00732E75">
        <w:rPr>
          <w:rFonts w:ascii="Arial Narrow" w:eastAsia="Arial Narrow" w:hAnsi="Arial Narrow" w:cs="Arial Narrow"/>
          <w:color w:val="000000"/>
          <w:kern w:val="0"/>
          <w:sz w:val="22"/>
          <w:szCs w:val="22"/>
          <w:lang w:val="es-ES" w:eastAsia="es-ES"/>
          <w14:ligatures w14:val="none"/>
        </w:rPr>
        <w:t>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32E75" w:rsidRPr="00732E75">
        <w:rPr>
          <w:rFonts w:ascii="Arial Narrow" w:eastAsia="Arial Narrow" w:hAnsi="Arial Narrow" w:cs="Arial Narrow"/>
          <w:color w:val="000000"/>
          <w:kern w:val="0"/>
          <w:sz w:val="22"/>
          <w:szCs w:val="22"/>
          <w:lang w:val="es-ES" w:eastAsia="es-ES"/>
          <w14:ligatures w14:val="none"/>
        </w:rPr>
        <w:t>que la falta de otorgamiento de cobertura fue justificado</w:t>
      </w:r>
      <w:r w:rsidRPr="00732E75">
        <w:rPr>
          <w:rFonts w:ascii="Arial Narrow" w:eastAsia="Arial Narrow" w:hAnsi="Arial Narrow" w:cs="Arial Narrow"/>
          <w:color w:val="000000"/>
          <w:kern w:val="0"/>
          <w:sz w:val="22"/>
          <w:szCs w:val="22"/>
          <w:lang w:val="es-ES" w:eastAsia="es-ES"/>
          <w14:ligatures w14:val="none"/>
        </w:rPr>
        <w:t>; y, (</w:t>
      </w:r>
      <w:proofErr w:type="spellStart"/>
      <w:r w:rsidRPr="00732E75">
        <w:rPr>
          <w:rFonts w:ascii="Arial Narrow" w:eastAsia="Arial Narrow" w:hAnsi="Arial Narrow" w:cs="Arial Narrow"/>
          <w:color w:val="000000"/>
          <w:kern w:val="0"/>
          <w:sz w:val="22"/>
          <w:szCs w:val="22"/>
          <w:lang w:val="es-ES" w:eastAsia="es-ES"/>
          <w14:ligatures w14:val="none"/>
        </w:rPr>
        <w:t>iii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32E75">
        <w:rPr>
          <w:rFonts w:ascii="Arial Narrow" w:eastAsia="Arial Narrow" w:hAnsi="Arial Narrow" w:cs="Arial Narrow"/>
          <w:color w:val="000000"/>
          <w:kern w:val="0"/>
          <w:sz w:val="22"/>
          <w:szCs w:val="22"/>
          <w:lang w:val="es-ES" w:eastAsia="es-ES"/>
          <w14:ligatures w14:val="none"/>
        </w:rPr>
        <w:t xml:space="preserve">con la parte denunciante </w:t>
      </w:r>
      <w:r w:rsidRPr="00732E75">
        <w:rPr>
          <w:rFonts w:ascii="Arial Narrow" w:eastAsia="Arial Narrow" w:hAnsi="Arial Narrow" w:cs="Arial Narrow"/>
          <w:color w:val="000000"/>
          <w:kern w:val="0"/>
          <w:sz w:val="22"/>
          <w:szCs w:val="22"/>
          <w:lang w:val="es-ES" w:eastAsia="es-ES"/>
          <w14:ligatures w14:val="none"/>
        </w:rPr>
        <w:t xml:space="preserve">en virtud </w:t>
      </w:r>
      <w:r w:rsidR="00F01410" w:rsidRPr="00732E75">
        <w:rPr>
          <w:rFonts w:ascii="Arial Narrow" w:eastAsia="Arial Narrow" w:hAnsi="Arial Narrow" w:cs="Arial Narrow"/>
          <w:color w:val="000000"/>
          <w:kern w:val="0"/>
          <w:sz w:val="22"/>
          <w:szCs w:val="22"/>
          <w:lang w:val="es-ES" w:eastAsia="es-ES"/>
          <w14:ligatures w14:val="none"/>
        </w:rPr>
        <w:t xml:space="preserve">de los hechos materia </w:t>
      </w:r>
      <w:r w:rsidRPr="00732E7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F0760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0760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color w:val="000000"/>
          <w:kern w:val="0"/>
          <w:sz w:val="22"/>
          <w:szCs w:val="22"/>
          <w:lang w:eastAsia="es-PE"/>
          <w14:ligatures w14:val="none"/>
        </w:rPr>
        <w:t/>
      </w:r>
      <w:r w:rsidRPr="006F3334">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00F0760E">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00A01CD8"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A01CD8">
        <w:rPr>
          <w:rFonts w:ascii="Arial Narrow" w:eastAsia="Arial Narrow" w:hAnsi="Arial Narrow" w:cs="Arial Narrow"/>
          <w:color w:val="000000"/>
          <w:kern w:val="0"/>
          <w:sz w:val="22"/>
          <w:szCs w:val="22"/>
          <w:lang w:val="es-ES" w:eastAsia="es-ES"/>
          <w14:ligatures w14:val="none"/>
        </w:rPr>
        <w:t/>
      </w:r>
      <w:r w:rsidRPr="006F3334">
        <w:rPr>
          <w:rFonts w:ascii="Arial Narrow" w:eastAsia="Arial Narrow" w:hAnsi="Arial Narrow" w:cs="Arial Narrow"/>
          <w:color w:val="000000"/>
          <w:kern w:val="0"/>
          <w:sz w:val="22"/>
          <w:szCs w:val="22"/>
          <w:lang w:val="es-ES" w:eastAsia="es-ES"/>
          <w14:ligatures w14:val="none"/>
        </w:rPr>
        <w:t xml:space="preserve"/>
      </w:r>
      <w:r w:rsidRPr="00373413">
        <w:rPr>
          <w:rFonts w:ascii="Arial Narrow" w:eastAsia="Arial Narrow" w:hAnsi="Arial Narrow" w:cs="Arial Narrow"/>
          <w:color w:val="000000"/>
          <w:kern w:val="0"/>
          <w:sz w:val="22"/>
          <w:szCs w:val="22"/>
          <w:lang w:val="es-ES" w:eastAsia="es-ES"/>
          <w14:ligatures w14:val="none"/>
        </w:rPr>
        <w:t/>
      </w:r>
      <w:r w:rsidRPr="00373413">
        <w:rPr>
          <w:rFonts w:ascii="Arial Narrow" w:eastAsia="Arial Narrow" w:hAnsi="Arial Narrow" w:cs="Arial Narrow"/>
          <w:kern w:val="0"/>
          <w14:ligatures w14:val="none"/>
          <w:sz w:val="22"/>
          <w:szCs w:val="22"/>
        </w:rPr>
        <w:t xml:space="preserve"/>
      </w:r>
      <w:r w:rsidR="00A01CD8">
        <w:rPr>
          <w:rFonts w:ascii="Arial Narrow" w:eastAsia="Arial Narrow" w:hAnsi="Arial Narrow" w:cs="Arial Narrow"/>
          <w:kern w:val="0"/>
          <w14:ligatures w14:val="none"/>
          <w:sz w:val="22"/>
          <w:szCs w:val="22"/>
        </w:rPr>
        <w:t/>
      </w:r>
      <w:r w:rsidRPr="00373413">
        <w:rPr>
          <w:rFonts w:ascii="Arial Narrow" w:eastAsia="Arial Narrow" w:hAnsi="Arial Narrow" w:cs="Arial Narrow"/>
          <w:kern w:val="0"/>
          <w14:ligatures w14:val="none"/>
          <w:sz w:val="22"/>
          <w:szCs w:val="22"/>
        </w:rPr>
        <w:t xml:space="preserve"/>
      </w:r>
      <w:r w:rsidR="00A01CD8" w:rsidRPr="00373413">
        <w:rPr>
          <w:rFonts w:ascii="Arial Narrow" w:eastAsia="Arial Narrow" w:hAnsi="Arial Narrow" w:cs="Arial Narrow"/>
          <w:color w:val="000000"/>
          <w:kern w:val="0"/>
          <w:sz w:val="22"/>
          <w:szCs w:val="22"/>
          <w:lang w:eastAsia="es-PE"/>
          <w14:ligatures w14:val="none"/>
        </w:rPr>
        <w:t/>
      </w:r>
      <w:r w:rsidRPr="00373413">
        <w:rPr>
          <w:rFonts w:ascii="Arial Narrow" w:eastAsia="Arial Narrow" w:hAnsi="Arial Narrow" w:cs="Arial Narrow"/>
          <w:kern w:val="0"/>
          <w14:ligatures w14:val="none"/>
          <w:sz w:val="22"/>
          <w:szCs w:val="22"/>
        </w:rPr>
        <w:t/>
      </w:r>
    </w:p>
    <w:p w14:paraId="191148A5" w14:textId="77777777" w:rsidR="006F3334" w:rsidRPr="006F3334" w:rsidRDefault="006F3334" w:rsidP="00F0760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 xml:space="preserve">SEGUNDO:</w:t>
      </w:r>
      <w:r w:rsidRPr="00E7522E">
        <w:rPr>
          <w:rFonts w:ascii="Arial Narrow" w:eastAsia="Arial Narrow" w:hAnsi="Arial Narrow" w:cs="Arial Narrow"/>
          <w:color w:val="000000"/>
          <w:kern w:val="0"/>
          <w:sz w:val="22"/>
          <w:szCs w:val="22"/>
          <w:lang w:eastAsia="es-PE"/>
          <w14:ligatures w14:val="none"/>
        </w:rPr>
        <w:t xml:space="preserve">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4D6160">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435D8C" w:rsidRPr="00E7522E">
        <w:rPr>
          <w:rFonts w:ascii="Arial Narrow" w:eastAsia="Arial Narrow" w:hAnsi="Arial Narrow" w:cs="Arial Narrow"/>
          <w:spacing w:val="-3"/>
          <w:kern w:val="0"/>
          <w14:ligatures w14:val="none"/>
          <w:sz w:val="22"/>
          <w:szCs w:val="22"/>
        </w:rPr>
        <w:t/>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7522E">
        <w:rPr>
          <w:rFonts w:ascii="Arial Narrow" w:eastAsia="Arial Narrow" w:hAnsi="Arial Narrow" w:cs="Arial Narrow"/>
          <w:color w:val="000000"/>
          <w:kern w:val="0"/>
          <w:sz w:val="22"/>
          <w:szCs w:val="22"/>
          <w:shd w:val="clear" w:color="auto" w:fill="FFFFFF"/>
          <w:lang w:eastAsia="es-PE"/>
          <w14:ligatures w14:val="none"/>
        </w:rPr>
        <w:t/>
      </w:r>
      <w:r w:rsidR="00732E75"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732E75"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711750" w:rsidRPr="00E7522E">
        <w:rPr>
          <w:rFonts w:ascii="Arial Narrow" w:eastAsia="Arial Narrow" w:hAnsi="Arial Narrow" w:cs="Arial Narrow"/>
          <w:kern w:val="0"/>
          <w:sz w:val="22"/>
          <w:szCs w:val="22"/>
          <w:lang w:eastAsia="es-PE"/>
          <w14:ligatures w14:val="none"/>
        </w:rPr>
        <w:t xml:space="preserve"/>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9D0104" w:rsidRPr="00E7522E">
        <w:rPr>
          <w:rFonts w:ascii="Arial Narrow" w:eastAsia="Arial Narrow" w:hAnsi="Arial Narrow" w:cs="Arial Narrow"/>
          <w:kern w:val="0"/>
          <w:sz w:val="22"/>
          <w:szCs w:val="22"/>
          <w:shd w:val="clear" w:color="auto" w:fill="FFFFFF"/>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732E75"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color w:val="000000"/>
          <w:kern w:val="0"/>
          <w:sz w:val="22"/>
          <w:szCs w:val="22"/>
          <w:lang w:val="es-ES" w:eastAsia="es-ES"/>
          <w14:ligatures w14:val="none"/>
        </w:rPr>
        <w:t/>
      </w:r>
      <w:r w:rsidR="0043313F"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color w:val="000000"/>
          <w:kern w:val="0"/>
          <w:sz w:val="22"/>
          <w:szCs w:val="22"/>
          <w:lang w:eastAsia="es-ES"/>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121544" w:rsidRPr="00E7522E">
        <w:rPr>
          <w:rFonts w:ascii="Arial Narrow" w:eastAsia="Arial Narrow" w:hAnsi="Arial Narrow" w:cs="Arial Narrow"/>
          <w:kern w:val="0"/>
          <w14:ligatures w14:val="none"/>
          <w:sz w:val="22"/>
          <w:szCs w:val="22"/>
        </w:rPr>
        <w:t/>
      </w:r>
    </w:p>
    <w:bookmarkEnd w:id="14"/>
    <w:p w14:paraId="042B3F54" w14:textId="777BBF33" w:rsidR="00CA59A2" w:rsidRPr="00E7522E" w:rsidRDefault="00CA59A2" w:rsidP="00F0760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11E4338" w:rsidR="00CA59A2" w:rsidRPr="0026598E" w:rsidRDefault="00A01CD8" w:rsidP="00F0760E">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7522E">
        <w:rPr>
          <w:rFonts w:ascii="Arial Narrow" w:eastAsia="Arial Narrow" w:hAnsi="Arial Narrow" w:cs="Arial Narrow"/>
          <w:b/>
          <w:color w:val="000000"/>
          <w:kern w:val="0"/>
          <w:sz w:val="22"/>
          <w:szCs w:val="22"/>
          <w:lang w:eastAsia="es-PE"/>
          <w14:ligatures w14:val="none"/>
        </w:rPr>
        <w:t>:</w:t>
      </w:r>
      <w:r w:rsidR="00CA59A2" w:rsidRPr="00E7522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56467D" w:rsidRPr="0056467D">
        <w:rPr>
          <w:rFonts w:ascii="Arial Narrow" w:eastAsia="Arial Narrow" w:hAnsi="Arial Narrow" w:cs="Arial Narrow"/>
          <w:color w:val="000000"/>
          <w:kern w:val="0"/>
          <w:sz w:val="22"/>
          <w:szCs w:val="22"/>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435D8C" w:rsidRPr="00971C25">
        <w:rPr>
          <w:rFonts w:ascii="Arial Narrow" w:eastAsia="Arial Narrow" w:hAnsi="Arial Narrow" w:cs="Arial Narrow"/>
          <w:spacing w:val="-3"/>
          <w:kern w:val="0"/>
          <w14:ligatures w14:val="none"/>
          <w:sz w:val="22"/>
          <w:szCs w:val="22"/>
        </w:rPr>
        <w:t xml:space="preserve">Rímac </w:t>
      </w:r>
      <w:r w:rsidR="00435D8C" w:rsidRPr="00364DCC">
        <w:rPr>
          <w:rFonts w:ascii="Arial Narrow" w:eastAsia="Arial Narrow" w:hAnsi="Arial Narrow" w:cs="Arial Narrow"/>
          <w:spacing w:val="-3"/>
          <w:kern w:val="0"/>
          <w14:ligatures w14:val="none"/>
          <w:sz w:val="22"/>
          <w:szCs w:val="22"/>
        </w:rPr>
        <w:t xml:space="preserve">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0760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enero de 2026, complementado mediante escrito del 3 de marzo de 2026 y dos (2) escritos del 31 de marzo de 2026 y subsanado mediante escrito del 7 de abril de 2026 a Rímac Seguros y Reaseguros S.A. para que, de conformidad con lo dispuesto por el artículo 26 de la Ley sobre Facultades, Normas y Organización del Indecopi, aprobada por Decreto Legislativo 807</w:t>
      </w:r>
      <w:r w:rsidR="00B55608" w:rsidRPr="00E11398">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55608" w:rsidRPr="00E11398">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32E75" w:rsidRPr="00732E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Arial Narrow" w:hAnsi="Arial Narrow" w:cs="Arial Narrow"/>
          <w:color w:val="000000"/>
          <w:kern w:val="0"/>
          <w:sz w:val="22"/>
          <w:szCs w:val="22"/>
          <w:lang w:val="es-ES" w:eastAsia="es-ES"/>
          <w14:ligatures w14:val="none"/>
        </w:rPr>
        <w:t>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justificado; y, (</w:t>
      </w:r>
      <w:proofErr w:type="spellStart"/>
      <w:r w:rsidR="00732E75" w:rsidRPr="00732E75">
        <w:rPr>
          <w:rFonts w:ascii="Arial Narrow" w:eastAsia="Arial Narrow" w:hAnsi="Arial Narrow" w:cs="Arial Narrow"/>
          <w:color w:val="000000"/>
          <w:kern w:val="0"/>
          <w:sz w:val="22"/>
          <w:szCs w:val="22"/>
          <w:lang w:val="es-ES" w:eastAsia="es-ES"/>
          <w14:ligatures w14:val="none"/>
        </w:rPr>
        <w:t>iii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0760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w:t>
      </w:r>
      <w:r w:rsidR="009D0104" w:rsidRPr="009D0104">
        <w:rPr>
          <w:rFonts w:ascii="Arial Narrow" w:eastAsia="Arial Narrow" w:hAnsi="Arial Narrow" w:cs="Arial Narrow"/>
          <w:color w:val="000000"/>
          <w:kern w:val="0"/>
          <w:sz w:val="22"/>
          <w:szCs w:val="22"/>
          <w:lang w:eastAsia="es-PE"/>
          <w14:ligatures w14:val="none"/>
        </w:rPr>
        <w:t>Ley 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0760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01CD8">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971C25">
        <w:rPr>
          <w:rFonts w:ascii="Arial Narrow" w:eastAsia="Arial Narrow" w:hAnsi="Arial Narrow" w:cs="Arial Narrow"/>
          <w:spacing w:val="-3"/>
          <w:kern w:val="0"/>
          <w14:ligatures w14:val="none"/>
          <w:sz w:val="22"/>
          <w:szCs w:val="22"/>
        </w:rPr>
        <w:t/>
      </w:r>
      <w:r w:rsidR="00971C25" w:rsidRPr="00971C25">
        <w:rPr>
          <w:rFonts w:ascii="Arial Narrow" w:eastAsia="Arial Narrow" w:hAnsi="Arial Narrow" w:cs="Arial Narrow"/>
          <w:spacing w:val="-3"/>
          <w:kern w:val="0"/>
          <w14:ligatures w14:val="none"/>
          <w:sz w:val="22"/>
          <w:szCs w:val="22"/>
        </w:rPr>
        <w:t xml:space="preserve"/>
      </w:r>
      <w:r w:rsidR="00971C25" w:rsidRPr="00364DCC">
        <w:rPr>
          <w:rFonts w:ascii="Arial Narrow" w:eastAsia="Arial Narrow" w:hAnsi="Arial Narrow" w:cs="Arial Narrow"/>
          <w:spacing w:val="-3"/>
          <w:kern w:val="0"/>
          <w14:ligatures w14:val="none"/>
          <w:sz w:val="22"/>
          <w:szCs w:val="22"/>
        </w:rPr>
        <w:t xml:space="preserve"/>
      </w:r>
      <w:r w:rsidRPr="00364DCC">
        <w:rPr>
          <w:rFonts w:ascii="Arial Narrow" w:eastAsia="Arial Narrow" w:hAnsi="Arial Narrow" w:cs="Arial Narrow"/>
          <w:color w:val="000000"/>
          <w:sz w:val="22"/>
          <w:szCs w:val="22"/>
        </w:rPr>
        <w:t/>
      </w:r>
      <w:r w:rsidR="00971C25"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6CAF85E" w:rsidR="001B5674" w:rsidRPr="00A01CD8" w:rsidRDefault="003A00D7" w:rsidP="00F0760E">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tab/>
        <w:t xml:space="preserve">Denuncia remitida a esta Comisión mediante DOCUMENTO DE TRASLADO 098-2026-CC2/INDECOPI de fecha 6 de marzo de 2026, </w:t>
      </w:r>
      <w:proofErr w:type="spellStart"/>
      <w:r w:rsidRPr="00F0760E">
        <w:rPr>
          <w:rFonts w:ascii="Arial Narrow" w:eastAsia="Arial Narrow" w:hAnsi="Arial Narrow" w:cs="Arial Narrow"/>
          <w:sz w:val="16"/>
          <w:szCs w:val="16"/>
        </w:rPr>
        <w:t xml:space="preserve">recibida</w:t>
      </w:r>
      <w:proofErr w:type="spellEnd"/>
      <w:r w:rsidRPr="00F0760E">
        <w:rPr>
          <w:rFonts w:ascii="Arial Narrow" w:eastAsia="Arial Narrow" w:hAnsi="Arial Narrow" w:cs="Arial Narrow"/>
          <w:sz w:val="16"/>
          <w:szCs w:val="16"/>
        </w:rPr>
        <w:t xml:space="preserve"> el 11 de marzo de 2026.</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tab/>
        <w:t>Publicado</w:t>
      </w:r>
      <w:r w:rsidRPr="00F0760E">
        <w:rPr>
          <w:rFonts w:ascii="Arial Narrow" w:eastAsia="Arial Narrow" w:hAnsi="Arial Narrow" w:cs="Arial Narrow"/>
          <w:b/>
          <w:sz w:val="16"/>
          <w:szCs w:val="16"/>
        </w:rPr>
        <w:t xml:space="preserve"> </w:t>
      </w:r>
      <w:r w:rsidRPr="00F076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ab/>
        <w:t>Artículo 27.-</w:t>
      </w:r>
      <w:r w:rsidRPr="00F0760E">
        <w:rPr>
          <w:rFonts w:ascii="Arial Narrow" w:eastAsia="Arial Narrow" w:hAnsi="Arial Narrow" w:cs="Arial Narrow"/>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LEY SOBRE FACULTADES, NORMAS Y ORGANIZACIÓN DEL INDECOPI, APROBADA POR DECRETO LEGISLATIVO 807 Artículo 24.-</w:t>
      </w:r>
      <w:r w:rsidRPr="00F0760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eastAsia="Arial Narrow" w:hAnsi="Arial Narrow" w:cs="Arial Narrow"/>
          <w:sz w:val="16"/>
          <w:szCs w:val="16"/>
        </w:rPr>
        <w:t>entrada en vigencia</w:t>
      </w:r>
      <w:proofErr w:type="gramEnd"/>
      <w:r w:rsidRPr="00F076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3505A07D"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2F8D18C0" w:rsidR="00CA59A2" w:rsidRPr="00F0760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vertAlign w:val="superscript"/>
        </w:rPr>
        <w:t xml:space="preserve"/>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760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r>
      <w:r w:rsidRPr="00F0760E">
        <w:rPr>
          <w:rFonts w:ascii="Arial Narrow" w:eastAsia="Arial Narrow" w:hAnsi="Arial Narrow" w:cs="Arial Narrow"/>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eastAsia="Arial Narrow" w:hAnsi="Arial Narrow" w:cs="Arial Narrow"/>
          <w:sz w:val="16"/>
          <w:szCs w:val="16"/>
        </w:rPr>
        <w:t>conjuntamente con</w:t>
      </w:r>
      <w:proofErr w:type="gramEnd"/>
      <w:r w:rsidRPr="00F076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760E" w:rsidRDefault="00CA59A2" w:rsidP="000153EC">
      <w:pPr>
        <w:spacing w:after="0" w:line="240" w:lineRule="auto"/>
        <w:ind w:left="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d. En caso de infracciones muy graves y de reincidencia o </w:t>
      </w:r>
      <w:proofErr w:type="spellStart"/>
      <w:r w:rsidRPr="00F0760E">
        <w:rPr>
          <w:rFonts w:ascii="Arial Narrow" w:eastAsia="Arial Narrow" w:hAnsi="Arial Narrow" w:cs="Arial Narrow"/>
          <w:sz w:val="16"/>
          <w:szCs w:val="16"/>
        </w:rPr>
        <w:t>reiterancia</w:t>
      </w:r>
      <w:proofErr w:type="spellEnd"/>
      <w:r w:rsidRPr="00F0760E">
        <w:rPr>
          <w:rFonts w:ascii="Arial Narrow" w:eastAsia="Arial Narrow" w:hAnsi="Arial Narrow" w:cs="Arial Narrow"/>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roofErr w:type="spellStart"/>
      <w:r w:rsidRPr="00F0760E">
        <w:rPr>
          <w:rFonts w:ascii="Arial Narrow" w:eastAsia="Arial Narrow" w:hAnsi="Arial Narrow" w:cs="Arial Narrow"/>
          <w:sz w:val="16"/>
          <w:szCs w:val="16"/>
        </w:rPr>
        <w:t>ii</w:t>
      </w:r>
      <w:proofErr w:type="spellEnd"/>
      <w:r w:rsidRPr="00F076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e. Publicación de avisos </w:t>
      </w:r>
      <w:proofErr w:type="spellStart"/>
      <w:r w:rsidRPr="00F0760E">
        <w:rPr>
          <w:rFonts w:ascii="Arial Narrow" w:eastAsia="Arial Narrow" w:hAnsi="Arial Narrow" w:cs="Arial Narrow"/>
          <w:sz w:val="16"/>
          <w:szCs w:val="16"/>
        </w:rPr>
        <w:t>rectificatorios</w:t>
      </w:r>
      <w:proofErr w:type="spellEnd"/>
      <w:r w:rsidRPr="00F076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1EC9E046" w:rsidR="00CA59A2" w:rsidRPr="00F0760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Narrow"/>
          <w:sz w:val="16"/>
          <w:szCs w:val="16"/>
        </w:rPr>
        <w:t>liminarmente</w:t>
      </w:r>
      <w:proofErr w:type="spellEnd"/>
      <w:r w:rsidRPr="00F076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0760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b/>
          <w:bCs/>
          <w:sz w:val="16"/>
          <w:szCs w:val="16"/>
          <w:vertAlign w:val="superscript"/>
        </w:rPr>
        <w:footnoteRef/>
      </w:r>
      <w:r w:rsidRPr="00F0760E">
        <w:rPr>
          <w:rFonts w:ascii="Arial Narrow" w:eastAsia="Arial Narrow" w:hAnsi="Arial Narrow" w:cs="Arial Narrow"/>
          <w:b/>
          <w:bCs/>
          <w:sz w:val="16"/>
          <w:szCs w:val="16"/>
        </w:rPr>
        <w:t xml:space="preserve"/>
      </w:r>
      <w:r w:rsidRPr="00F0760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eastAsia="Arial Narrow" w:hAnsi="Arial Narrow" w:cs="Arial Narrow"/>
          <w:bCs/>
          <w:sz w:val="16"/>
          <w:szCs w:val="16"/>
        </w:rPr>
      </w:pPr>
      <w:r w:rsidRPr="00F0760E">
        <w:rPr>
          <w:rFonts w:ascii="Arial Narrow" w:eastAsia="Arial Narrow" w:hAnsi="Arial Narrow" w:cs="Arial Narrow"/>
          <w:b/>
          <w:sz w:val="16"/>
          <w:szCs w:val="16"/>
        </w:rPr>
        <w:t xml:space="preserve">Artículo 29.- </w:t>
      </w:r>
      <w:r w:rsidRPr="00F0760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