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D57FCE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bCs/>
          <w:color w:val="000000"/>
          <w:kern w:val="0"/>
          <w:sz w:val="22"/>
          <w:szCs w:val="22"/>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color w:val="000000"/>
          <w:kern w:val="0"/>
          <w:sz w:val="22"/>
          <w:szCs w:val="22"/>
          <w:lang w:eastAsia="es-PE"/>
          <w14:ligatures w14:val="none"/>
        </w:rPr>
        <w:t xml:space="preserve">BANCO DE CRÉDITO DEL PERÚ S.A. </w:t>
      </w:r>
      <w:r w:rsidRPr="007E223B">
        <w:rPr>
          <w:rFonts w:ascii="Arial Narrow" w:eastAsia="Arial Narrow" w:hAnsi="Arial Narrow" w:cs="Arial Narrow"/>
          <w:b/>
          <w:color w:val="000000"/>
          <w:kern w:val="0"/>
          <w:sz w:val="22"/>
          <w:szCs w:val="22"/>
          <w:lang w:eastAsia="es-PE"/>
          <w14:ligatures w14:val="none"/>
        </w:rPr>
        <w:t>(</w:t>
      </w:r>
      <w:r w:rsidR="007E223B" w:rsidRPr="007E223B">
        <w:rPr>
          <w:rFonts w:ascii="Arial Narrow" w:eastAsia="Arial Narrow" w:hAnsi="Arial Narrow" w:cs="Arial Narrow"/>
          <w:b/>
          <w:color w:val="000000"/>
          <w:kern w:val="0"/>
          <w:sz w:val="22"/>
          <w:szCs w:val="22"/>
          <w:lang w:eastAsia="es-PE"/>
          <w14:ligatures w14:val="none"/>
        </w:rPr>
        <w:t>BANCO</w:t>
      </w:r>
      <w:r w:rsidRPr="007E223B">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RESOLUCIÓN </w:t>
      </w:r>
      <w:r w:rsidRPr="007E223B">
        <w:rPr>
          <w:rFonts w:ascii="Arial Narrow" w:eastAsia="Arial Narrow" w:hAnsi="Arial Narrow" w:cs="Arial Narrow"/>
          <w:b/>
          <w:color w:val="000000"/>
          <w:kern w:val="0"/>
          <w:sz w:val="22"/>
          <w:szCs w:val="22"/>
          <w:lang w:eastAsia="es-PE"/>
          <w14:ligatures w14:val="none"/>
        </w:rPr>
        <w:tab/>
        <w:t>:</w:t>
      </w:r>
      <w:r w:rsidRPr="007E223B">
        <w:rPr>
          <w:rFonts w:ascii="Arial Narrow" w:eastAsia="Arial Narrow" w:hAnsi="Arial Narrow" w:cs="Arial Narrow"/>
          <w:b/>
          <w:color w:val="000000"/>
          <w:kern w:val="0"/>
          <w:sz w:val="22"/>
          <w:szCs w:val="22"/>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499D">
        <w:rPr>
          <w:rFonts w:ascii="Arial Narrow" w:eastAsia="Arial Narrow" w:hAnsi="Arial Narrow" w:cs="Arial Narrow"/>
          <w:color w:val="000000"/>
          <w:kern w:val="0"/>
          <w:sz w:val="22"/>
          <w:szCs w:val="22"/>
          <w:shd w:val="clear" w:color="auto" w:fill="FFFFFF"/>
          <w:lang w:eastAsia="es-PE"/>
          <w14:ligatures w14:val="none"/>
        </w:rPr>
        <w:t xml:space="preserve">Lima, </w:t>
      </w:r>
      <w:r w:rsidR="00FE548B">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7E223B"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149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49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1499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Mediante el escrito del 18 de mayo de 2026</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499D">
        <w:rPr>
          <w:rFonts w:ascii="Arial Narrow" w:eastAsia="Arial Narrow" w:hAnsi="Arial Narrow" w:cs="Arial Narrow"/>
          <w:color w:val="000000"/>
          <w:kern w:val="0"/>
          <w:sz w:val="22"/>
          <w:szCs w:val="22"/>
          <w:lang w:val="es-ES" w:eastAsia="es-ES"/>
          <w14:ligatures w14:val="none"/>
        </w:rPr>
        <w:t xml:space="preserve">, subsanada mediante escrito del 22 de junio de 2026, y complementado mediante dos (2) escritos del 22 y 23 de junio de 2026, el señor [APELLIDO] denunció al Banco por presuntas infracciones a la Ley 29571, Código de Protección y Defensa del Consumidor</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49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color w:val="000000"/>
          <w:kern w:val="0"/>
          <w:sz w:val="22"/>
          <w:szCs w:val="22"/>
          <w:lang w:val="es-ES" w:eastAsia="es-ES"/>
          <w14:ligatures w14:val="none"/>
        </w:rPr>
        <w:t xml:space="preserve"/>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xml:space="preserve"/>
      </w:r>
      <w:r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color w:val="000000"/>
          <w:kern w:val="0"/>
          <w:sz w:val="22"/>
          <w:szCs w:val="22"/>
          <w:lang w:val="es-ES" w:eastAsia="es-ES"/>
          <w14:ligatures w14:val="none"/>
        </w:rPr>
        <w:t/>
      </w:r>
      <w:r w:rsidR="00A04492"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00A0449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kern w:val="0"/>
          <w:sz w:val="22"/>
          <w:szCs w:val="22"/>
          <w:shd w:val="clear" w:color="auto" w:fill="FFFFFF"/>
          <w:lang w:eastAsia="es-PE"/>
          <w14:ligatures w14:val="none"/>
        </w:rPr>
        <w:t/>
      </w:r>
      <w:r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1499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w:t>
      </w:r>
      <w:r w:rsidR="006B4F23" w:rsidRPr="0051499D">
        <w:rPr>
          <w:rFonts w:ascii="Arial Narrow" w:eastAsia="Arial Narrow" w:hAnsi="Arial Narrow" w:cs="Arial Narrow"/>
          <w:color w:val="000000"/>
          <w:kern w:val="0"/>
          <w:sz w:val="22"/>
          <w:szCs w:val="22"/>
          <w:lang w:eastAsia="es-ES"/>
          <w14:ligatures w14:val="none"/>
        </w:rPr>
        <w:t>13 de enero de 2022</w:t>
      </w:r>
      <w:r w:rsidRPr="0051499D">
        <w:rPr>
          <w:rFonts w:ascii="Arial Narrow" w:eastAsia="Arial Narrow" w:hAnsi="Arial Narrow" w:cs="Arial Narrow"/>
          <w:color w:val="000000"/>
          <w:kern w:val="0"/>
          <w:sz w:val="22"/>
          <w:szCs w:val="22"/>
          <w:lang w:eastAsia="es-ES"/>
          <w14:ligatures w14:val="none"/>
        </w:rPr>
        <w:t xml:space="preserve">, </w:t>
      </w:r>
      <w:r w:rsidR="006B4F23" w:rsidRPr="0051499D">
        <w:rPr>
          <w:rFonts w:ascii="Arial Narrow" w:eastAsia="Arial Narrow" w:hAnsi="Arial Narrow" w:cs="Arial Narrow"/>
          <w:color w:val="000000"/>
          <w:kern w:val="0"/>
          <w:sz w:val="22"/>
          <w:szCs w:val="22"/>
          <w:lang w:eastAsia="es-ES"/>
          <w14:ligatures w14:val="none"/>
        </w:rPr>
        <w:t>se emitió el Seguro de desgravamen</w:t>
      </w:r>
      <w:r w:rsidR="00D21D45" w:rsidRPr="0051499D">
        <w:rPr>
          <w:rFonts w:ascii="Arial Narrow" w:eastAsia="Arial Narrow" w:hAnsi="Arial Narrow" w:cs="Arial Narrow"/>
          <w:color w:val="000000"/>
          <w:kern w:val="0"/>
          <w:sz w:val="22"/>
          <w:szCs w:val="22"/>
          <w:lang w:eastAsia="es-ES"/>
          <w14:ligatures w14:val="none"/>
        </w:rPr>
        <w:t xml:space="preserve"> - Póliza S000132934 </w:t>
      </w:r>
      <w:r w:rsidR="001E0E01" w:rsidRPr="0051499D">
        <w:rPr>
          <w:rFonts w:ascii="Arial Narrow" w:eastAsia="Arial Narrow" w:hAnsi="Arial Narrow" w:cs="Arial Narrow"/>
          <w:color w:val="000000"/>
          <w:kern w:val="0"/>
          <w:sz w:val="22"/>
          <w:szCs w:val="22"/>
          <w:lang w:eastAsia="es-ES"/>
          <w14:ligatures w14:val="none"/>
        </w:rPr>
        <w:t xml:space="preserve">(en adelante, Seguro de desgravamen) </w:t>
      </w:r>
      <w:r w:rsidR="00D21D45" w:rsidRPr="0051499D">
        <w:rPr>
          <w:rFonts w:ascii="Arial Narrow" w:eastAsia="Arial Narrow" w:hAnsi="Arial Narrow" w:cs="Arial Narrow"/>
          <w:color w:val="000000"/>
          <w:kern w:val="0"/>
          <w:sz w:val="22"/>
          <w:szCs w:val="22"/>
          <w:lang w:eastAsia="es-ES"/>
          <w14:ligatures w14:val="none"/>
        </w:rPr>
        <w:t xml:space="preserve">del </w:t>
      </w:r>
      <w:r w:rsidR="00D21D45" w:rsidRPr="0051499D">
        <w:rPr>
          <w:rFonts w:ascii="Arial Narrow" w:eastAsia="Arial Narrow" w:hAnsi="Arial Narrow" w:cs="Arial Narrow"/>
          <w:color w:val="000000"/>
          <w:kern w:val="0"/>
          <w:sz w:val="22"/>
          <w:szCs w:val="22"/>
          <w:shd w:val="clear" w:color="auto" w:fill="FFFFFF"/>
          <w:lang w:eastAsia="es-PE"/>
          <w14:ligatures w14:val="none"/>
        </w:rPr>
        <w:t>crédito hipotecario 100xxxxxx568 que adquirió con el Banco</w:t>
      </w:r>
      <w:r w:rsidRPr="0051499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51499D" w:rsidRDefault="00CA59A2" w:rsidP="00EB4D2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21 de octubre de 2024, ocurrió el siniestro por invalidez total y permanente </w:t>
      </w:r>
      <w:r w:rsidR="001E0E01" w:rsidRPr="0051499D">
        <w:rPr>
          <w:rFonts w:ascii="Arial Narrow" w:eastAsia="Arial Narrow" w:hAnsi="Arial Narrow" w:cs="Arial Narrow"/>
          <w:color w:val="000000"/>
          <w:kern w:val="0"/>
          <w:sz w:val="22"/>
          <w:szCs w:val="22"/>
          <w:lang w:eastAsia="es-ES"/>
          <w14:ligatures w14:val="none"/>
        </w:rPr>
        <w:t xml:space="preserve">del Seguro de desgravamen </w:t>
      </w:r>
      <w:r w:rsidR="000A1C41" w:rsidRPr="0051499D">
        <w:rPr>
          <w:rFonts w:ascii="Arial Narrow" w:eastAsia="Arial Narrow" w:hAnsi="Arial Narrow" w:cs="Arial Narrow"/>
          <w:color w:val="000000"/>
          <w:kern w:val="0"/>
          <w:sz w:val="22"/>
          <w:szCs w:val="22"/>
          <w:lang w:eastAsia="es-ES"/>
          <w14:ligatures w14:val="none"/>
        </w:rPr>
        <w:t xml:space="preserve">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w:t>
      </w:r>
    </w:p>
    <w:p w14:paraId="7674CD8E" w14:textId="77777777" w:rsidR="00A12683" w:rsidRPr="0051499D" w:rsidRDefault="00A12683" w:rsidP="00A126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Arial Narrow" w:hAnsi="Arial Narrow" w:cs="Arial Narrow"/>
          <w:color w:val="000000"/>
          <w:kern w:val="0"/>
          <w:sz w:val="22"/>
          <w:szCs w:val="22"/>
          <w:lang w:eastAsia="es-ES"/>
          <w14:ligatures w14:val="none"/>
        </w:rPr>
        <w:t xml:space="preserve"> (14)</w:t>
      </w:r>
      <w:r w:rsidRPr="0051499D">
        <w:rPr>
          <w:rFonts w:ascii="Arial Narrow" w:eastAsia="Arial Narrow" w:hAnsi="Arial Narrow" w:cs="Arial Narrow"/>
          <w:color w:val="000000"/>
          <w:kern w:val="0"/>
          <w:sz w:val="22"/>
          <w:szCs w:val="22"/>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No obstante, la</w:t>
      </w:r>
      <w:r w:rsidR="00A12683" w:rsidRPr="0051499D">
        <w:rPr>
          <w:rFonts w:ascii="Arial Narrow" w:eastAsia="Arial Narrow" w:hAnsi="Arial Narrow" w:cs="Arial Narrow"/>
          <w:color w:val="000000"/>
          <w:kern w:val="0"/>
          <w:sz w:val="22"/>
          <w:szCs w:val="22"/>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CA59A2" w:rsidRPr="0051499D">
        <w:rPr>
          <w:rFonts w:ascii="Arial Narrow" w:eastAsia="Arial Narrow" w:hAnsi="Arial Narrow" w:cs="Arial Narrow"/>
          <w:color w:val="000000"/>
          <w:kern w:val="0"/>
          <w:sz w:val="22"/>
          <w:szCs w:val="22"/>
          <w:lang w:val="es-ES" w:eastAsia="es-ES"/>
          <w14:ligatures w14:val="none"/>
        </w:rPr>
        <w:t/>
      </w:r>
      <w:r w:rsidR="00CA59A2" w:rsidRPr="002A19C1">
        <w:rPr>
          <w:rFonts w:ascii="Arial Narrow" w:eastAsia="Arial Narrow" w:hAnsi="Arial Narrow" w:cs="Arial Narrow"/>
          <w:color w:val="000000"/>
          <w:kern w:val="0"/>
          <w:sz w:val="22"/>
          <w:szCs w:val="22"/>
          <w:lang w:val="es-ES" w:eastAsia="es-ES"/>
          <w14:ligatures w14:val="none"/>
        </w:rPr>
        <w:t xml:space="preserve"/>
      </w:r>
      <w:r w:rsidRP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xml:space="preserve"/>
      </w:r>
      <w:r w:rsidR="009F5D27" w:rsidRPr="002A19C1">
        <w:rPr>
          <w:rFonts w:ascii="Arial Narrow" w:eastAsia="Arial Narrow" w:hAnsi="Arial Narrow" w:cs="Arial Narrow"/>
          <w:color w:val="000000"/>
          <w:kern w:val="0"/>
          <w:sz w:val="22"/>
          <w:szCs w:val="22"/>
          <w:lang w:val="es-ES" w:eastAsia="es-ES"/>
          <w14:ligatures w14:val="none"/>
        </w:rPr>
        <w:t/>
      </w:r>
      <w:r w:rsidR="002A19C1"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w:r>
      <w:r w:rsid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xml:space="preserve"/>
      </w:r>
      <w:r w:rsidR="009F5D27" w:rsidRPr="001B1D6E">
        <w:rPr>
          <w:rFonts w:ascii="Arial Narrow" w:eastAsia="Arial Narrow" w:hAnsi="Arial Narrow" w:cs="Arial Narrow"/>
          <w:color w:val="000000"/>
          <w:kern w:val="0"/>
          <w:sz w:val="22"/>
          <w:szCs w:val="22"/>
          <w:lang w:val="es-ES" w:eastAsia="es-ES"/>
          <w14:ligatures w14:val="none"/>
        </w:rPr>
        <w:t/>
      </w:r>
      <w:r w:rsidR="00CA59A2" w:rsidRPr="001B1D6E">
        <w:rPr>
          <w:rFonts w:ascii="Arial Narrow" w:eastAsia="Arial Narrow" w:hAnsi="Arial Narrow" w:cs="Arial Narrow"/>
          <w:color w:val="000000"/>
          <w:kern w:val="0"/>
          <w:sz w:val="22"/>
          <w:szCs w:val="22"/>
          <w:lang w:val="es-ES" w:eastAsia="es-ES"/>
          <w14:ligatures w14:val="none"/>
        </w:rPr>
        <w:t xml:space="preserve"/>
      </w:r>
    </w:p>
    <w:p w14:paraId="0C57FA1E" w14:textId="77777777" w:rsidR="00366158" w:rsidRPr="001B1D6E" w:rsidRDefault="00366158" w:rsidP="0036615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1D6E">
        <w:rPr>
          <w:rFonts w:ascii="Arial Narrow" w:eastAsia="Arial Narrow" w:hAnsi="Arial Narrow" w:cs="Arial Narrow"/>
          <w:color w:val="000000"/>
          <w:kern w:val="0"/>
          <w:sz w:val="22"/>
          <w:szCs w:val="22"/>
          <w:lang w:val="es-ES" w:eastAsia="es-ES"/>
          <w14:ligatures w14:val="none"/>
        </w:rPr>
        <w:t xml:space="preserve">Mediante escrito del 23 de junio de 2026</w:t>
      </w:r>
      <w:r w:rsidR="005D3536" w:rsidRPr="001B1D6E">
        <w:rPr>
          <w:rFonts w:ascii="Arial Narrow" w:eastAsia="Arial Narrow" w:hAnsi="Arial Narrow" w:cs="Arial Narrow"/>
          <w:color w:val="000000"/>
          <w:kern w:val="0"/>
          <w:sz w:val="22"/>
          <w:szCs w:val="22"/>
          <w:lang w:val="es-ES" w:eastAsia="es-ES"/>
          <w14:ligatures w14:val="none"/>
        </w:rPr>
        <w:t xml:space="preserve"/>
      </w:r>
      <w:r w:rsidRPr="001B1D6E">
        <w:rPr>
          <w:rFonts w:ascii="Arial Narrow" w:eastAsia="Arial Narrow" w:hAnsi="Arial Narrow" w:cs="Arial Narrow"/>
          <w:color w:val="000000"/>
          <w:kern w:val="0"/>
          <w:sz w:val="22"/>
          <w:szCs w:val="22"/>
          <w:lang w:val="es-ES" w:eastAsia="es-ES"/>
          <w14:ligatures w14:val="none"/>
        </w:rPr>
        <w:t xml:space="preserve"/>
      </w:r>
      <w:r w:rsidR="005D3536" w:rsidRPr="001B1D6E">
        <w:rPr>
          <w:rFonts w:ascii="Arial Narrow" w:eastAsia="Arial Narrow" w:hAnsi="Arial Narrow" w:cs="Arial Narrow"/>
          <w:color w:val="000000"/>
          <w:kern w:val="0"/>
          <w:sz w:val="22"/>
          <w:szCs w:val="22"/>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r w:rsidRPr="001B1D6E">
        <w:rPr>
          <w:rFonts w:ascii="Arial Narrow" w:eastAsia="Arial Narrow" w:hAnsi="Arial Narrow" w:cs="Arial Narrow"/>
          <w:b/>
          <w:color w:val="000000"/>
          <w:kern w:val="0"/>
          <w:sz w:val="22"/>
          <w:szCs w:val="22"/>
          <w:lang w:eastAsia="es-PE"/>
          <w14:ligatures w14:val="none"/>
        </w:rPr>
        <w:t>II. DE LA ADMISIÓN A TRÁMITE DE LA DENUNCIA</w:t>
      </w:r>
    </w:p>
    <w:p w14:paraId="510375F0" w14:textId="77777777" w:rsidR="001B1D6E" w:rsidRPr="001B1D6E" w:rsidRDefault="001B1D6E"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1D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sz w:val="22"/>
          <w:szCs w:val="22"/>
          <w:vertAlign w:val="superscript"/>
          <w14:ligatures w14:val="none"/>
        </w:rPr>
        <w:footnoteReference w:id="3"/>
      </w:r>
      <w:r w:rsidRPr="001B1D6E">
        <w:rPr>
          <w:rFonts w:ascii="Arial Narrow" w:eastAsia="Arial Narrow" w:hAnsi="Arial Narrow" w:cs="Arial Narrow"/>
          <w:color w:val="000000"/>
          <w:kern w:val="0"/>
          <w:sz w:val="22"/>
          <w:szCs w:val="22"/>
          <w:lang w:eastAsia="es-PE"/>
          <w14:ligatures w14:val="none"/>
        </w:rPr>
        <w:t xml:space="preserve">, </w:t>
      </w:r>
      <w:r w:rsidR="00121544" w:rsidRPr="001B1D6E">
        <w:rPr>
          <w:rFonts w:ascii="Arial Narrow" w:eastAsia="Arial Narrow" w:hAnsi="Arial Narrow" w:cs="Arial Narrow"/>
          <w:color w:val="000000"/>
          <w:kern w:val="0"/>
          <w:sz w:val="22"/>
          <w:szCs w:val="22"/>
          <w:lang w:eastAsia="es-PE"/>
          <w14:ligatures w14:val="none"/>
        </w:rPr>
        <w:t xml:space="preserve">considera </w:t>
      </w:r>
      <w:r w:rsidR="00121544" w:rsidRPr="001B1D6E">
        <w:rPr>
          <w:rFonts w:ascii="Arial Narrow" w:eastAsia="Arial Narrow" w:hAnsi="Arial Narrow" w:cs="Arial Narrow"/>
          <w:kern w:val="0"/>
          <w14:ligatures w14:val="none"/>
          <w:sz w:val="22"/>
          <w:szCs w:val="22"/>
        </w:rPr>
        <w:t xml:space="preserve">que el hecho denunciado, </w:t>
      </w:r>
      <w:bookmarkStart w:id="6" w:name="_Hlk211591623"/>
      <w:r w:rsidR="00121544" w:rsidRPr="001B1D6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548E" w:rsidRPr="003B548E">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B1D6E">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D1112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Pr="00D1112B">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727182" w:rsidRPr="00D1112B">
        <w:rPr>
          <w:rFonts w:ascii="Arial Narrow" w:eastAsia="Arial Narrow" w:hAnsi="Arial Narrow" w:cs="Arial Narrow"/>
          <w:kern w:val="0"/>
          <w14:ligatures w14:val="none"/>
          <w:sz w:val="22"/>
          <w:szCs w:val="22"/>
        </w:rPr>
        <w:t xml:space="preserve">10 de febrero de 2026</w:t>
      </w:r>
      <w:r w:rsidRPr="00D1112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1"/>
      <w:r w:rsidRPr="00727182">
        <w:rPr>
          <w:rStyle w:val="Refdenotaalpie"/>
          <w:rFonts w:ascii="Arial Narrow" w:eastAsia="Arial Narrow" w:hAnsi="Arial Narrow" w:cs="Arial Narrow"/>
          <w:bCs/>
          <w:color w:val="000000"/>
          <w:sz w:val="22"/>
          <w:szCs w:val="22"/>
          <w:vertAlign w:val="superscript"/>
          <w:lang w:eastAsia="es-PE"/>
        </w:rPr>
        <w:footnoteReference w:id="5"/>
      </w:r>
      <w:r w:rsidRPr="00D1112B">
        <w:rPr>
          <w:rFonts w:ascii="Arial Narrow" w:eastAsia="Arial Narrow" w:hAnsi="Arial Narrow" w:cs="Arial Narrow"/>
          <w:bCs/>
          <w:color w:val="000000"/>
          <w:kern w:val="0"/>
          <w:sz w:val="22"/>
          <w:szCs w:val="22"/>
          <w:lang w:eastAsia="es-PE"/>
          <w14:ligatures w14:val="none"/>
        </w:rPr>
        <w:t xml:space="preserve">.</w:t>
      </w:r>
    </w:p>
    <w:bookmarkEnd w:id="6"/>
    <w:bookmarkEnd w:id="9"/>
    <w:bookmarkEnd w:id="12"/>
    <w:bookmarkEnd w:id="13"/>
    <w:p w14:paraId="432038D6" w14:textId="0A9F6D75" w:rsidR="00CA59A2" w:rsidRPr="00727182"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727182">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481B1BE" w14:textId="77777777" w:rsidR="00D1112B" w:rsidRDefault="00D1112B" w:rsidP="00D1112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Arial Narrow" w:hAnsi="Arial Narrow" w:cs="Arial Narrow"/>
          <w:b/>
          <w:bCs/>
          <w:kern w:val="0"/>
          <w:sz w:val="22"/>
          <w:szCs w:val="22"/>
          <w:lang w:eastAsia="es-PE"/>
          <w14:ligatures w14:val="none"/>
        </w:rPr>
      </w:pPr>
      <w:r w:rsidRPr="00D1112B">
        <w:rPr>
          <w:rFonts w:ascii="Arial Narrow" w:eastAsia="Arial Narrow" w:hAnsi="Arial Narrow" w:cs="Arial Narrow"/>
          <w:b/>
          <w:bCs/>
          <w:kern w:val="0"/>
          <w:sz w:val="22"/>
          <w:szCs w:val="22"/>
          <w:lang w:eastAsia="es-PE"/>
          <w14:ligatures w14:val="none"/>
        </w:rPr>
        <w:t>III. REQUERIMIENTO DE INFORMACIÓN</w:t>
      </w:r>
    </w:p>
    <w:p w14:paraId="0C3EC43D" w14:textId="77777777" w:rsidR="00D1112B" w:rsidRPr="00D1112B" w:rsidRDefault="00D1112B" w:rsidP="00D1112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D1112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1112B">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Arial Narrow" w:hAnsi="Arial Narrow" w:cs="Arial Narrow"/>
          <w:color w:val="000000"/>
          <w:kern w:val="0"/>
          <w:sz w:val="22"/>
          <w:szCs w:val="22"/>
          <w:lang w:val="es-ES" w:eastAsia="es-ES"/>
          <w14:ligatures w14:val="none"/>
        </w:rPr>
        <w:t xml:space="preserve">S000132934 </w:t>
      </w:r>
      <w:r w:rsidRPr="00D1112B">
        <w:rPr>
          <w:rFonts w:ascii="Arial Narrow" w:eastAsia="Arial Narrow" w:hAnsi="Arial Narrow" w:cs="Arial Narrow"/>
          <w:color w:val="000000"/>
          <w:kern w:val="0"/>
          <w:sz w:val="22"/>
          <w:szCs w:val="22"/>
          <w:lang w:val="es-ES" w:eastAsia="es-ES"/>
          <w14:ligatures w14:val="none"/>
        </w:rPr>
        <w:t xml:space="preserve">del Seguro </w:t>
      </w:r>
      <w:r w:rsidR="00F60B73" w:rsidRPr="00D1112B">
        <w:rPr>
          <w:rFonts w:ascii="Arial Narrow" w:eastAsia="Arial Narrow" w:hAnsi="Arial Narrow" w:cs="Arial Narrow"/>
          <w:color w:val="000000"/>
          <w:kern w:val="0"/>
          <w:sz w:val="22"/>
          <w:szCs w:val="22"/>
          <w:lang w:val="es-ES" w:eastAsia="es-ES"/>
          <w14:ligatures w14:val="none"/>
        </w:rPr>
        <w:t>de desgravamen</w:t>
      </w:r>
      <w:r w:rsidRPr="00D1112B">
        <w:rPr>
          <w:rFonts w:ascii="Arial Narrow" w:eastAsia="Arial Narrow" w:hAnsi="Arial Narrow" w:cs="Arial Narrow"/>
          <w:color w:val="000000"/>
          <w:kern w:val="0"/>
          <w:sz w:val="22"/>
          <w:szCs w:val="22"/>
          <w:lang w:val="es-ES" w:eastAsia="es-ES"/>
          <w14:ligatures w14:val="none"/>
        </w:rPr>
        <w:t>; (</w:t>
      </w:r>
      <w:proofErr w:type="spellStart"/>
      <w:r w:rsidRPr="00D1112B">
        <w:rPr>
          <w:rFonts w:ascii="Arial Narrow" w:eastAsia="Arial Narrow" w:hAnsi="Arial Narrow" w:cs="Arial Narrow"/>
          <w:color w:val="000000"/>
          <w:kern w:val="0"/>
          <w:sz w:val="22"/>
          <w:szCs w:val="22"/>
          <w:lang w:val="es-ES" w:eastAsia="es-ES"/>
          <w14:ligatures w14:val="none"/>
        </w:rPr>
        <w:t>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0B73" w:rsidRPr="00D1112B">
        <w:rPr>
          <w:rFonts w:ascii="Arial Narrow" w:eastAsia="Arial Narrow" w:hAnsi="Arial Narrow" w:cs="Arial Narrow"/>
          <w:color w:val="000000"/>
          <w:kern w:val="0"/>
          <w:sz w:val="22"/>
          <w:szCs w:val="22"/>
          <w:lang w:val="es-ES" w:eastAsia="es-ES"/>
          <w14:ligatures w14:val="none"/>
        </w:rPr>
        <w:t xml:space="preserve">que atendió adecuadamente la solicitud </w:t>
      </w:r>
      <w:r w:rsidR="00FA00E6" w:rsidRPr="00D1112B">
        <w:rPr>
          <w:rFonts w:ascii="Arial Narrow" w:eastAsia="Arial Narrow" w:hAnsi="Arial Narrow" w:cs="Arial Narrow"/>
          <w:color w:val="000000"/>
          <w:kern w:val="0"/>
          <w:sz w:val="22"/>
          <w:szCs w:val="22"/>
          <w:lang w:val="es-ES" w:eastAsia="es-ES"/>
          <w14:ligatures w14:val="none"/>
        </w:rPr>
        <w:t xml:space="preserve">presentada por el denunciante </w:t>
      </w:r>
      <w:r w:rsidR="00F60B73" w:rsidRPr="00D1112B">
        <w:rPr>
          <w:rFonts w:ascii="Arial Narrow" w:eastAsia="Arial Narrow" w:hAnsi="Arial Narrow" w:cs="Arial Narrow"/>
          <w:color w:val="000000"/>
          <w:kern w:val="0"/>
          <w:sz w:val="22"/>
          <w:szCs w:val="22"/>
          <w:lang w:val="es-ES" w:eastAsia="es-ES"/>
          <w14:ligatures w14:val="none"/>
        </w:rPr>
        <w:t>de devolución de la cuota pagada el 21 de octubre de 2024 del crédito hipotecario 100xxxxxx568</w:t>
      </w:r>
      <w:r w:rsidRPr="00D1112B">
        <w:rPr>
          <w:rFonts w:ascii="Arial Narrow" w:eastAsia="Arial Narrow" w:hAnsi="Arial Narrow" w:cs="Arial Narrow"/>
          <w:color w:val="000000"/>
          <w:kern w:val="0"/>
          <w:sz w:val="22"/>
          <w:szCs w:val="22"/>
          <w:lang w:val="es-ES" w:eastAsia="es-ES"/>
          <w14:ligatures w14:val="none"/>
        </w:rPr>
        <w:t>; y, (</w:t>
      </w:r>
      <w:proofErr w:type="spellStart"/>
      <w:r w:rsidRPr="00D1112B">
        <w:rPr>
          <w:rFonts w:ascii="Arial Narrow" w:eastAsia="Arial Narrow" w:hAnsi="Arial Narrow" w:cs="Arial Narrow"/>
          <w:color w:val="000000"/>
          <w:kern w:val="0"/>
          <w:sz w:val="22"/>
          <w:szCs w:val="22"/>
          <w:lang w:val="es-ES" w:eastAsia="es-ES"/>
          <w14:ligatures w14:val="none"/>
        </w:rPr>
        <w:t>iii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112B">
        <w:rPr>
          <w:rFonts w:ascii="Arial Narrow" w:eastAsia="Arial Narrow" w:hAnsi="Arial Narrow" w:cs="Arial Narrow"/>
          <w:color w:val="000000"/>
          <w:kern w:val="0"/>
          <w:sz w:val="22"/>
          <w:szCs w:val="22"/>
          <w:lang w:val="es-ES" w:eastAsia="es-ES"/>
          <w14:ligatures w14:val="none"/>
        </w:rPr>
        <w:t xml:space="preserve">con la parte denunciante </w:t>
      </w:r>
      <w:r w:rsidRPr="00D1112B">
        <w:rPr>
          <w:rFonts w:ascii="Arial Narrow" w:eastAsia="Arial Narrow" w:hAnsi="Arial Narrow" w:cs="Arial Narrow"/>
          <w:color w:val="000000"/>
          <w:kern w:val="0"/>
          <w:sz w:val="22"/>
          <w:szCs w:val="22"/>
          <w:lang w:val="es-ES" w:eastAsia="es-ES"/>
          <w14:ligatures w14:val="none"/>
        </w:rPr>
        <w:t xml:space="preserve">en virtud </w:t>
      </w:r>
      <w:r w:rsidR="00F01410" w:rsidRPr="00D1112B">
        <w:rPr>
          <w:rFonts w:ascii="Arial Narrow" w:eastAsia="Arial Narrow" w:hAnsi="Arial Narrow" w:cs="Arial Narrow"/>
          <w:color w:val="000000"/>
          <w:kern w:val="0"/>
          <w:sz w:val="22"/>
          <w:szCs w:val="22"/>
          <w:lang w:val="es-ES" w:eastAsia="es-ES"/>
          <w14:ligatures w14:val="none"/>
        </w:rPr>
        <w:t xml:space="preserve">de los hechos materia </w:t>
      </w:r>
      <w:r w:rsidRPr="00D1112B">
        <w:rPr>
          <w:rFonts w:ascii="Arial Narrow" w:eastAsia="Arial Narrow" w:hAnsi="Arial Narrow" w:cs="Arial Narrow"/>
          <w:color w:val="000000"/>
          <w:kern w:val="0"/>
          <w:sz w:val="22"/>
          <w:szCs w:val="22"/>
          <w:lang w:val="es-ES" w:eastAsia="es-ES"/>
          <w14:ligatures w14:val="none"/>
        </w:rPr>
        <w:t>de denuncia.</w:t>
      </w:r>
      <w:r w:rsidRPr="00D1112B">
        <w:rPr>
          <w:rFonts w:ascii="Arial Narrow" w:eastAsia="Arial Narrow" w:hAnsi="Arial Narrow" w:cs="Arial Narrow"/>
          <w:color w:val="000000"/>
          <w:kern w:val="0"/>
          <w:sz w:val="22"/>
          <w:szCs w:val="22"/>
          <w:lang w:eastAsia="es-ES"/>
          <w14:ligatures w14:val="none"/>
        </w:rPr>
        <w:t xml:space="preserve"> </w:t>
      </w:r>
    </w:p>
    <w:bookmarkEnd w:id="15"/>
    <w:p w14:paraId="091BDD63" w14:textId="77777777" w:rsidR="00B44CEF" w:rsidRDefault="00B44CEF" w:rsidP="00B44CEF">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bCs/>
          <w:kern w:val="0"/>
          <w:sz w:val="22"/>
          <w:szCs w:val="22"/>
          <w:lang w:eastAsia="es-PE"/>
          <w14:ligatures w14:val="none"/>
        </w:rPr>
        <w:t>IV</w:t>
      </w:r>
      <w:r w:rsidRPr="00B44CEF">
        <w:rPr>
          <w:rFonts w:ascii="Arial Narrow" w:eastAsia="Arial Narrow" w:hAnsi="Arial Narrow" w:cs="Arial Narrow"/>
          <w:b/>
          <w:bCs/>
          <w:kern w:val="0"/>
          <w:sz w:val="22"/>
          <w:szCs w:val="22"/>
          <w:lang w:eastAsia="es-PE"/>
          <w14:ligatures w14:val="none"/>
        </w:rPr>
        <w:t xml:space="preserve">. </w:t>
      </w:r>
      <w:r>
        <w:rPr>
          <w:rFonts w:ascii="Arial Narrow" w:eastAsia="Arial Narrow" w:hAnsi="Arial Narrow" w:cs="Arial Narrow"/>
          <w:b/>
          <w:bCs/>
          <w:kern w:val="0"/>
          <w:sz w:val="22"/>
          <w:szCs w:val="22"/>
          <w:lang w:eastAsia="es-PE"/>
          <w14:ligatures w14:val="none"/>
        </w:rPr>
        <w:t>RESOLUCIÓN</w:t>
      </w:r>
      <w:r w:rsidRPr="00B44CEF">
        <w:rPr>
          <w:rFonts w:ascii="Arial Narrow" w:eastAsia="Arial Narrow" w:hAnsi="Arial Narrow" w:cs="Arial Narrow"/>
          <w:b/>
          <w:bCs/>
          <w:kern w:val="0"/>
          <w:sz w:val="22"/>
          <w:szCs w:val="22"/>
          <w:lang w:eastAsia="es-PE"/>
          <w14:ligatures w14:val="none"/>
        </w:rPr>
        <w:t xml:space="preserve"> </w:t>
      </w:r>
      <w:r w:rsidR="00CA59A2" w:rsidRPr="00B44CEF">
        <w:rPr>
          <w:rFonts w:ascii="Arial Narrow" w:eastAsia="Arial Narrow" w:hAnsi="Arial Narrow" w:cs="Arial Narrow"/>
          <w:b/>
          <w:color w:val="000000"/>
          <w:kern w:val="0"/>
          <w:sz w:val="22"/>
          <w:szCs w:val="22"/>
          <w:lang w:eastAsia="es-PE"/>
          <w14:ligatures w14:val="none"/>
        </w:rPr>
        <w:t xml:space="preserve">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5C011A8" w:rsidR="00121544" w:rsidRPr="008F30FC"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643480" w:rsidRPr="00643480">
        <w:rPr>
          <w:rFonts w:ascii="Arial Narrow" w:eastAsia="Arial Narrow" w:hAnsi="Arial Narrow" w:cs="Arial Narrow"/>
          <w:color w:val="000000"/>
          <w:kern w:val="0"/>
          <w:sz w:val="22"/>
          <w:szCs w:val="22"/>
          <w:shd w:val="clear" w:color="auto" w:fill="FFFFFF"/>
          <w:lang w:eastAsia="es-PE"/>
          <w14:ligatures w14:val="none"/>
        </w:rPr>
        <w:t/>
      </w:r>
      <w:r w:rsidR="0064348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w:r>
      <w:r w:rsid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8F30FC">
        <w:rPr>
          <w:rFonts w:ascii="Arial Narrow" w:eastAsia="Arial Narrow" w:hAnsi="Arial Narrow" w:cs="Arial Narrow"/>
          <w:color w:val="000000"/>
          <w:kern w:val="0"/>
          <w:sz w:val="22"/>
          <w:szCs w:val="22"/>
          <w:shd w:val="clear" w:color="auto" w:fill="FFFFFF"/>
          <w:lang w:eastAsia="es-PE"/>
          <w14:ligatures w14:val="none"/>
        </w:rPr>
        <w:t/>
      </w:r>
      <w:r w:rsidRPr="008F30F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8F30F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F30FC"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010B">
        <w:rPr>
          <w:rFonts w:ascii="Arial Narrow" w:eastAsia="Arial Narrow" w:hAnsi="Arial Narrow" w:cs="Arial Narrow"/>
          <w:color w:val="000000"/>
          <w:kern w:val="0"/>
          <w:sz w:val="22"/>
          <w:szCs w:val="22"/>
          <w:lang w:eastAsia="es-PE"/>
          <w14:ligatures w14:val="none"/>
        </w:rPr>
        <w:t>Presunta</w:t>
      </w:r>
      <w:r w:rsidRPr="00B201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2010B">
        <w:rPr>
          <w:rFonts w:ascii="Arial Narrow" w:eastAsia="Arial Narrow" w:hAnsi="Arial Narrow" w:cs="Arial Narrow"/>
          <w:kern w:val="0"/>
          <w:sz w:val="22"/>
          <w:szCs w:val="22"/>
          <w:lang w:eastAsia="es-PE"/>
          <w14:ligatures w14:val="none"/>
        </w:rPr>
        <w:t xml:space="preserve"> de </w:t>
      </w:r>
      <w:r w:rsidRPr="00B2010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16C7D">
        <w:rPr>
          <w:rFonts w:ascii="Arial Narrow" w:eastAsia="Arial Narrow" w:hAnsi="Arial Narrow" w:cs="Arial Narrow"/>
          <w:kern w:val="0"/>
          <w:sz w:val="22"/>
          <w:szCs w:val="22"/>
          <w:shd w:val="clear" w:color="auto" w:fill="FFFFFF"/>
          <w:lang w:eastAsia="es-PE"/>
          <w14:ligatures w14:val="none"/>
        </w:rPr>
        <w:t xml:space="preserve">el proveedor denunciado </w:t>
      </w:r>
      <w:r w:rsidRPr="00B2010B">
        <w:rPr>
          <w:rFonts w:ascii="Arial Narrow" w:eastAsia="Arial Narrow" w:hAnsi="Arial Narrow" w:cs="Arial Narrow"/>
          <w:kern w:val="0"/>
          <w:sz w:val="22"/>
          <w:szCs w:val="22"/>
          <w:shd w:val="clear" w:color="auto" w:fill="FFFFFF"/>
          <w:lang w:eastAsia="es-PE"/>
          <w14:ligatures w14:val="none"/>
        </w:rPr>
        <w:t xml:space="preserve">no habría cumplido con realizar la devolución de la cuota pagada el 21 de octubre de 2024 del </w:t>
      </w:r>
      <w:r w:rsidRPr="00B2010B">
        <w:rPr>
          <w:rFonts w:ascii="Arial Narrow" w:eastAsia="Arial Narrow" w:hAnsi="Arial Narrow" w:cs="Arial Narrow"/>
          <w:color w:val="000000"/>
          <w:kern w:val="0"/>
          <w:sz w:val="22"/>
          <w:szCs w:val="22"/>
          <w:lang w:val="es-ES" w:eastAsia="es-ES"/>
          <w14:ligatures w14:val="none"/>
        </w:rPr>
        <w:t xml:space="preserve">crédito hipotecario 100xxxxxx568, </w:t>
      </w:r>
      <w:r w:rsidRPr="00B2010B">
        <w:rPr>
          <w:rFonts w:ascii="Arial Narrow" w:eastAsia="Arial Narrow" w:hAnsi="Arial Narrow" w:cs="Arial Narrow"/>
          <w:kern w:val="0"/>
          <w:sz w:val="22"/>
          <w:szCs w:val="22"/>
          <w:shd w:val="clear" w:color="auto" w:fill="FFFFFF"/>
          <w:lang w:eastAsia="es-PE"/>
          <w14:ligatures w14:val="none"/>
        </w:rPr>
        <w:t xml:space="preserve">pese a estar dentro de la cobertura de </w:t>
      </w:r>
      <w:r w:rsidRPr="00B2010B">
        <w:rPr>
          <w:rFonts w:ascii="Arial Narrow" w:eastAsia="Arial Narrow" w:hAnsi="Arial Narrow" w:cs="Arial Narrow"/>
          <w:color w:val="000000"/>
          <w:kern w:val="0"/>
          <w:sz w:val="22"/>
          <w:szCs w:val="22"/>
          <w:lang w:val="es-ES" w:eastAsia="es-ES"/>
          <w14:ligatures w14:val="none"/>
        </w:rPr>
        <w:t>la Póliza S000132934 del</w:t>
      </w:r>
      <w:r w:rsidR="008F30FC" w:rsidRPr="00504F11">
        <w:rPr>
          <w:rFonts w:ascii="Arial Narrow" w:eastAsia="Arial Narrow" w:hAnsi="Arial Narrow" w:cs="Arial Narrow"/>
          <w:color w:val="000000"/>
          <w:kern w:val="0"/>
          <w:sz w:val="22"/>
          <w:szCs w:val="22"/>
          <w:lang w:val="es-ES" w:eastAsia="es-ES"/>
          <w14:ligatures w14:val="none"/>
        </w:rPr>
        <w:t xml:space="preserve"> </w:t>
      </w:r>
      <w:r w:rsidRPr="00504F11">
        <w:rPr>
          <w:rFonts w:ascii="Arial Narrow" w:eastAsia="Arial Narrow" w:hAnsi="Arial Narrow" w:cs="Arial Narrow"/>
          <w:color w:val="000000"/>
          <w:kern w:val="0"/>
          <w:sz w:val="22"/>
          <w:szCs w:val="22"/>
          <w:lang w:val="es-ES" w:eastAsia="es-ES"/>
          <w14:ligatures w14:val="none"/>
        </w:rPr>
        <w:t>Seguro de desgravamen</w:t>
      </w:r>
      <w:r w:rsidRPr="00504F11">
        <w:rPr>
          <w:rFonts w:ascii="Arial Narrow" w:eastAsia="Arial Narrow" w:hAnsi="Arial Narrow" w:cs="Arial Narrow"/>
          <w:kern w:val="0"/>
          <w14:ligatures w14:val="none"/>
          <w:sz w:val="22"/>
          <w:szCs w:val="22"/>
        </w:rPr>
        <w:t>.</w:t>
      </w:r>
    </w:p>
    <w:p w14:paraId="0B0291C5" w14:textId="77777777" w:rsidR="00121544" w:rsidRPr="00B2010B" w:rsidRDefault="00121544" w:rsidP="00E91A2C">
      <w:pPr>
        <w:spacing w:before="0" w:after="0" w:line="240" w:lineRule="auto"/>
        <w:rPr>
          <w:rFonts w:ascii="Arial Narrow" w:eastAsia="Arial Narrow" w:hAnsi="Arial Narrow" w:cs="Arial Narrow"/>
          <w:kern w:val="0"/>
          <w14:ligatures w14:val="none"/>
          <w:sz w:val="22"/>
          <w:szCs w:val="22"/>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B2010B">
        <w:rPr>
          <w:rFonts w:ascii="Arial Narrow" w:eastAsia="Arial Narrow" w:hAnsi="Arial Narrow" w:cs="Arial Narrow"/>
          <w:sz w:val="22"/>
          <w:szCs w:val="22"/>
        </w:rPr>
        <w:t>Presunta infracción al numeral 88.1 del</w:t>
      </w:r>
      <w:r w:rsidRPr="00727182">
        <w:rPr>
          <w:rFonts w:ascii="Arial Narrow" w:eastAsia="Arial Narrow" w:hAnsi="Arial Narrow" w:cs="Arial Narrow"/>
          <w:sz w:val="22"/>
          <w:szCs w:val="22"/>
        </w:rPr>
        <w:t xml:space="preserve"> artículo 88 de la Ley </w:t>
      </w:r>
      <w:r w:rsidR="003A71B1" w:rsidRPr="00727182">
        <w:rPr>
          <w:rFonts w:ascii="Arial Narrow" w:eastAsia="Arial Narrow" w:hAnsi="Arial Narrow" w:cs="Arial Narrow"/>
          <w:kern w:val="0"/>
          <w:sz w:val="22"/>
          <w:szCs w:val="22"/>
          <w:shd w:val="clear" w:color="auto" w:fill="FFFFFF"/>
          <w:lang w:eastAsia="es-PE"/>
          <w14:ligatures w14:val="none"/>
        </w:rPr>
        <w:t>29571</w:t>
      </w:r>
      <w:r w:rsidRPr="00727182">
        <w:rPr>
          <w:rFonts w:ascii="Arial Narrow" w:eastAsia="Arial Narrow" w:hAnsi="Arial Narrow" w:cs="Arial Narrow"/>
          <w:sz w:val="22"/>
          <w:szCs w:val="22"/>
        </w:rPr>
        <w:t xml:space="preserve">, Código de Protección y Defensa del Consumidor, </w:t>
      </w:r>
      <w:r w:rsidRPr="00727182">
        <w:rPr>
          <w:rFonts w:ascii="Arial Narrow" w:eastAsia="Arial Narrow" w:hAnsi="Arial Narrow" w:cs="Arial Narrow"/>
          <w:kern w:val="0"/>
          <w14:ligatures w14:val="none"/>
          <w:sz w:val="22"/>
          <w:szCs w:val="22"/>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sz w:val="22"/>
          <w:szCs w:val="22"/>
        </w:rPr>
        <w:t>10 de febrero de 2026</w:t>
      </w:r>
      <w:r w:rsidRPr="00727182">
        <w:rPr>
          <w:rFonts w:ascii="Arial Narrow" w:eastAsia="Arial Narrow" w:hAnsi="Arial Narrow" w:cs="Arial Narrow"/>
          <w:kern w:val="0"/>
          <w14:ligatures w14:val="none"/>
          <w:sz w:val="22"/>
          <w:szCs w:val="22"/>
        </w:rPr>
        <w:t>.</w:t>
      </w:r>
    </w:p>
    <w:bookmarkEnd w:id="16"/>
    <w:bookmarkEnd w:id="17"/>
    <w:p w14:paraId="042B3F54" w14:textId="777BBF33" w:rsidR="00CA59A2" w:rsidRPr="00727182"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6F96A2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27182">
        <w:rPr>
          <w:rFonts w:ascii="Arial Narrow" w:eastAsia="Arial Narrow" w:hAnsi="Arial Narrow" w:cs="Arial Narrow"/>
          <w:b/>
          <w:color w:val="000000"/>
          <w:kern w:val="0"/>
          <w:sz w:val="22"/>
          <w:szCs w:val="22"/>
          <w:lang w:eastAsia="es-PE"/>
          <w14:ligatures w14:val="none"/>
        </w:rPr>
        <w:lastRenderedPageBreak/>
        <w:t>SEGUNDO:</w:t>
      </w:r>
      <w:r w:rsidRPr="00727182">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643480" w:rsidRPr="00643480">
        <w:rPr>
          <w:rFonts w:ascii="Arial Narrow" w:eastAsia="Arial Narrow" w:hAnsi="Arial Narrow" w:cs="Arial Narrow"/>
          <w:color w:val="000000"/>
          <w:kern w:val="0"/>
          <w:sz w:val="22"/>
          <w:szCs w:val="22"/>
          <w:lang w:val="es-ES" w:eastAsia="es-ES"/>
          <w14:ligatures w14:val="none"/>
        </w:rPr>
        <w:t>18 de mayo de 2026, subsanada mediante escrito del 22 de junio de 2026, y complementado mediante dos (2) escritos del 22 y 23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requerir a</w:t>
      </w:r>
      <w:r w:rsidR="002436FA">
        <w:rPr>
          <w:rFonts w:ascii="Arial Narrow" w:eastAsia="Arial Narrow" w:hAnsi="Arial Narrow" w:cs="Arial Narrow"/>
          <w:color w:val="000000"/>
          <w:kern w:val="0"/>
          <w:sz w:val="22"/>
          <w:szCs w:val="22"/>
          <w:lang w:eastAsia="es-PE"/>
          <w14:ligatures w14:val="none"/>
        </w:rPr>
        <w:t>l</w:t>
      </w:r>
      <w:r w:rsidRPr="00EB4D2D">
        <w:rPr>
          <w:rFonts w:ascii="Arial Narrow" w:eastAsia="Arial Narrow" w:hAnsi="Arial Narrow" w:cs="Arial Narrow"/>
          <w:color w:val="000000"/>
          <w:kern w:val="0"/>
          <w:sz w:val="22"/>
          <w:szCs w:val="22"/>
          <w:lang w:eastAsia="es-PE"/>
          <w14:ligatures w14:val="none"/>
        </w:rPr>
        <w:t xml:space="preserve"> </w:t>
      </w:r>
      <w:r w:rsidR="002436FA" w:rsidRPr="002436FA">
        <w:rPr>
          <w:rFonts w:ascii="Arial Narrow" w:eastAsia="Arial Narrow" w:hAnsi="Arial Narrow" w:cs="Arial Narrow"/>
          <w:color w:val="000000"/>
          <w:kern w:val="0"/>
          <w:sz w:val="22"/>
          <w:szCs w:val="22"/>
          <w:lang w:eastAsia="es-PE"/>
          <w14:ligatures w14:val="none"/>
        </w:rPr>
        <w:t xml:space="preserve">Banco de Crédito del Perú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mayo de 2026, subsanada mediante escrito del 22 de junio de 2026, y complementado mediante dos (2) escritos del 22 y 23 de junio de 2026 a Banco de Crédito del Perú S.A. para que, de conformidad con lo dispuesto por el artículo 26 de la Ley sobre Facultades, Normas y Organización del Indecopi, aprobada por Decreto Legislativo 807</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32F24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9"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EB4D2D">
        <w:rPr>
          <w:rFonts w:ascii="Arial Narrow" w:eastAsia="Arial Narrow" w:hAnsi="Arial Narrow" w:cs="Arial Narrow"/>
          <w:color w:val="000000"/>
          <w:kern w:val="0"/>
          <w:sz w:val="22"/>
          <w:szCs w:val="22"/>
          <w:lang w:eastAsia="es-ES"/>
          <w14:ligatures w14:val="none"/>
        </w:rPr>
        <w:t xml:space="preserve">, </w:t>
      </w:r>
      <w:bookmarkStart w:id="20"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0"/>
      <w:r w:rsidRPr="00EB4D2D">
        <w:rPr>
          <w:rFonts w:ascii="Arial Narrow" w:eastAsia="Arial Narrow" w:hAnsi="Arial Narrow" w:cs="Arial Narrow"/>
          <w:color w:val="000000"/>
          <w:kern w:val="0"/>
          <w:sz w:val="22"/>
          <w:szCs w:val="22"/>
          <w:lang w:val="es-ES" w:eastAsia="es-ES"/>
          <w14:ligatures w14:val="none"/>
        </w:rPr>
        <w:t xml:space="preserve">cumpla con: </w:t>
      </w:r>
      <w:r w:rsidR="0051499D" w:rsidRPr="0051499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Arial Narrow" w:hAnsi="Arial Narrow" w:cs="Arial Narrow"/>
          <w:color w:val="000000"/>
          <w:kern w:val="0"/>
          <w:sz w:val="22"/>
          <w:szCs w:val="22"/>
          <w:lang w:val="es-ES" w:eastAsia="es-ES"/>
          <w14:ligatures w14:val="none"/>
        </w:rPr>
        <w:t>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Arial Narrow" w:hAnsi="Arial Narrow" w:cs="Arial Narrow"/>
          <w:color w:val="000000"/>
          <w:kern w:val="0"/>
          <w:sz w:val="22"/>
          <w:szCs w:val="22"/>
          <w:lang w:val="es-ES" w:eastAsia="es-ES"/>
          <w14:ligatures w14:val="none"/>
        </w:rPr>
        <w:t>iii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1"/>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lastRenderedPageBreak/>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67CC9B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3209AE">
        <w:rPr>
          <w:rFonts w:ascii="Arial Narrow" w:eastAsia="Arial Narrow" w:hAnsi="Arial Narrow" w:cs="Arial Narrow"/>
          <w:spacing w:val="-3"/>
          <w:kern w:val="0"/>
          <w14:ligatures w14:val="none"/>
          <w:sz w:val="22"/>
          <w:szCs w:val="22"/>
        </w:rPr>
        <w:t/>
      </w:r>
      <w:r w:rsidR="003209AE" w:rsidRPr="003209AE">
        <w:rPr>
          <w:rFonts w:ascii="Arial Narrow" w:eastAsia="Arial Narrow" w:hAnsi="Arial Narrow" w:cs="Arial Narrow"/>
          <w:spacing w:val="-3"/>
          <w:kern w:val="0"/>
          <w14:ligatures w14:val="none"/>
          <w:sz w:val="22"/>
          <w:szCs w:val="22"/>
        </w:rPr>
        <w:t/>
      </w:r>
      <w:r w:rsidRPr="003209AE">
        <w:rPr>
          <w:rFonts w:ascii="Arial Narrow" w:eastAsia="Arial Narrow" w:hAnsi="Arial Narrow" w:cs="Arial Narrow"/>
          <w:spacing w:val="-3"/>
          <w:kern w:val="0"/>
          <w14:ligatures w14:val="none"/>
          <w:sz w:val="22"/>
          <w:szCs w:val="22"/>
        </w:rPr>
        <w:t xml:space="preserve"/>
      </w:r>
      <w:r w:rsidR="003209AE" w:rsidRPr="003209AE">
        <w:rPr>
          <w:rFonts w:ascii="Arial Narrow" w:eastAsia="Arial Narrow" w:hAnsi="Arial Narrow" w:cs="Arial Narrow"/>
          <w:spacing w:val="-3"/>
          <w:kern w:val="0"/>
          <w14:ligatures w14:val="none"/>
          <w:sz w:val="22"/>
          <w:szCs w:val="22"/>
        </w:rPr>
        <w:t/>
      </w:r>
      <w:r w:rsidR="003209AE" w:rsidRPr="002436FA">
        <w:rPr>
          <w:rFonts w:ascii="Arial Narrow" w:eastAsia="Arial Narrow" w:hAnsi="Arial Narrow" w:cs="Arial Narrow"/>
          <w:spacing w:val="-3"/>
          <w:kern w:val="0"/>
          <w14:ligatures w14:val="none"/>
          <w:sz w:val="22"/>
          <w:szCs w:val="22"/>
        </w:rPr>
        <w:t xml:space="preserve"/>
      </w:r>
      <w:r w:rsidR="005B4857" w:rsidRPr="002436FA">
        <w:rPr>
          <w:rFonts w:ascii="Arial Narrow" w:eastAsia="Arial Narrow" w:hAnsi="Arial Narrow" w:cs="Arial Narrow"/>
          <w:color w:val="000000"/>
          <w:sz w:val="22"/>
          <w:szCs w:val="22"/>
        </w:rPr>
        <w:t/>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w:r>
      <w:r w:rsidR="002436FA"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5B4857" w:rsidRPr="002436FA">
        <w:rPr>
          <w:rStyle w:val="Refdenotaalpie"/>
          <w:rFonts w:ascii="Arial Narrow" w:eastAsia="Arial Narrow" w:hAnsi="Arial Narrow" w:cs="Arial Narrow"/>
          <w:sz w:val="22"/>
          <w:szCs w:val="22"/>
          <w:vertAlign w:val="superscript"/>
        </w:rPr>
        <w:footnoteReference w:id="15"/>
      </w:r>
      <w:r w:rsidR="005B4857" w:rsidRPr="002436FA">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8E5FAF1" w:rsidR="001B5674" w:rsidRPr="00A81B7C"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008D7362" w:rsidRPr="00DD6163">
        <w:rPr>
          <w:rFonts w:ascii="Arial Narrow" w:eastAsia="Arial Narrow" w:hAnsi="Arial Narrow" w:cs="Arial Narrow"/>
          <w:sz w:val="16"/>
          <w:szCs w:val="16"/>
        </w:rPr>
        <w:tab/>
        <w:t xml:space="preserve">Denuncia remitida a esta Comisión mediante DOCUMENTO DE TRASLADO 416-2026-PS2/INDECOP de fecha 1 de junio de 2026, recibida el 5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tab/>
        <w:t>Publicado</w:t>
      </w:r>
      <w:r w:rsidRPr="00DD6163">
        <w:rPr>
          <w:rFonts w:ascii="Arial Narrow" w:eastAsia="Arial Narrow" w:hAnsi="Arial Narrow" w:cs="Arial Narrow"/>
          <w:b/>
          <w:sz w:val="16"/>
          <w:szCs w:val="16"/>
        </w:rPr>
        <w:t xml:space="preserve"> </w:t>
      </w:r>
      <w:r w:rsidRPr="00DD61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ab/>
        <w:t>Artículo 27.-</w:t>
      </w:r>
      <w:r w:rsidRPr="00DD6163">
        <w:rPr>
          <w:rFonts w:ascii="Arial Narrow" w:eastAsia="Arial Narrow" w:hAnsi="Arial Narrow" w:cs="Arial Narrow"/>
          <w:sz w:val="16"/>
          <w:szCs w:val="16"/>
        </w:rPr>
        <w:t xml:space="preserve"> De la Comisión de Protección al </w:t>
      </w:r>
      <w:proofErr w:type="gramStart"/>
      <w:r w:rsidRPr="00DD6163">
        <w:rPr>
          <w:rFonts w:ascii="Arial Narrow" w:eastAsia="Arial Narrow" w:hAnsi="Arial Narrow" w:cs="Arial Narrow"/>
          <w:sz w:val="16"/>
          <w:szCs w:val="16"/>
        </w:rPr>
        <w:t>Consumidor.-</w:t>
      </w:r>
      <w:proofErr w:type="gramEnd"/>
      <w:r w:rsidRPr="00DD6163">
        <w:rPr>
          <w:rFonts w:ascii="Arial Narrow" w:eastAsia="Arial Narrow" w:hAnsi="Arial Narrow" w:cs="Arial Narrow"/>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SOBRE FACULTADES, NORMAS Y ORGANIZACIÓN DEL INDECOPI, APROBADA POR DECRETO LEGISLATIVO 807 Artículo 24.-</w:t>
      </w:r>
      <w:r w:rsidRPr="00DD6163">
        <w:rPr>
          <w:rFonts w:ascii="Arial Narrow" w:eastAsia="Arial Narrow" w:hAnsi="Arial Narrow" w:cs="Arial Narrow"/>
          <w:sz w:val="16"/>
          <w:szCs w:val="16"/>
        </w:rPr>
        <w:t xml:space="preserve"> El </w:t>
      </w:r>
      <w:proofErr w:type="gramStart"/>
      <w:r w:rsidRPr="00DD6163">
        <w:rPr>
          <w:rFonts w:ascii="Arial Narrow" w:eastAsia="Arial Narrow" w:hAnsi="Arial Narrow" w:cs="Arial Narrow"/>
          <w:sz w:val="16"/>
          <w:szCs w:val="16"/>
        </w:rPr>
        <w:t>Secretario Técnico</w:t>
      </w:r>
      <w:proofErr w:type="gramEnd"/>
      <w:r w:rsidRPr="00DD61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eastAsia="Arial Narrow" w:hAnsi="Arial Narrow" w:cs="Arial Narrow"/>
          <w:sz w:val="16"/>
          <w:szCs w:val="16"/>
        </w:rPr>
        <w:t>entrada en vigencia</w:t>
      </w:r>
      <w:proofErr w:type="gramEnd"/>
      <w:r w:rsidRPr="00DD61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D6163" w:rsidRDefault="00CA59A2" w:rsidP="00DD6163">
      <w:pPr>
        <w:pStyle w:val="Textonotapie"/>
        <w:ind w:left="567"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vertAlign w:val="superscript"/>
        </w:rPr>
        <w:t xml:space="preserve"/>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00A008E2" w:rsidRPr="00DD6163">
        <w:rPr>
          <w:rFonts w:ascii="Arial Narrow" w:eastAsia="Arial Narrow" w:hAnsi="Arial Narrow" w:cs="Arial Narrow"/>
          <w:b/>
          <w:sz w:val="16"/>
          <w:szCs w:val="16"/>
        </w:rPr>
        <w:tab/>
        <w:t>LEY 29571, CÓDIGO DE PROTECCIÓN Y DEFENSA DEL CONSUMIDOR</w:t>
      </w:r>
      <w:r w:rsidR="00A008E2" w:rsidRPr="00DD6163">
        <w:rPr>
          <w:rFonts w:ascii="Arial Narrow" w:eastAsia="Arial Narrow" w:hAnsi="Arial Narrow" w:cs="Arial Narrow"/>
          <w:b/>
          <w:bCs/>
          <w:sz w:val="16"/>
          <w:szCs w:val="16"/>
        </w:rPr>
        <w:t xml:space="preserve">, </w:t>
      </w:r>
      <w:r w:rsidR="00A008E2" w:rsidRPr="00DD616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eastAsia="Arial Narrow" w:hAnsi="Arial Narrow" w:cs="Arial Narrow"/>
          <w:sz w:val="16"/>
          <w:szCs w:val="16"/>
        </w:rPr>
        <w:t>conjuntamente con</w:t>
      </w:r>
      <w:proofErr w:type="gramEnd"/>
      <w:r w:rsidRPr="00DD61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d. En caso de infracciones muy graves y de reincidencia o </w:t>
      </w:r>
      <w:proofErr w:type="spellStart"/>
      <w:r w:rsidRPr="00DD6163">
        <w:rPr>
          <w:rFonts w:ascii="Arial Narrow" w:eastAsia="Arial Narrow" w:hAnsi="Arial Narrow" w:cs="Arial Narrow"/>
          <w:sz w:val="16"/>
          <w:szCs w:val="16"/>
        </w:rPr>
        <w:t>reiterancia</w:t>
      </w:r>
      <w:proofErr w:type="spellEnd"/>
      <w:r w:rsidRPr="00DD6163">
        <w:rPr>
          <w:rFonts w:ascii="Arial Narrow" w:eastAsia="Arial Narrow" w:hAnsi="Arial Narrow" w:cs="Arial Narrow"/>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roofErr w:type="spellStart"/>
      <w:r w:rsidRPr="00DD6163">
        <w:rPr>
          <w:rFonts w:ascii="Arial Narrow" w:eastAsia="Arial Narrow" w:hAnsi="Arial Narrow" w:cs="Arial Narrow"/>
          <w:sz w:val="16"/>
          <w:szCs w:val="16"/>
        </w:rPr>
        <w:t>ii</w:t>
      </w:r>
      <w:proofErr w:type="spellEnd"/>
      <w:r w:rsidRPr="00DD61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e. Publicación de avisos </w:t>
      </w:r>
      <w:proofErr w:type="spellStart"/>
      <w:r w:rsidRPr="00DD6163">
        <w:rPr>
          <w:rFonts w:ascii="Arial Narrow" w:eastAsia="Arial Narrow" w:hAnsi="Arial Narrow" w:cs="Arial Narrow"/>
          <w:sz w:val="16"/>
          <w:szCs w:val="16"/>
        </w:rPr>
        <w:t>rectificatorios</w:t>
      </w:r>
      <w:proofErr w:type="spellEnd"/>
      <w:r w:rsidRPr="00DD61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 xml:space="preserve">LEY </w:t>
      </w:r>
      <w:r w:rsidR="003A71B1" w:rsidRPr="00DD6163">
        <w:rPr>
          <w:rFonts w:ascii="Arial Narrow" w:eastAsia="Arial Narrow" w:hAnsi="Arial Narrow" w:cs="Arial Narrow"/>
          <w:b/>
          <w:sz w:val="16"/>
          <w:szCs w:val="16"/>
        </w:rPr>
        <w:t>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DD6163" w:rsidRDefault="00CA59A2" w:rsidP="00DD616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b/>
          <w:bCs/>
          <w:sz w:val="16"/>
          <w:szCs w:val="16"/>
          <w:vertAlign w:val="superscript"/>
        </w:rPr>
        <w:footnoteRef/>
      </w:r>
      <w:r w:rsidRPr="00DD6163">
        <w:rPr>
          <w:rFonts w:ascii="Arial Narrow" w:eastAsia="Arial Narrow" w:hAnsi="Arial Narrow" w:cs="Arial Narrow"/>
          <w:b/>
          <w:bCs/>
          <w:sz w:val="16"/>
          <w:szCs w:val="16"/>
        </w:rPr>
        <w:t xml:space="preserve"/>
      </w:r>
      <w:r w:rsidRPr="00DD616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eastAsia="Arial Narrow" w:hAnsi="Arial Narrow" w:cs="Arial Narrow"/>
          <w:bCs/>
          <w:sz w:val="16"/>
          <w:szCs w:val="16"/>
        </w:rPr>
      </w:pPr>
      <w:r w:rsidRPr="00DD6163">
        <w:rPr>
          <w:rFonts w:ascii="Arial Narrow" w:eastAsia="Arial Narrow" w:hAnsi="Arial Narrow" w:cs="Arial Narrow"/>
          <w:b/>
          <w:sz w:val="16"/>
          <w:szCs w:val="16"/>
        </w:rPr>
        <w:t xml:space="preserve">Artículo 29.- </w:t>
      </w:r>
      <w:r w:rsidRPr="00DD61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DD6163" w:rsidRDefault="005B4857"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