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F5DF26" w14:textId="77777777" w:rsidR="00B00E56" w:rsidRPr="00874535" w:rsidRDefault="00B00E56" w:rsidP="00B00E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bCs/>
          <w:color w:val="000000"/>
          <w:kern w:val="0"/>
          <w:sz w:val="22"/>
          <w:szCs w:val="22"/>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DENUNCIADOS</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color w:val="000000"/>
          <w:kern w:val="0"/>
          <w:sz w:val="22"/>
          <w:szCs w:val="22"/>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MATERIAS</w:t>
      </w:r>
      <w:r w:rsidRPr="00874535">
        <w:rPr>
          <w:rFonts w:ascii="Arial Narrow" w:eastAsia="Arial Narrow" w:hAnsi="Arial Narrow" w:cs="Arial Narrow"/>
          <w:b/>
          <w:color w:val="000000"/>
          <w:kern w:val="0"/>
          <w:sz w:val="22"/>
          <w:szCs w:val="22"/>
          <w:lang w:eastAsia="es-PE"/>
          <w14:ligatures w14:val="none"/>
        </w:rPr>
        <w:tab/>
        <w:t xml:space="preserve">: </w:t>
      </w:r>
      <w:r w:rsidRPr="00874535">
        <w:rPr>
          <w:rFonts w:ascii="Arial Narrow" w:eastAsia="Arial Narrow" w:hAnsi="Arial Narrow" w:cs="Arial Narrow"/>
          <w:b/>
          <w:color w:val="000000"/>
          <w:kern w:val="0"/>
          <w:sz w:val="22"/>
          <w:szCs w:val="22"/>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RESOLUCIÓN </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B382B">
        <w:rPr>
          <w:rFonts w:ascii="Arial Narrow" w:eastAsia="Arial Narrow" w:hAnsi="Arial Narrow" w:cs="Arial Narrow"/>
          <w:color w:val="000000"/>
          <w:kern w:val="0"/>
          <w:sz w:val="22"/>
          <w:szCs w:val="22"/>
          <w:shd w:val="clear" w:color="auto" w:fill="FFFFFF"/>
          <w:lang w:eastAsia="es-PE"/>
          <w14:ligatures w14:val="none"/>
        </w:rPr>
        <w:t xml:space="preserve">, 30 de enero de 2026</w:t>
      </w:r>
      <w:bookmarkStart w:id="1" w:name="_Hlk218508373"/>
      <w:r w:rsidRPr="004B382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5F7207A4"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3CD68D" w14:textId="77777777" w:rsidR="00B00E56" w:rsidRPr="00D5131F"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1E9A">
        <w:rPr>
          <w:rFonts w:ascii="Arial Narrow" w:eastAsia="Arial Narrow" w:hAnsi="Arial Narrow" w:cs="Arial Narrow"/>
          <w:color w:val="000000"/>
          <w:kern w:val="0"/>
          <w:sz w:val="22"/>
          <w:szCs w:val="22"/>
          <w:lang w:val="es-ES" w:eastAsia="es-ES"/>
          <w14:ligatures w14:val="none"/>
        </w:rPr>
        <w:t xml:space="preserve">Mediante la denuncia del 18 de diciembre de 2025, la [APELLIDO] denunció al Banco y a Protecta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1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61E9A">
        <w:rPr>
          <w:rFonts w:ascii="Arial Narrow" w:eastAsia="Arial Narrow" w:hAnsi="Arial Narrow" w:cs="Arial Narrow"/>
          <w:kern w:val="0"/>
          <w14:ligatures w14:val="none"/>
          <w:sz w:val="22"/>
          <w:szCs w:val="22"/>
        </w:rPr>
        <w:t/>
      </w:r>
      <w:r w:rsidRPr="00661E9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sidRPr="00661E9A">
        <w:rPr>
          <w:rFonts w:ascii="Arial Narrow" w:eastAsia="Arial Narrow" w:hAnsi="Arial Narrow" w:cs="Arial Narrow"/>
          <w:color w:val="000000"/>
          <w:kern w:val="0"/>
          <w:sz w:val="22"/>
          <w:szCs w:val="22"/>
          <w:lang w:val="es-ES" w:eastAsia="es-ES"/>
          <w14:ligatures w14:val="none"/>
        </w:rPr>
        <w:t/>
      </w:r>
      <w:proofErr w:type="spellEnd"/>
      <w:r w:rsidRPr="00661E9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153FF768" w14:textId="77777777" w:rsidR="00B00E56" w:rsidRPr="00D5131F" w:rsidRDefault="00B00E56" w:rsidP="00B00E5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5B8769F6"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654F43">
        <w:rPr>
          <w:rFonts w:ascii="Arial Narrow" w:eastAsia="Arial Narrow" w:hAnsi="Arial Narrow" w:cs="Arial Narrow"/>
          <w:color w:val="000000"/>
          <w:kern w:val="0"/>
          <w:sz w:val="22"/>
          <w:szCs w:val="22"/>
          <w:lang w:eastAsia="es-ES"/>
          <w14:ligatures w14:val="none"/>
        </w:rPr>
        <w:t>n las hojas resumen de los contratos de línea de crédito se consignó que el seguro de desgravamen otorgaba cobertura durante todo el periodo de vigencia del crédito</w:t>
      </w:r>
      <w:r>
        <w:rPr>
          <w:rFonts w:ascii="Arial Narrow" w:eastAsia="Arial Narrow" w:hAnsi="Arial Narrow" w:cs="Arial Narrow"/>
          <w:color w:val="000000"/>
          <w:kern w:val="0"/>
          <w:sz w:val="22"/>
          <w:szCs w:val="22"/>
          <w:lang w:eastAsia="es-ES"/>
          <w14:ligatures w14:val="none"/>
        </w:rPr>
        <w:t>.</w:t>
      </w:r>
    </w:p>
    <w:p w14:paraId="0DFEA292"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7204460D"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
    <w:p w14:paraId="0ECCB343" w14:textId="77777777" w:rsidR="00B00E56" w:rsidRPr="00DF7DE9" w:rsidRDefault="00B00E56" w:rsidP="00B00E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1E7BF62D"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5697CDE9"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18AF8677"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4 de febrero de 2025, </w:t>
      </w:r>
      <w:r>
        <w:rPr>
          <w:rFonts w:ascii="Arial Narrow" w:eastAsia="Arial Narrow" w:hAnsi="Arial Narrow" w:cs="Arial Narrow"/>
          <w:color w:val="000000"/>
          <w:kern w:val="0"/>
          <w:sz w:val="22"/>
          <w:szCs w:val="22"/>
          <w:lang w:eastAsia="es-ES"/>
          <w14:ligatures w14:val="none"/>
        </w:rPr>
        <w:t xml:space="preserve">el </w:t>
      </w:r>
      <w:r w:rsidRPr="00654F43">
        <w:rPr>
          <w:rFonts w:ascii="Arial Narrow" w:eastAsia="Arial Narrow" w:hAnsi="Arial Narrow" w:cs="Arial Narrow"/>
          <w:color w:val="000000"/>
          <w:kern w:val="0"/>
          <w:sz w:val="22"/>
          <w:szCs w:val="22"/>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Arial Narrow" w:hAnsi="Arial Narrow" w:cs="Arial Narrow"/>
          <w:color w:val="000000"/>
          <w:kern w:val="0"/>
          <w:sz w:val="22"/>
          <w:szCs w:val="22"/>
          <w:lang w:eastAsia="es-ES"/>
          <w14:ligatures w14:val="none"/>
        </w:rPr>
        <w:t>los certificados de seguro correspondientes</w:t>
      </w:r>
      <w:r>
        <w:rPr>
          <w:rFonts w:ascii="Arial Narrow" w:eastAsia="Arial Narrow" w:hAnsi="Arial Narrow" w:cs="Arial Narrow"/>
          <w:color w:val="000000"/>
          <w:kern w:val="0"/>
          <w:sz w:val="22"/>
          <w:szCs w:val="22"/>
          <w:lang w:eastAsia="es-ES"/>
          <w14:ligatures w14:val="none"/>
        </w:rPr>
        <w:t xml:space="preserve">, el cual tampoco fue entregado por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4F0985">
        <w:rPr>
          <w:rFonts w:ascii="Arial Narrow" w:eastAsia="Arial Narrow" w:hAnsi="Arial Narrow" w:cs="Arial Narrow"/>
          <w:color w:val="000000"/>
          <w:kern w:val="0"/>
          <w:sz w:val="22"/>
          <w:szCs w:val="22"/>
          <w:lang w:eastAsia="es-ES"/>
          <w14:ligatures w14:val="none"/>
        </w:rPr>
        <w:t>.</w:t>
      </w:r>
    </w:p>
    <w:p w14:paraId="73523FB4"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28F8501C" w14:textId="77777777" w:rsidR="00B00E56" w:rsidRPr="00654F43" w:rsidRDefault="00B00E56" w:rsidP="00B00E56">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2102CAD5" w14:textId="77777777" w:rsidR="00B00E56" w:rsidRPr="004F0985" w:rsidRDefault="00B00E56" w:rsidP="00B00E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sidRPr="004F09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B6E749E"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 de setiembre de 2025, </w:t>
      </w:r>
      <w:r>
        <w:rPr>
          <w:rFonts w:ascii="Arial Narrow" w:eastAsia="Arial Narrow" w:hAnsi="Arial Narrow" w:cs="Arial Narrow"/>
          <w:color w:val="000000"/>
          <w:kern w:val="0"/>
          <w:sz w:val="22"/>
          <w:szCs w:val="22"/>
          <w:lang w:eastAsia="es-ES"/>
          <w14:ligatures w14:val="none"/>
        </w:rPr>
        <w:t xml:space="preserve">se </w:t>
      </w:r>
      <w:r w:rsidRPr="00654F43">
        <w:rPr>
          <w:rFonts w:ascii="Arial Narrow" w:eastAsia="Arial Narrow" w:hAnsi="Arial Narrow" w:cs="Arial Narrow"/>
          <w:color w:val="000000"/>
          <w:kern w:val="0"/>
          <w:sz w:val="22"/>
          <w:szCs w:val="22"/>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13 de octubre de 2025,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654F43">
        <w:rPr>
          <w:rFonts w:ascii="Arial Narrow" w:eastAsia="Arial Narrow" w:hAnsi="Arial Narrow" w:cs="Arial Narrow"/>
          <w:color w:val="000000"/>
          <w:kern w:val="0"/>
          <w:sz w:val="22"/>
          <w:szCs w:val="22"/>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46232EB5" w14:textId="77777777" w:rsidR="00B00E56" w:rsidRPr="00654F43" w:rsidRDefault="00B00E56" w:rsidP="00B00E5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4F4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Arial Narrow" w:hAnsi="Arial Narrow" w:cs="Arial Narrow"/>
          <w:kern w:val="0"/>
          <w14:ligatures w14:val="none"/>
          <w:sz w:val="22"/>
          <w:szCs w:val="22"/>
        </w:rPr>
        <w:t xml:space="preserve"/>
      </w:r>
      <w:r w:rsidRPr="00654F43">
        <w:rPr>
          <w:rFonts w:ascii="Arial Narrow" w:eastAsia="Arial Narrow" w:hAnsi="Arial Narrow" w:cs="Arial Narrow"/>
          <w:color w:val="000000"/>
          <w:kern w:val="0"/>
          <w:sz w:val="22"/>
          <w:szCs w:val="22"/>
          <w:lang w:val="es-ES" w:eastAsia="es-ES"/>
          <w14:ligatures w14:val="none"/>
        </w:rPr>
        <w:t xml:space="preserve"/>
      </w:r>
      <w:bookmarkStart w:id="2" w:name="_Hlk206587071"/>
      <w:r w:rsidRPr="00654F43">
        <w:rPr>
          <w:rFonts w:ascii="Arial Narrow" w:eastAsia="Arial Narrow" w:hAnsi="Arial Narrow" w:cs="Arial Narrow"/>
          <w:color w:val="000000"/>
          <w:kern w:val="0"/>
          <w:sz w:val="22"/>
          <w:szCs w:val="22"/>
          <w:lang w:val="es-ES" w:eastAsia="es-ES"/>
          <w14:ligatures w14:val="none"/>
        </w:rPr>
        <w:t xml:space="preserve"/>
      </w:r>
      <w:proofErr w:type="spellStart"/>
      <w:r w:rsidRPr="00654F43">
        <w:rPr>
          <w:rFonts w:ascii="Arial Narrow" w:eastAsia="Arial Narrow" w:hAnsi="Arial Narrow" w:cs="Arial Narrow"/>
          <w:color w:val="000000"/>
          <w:kern w:val="0"/>
          <w:sz w:val="22"/>
          <w:szCs w:val="22"/>
          <w:lang w:val="es-ES" w:eastAsia="es-ES"/>
          <w14:ligatures w14:val="none"/>
        </w:rPr>
        <w:t/>
      </w:r>
      <w:proofErr w:type="spellEnd"/>
      <w:r w:rsidRPr="00654F43">
        <w:rPr>
          <w:rFonts w:ascii="Arial Narrow" w:eastAsia="Arial Narrow" w:hAnsi="Arial Narrow" w:cs="Arial Narrow"/>
          <w:color w:val="000000"/>
          <w:kern w:val="0"/>
          <w:sz w:val="22"/>
          <w:szCs w:val="22"/>
          <w:lang w:val="es-ES" w:eastAsia="es-ES"/>
          <w14:ligatures w14:val="none"/>
        </w:rPr>
        <w:t xml:space="preserve"/>
      </w:r>
      <w:r w:rsidRPr="00BD68A4">
        <w:rPr>
          <w:rFonts w:ascii="Arial Narrow" w:eastAsia="Arial Narrow" w:hAnsi="Arial Narrow" w:cs="Arial Narrow"/>
          <w:color w:val="000000"/>
          <w:kern w:val="0"/>
          <w:sz w:val="22"/>
          <w:szCs w:val="22"/>
          <w:lang w:val="es-ES" w:eastAsia="es-ES"/>
          <w14:ligatures w14:val="none"/>
        </w:rPr>
        <w:t xml:space="preserve"/>
      </w:r>
      <w:r w:rsidRPr="00F27C7D">
        <w:rPr>
          <w:rFonts w:ascii="Arial Narrow" w:eastAsia="Arial Narrow" w:hAnsi="Arial Narrow" w:cs="Arial Narrow"/>
          <w:color w:val="000000"/>
          <w:kern w:val="0"/>
          <w:sz w:val="22"/>
          <w:szCs w:val="22"/>
          <w:lang w:val="es-ES" w:eastAsia="es-ES"/>
          <w14:ligatures w14:val="none"/>
        </w:rPr>
        <w:t/>
      </w:r>
      <w:proofErr w:type="spellStart"/>
      <w:r w:rsidRPr="00F27C7D">
        <w:rPr>
          <w:rFonts w:ascii="Arial Narrow" w:eastAsia="Arial Narrow" w:hAnsi="Arial Narrow" w:cs="Arial Narrow"/>
          <w:color w:val="000000"/>
          <w:kern w:val="0"/>
          <w:sz w:val="22"/>
          <w:szCs w:val="22"/>
          <w:lang w:val="es-ES" w:eastAsia="es-ES"/>
          <w14:ligatures w14:val="none"/>
        </w:rPr>
        <w:t/>
      </w:r>
      <w:proofErr w:type="spellEnd"/>
      <w:r w:rsidRPr="00F27C7D">
        <w:rPr>
          <w:rFonts w:ascii="Arial Narrow" w:eastAsia="Arial Narrow" w:hAnsi="Arial Narrow" w:cs="Arial Narrow"/>
          <w:color w:val="000000"/>
          <w:kern w:val="0"/>
          <w:sz w:val="22"/>
          <w:szCs w:val="22"/>
          <w:lang w:val="es-ES" w:eastAsia="es-ES"/>
          <w14:ligatures w14:val="none"/>
        </w:rPr>
        <w:t/>
      </w:r>
      <w:bookmarkEnd w:id="2"/>
    </w:p>
    <w:p w14:paraId="4F82DA55" w14:textId="77777777" w:rsidR="00274C4B" w:rsidRPr="007E7D58" w:rsidRDefault="00274C4B" w:rsidP="00274C4B">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7C7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29B90A6" w14:textId="77777777" w:rsidR="00B00E56" w:rsidRPr="00F27C7D" w:rsidRDefault="00B00E56" w:rsidP="00B00E5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211599239"/>
      <w:r w:rsidRPr="00CF22C5">
        <w:rPr>
          <w:rFonts w:ascii="Arial Narrow" w:eastAsia="Arial Narrow" w:hAnsi="Arial Narrow" w:cs="Arial Narrow"/>
          <w:kern w:val="0"/>
          <w14:ligatures w14:val="none"/>
          <w:sz w:val="22"/>
          <w:szCs w:val="22"/>
        </w:rPr>
        <w:t xml:space="preserve">La Secretaría Técnica de la Comisión de Protección al Consumidor 1 (en adelante, la Secretaría Técnica), en ejercicio de sus facultades</w:t>
      </w:r>
      <w:r w:rsidRPr="00CF22C5">
        <w:rPr>
          <w:rStyle w:val="Refdenotaalpie"/>
          <w:rFonts w:ascii="Arial Narrow" w:eastAsia="Arial Narrow" w:hAnsi="Arial Narrow" w:cs="Arial Narrow"/>
          <w:sz w:val="22"/>
          <w:szCs w:val="22"/>
          <w:vertAlign w:val="superscript"/>
        </w:rPr>
        <w:footnoteReference w:id="2"/>
      </w:r>
      <w:r w:rsidRPr="00CF22C5">
        <w:rPr>
          <w:rFonts w:ascii="Arial Narrow" w:eastAsia="Arial Narrow" w:hAnsi="Arial Narrow" w:cs="Arial Narrow"/>
          <w:kern w:val="0"/>
          <w14:ligatures w14:val="none"/>
          <w:sz w:val="22"/>
          <w:szCs w:val="22"/>
        </w:rPr>
        <w:t xml:space="preserve">,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Style w:val="Refdenotaalpie"/>
          <w:rFonts w:ascii="Arial Narrow" w:eastAsia="Arial Narrow" w:hAnsi="Arial Narrow" w:cs="Arial Narrow"/>
          <w:sz w:val="22"/>
          <w:szCs w:val="22"/>
          <w:vertAlign w:val="superscript"/>
        </w:rPr>
        <w:footnoteReference w:id="3"/>
      </w:r>
      <w:r w:rsidRPr="00CF22C5">
        <w:rPr>
          <w:rFonts w:ascii="Arial Narrow" w:eastAsia="Arial Narrow" w:hAnsi="Arial Narrow" w:cs="Arial Narrow"/>
          <w:kern w:val="0"/>
          <w14:ligatures w14:val="none"/>
          <w:sz w:val="22"/>
          <w:szCs w:val="22"/>
        </w:rPr>
        <w:t/>
      </w:r>
    </w:p>
    <w:p w14:paraId="62B3C1D2" w14:textId="77777777" w:rsidR="00C132BA" w:rsidRPr="00CF22C5" w:rsidRDefault="00C132BA" w:rsidP="00C132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5C917B6" w14:textId="77777777" w:rsidR="00C132BA" w:rsidRPr="00CF22C5" w:rsidRDefault="00C132BA" w:rsidP="00C132BA">
      <w:pPr>
        <w:pStyle w:val="Prrafodelista"/>
        <w:spacing w:before="0" w:after="0" w:line="240" w:lineRule="auto"/>
        <w:rPr>
          <w:rFonts w:ascii="Arial Narrow" w:eastAsia="Arial Narrow" w:hAnsi="Arial Narrow" w:cs="Arial Narrow"/>
          <w:kern w:val="0"/>
          <w14:ligatures w14:val="none"/>
          <w:sz w:val="22"/>
          <w:szCs w:val="22"/>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3234C4C6"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Adicionalmente,</w:t>
      </w:r>
      <w:r w:rsidR="00A04495" w:rsidRPr="00CF22C5">
        <w:rPr>
          <w:rFonts w:ascii="Arial Narrow" w:eastAsia="Arial Narrow" w:hAnsi="Arial Narrow" w:cs="Arial Narrow"/>
          <w:kern w:val="0"/>
          <w14:ligatures w14:val="none"/>
          <w:sz w:val="22"/>
          <w:szCs w:val="22"/>
        </w:rPr>
        <w:t xml:space="preserve">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 xml:space="preserve">que el hecho denunciado, consistente en que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20B464AF"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C27BB51"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F92144C"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D2F54B6"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2D0DFFC1"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039EAF5"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03957BE2"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24185BF"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47784E19"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034D5B14"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5F6AA7"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33DE22"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bookmarkEnd w:id="3"/>
    <w:p w14:paraId="0AA92EF1" w14:textId="77777777" w:rsidR="00B00E56" w:rsidRPr="00CF22C5" w:rsidRDefault="00B00E56" w:rsidP="00B00E56">
      <w:pPr>
        <w:spacing w:before="0" w:after="0" w:line="240" w:lineRule="auto"/>
        <w:jc w:val="both"/>
        <w:rPr>
          <w:rFonts w:ascii="Arial Narrow" w:eastAsia="Arial Narrow" w:hAnsi="Arial Narrow" w:cs="Arial Narrow"/>
          <w:kern w:val="0"/>
          <w14:ligatures w14:val="none"/>
          <w:sz w:val="22"/>
          <w:szCs w:val="22"/>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F63DB8" w:rsidRPr="00CF22C5">
        <w:rPr>
          <w:rFonts w:ascii="Arial Narrow" w:eastAsia="Arial Narrow" w:hAnsi="Arial Narrow" w:cs="Arial Narrow"/>
          <w:kern w:val="0"/>
          <w14:ligatures w14:val="none"/>
          <w:sz w:val="22"/>
          <w:szCs w:val="22"/>
        </w:rPr>
        <w:t xml:space="preserve"/>
      </w:r>
      <w:proofErr w:type="spellStart"/>
      <w:r w:rsidR="00F63DB8" w:rsidRPr="00CF22C5">
        <w:rPr>
          <w:rFonts w:ascii="Arial Narrow" w:eastAsia="Arial Narrow" w:hAnsi="Arial Narrow" w:cs="Arial Narrow"/>
          <w:kern w:val="0"/>
          <w14:ligatures w14:val="none"/>
          <w:sz w:val="22"/>
          <w:szCs w:val="22"/>
        </w:rPr>
        <w:t/>
      </w:r>
      <w:proofErr w:type="spellEnd"/>
      <w:r w:rsidR="00F63DB8"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kern w:val="0"/>
          <w14:ligatures w14:val="none"/>
          <w:sz w:val="22"/>
          <w:szCs w:val="22"/>
        </w:rPr>
        <w:t/>
      </w:r>
      <w:r w:rsidRPr="00F27C7D">
        <w:rPr>
          <w:rFonts w:ascii="Arial Narrow" w:eastAsia="Arial Narrow" w:hAnsi="Arial Narrow" w:cs="Arial Narrow"/>
          <w:kern w:val="0"/>
          <w14:ligatures w14:val="none"/>
          <w:sz w:val="22"/>
          <w:szCs w:val="22"/>
        </w:rPr>
        <w:t xml:space="preserve"/>
      </w:r>
      <w:r w:rsidRPr="00F27C7D">
        <w:rPr>
          <w:rStyle w:val="Refdenotaalpie"/>
          <w:rFonts w:ascii="Arial Narrow" w:eastAsia="Arial Narrow" w:hAnsi="Arial Narrow" w:cs="Arial Narrow"/>
          <w:kern w:val="0"/>
          <w:sz w:val="22"/>
          <w:szCs w:val="22"/>
          <w:vertAlign w:val="superscript"/>
          <w14:ligatures w14:val="none"/>
        </w:rPr>
        <w:footnoteReference w:id="4"/>
      </w:r>
      <w:r w:rsidRPr="00F27C7D">
        <w:rPr>
          <w:rFonts w:ascii="Arial Narrow" w:eastAsia="Arial Narrow" w:hAnsi="Arial Narrow" w:cs="Arial Narrow"/>
          <w:kern w:val="0"/>
          <w14:ligatures w14:val="none"/>
          <w:sz w:val="22"/>
          <w:szCs w:val="22"/>
        </w:rPr>
        <w:t/>
      </w:r>
    </w:p>
    <w:p w14:paraId="1E9FA000" w14:textId="77777777" w:rsidR="003D5CAD" w:rsidRPr="007E7D58" w:rsidRDefault="003D5CAD" w:rsidP="003D5C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7C7D">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p>
    <w:p w14:paraId="00B5B1F2" w14:textId="77777777" w:rsidR="00B00E56" w:rsidRPr="00C76002"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p>
    <w:p w14:paraId="0199C55E" w14:textId="77777777" w:rsidR="00B00E56" w:rsidRPr="00C76002" w:rsidRDefault="00B00E56" w:rsidP="00B00E56">
      <w:pPr>
        <w:spacing w:before="0" w:after="0" w:line="240" w:lineRule="auto"/>
        <w:jc w:val="both"/>
        <w:rPr>
          <w:rFonts w:ascii="Arial Narrow" w:eastAsia="Arial Narrow" w:hAnsi="Arial Narrow" w:cs="Arial Narrow"/>
          <w:kern w:val="0"/>
          <w:sz w:val="22"/>
          <w:szCs w:val="22"/>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7C7D">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4FD6FE2F"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F583E">
        <w:rPr>
          <w:rFonts w:ascii="Arial Narrow" w:eastAsia="Arial Narrow" w:hAnsi="Arial Narrow" w:cs="Arial Narrow"/>
          <w:color w:val="000000"/>
          <w:kern w:val="0"/>
          <w:sz w:val="22"/>
          <w:szCs w:val="22"/>
          <w:lang w:val="es-ES" w:eastAsia="es-ES"/>
          <w14:ligatures w14:val="none"/>
        </w:rPr>
        <w:t xml:space="preserve">, </w:t>
      </w:r>
      <w:bookmarkStart w:id="4" w:name="_Hlk211510697"/>
      <w:r w:rsidRPr="009F583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4"/>
      <w:r w:rsidRPr="00D3387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Arial Narrow" w:hAnsi="Arial Narrow" w:cs="Arial Narrow"/>
          <w:color w:val="000000"/>
          <w:kern w:val="0"/>
          <w:sz w:val="22"/>
          <w:szCs w:val="22"/>
          <w:lang w:val="es-ES" w:eastAsia="es-ES"/>
          <w14:ligatures w14:val="none"/>
        </w:rPr>
        <w:t>cumplan con lo siguiente:</w:t>
      </w:r>
    </w:p>
    <w:p w14:paraId="51402D06" w14:textId="77777777" w:rsidR="00B00E56" w:rsidRPr="00D3387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Al Banco</w:t>
      </w:r>
      <w:r w:rsidRPr="00D33874">
        <w:rPr>
          <w:rFonts w:ascii="Arial Narrow" w:eastAsia="Arial Narrow" w:hAnsi="Arial Narrow" w:cs="Arial Narrow"/>
          <w:color w:val="000000"/>
          <w:kern w:val="0"/>
          <w:sz w:val="22"/>
          <w:szCs w:val="22"/>
          <w:lang w:val="es-ES" w:eastAsia="es-ES"/>
          <w14:ligatures w14:val="none"/>
        </w:rPr>
        <w:t xml:space="preserve">:</w:t>
      </w:r>
      <w:r w:rsidRPr="00D33874">
        <w:rPr>
          <w:rFonts w:ascii="Arial Narrow" w:eastAsia="Arial Narrow" w:hAnsi="Arial Narrow" w:cs="Arial Narrow"/>
          <w:color w:val="000000"/>
          <w:kern w:val="0"/>
          <w:sz w:val="22"/>
          <w:szCs w:val="22"/>
          <w:lang w:val="es-ES"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uno de los contratos; y,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33874">
        <w:rPr>
          <w:rFonts w:ascii="Arial Narrow" w:eastAsia="Arial Narrow" w:hAnsi="Arial Narrow" w:cs="Arial Narrow"/>
          <w:color w:val="000000"/>
          <w:kern w:val="0"/>
          <w:sz w:val="22"/>
          <w:szCs w:val="22"/>
          <w:lang w:val="es-ES" w:eastAsia="es-ES"/>
          <w14:ligatures w14:val="none"/>
        </w:rPr>
        <w:t>.</w:t>
      </w:r>
    </w:p>
    <w:p w14:paraId="375CBB2E" w14:textId="77777777" w:rsidR="00B00E56" w:rsidRPr="00D3387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D33874">
        <w:rPr>
          <w:rFonts w:ascii="Arial Narrow" w:eastAsia="Arial Narrow" w:hAnsi="Arial Narrow" w:cs="Arial Narrow"/>
          <w:color w:val="000000"/>
          <w:kern w:val="0"/>
          <w:sz w:val="22"/>
          <w:szCs w:val="22"/>
          <w:u w:val="single"/>
          <w:lang w:val="es-ES" w:eastAsia="es-ES"/>
          <w14:ligatures w14:val="none"/>
        </w:rPr>
        <w:t>Protecta</w:t>
      </w:r>
      <w:proofErr w:type="spellEnd"/>
      <w:r w:rsidRPr="00D33874">
        <w:rPr>
          <w:rFonts w:ascii="Arial Narrow" w:eastAsia="Arial Narrow" w:hAnsi="Arial Narrow" w:cs="Arial Narrow"/>
          <w:color w:val="000000"/>
          <w:kern w:val="0"/>
          <w:sz w:val="22"/>
          <w:szCs w:val="22"/>
          <w:lang w:val="es-ES" w:eastAsia="es-ES"/>
          <w14:ligatures w14:val="none"/>
        </w:rPr>
        <w:t>:</w:t>
      </w:r>
      <w:r w:rsidRPr="00D33874">
        <w:rPr>
          <w:rFonts w:ascii="Arial Narrow" w:eastAsia="Arial Narrow" w:hAnsi="Arial Narrow" w:cs="Arial Narrow"/>
          <w:color w:val="000000"/>
          <w:kern w:val="0"/>
          <w:sz w:val="22"/>
          <w:szCs w:val="22"/>
          <w:lang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Arial Narrow" w:hAnsi="Arial Narrow" w:cs="Arial Narrow"/>
          <w:color w:val="000000"/>
          <w:kern w:val="0"/>
          <w:sz w:val="22"/>
          <w:szCs w:val="22"/>
          <w:lang w:val="es-ES" w:eastAsia="es-ES"/>
          <w14:ligatures w14:val="none"/>
        </w:rPr>
        <w:t>iv</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p>
    <w:p w14:paraId="62636B78" w14:textId="77777777" w:rsidR="00C132BA" w:rsidRPr="00C132BA" w:rsidRDefault="00C132BA" w:rsidP="00C132B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3628041" w14:textId="77777777" w:rsidR="00B00E56" w:rsidRPr="007B7D65"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7D65">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bCs/>
          <w:spacing w:val="-3"/>
          <w:sz w:val="22"/>
          <w:szCs w:val="22"/>
        </w:rPr>
        <w:t/>
      </w:r>
      <w:r w:rsidRPr="007B7D65">
        <w:rPr>
          <w:rFonts w:ascii="Arial Narrow" w:eastAsia="Arial Narrow" w:hAnsi="Arial Narrow" w:cs="Arial Narrow"/>
          <w:color w:val="000000"/>
          <w:kern w:val="0"/>
          <w:sz w:val="22"/>
          <w:szCs w:val="22"/>
          <w:lang w:val="es-ES" w:eastAsia="es-ES"/>
          <w14:ligatures w14:val="none"/>
        </w:rPr>
        <w:t/>
      </w:r>
    </w:p>
    <w:p w14:paraId="04DF23BF" w14:textId="77777777" w:rsidR="00B00E56" w:rsidRPr="000077B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5"/>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A5AB232" w14:textId="77777777" w:rsidR="00B00E56" w:rsidRPr="0026598E" w:rsidRDefault="00B00E56" w:rsidP="00B00E5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472F8CA" w14:textId="77777777" w:rsidR="00B00E56" w:rsidRPr="00C132BA"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41C80">
        <w:rPr>
          <w:rFonts w:ascii="Arial Narrow" w:eastAsia="Arial Narrow" w:hAnsi="Arial Narrow" w:cs="Arial Narrow"/>
          <w:b/>
          <w:color w:val="000000"/>
          <w:kern w:val="0"/>
          <w:sz w:val="22"/>
          <w:szCs w:val="22"/>
          <w:lang w:eastAsia="es-PE"/>
          <w14:ligatures w14:val="none"/>
        </w:rPr>
        <w:t xml:space="preserve">PRIMERO:</w:t>
      </w:r>
      <w:r w:rsidRPr="00241C80">
        <w:rPr>
          <w:rFonts w:ascii="Arial Narrow" w:eastAsia="Arial Narrow" w:hAnsi="Arial Narrow" w:cs="Arial Narrow"/>
          <w:color w:val="000000"/>
          <w:kern w:val="0"/>
          <w:sz w:val="22"/>
          <w:szCs w:val="22"/>
          <w:lang w:eastAsia="es-PE"/>
          <w14:ligatures w14:val="none"/>
        </w:rPr>
        <w:t xml:space="preserve"> admitir a trámite la denuncia del 18 de diciembre de 2025, interpuesta por la [DENUNCIANTE] contra Protecta S.A. Compañía de Seguros y Reaseguros y al Banco Agropecuario S.A., por lo siguiente:</w:t>
      </w:r>
      <w:r w:rsidRPr="00241C80">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lang w:val="es-ES" w:eastAsia="es-ES"/>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spacing w:val="-3"/>
          <w:kern w:val="0"/>
          <w14:ligatures w14:val="none"/>
          <w:sz w:val="22"/>
          <w:szCs w:val="22"/>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209B1">
        <w:rPr>
          <w:rFonts w:ascii="Arial Narrow" w:eastAsia="Arial Narrow" w:hAnsi="Arial Narrow" w:cs="Arial Narrow"/>
          <w:sz w:val="22"/>
          <w:szCs w:val="22"/>
        </w:rPr>
        <w:t/>
      </w:r>
      <w:proofErr w:type="spellEnd"/>
      <w:r w:rsidRPr="007209B1">
        <w:rPr>
          <w:rFonts w:ascii="Arial Narrow" w:eastAsia="Arial Narrow" w:hAnsi="Arial Narrow" w:cs="Arial Narrow"/>
          <w:sz w:val="22"/>
          <w:szCs w:val="22"/>
        </w:rPr>
        <w:t xml:space="preserve"/>
      </w:r>
      <w:r w:rsidRPr="00C132BA">
        <w:rPr>
          <w:rFonts w:ascii="Arial Narrow" w:eastAsia="Arial Narrow" w:hAnsi="Arial Narrow" w:cs="Arial Narrow"/>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w:r>
    </w:p>
    <w:p w14:paraId="69BF21F1" w14:textId="77777777" w:rsidR="00B00E56" w:rsidRPr="00C132BA" w:rsidRDefault="00B00E56" w:rsidP="00B00E5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032584AF"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65D96670"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4A2BC266"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sz w:val="22"/>
          <w:szCs w:val="22"/>
        </w:rPr>
        <w:t>Protecta</w:t>
      </w:r>
      <w:proofErr w:type="spellEnd"/>
      <w:r w:rsidR="00274C4B" w:rsidRPr="00C132BA">
        <w:rPr>
          <w:rFonts w:ascii="Arial Narrow" w:eastAsia="Arial Narrow" w:hAnsi="Arial Narrow" w:cs="Arial Narrow"/>
          <w:kern w:val="0"/>
          <w14:ligatures w14:val="none"/>
          <w:sz w:val="22"/>
          <w:szCs w:val="22"/>
        </w:rPr>
        <w:t xml:space="preserve"> S.A. Compañía de Seguros y Reaseguros </w:t>
      </w:r>
      <w:r w:rsidRPr="00C132BA">
        <w:rPr>
          <w:rFonts w:ascii="Arial Narrow" w:eastAsia="Arial Narrow" w:hAnsi="Arial Narrow" w:cs="Arial Narrow"/>
          <w:kern w:val="0"/>
          <w14:ligatures w14:val="none"/>
          <w:sz w:val="22"/>
          <w:szCs w:val="22"/>
        </w:rPr>
        <w:t xml:space="preserve">no habría cumplido con </w:t>
      </w:r>
      <w:r w:rsidR="00274C4B" w:rsidRPr="00C132BA">
        <w:rPr>
          <w:rFonts w:ascii="Arial Narrow" w:eastAsia="Arial Narrow" w:hAnsi="Arial Narrow" w:cs="Arial Narrow"/>
          <w:kern w:val="0"/>
          <w14:ligatures w14:val="none"/>
          <w:sz w:val="22"/>
          <w:szCs w:val="22"/>
        </w:rPr>
        <w:t>custodiar de manera íntegra el certificado de seguro de desgravamen asociado a la Línea de Crédito 103xxxxxx920.</w:t>
      </w:r>
    </w:p>
    <w:p w14:paraId="4D2AD703"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376D4CD" w14:textId="77777777" w:rsidR="00274C4B" w:rsidRPr="00C132BA" w:rsidRDefault="00274C4B" w:rsidP="00274C4B">
      <w:pPr>
        <w:pStyle w:val="Prrafodelista"/>
        <w:spacing w:before="0" w:after="0" w:line="240" w:lineRule="auto"/>
        <w:rPr>
          <w:rFonts w:ascii="Arial Narrow" w:eastAsia="Arial Narrow" w:hAnsi="Arial Narrow" w:cs="Arial Narrow"/>
          <w:kern w:val="0"/>
          <w14:ligatures w14:val="none"/>
          <w:sz w:val="22"/>
          <w:szCs w:val="22"/>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7372BAD8"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D9D1FDE"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31FEE99B" w14:textId="77777777" w:rsidR="00D23B76" w:rsidRPr="00C132BA" w:rsidRDefault="00D23B76" w:rsidP="00D23B76">
      <w:pPr>
        <w:pStyle w:val="Prrafodelista"/>
        <w:spacing w:before="0" w:after="0" w:line="240" w:lineRule="auto"/>
        <w:rPr>
          <w:rFonts w:ascii="Arial Narrow" w:eastAsia="Arial Narrow" w:hAnsi="Arial Narrow" w:cs="Arial Narrow"/>
          <w:kern w:val="0"/>
          <w14:ligatures w14:val="none"/>
          <w:sz w:val="22"/>
          <w:szCs w:val="22"/>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AEB4884"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54FC197E"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spacing w:before="0" w:after="0" w:line="240" w:lineRule="auto"/>
        <w:rPr>
          <w:rFonts w:ascii="Arial Narrow" w:eastAsia="Arial Narrow" w:hAnsi="Arial Narrow" w:cs="Arial Narrow"/>
          <w:kern w:val="0"/>
          <w14:ligatures w14:val="none"/>
          <w:sz w:val="22"/>
          <w:szCs w:val="22"/>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2F75C4AA" w14:textId="77777777" w:rsidR="00376469" w:rsidRPr="00C132BA" w:rsidRDefault="00376469" w:rsidP="00376469">
      <w:pPr>
        <w:pStyle w:val="Prrafodelista"/>
        <w:spacing w:before="0" w:after="0" w:line="240" w:lineRule="auto"/>
        <w:rPr>
          <w:rFonts w:ascii="Arial Narrow" w:eastAsia="Arial Narrow" w:hAnsi="Arial Narrow" w:cs="Arial Narrow"/>
          <w:kern w:val="0"/>
          <w14:ligatures w14:val="none"/>
          <w:sz w:val="22"/>
          <w:szCs w:val="22"/>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sz w:val="22"/>
          <w:szCs w:val="22"/>
        </w:rPr>
        <w:t xml:space="preserve"/>
      </w:r>
      <w:proofErr w:type="spellStart"/>
      <w:r w:rsidRPr="00F63DB8">
        <w:rPr>
          <w:rFonts w:ascii="Arial Narrow" w:eastAsia="Arial Narrow" w:hAnsi="Arial Narrow" w:cs="Arial Narrow"/>
          <w:kern w:val="0"/>
          <w14:ligatures w14:val="none"/>
          <w:sz w:val="22"/>
          <w:szCs w:val="22"/>
        </w:rPr>
        <w:t/>
      </w:r>
      <w:proofErr w:type="spellEnd"/>
      <w:r w:rsidRPr="00F63DB8">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4BE819C" w14:textId="77777777" w:rsidR="00376469" w:rsidRPr="007209B1" w:rsidRDefault="00376469" w:rsidP="00376469">
      <w:pPr>
        <w:pStyle w:val="Prrafodelista"/>
        <w:spacing w:before="0" w:after="0" w:line="240" w:lineRule="auto"/>
        <w:rPr>
          <w:rFonts w:ascii="Arial Narrow" w:eastAsia="Arial Narrow" w:hAnsi="Arial Narrow" w:cs="Arial Narrow"/>
          <w:kern w:val="0"/>
          <w14:ligatures w14:val="none"/>
          <w:sz w:val="22"/>
          <w:szCs w:val="22"/>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sz w:val="22"/>
          <w:szCs w:val="22"/>
        </w:rPr>
        <w:t xml:space="preserve"/>
      </w:r>
      <w:proofErr w:type="spellStart"/>
      <w:r w:rsidRPr="003D5CAD">
        <w:rPr>
          <w:rFonts w:ascii="Arial Narrow" w:eastAsia="Arial Narrow" w:hAnsi="Arial Narrow" w:cs="Arial Narrow"/>
          <w:kern w:val="0"/>
          <w14:ligatures w14:val="none"/>
          <w:sz w:val="22"/>
          <w:szCs w:val="22"/>
        </w:rPr>
        <w:t/>
      </w:r>
      <w:proofErr w:type="spellEnd"/>
      <w:r w:rsidRPr="003D5CAD">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560E6DC3" w14:textId="77777777" w:rsidR="00B00E56" w:rsidRPr="007209B1" w:rsidRDefault="00B00E56" w:rsidP="00B00E56">
      <w:pPr>
        <w:spacing w:before="0" w:after="0" w:line="240" w:lineRule="auto"/>
        <w:tabs>
          <w:tab w:val="num" w:pos="567"/>
        </w:tabs>
        <w:jc w:val="both"/>
        <w:rPr>
          <w:rFonts w:ascii="Arial Narrow" w:eastAsia="Arial Narrow" w:hAnsi="Arial Narrow" w:cs="Arial Narrow"/>
          <w:kern w:val="0"/>
          <w14:ligatures w14:val="none"/>
          <w:sz w:val="22"/>
          <w:szCs w:val="22"/>
        </w:rPr>
      </w:pPr>
    </w:p>
    <w:p w14:paraId="03228C95" w14:textId="77777777" w:rsidR="00B00E56" w:rsidRPr="0026598E" w:rsidRDefault="00B00E56" w:rsidP="00B00E56">
      <w:pPr>
        <w:spacing w:line="240" w:lineRule="auto"/>
        <w:contextualSpacing/>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b/>
          <w:color w:val="000000"/>
          <w:kern w:val="0"/>
          <w:sz w:val="22"/>
          <w:szCs w:val="22"/>
          <w:lang w:eastAsia="es-PE"/>
          <w14:ligatures w14:val="none"/>
        </w:rPr>
        <w:t>SEGUNDO:</w:t>
      </w:r>
      <w:r w:rsidRPr="007209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9B1">
        <w:rPr>
          <w:rFonts w:ascii="Arial Narrow" w:eastAsia="Arial Narrow" w:hAnsi="Arial Narrow" w:cs="Arial Narrow"/>
          <w:color w:val="000000"/>
          <w:kern w:val="0"/>
          <w:sz w:val="22"/>
          <w:szCs w:val="22"/>
          <w:lang w:val="es-ES" w:eastAsia="es-ES"/>
          <w14:ligatures w14:val="none"/>
        </w:rPr>
        <w:t>del 18 de diciembre de 2025</w:t>
      </w:r>
      <w:r w:rsidRPr="007209B1">
        <w:rPr>
          <w:rFonts w:ascii="Arial Narrow" w:eastAsia="Arial Narrow" w:hAnsi="Arial Narrow" w:cs="Arial Narrow"/>
          <w:kern w:val="0"/>
          <w14:ligatures w14:val="none"/>
          <w:sz w:val="22"/>
          <w:szCs w:val="22"/>
        </w:rPr>
        <w:t>.</w:t>
      </w:r>
    </w:p>
    <w:p w14:paraId="5F77D225" w14:textId="77777777" w:rsidR="00B00E56" w:rsidRPr="0026598E" w:rsidRDefault="00B00E56" w:rsidP="00B00E5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Pr>
          <w:rFonts w:ascii="Arial Narrow" w:eastAsia="Arial Narrow" w:hAnsi="Arial Narrow" w:cs="Arial Narrow"/>
          <w:sz w:val="22"/>
          <w:szCs w:val="22"/>
        </w:rPr>
        <w:t xml:space="preserve">y al </w:t>
      </w:r>
      <w:r w:rsidRPr="009F583E">
        <w:rPr>
          <w:rFonts w:ascii="Arial Narrow" w:eastAsia="Arial Narrow" w:hAnsi="Arial Narrow" w:cs="Arial Narrow"/>
          <w:sz w:val="22"/>
          <w:szCs w:val="22"/>
        </w:rPr>
        <w:t xml:space="preserve">Banco Agropecuario S.A. </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78E670D"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3B3F96D" w14:textId="77777777" w:rsidR="00B00E56" w:rsidRPr="0026598E" w:rsidRDefault="00B00E56" w:rsidP="00B00E5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diciembre de 2025 a Protecta S.A. Compañía de Seguros y Reaseguros y al Banco Agropecuario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C8F57EA"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2C7CC8"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w:t>
      </w:r>
      <w:bookmarkStart w:id="7" w:name="_Hlk188286828"/>
      <w:r>
        <w:rPr>
          <w:rFonts w:ascii="Arial Narrow" w:eastAsia="Arial Narrow" w:hAnsi="Arial Narrow" w:cs="Arial Narrow"/>
          <w:color w:val="000000"/>
          <w:kern w:val="0"/>
          <w:sz w:val="22"/>
          <w:szCs w:val="22"/>
          <w:lang w:eastAsia="es-ES"/>
          <w14:ligatures w14:val="none"/>
        </w:rPr>
        <w:t xml:space="preserve"> el </w:t>
      </w:r>
      <w:r w:rsidRPr="009F583E">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F24B99">
        <w:rPr>
          <w:rFonts w:ascii="Arial Narrow" w:eastAsia="Arial Narrow" w:hAnsi="Arial Narrow" w:cs="Arial Narrow"/>
          <w:color w:val="000000"/>
          <w:kern w:val="0"/>
          <w:sz w:val="22"/>
          <w:szCs w:val="22"/>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6FBBD726" w14:textId="77777777" w:rsidR="00B00E56"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439CC7C"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F24B99">
        <w:rPr>
          <w:rFonts w:ascii="Arial Narrow" w:eastAsia="Arial Narrow" w:hAnsi="Arial Narrow" w:cs="Arial Narrow"/>
          <w:color w:val="000000"/>
          <w:kern w:val="0"/>
          <w:sz w:val="22"/>
          <w:szCs w:val="22"/>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Arial Narrow" w:hAnsi="Arial Narrow" w:cs="Arial Narrow"/>
          <w:color w:val="000000"/>
          <w:kern w:val="0"/>
          <w:sz w:val="22"/>
          <w:szCs w:val="22"/>
          <w:lang w:val="es-ES" w:eastAsia="es-ES"/>
          <w14:ligatures w14:val="none"/>
        </w:rPr>
        <w:t>iv</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p>
    <w:p w14:paraId="0866784F" w14:textId="77777777" w:rsidR="00B00E56" w:rsidRPr="007B7D65"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r w:rsidRPr="007B7D65">
        <w:rPr>
          <w:rFonts w:ascii="Arial Narrow" w:eastAsia="Arial Narrow" w:hAnsi="Arial Narrow" w:cs="Arial Narrow"/>
          <w:b/>
          <w:color w:val="000000"/>
          <w:kern w:val="0"/>
          <w:sz w:val="22"/>
          <w:szCs w:val="22"/>
          <w:lang w:eastAsia="es-PE"/>
          <w14:ligatures w14:val="none"/>
        </w:rPr>
        <w:t xml:space="preserve">SÉTIMO:</w:t>
      </w:r>
      <w:r w:rsidRPr="007B7D65">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spacing w:val="-3"/>
          <w:sz w:val="22"/>
          <w:szCs w:val="22"/>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spacing w:val="-3"/>
          <w:sz w:val="22"/>
          <w:szCs w:val="22"/>
        </w:rPr>
        <w:t/>
      </w:r>
    </w:p>
    <w:p w14:paraId="5D079B38" w14:textId="77777777" w:rsidR="00B00E56" w:rsidRPr="007B7D65" w:rsidRDefault="00B00E56" w:rsidP="00B00E56">
      <w:pPr>
        <w:spacing w:before="0" w:after="0" w:line="240" w:lineRule="auto"/>
        <w:suppressAutoHyphens/>
        <w:jc w:val="both"/>
        <w:rPr>
          <w:rFonts w:ascii="Arial Narrow" w:eastAsia="Arial Narrow" w:hAnsi="Arial Narrow" w:cs="Arial Narrow"/>
          <w:spacing w:val="-3"/>
          <w:sz w:val="22"/>
          <w:szCs w:val="22"/>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7B7D65">
        <w:rPr>
          <w:rFonts w:ascii="Arial Narrow" w:eastAsia="Arial Narrow" w:hAnsi="Arial Narrow" w:cs="Arial Narrow"/>
          <w:b/>
          <w:bCs/>
          <w:kern w:val="0"/>
          <w14:ligatures w14:val="none"/>
          <w:sz w:val="22"/>
          <w:szCs w:val="22"/>
        </w:rPr>
        <w:lastRenderedPageBreak/>
        <w:t>OCTAVO</w:t>
      </w:r>
      <w:r w:rsidRPr="007B7D65">
        <w:rPr>
          <w:rFonts w:ascii="Arial Narrow" w:eastAsia="Arial Narrow" w:hAnsi="Arial Narrow" w:cs="Arial Narrow"/>
          <w:b/>
          <w:color w:val="000000"/>
          <w:kern w:val="0"/>
          <w:sz w:val="22"/>
          <w:szCs w:val="22"/>
          <w:lang w:eastAsia="es-PE"/>
          <w14:ligatures w14:val="none"/>
        </w:rPr>
        <w:t>:</w:t>
      </w:r>
      <w:r w:rsidRPr="007B7D65">
        <w:rPr>
          <w:rFonts w:ascii="Arial Narrow" w:eastAsia="Arial Narrow" w:hAnsi="Arial Narrow" w:cs="Arial Narrow"/>
          <w:color w:val="000000"/>
          <w:kern w:val="0"/>
          <w:sz w:val="22"/>
          <w:szCs w:val="22"/>
          <w:lang w:eastAsia="es-PE"/>
          <w14:ligatures w14:val="none"/>
        </w:rPr>
        <w:t xml:space="preserve"> </w:t>
      </w:r>
      <w:bookmarkStart w:id="8" w:name="_Hlk188286915"/>
      <w:r w:rsidRPr="007B7D65">
        <w:rPr>
          <w:rFonts w:ascii="Arial Narrow" w:eastAsia="Arial Narrow" w:hAnsi="Arial Narrow" w:cs="Arial Narrow"/>
          <w:color w:val="000000"/>
          <w:kern w:val="0"/>
          <w:sz w:val="22"/>
          <w:szCs w:val="22"/>
          <w:lang w:eastAsia="es-PE"/>
          <w14:ligatures w14:val="none"/>
        </w:rPr>
        <w:t>informar a las partes que el artículo 110</w:t>
      </w:r>
      <w:r w:rsidRPr="007B7D65">
        <w:rPr>
          <w:rFonts w:ascii="Arial Narrow" w:eastAsia="Arial Narrow" w:hAnsi="Arial Narrow" w:cs="Arial Narrow"/>
          <w:color w:val="000000"/>
          <w:kern w:val="0"/>
          <w:sz w:val="22"/>
          <w:szCs w:val="22"/>
          <w:lang w:eastAsia="es-PE"/>
          <w14:ligatures w14:val="none"/>
        </w:rPr>
        <w:t/>
      </w:r>
      <w:r w:rsidRPr="007B7D6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7B7D6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B7D65">
        <w:rPr>
          <w:rFonts w:ascii="Arial Narrow" w:eastAsia="Arial Narrow" w:hAnsi="Arial Narrow" w:cs="Arial Narrow"/>
          <w:color w:val="000000"/>
          <w:kern w:val="0"/>
          <w:sz w:val="22"/>
          <w:szCs w:val="22"/>
          <w:lang w:eastAsia="es-PE"/>
          <w14:ligatures w14:val="none"/>
        </w:rPr>
        <w:t>, faculta a la Comisión</w:t>
      </w:r>
      <w:r w:rsidRPr="0026598E">
        <w:rPr>
          <w:rFonts w:ascii="Arial Narrow" w:eastAsia="Arial Narrow" w:hAnsi="Arial Narrow" w:cs="Arial Narrow"/>
          <w:color w:val="000000"/>
          <w:kern w:val="0"/>
          <w:sz w:val="22"/>
          <w:szCs w:val="22"/>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7FC6382" w14:textId="77777777" w:rsidR="00B00E56" w:rsidRPr="0026598E" w:rsidRDefault="00B00E56" w:rsidP="00B00E5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r w:rsidRPr="00B557BC">
        <w:rPr>
          <w:rFonts w:ascii="Arial Narrow" w:eastAsia="Arial Narrow" w:hAnsi="Arial Narrow" w:cs="Arial Narrow"/>
          <w:b/>
          <w:color w:val="000000"/>
          <w:kern w:val="0"/>
          <w:sz w:val="22"/>
          <w:szCs w:val="22"/>
          <w:lang w:eastAsia="es-PE"/>
          <w14:ligatures w14:val="none"/>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pacing w:before="0" w:after="0" w:line="240" w:lineRule="auto"/>
        <w:suppressAutoHyphens/>
        <w:jc w:val="both"/>
        <w:rPr>
          <w:rFonts w:ascii="Arial Narrow" w:eastAsia="Arial Narrow" w:hAnsi="Arial Narrow" w:cs="Arial Narrow"/>
          <w:kern w:val="0"/>
          <w:sz w:val="22"/>
          <w:szCs w:val="22"/>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71EC879"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color w:val="000000"/>
          <w:sz w:val="22"/>
          <w:szCs w:val="22"/>
        </w:rPr>
        <w:t/>
      </w:r>
      <w:r w:rsidRPr="009F583E">
        <w:rPr>
          <w:rFonts w:ascii="Arial Narrow" w:eastAsia="Arial Narrow" w:hAnsi="Arial Narrow" w:cs="Arial Narrow"/>
          <w:color w:val="000000"/>
          <w:kern w:val="0"/>
          <w:sz w:val="22"/>
          <w:szCs w:val="22"/>
          <w:lang w:eastAsia="es-PE"/>
          <w14:ligatures w14:val="none"/>
        </w:rPr>
        <w:t/>
      </w:r>
      <w:r w:rsidRPr="009F58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2FDCBA8" w14:textId="77777777" w:rsidR="00B00E56" w:rsidRPr="00A67ADF" w:rsidRDefault="00B00E56" w:rsidP="00B00E56">
      <w:pPr>
        <w:spacing w:before="0" w:after="0" w:line="240" w:lineRule="auto"/>
        <w:suppressAutoHyphens/>
        <w:jc w:val="both"/>
        <w:rPr>
          <w:rFonts w:ascii="Arial Narrow" w:eastAsia="Arial Narrow" w:hAnsi="Arial Narrow" w:cs="Arial Narrow"/>
          <w:sz w:val="22"/>
          <w:szCs w:val="22"/>
        </w:rPr>
      </w:pPr>
    </w:p>
    <w:p w14:paraId="0D7AD60F" w14:textId="77777777" w:rsidR="00B00E56" w:rsidRPr="006F0D02" w:rsidRDefault="00B00E56" w:rsidP="00B00E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9F583E">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sidRPr="009F583E">
        <w:rPr>
          <w:rFonts w:ascii="Arial Narrow" w:eastAsia="Arial Narrow" w:hAnsi="Arial Narrow" w:cs="Arial Narrow"/>
          <w:sz w:val="22"/>
          <w:szCs w:val="22"/>
          <w:shd w:val="clear" w:color="auto" w:fill="FFFFFF"/>
        </w:rPr>
        <w:t xml:space="preserve">para que </w:t>
      </w:r>
      <w:r w:rsidRPr="009F58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eastAsia="Arial Narrow" w:hAnsi="Arial Narrow" w:cs="Arial Narrow"/>
          <w:sz w:val="22"/>
          <w:szCs w:val="22"/>
        </w:rPr>
      </w:pPr>
      <w:r w:rsidRPr="009F583E">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CUARTO</w:t>
      </w:r>
      <w:r w:rsidRPr="009F583E">
        <w:rPr>
          <w:rFonts w:ascii="Arial Narrow" w:eastAsia="Arial Narrow" w:hAnsi="Arial Narrow" w:cs="Arial Narrow"/>
          <w:b/>
          <w:spacing w:val="-3"/>
          <w:kern w:val="0"/>
          <w14:ligatures w14:val="none"/>
          <w:sz w:val="22"/>
          <w:szCs w:val="22"/>
        </w:rPr>
        <w:t>:</w:t>
      </w:r>
      <w:r w:rsidRPr="009F583E">
        <w:rPr>
          <w:rFonts w:ascii="Arial Narrow" w:eastAsia="Arial Narrow" w:hAnsi="Arial Narrow" w:cs="Arial Narrow"/>
          <w:spacing w:val="-3"/>
          <w:kern w:val="0"/>
          <w14:ligatures w14:val="none"/>
          <w:sz w:val="22"/>
          <w:szCs w:val="22"/>
        </w:rPr>
        <w:t xml:space="preserve"> </w:t>
      </w:r>
      <w:r w:rsidRPr="009F583E">
        <w:rPr>
          <w:rFonts w:ascii="Arial Narrow" w:eastAsia="Arial Narrow" w:hAnsi="Arial Narrow" w:cs="Arial Narrow"/>
          <w:spacing w:val="-3"/>
          <w:kern w:val="0"/>
          <w14:ligatures w14:val="none"/>
          <w:sz w:val="22"/>
          <w:szCs w:val="22"/>
        </w:rPr>
        <w:t xml:space="preserve">requerir al</w:t>
      </w:r>
      <w:r w:rsidRPr="009F583E">
        <w:rPr>
          <w:rFonts w:ascii="Arial Narrow" w:eastAsia="Arial Narrow" w:hAnsi="Arial Narrow" w:cs="Arial Narrow"/>
          <w:sz w:val="22"/>
          <w:szCs w:val="22"/>
        </w:rPr>
        <w:t xml:space="preserve"> Banco Agropecuario S.A. </w:t>
      </w:r>
      <w:r w:rsidRPr="009F583E">
        <w:rPr>
          <w:rFonts w:ascii="Arial Narrow" w:eastAsia="Arial Narrow" w:hAnsi="Arial Narrow" w:cs="Arial Narrow"/>
          <w:color w:val="000000"/>
          <w:sz w:val="22"/>
          <w:szCs w:val="22"/>
        </w:rPr>
        <w:t xml:space="preserve">para que, </w:t>
      </w:r>
      <w:r w:rsidRPr="009F583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F583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4EE0E13E"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42DEEE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33C70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5724BE" w:rsidR="00E60CD7" w:rsidRPr="00A8643D" w:rsidRDefault="00B00E56" w:rsidP="00A864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3266764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92AF55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7BE825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EB811FE"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1200A95"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5C8DAD2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81E732A"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259E64A3"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16F6E7B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1924D0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3BFC65" w14:textId="77777777" w:rsidR="00B00E56" w:rsidRPr="00C00FC1" w:rsidRDefault="00B00E56" w:rsidP="00B00E5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2AEB255"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89540" w14:textId="77777777" w:rsidR="00B00E56" w:rsidRPr="00C00FC1" w:rsidRDefault="00B00E56" w:rsidP="00B00E5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eastAsia="Arial Narrow" w:hAnsi="Arial Narrow" w:cs="Arial Narrow"/>
          <w:bCs/>
          <w:sz w:val="16"/>
          <w:szCs w:val="16"/>
        </w:rPr>
        <w:t>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0686378" w14:textId="77777777" w:rsidR="00B00E56" w:rsidRPr="009F583E" w:rsidRDefault="00B00E56" w:rsidP="00B00E56">
      <w:pPr>
        <w:pStyle w:val="Textonotapie"/>
        <w:tabs>
          <w:tab w:val="left" w:pos="567"/>
        </w:tabs>
        <w:ind w:left="567" w:hanging="567"/>
        <w:jc w:val="both"/>
        <w:rPr>
          <w:rFonts w:ascii="Arial Narrow" w:eastAsia="Arial Narrow" w:hAnsi="Arial Narrow" w:cs="Arial Narrow"/>
          <w:sz w:val="16"/>
          <w:szCs w:val="16"/>
        </w:rPr>
      </w:pPr>
      <w:r w:rsidRPr="009F583E">
        <w:rPr>
          <w:rStyle w:val="Refdenotaalpie"/>
          <w:rFonts w:ascii="Arial Narrow" w:eastAsia="Arial Narrow" w:hAnsi="Arial Narrow" w:cs="Arial Narrow"/>
          <w:sz w:val="16"/>
          <w:szCs w:val="16"/>
          <w:vertAlign w:val="superscript"/>
        </w:rPr>
        <w:footnoteRef/>
      </w:r>
      <w:r w:rsidRPr="009F583E">
        <w:rPr>
          <w:rFonts w:ascii="Arial Narrow" w:eastAsia="Arial Narrow" w:hAnsi="Arial Narrow" w:cs="Arial Narrow"/>
          <w:sz w:val="16"/>
          <w:szCs w:val="16"/>
        </w:rPr>
        <w:t xml:space="preserve"/>
      </w:r>
      <w:r w:rsidRPr="009F583E">
        <w:rPr>
          <w:rFonts w:ascii="Arial Narrow" w:eastAsia="Arial Narrow" w:hAnsi="Arial Narrow" w:cs="Arial Narrow"/>
          <w:sz w:val="16"/>
          <w:szCs w:val="16"/>
        </w:rPr>
      </w:r>
      <w:r w:rsidRPr="009F58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jc w:val="both"/>
        <w:rPr>
          <w:rFonts w:ascii="Arial Narrow" w:eastAsia="Arial Narrow" w:hAnsi="Arial Narrow" w:cs="Arial Narrow"/>
          <w:sz w:val="16"/>
          <w:szCs w:val="16"/>
        </w:rPr>
      </w:pPr>
      <w:r w:rsidRPr="009F583E">
        <w:rPr>
          <w:rFonts w:ascii="Arial Narrow" w:eastAsia="Arial Narrow" w:hAnsi="Arial Narrow" w:cs="Arial Narrow"/>
          <w:b/>
          <w:bCs/>
          <w:sz w:val="16"/>
          <w:szCs w:val="16"/>
        </w:rPr>
        <w:t>Artículo 20.- Modalidades de notificación</w:t>
      </w:r>
    </w:p>
    <w:p w14:paraId="17E4BC8B"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bookmarkStart w:id="10" w:name="_Hlk214959443"/>
      <w:r w:rsidRPr="009F583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