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body>
    <w:p w14:paraId="4D92E425" w14:textId="2FFDF7B2"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5814CB" w:rsidRPr="005814CB">
        <w:rPr>
          <w:rFonts w:ascii="Arial Narrow" w:eastAsia="Arial Narrow" w:hAnsi="Arial Narrow" w:cs="Arial Narrow"/>
          <w:b/>
          <w:color w:val="000000"/>
          <w:kern w:val="0"/>
          <w:sz w:val="22"/>
          <w:szCs w:val="22"/>
          <w:lang w:eastAsia="es-PE"/>
          <w14:ligatures w14:val="none"/>
        </w:rPr>
        <w:t>BANCO</w:t>
      </w:r>
      <w:r w:rsidRPr="005814CB">
        <w:rPr>
          <w:rFonts w:ascii="Arial Narrow" w:eastAsia="Arial Narrow" w:hAnsi="Arial Narrow" w:cs="Arial Narrow"/>
          <w:b/>
          <w:color w:val="000000"/>
          <w:kern w:val="0"/>
          <w:sz w:val="22"/>
          <w:szCs w:val="22"/>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00164267" w:rsidRPr="005814CB">
        <w:rPr>
          <w:rFonts w:ascii="Arial Narrow" w:eastAsia="Arial Narrow" w:hAnsi="Arial Narrow" w:cs="Arial Narrow"/>
          <w:b/>
          <w:color w:val="000000"/>
          <w:kern w:val="0"/>
          <w:sz w:val="22"/>
          <w:szCs w:val="22"/>
          <w:lang w:eastAsia="es-PE"/>
          <w14:ligatures w14:val="none"/>
        </w:rPr>
        <w:t>RÍMAC SEGUROS Y REASEGUROS S.A.</w:t>
      </w:r>
      <w:r w:rsidRPr="005814CB">
        <w:rPr>
          <w:rFonts w:ascii="Arial Narrow" w:eastAsia="Arial Narrow" w:hAnsi="Arial Narrow" w:cs="Arial Narrow"/>
          <w:b/>
          <w:color w:val="000000"/>
          <w:kern w:val="0"/>
          <w:sz w:val="22"/>
          <w:szCs w:val="22"/>
          <w:lang w:eastAsia="es-PE"/>
          <w14:ligatures w14:val="none"/>
        </w:rPr>
        <w:t xml:space="preserve"> (</w:t>
      </w:r>
      <w:r w:rsidR="00164267" w:rsidRPr="005814CB">
        <w:rPr>
          <w:rFonts w:ascii="Arial Narrow" w:eastAsia="Arial Narrow" w:hAnsi="Arial Narrow" w:cs="Arial Narrow"/>
          <w:b/>
          <w:color w:val="000000"/>
          <w:kern w:val="0"/>
          <w:sz w:val="22"/>
          <w:szCs w:val="22"/>
          <w:lang w:eastAsia="es-PE"/>
          <w14:ligatures w14:val="none"/>
        </w:rPr>
        <w:t>RÍMAC</w:t>
      </w:r>
      <w:r w:rsidRPr="005814CB">
        <w:rPr>
          <w:rFonts w:ascii="Arial Narrow" w:eastAsia="Arial Narrow" w:hAnsi="Arial Narrow" w:cs="Arial Narrow"/>
          <w:b/>
          <w:color w:val="000000"/>
          <w:kern w:val="0"/>
          <w:sz w:val="22"/>
          <w:szCs w:val="22"/>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bCs/>
          <w:sz w:val="22"/>
          <w:szCs w:val="22"/>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Pr="005128ED">
        <w:rPr>
          <w:rFonts w:ascii="Arial Narrow" w:eastAsia="Arial Narrow" w:hAnsi="Arial Narrow" w:cs="Arial Narrow"/>
          <w:b/>
          <w:color w:val="000000"/>
          <w:kern w:val="0"/>
          <w:sz w:val="22"/>
          <w:szCs w:val="22"/>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 xml:space="preserve">Lima, </w:t>
      </w:r>
      <w:r w:rsidR="0054693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24 de setiembre de 2025</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xml:space="preserve">, [APELLIDO] denunció al Banco y Rímac por presuntas infracciones a la Ley 29571, Código de Protección y Defensa del Consumidor</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kern w:val="0"/>
          <w14:ligatures w14:val="none"/>
          <w:sz w:val="22"/>
          <w:szCs w:val="22"/>
        </w:rPr>
        <w:t xml:space="preserve"/>
      </w:r>
      <w:proofErr w:type="spellStart"/>
      <w:r w:rsidR="000B51F9" w:rsidRPr="005128ED">
        <w:rPr>
          <w:rFonts w:ascii="Arial Narrow" w:eastAsia="Arial Narrow" w:hAnsi="Arial Narrow" w:cs="Arial Narrow"/>
          <w:kern w:val="0"/>
          <w14:ligatures w14:val="none"/>
          <w:sz w:val="22"/>
          <w:szCs w:val="22"/>
        </w:rPr>
        <w:t/>
      </w:r>
      <w:proofErr w:type="spellEnd"/>
      <w:r w:rsidR="000B51F9"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bookmarkStart w:id="2" w:name="_Hlk213687528"/>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 de agosto de 2021, contrató con </w:t>
      </w:r>
      <w:r w:rsidR="00321CC0"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Banco </w:t>
      </w:r>
      <w:r w:rsidRPr="005128ED">
        <w:rPr>
          <w:rFonts w:ascii="Arial Narrow" w:eastAsia="Arial Narrow" w:hAnsi="Arial Narrow" w:cs="Arial Narrow"/>
          <w:sz w:val="22"/>
          <w:szCs w:val="22"/>
        </w:rPr>
        <w:t>un</w:t>
      </w:r>
      <w:r w:rsidR="4CA9CF56" w:rsidRPr="005128ED">
        <w:rPr>
          <w:rFonts w:ascii="Arial Narrow" w:eastAsia="Arial Narrow" w:hAnsi="Arial Narrow" w:cs="Arial Narrow"/>
          <w:sz w:val="22"/>
          <w:szCs w:val="22"/>
        </w:rPr>
        <w:t xml:space="preserve"> crédito comercial cuyo cronograma de pagos estableció como fecha de término el 4 de abril de 2025</w:t>
      </w:r>
      <w:r w:rsidR="00C249CF" w:rsidRPr="005128ED">
        <w:rPr>
          <w:rFonts w:ascii="Arial Narrow" w:eastAsia="Arial Narrow" w:hAnsi="Arial Narrow" w:cs="Arial Narrow"/>
          <w:sz w:val="22"/>
          <w:szCs w:val="22"/>
        </w:rPr>
        <w:t xml:space="preserve"/>
      </w:r>
      <w:r w:rsidR="4CA9CF56" w:rsidRPr="005128ED">
        <w:rPr>
          <w:rFonts w:ascii="Arial Narrow" w:eastAsia="Arial Narrow" w:hAnsi="Arial Narrow" w:cs="Arial Narrow"/>
          <w:sz w:val="22"/>
          <w:szCs w:val="22"/>
        </w:rPr>
        <w:t xml:space="preserve">. </w:t>
      </w:r>
    </w:p>
    <w:p w14:paraId="1821B511" w14:textId="77777777" w:rsidR="00321CC0" w:rsidRPr="005128ED" w:rsidRDefault="00321CC0" w:rsidP="00D44F15">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30 de marzo de 2025, efectuó el pago de la última cuota y canceló el referido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Asimismo, </w:t>
      </w:r>
      <w:r w:rsidR="00AA2A28" w:rsidRPr="005128ED">
        <w:rPr>
          <w:rFonts w:ascii="Arial Narrow" w:eastAsia="Arial Narrow" w:hAnsi="Arial Narrow" w:cs="Arial Narrow"/>
          <w:sz w:val="22"/>
          <w:szCs w:val="22"/>
        </w:rPr>
        <w:t xml:space="preserve">había adquirido a través de Rímac </w:t>
      </w:r>
      <w:r w:rsidR="00BB4B56" w:rsidRPr="005128ED">
        <w:rPr>
          <w:rFonts w:ascii="Arial Narrow" w:eastAsia="Arial Narrow" w:hAnsi="Arial Narrow" w:cs="Arial Narrow"/>
          <w:sz w:val="22"/>
          <w:szCs w:val="22"/>
        </w:rPr>
        <w:t xml:space="preserve">la Póliza Todo Riesgo Negocio Seguro </w:t>
      </w:r>
      <w:r w:rsidR="4CA9CF56" w:rsidRPr="005128ED">
        <w:rPr>
          <w:rFonts w:ascii="Arial Narrow" w:eastAsia="Arial Narrow" w:hAnsi="Arial Narrow" w:cs="Arial Narrow"/>
          <w:sz w:val="22"/>
          <w:szCs w:val="22"/>
        </w:rPr>
        <w:t>1338-505693</w:t>
      </w:r>
      <w:r w:rsidR="00AA2A28" w:rsidRPr="005128ED">
        <w:rPr>
          <w:rFonts w:ascii="Arial Narrow" w:eastAsia="Arial Narrow" w:hAnsi="Arial Narrow" w:cs="Arial Narrow"/>
          <w:sz w:val="22"/>
          <w:szCs w:val="22"/>
        </w:rPr>
        <w:t xml:space="preserve"> endosado al </w:t>
      </w:r>
      <w:r w:rsidR="00A322CC"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cuyo pago realizó hasta marzo de 2025. </w:t>
      </w:r>
    </w:p>
    <w:p w14:paraId="0F751768" w14:textId="77777777" w:rsidR="00D44F15" w:rsidRPr="00D44F15" w:rsidRDefault="00D44F15" w:rsidP="00D44F15">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Desde</w:t>
      </w:r>
      <w:r w:rsidR="00321CC0" w:rsidRPr="005128ED">
        <w:rPr>
          <w:rFonts w:ascii="Arial Narrow" w:eastAsia="Arial Narrow" w:hAnsi="Arial Narrow" w:cs="Arial Narrow"/>
          <w:sz w:val="22"/>
          <w:szCs w:val="22"/>
        </w:rPr>
        <w:t xml:space="preserve"> m</w:t>
      </w:r>
      <w:r w:rsidR="4CA9CF56" w:rsidRPr="005128ED">
        <w:rPr>
          <w:rFonts w:ascii="Arial Narrow" w:eastAsia="Arial Narrow" w:hAnsi="Arial Narrow" w:cs="Arial Narrow"/>
          <w:sz w:val="22"/>
          <w:szCs w:val="22"/>
        </w:rPr>
        <w:t xml:space="preserve">ayo de 2025, en </w:t>
      </w:r>
      <w:r w:rsidRPr="005128ED">
        <w:rPr>
          <w:rFonts w:ascii="Arial Narrow" w:eastAsia="Arial Narrow" w:hAnsi="Arial Narrow" w:cs="Arial Narrow"/>
          <w:sz w:val="22"/>
          <w:szCs w:val="22"/>
        </w:rPr>
        <w:t>sus</w:t>
      </w:r>
      <w:r w:rsidR="4CA9CF56" w:rsidRPr="005128ED">
        <w:rPr>
          <w:rFonts w:ascii="Arial Narrow" w:eastAsia="Arial Narrow" w:hAnsi="Arial Narrow" w:cs="Arial Narrow"/>
          <w:sz w:val="22"/>
          <w:szCs w:val="22"/>
        </w:rPr>
        <w:t xml:space="preserve"> estados de cuenta se registraron cargos por seguros no solicitados ni autorizados: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0011-0137-40-0****145</w:t>
      </w:r>
      <w:r w:rsidR="4CA9CF56" w:rsidRPr="005128ED">
        <w:rPr>
          <w:rFonts w:ascii="Arial Narrow" w:eastAsia="Arial Narrow" w:hAnsi="Arial Narrow" w:cs="Arial Narrow"/>
          <w:sz w:val="22"/>
          <w:szCs w:val="22"/>
        </w:rPr>
        <w:t xml:space="preserve"> por US$ 1 256,03</w:t>
      </w:r>
      <w:r w:rsidR="00BB4B56" w:rsidRPr="005128ED">
        <w:rPr>
          <w:rFonts w:ascii="Arial Narrow" w:eastAsia="Arial Narrow" w:hAnsi="Arial Narrow" w:cs="Arial Narrow"/>
          <w:sz w:val="22"/>
          <w:szCs w:val="22"/>
        </w:rPr>
        <w:t xml:space="preserve"> </w:t>
      </w:r>
      <w:r w:rsidR="4CA9CF56" w:rsidRPr="005128ED">
        <w:rPr>
          <w:rFonts w:ascii="Arial Narrow" w:eastAsia="Arial Narrow" w:hAnsi="Arial Narrow" w:cs="Arial Narrow"/>
          <w:sz w:val="22"/>
          <w:szCs w:val="22"/>
        </w:rPr>
        <w:t xml:space="preserve">y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 xml:space="preserve">0011-0137-40-0****823 </w:t>
      </w:r>
      <w:r w:rsidR="4CA9CF56" w:rsidRPr="005128ED">
        <w:rPr>
          <w:rFonts w:ascii="Arial Narrow" w:eastAsia="Arial Narrow" w:hAnsi="Arial Narrow" w:cs="Arial Narrow"/>
          <w:sz w:val="22"/>
          <w:szCs w:val="22"/>
        </w:rPr>
        <w:t xml:space="preserve">por US$ 209,34, pese a la cancelación del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No se recibió documentación ni se suscribió contrato para dichos seguros. </w:t>
      </w:r>
    </w:p>
    <w:p w14:paraId="703C7082" w14:textId="77777777" w:rsidR="00321CC0" w:rsidRPr="005128ED" w:rsidRDefault="00321CC0" w:rsidP="00D44F15">
      <w:pPr>
        <w:pStyle w:val="Prrafodelista"/>
        <w:spacing w:before="0" w:after="0" w:line="240" w:lineRule="auto"/>
        <w:rPr>
          <w:rFonts w:ascii="Arial Narrow" w:eastAsia="Arial Narrow" w:hAnsi="Arial Narrow" w:cs="Arial Narrow"/>
          <w:sz w:val="22"/>
          <w:szCs w:val="22"/>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29 de agosto de 2025, presentó un reclamo ante el </w:t>
      </w:r>
      <w:r w:rsidR="002A133E" w:rsidRPr="005128ED">
        <w:rPr>
          <w:rFonts w:ascii="Arial Narrow" w:eastAsia="Arial Narrow" w:hAnsi="Arial Narrow" w:cs="Arial Narrow"/>
          <w:sz w:val="22"/>
          <w:szCs w:val="22"/>
        </w:rPr>
        <w:t xml:space="preserve">Banco </w:t>
      </w:r>
      <w:r w:rsidR="4CA9CF56" w:rsidRPr="005128ED">
        <w:rPr>
          <w:rFonts w:ascii="Arial Narrow" w:eastAsia="Arial Narrow" w:hAnsi="Arial Narrow" w:cs="Arial Narrow"/>
          <w:sz w:val="22"/>
          <w:szCs w:val="22"/>
        </w:rPr>
        <w:t>solicitando la anulación de los seguros y el cese de los cargos</w:t>
      </w:r>
      <w:r w:rsidR="009012A1" w:rsidRPr="005128ED">
        <w:rPr>
          <w:rFonts w:ascii="Arial Narrow" w:eastAsia="Arial Narrow" w:hAnsi="Arial Narrow" w:cs="Arial Narrow"/>
          <w:sz w:val="22"/>
          <w:szCs w:val="22"/>
        </w:rPr>
        <w:t>, sin obtener solución.</w:t>
      </w:r>
    </w:p>
    <w:p w14:paraId="201D7E82" w14:textId="77777777" w:rsidR="00D14FAA" w:rsidRPr="005128ED" w:rsidRDefault="00D14FAA" w:rsidP="00D44F15">
      <w:pPr>
        <w:pStyle w:val="Prrafodelista"/>
        <w:spacing w:before="0" w:after="0" w:line="240" w:lineRule="auto"/>
        <w:rPr>
          <w:rFonts w:ascii="Arial Narrow" w:eastAsia="Arial Narrow" w:hAnsi="Arial Narrow" w:cs="Arial Narrow"/>
          <w:sz w:val="22"/>
          <w:szCs w:val="22"/>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5 de setiembre de 2025, presentó </w:t>
      </w:r>
      <w:r w:rsidR="009012A1" w:rsidRPr="005128ED">
        <w:rPr>
          <w:rFonts w:ascii="Arial Narrow" w:eastAsia="Arial Narrow" w:hAnsi="Arial Narrow" w:cs="Arial Narrow"/>
          <w:sz w:val="22"/>
          <w:szCs w:val="22"/>
        </w:rPr>
        <w:t>otro reclamo</w:t>
      </w:r>
      <w:r w:rsidR="4CA9CF56" w:rsidRPr="005128ED">
        <w:rPr>
          <w:rFonts w:ascii="Arial Narrow" w:eastAsia="Arial Narrow" w:hAnsi="Arial Narrow" w:cs="Arial Narrow"/>
          <w:sz w:val="22"/>
          <w:szCs w:val="22"/>
        </w:rPr>
        <w:t xml:space="preserve"> </w:t>
      </w:r>
      <w:r w:rsidR="00994F40" w:rsidRPr="005128ED">
        <w:rPr>
          <w:rFonts w:ascii="Arial Narrow" w:eastAsia="Arial Narrow" w:hAnsi="Arial Narrow" w:cs="Arial Narrow"/>
          <w:sz w:val="22"/>
          <w:szCs w:val="22"/>
        </w:rPr>
        <w:t xml:space="preserve">ante el Banco </w:t>
      </w:r>
      <w:r w:rsidR="4CA9CF56" w:rsidRPr="005128ED">
        <w:rPr>
          <w:rFonts w:ascii="Arial Narrow" w:eastAsia="Arial Narrow" w:hAnsi="Arial Narrow" w:cs="Arial Narrow"/>
          <w:sz w:val="22"/>
          <w:szCs w:val="22"/>
        </w:rPr>
        <w:t>reiterando la anulación de los seguros y el cese de los cobros</w:t>
      </w:r>
      <w:r w:rsidR="009012A1" w:rsidRPr="005128ED">
        <w:rPr>
          <w:rFonts w:ascii="Arial Narrow" w:eastAsia="Arial Narrow" w:hAnsi="Arial Narrow" w:cs="Arial Narrow"/>
          <w:sz w:val="22"/>
          <w:szCs w:val="22"/>
        </w:rPr>
        <w:t>, sin obtener solución.</w:t>
      </w:r>
    </w:p>
    <w:p w14:paraId="228EFEAD" w14:textId="7FEC39E4" w:rsidR="002A133E" w:rsidRPr="005128ED" w:rsidRDefault="002A133E" w:rsidP="00D44F15">
      <w:pPr>
        <w:pStyle w:val="Prrafodelista"/>
        <w:spacing w:before="0" w:after="0" w:line="240" w:lineRule="auto"/>
        <w:rPr>
          <w:rFonts w:ascii="Arial Narrow" w:eastAsia="Arial Narrow" w:hAnsi="Arial Narrow" w:cs="Arial Narrow"/>
          <w:kern w:val="0"/>
          <w14:ligatures w14:val="none"/>
          <w:sz w:val="22"/>
          <w:szCs w:val="22"/>
        </w:rPr>
      </w:pPr>
      <w:r w:rsidRPr="005128ED">
        <w:rPr>
          <w:rFonts w:ascii="Arial Narrow" w:eastAsia="Arial Narrow" w:hAnsi="Arial Narrow" w:cs="Arial Narrow"/>
          <w:kern w:val="0"/>
          <w14:ligatures w14:val="none"/>
          <w:sz w:val="22"/>
          <w:szCs w:val="22"/>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Hasta la fecha de presentación de su denuncia</w:t>
      </w:r>
      <w:r w:rsidR="4CA9CF56" w:rsidRPr="005128ED">
        <w:rPr>
          <w:rFonts w:ascii="Arial Narrow" w:eastAsia="Arial Narrow" w:hAnsi="Arial Narrow" w:cs="Arial Narrow"/>
          <w:sz w:val="22"/>
          <w:szCs w:val="22"/>
        </w:rPr>
        <w:t>, el monto total cobrado por ambos seguros ascendió aproximadamente a US$ 1 465,37</w:t>
      </w:r>
      <w:bookmarkEnd w:id="1"/>
      <w:bookmarkEnd w:id="2"/>
      <w:r w:rsidR="4CA9CF56" w:rsidRPr="005128ED">
        <w:rPr>
          <w:rFonts w:ascii="Arial Narrow" w:eastAsia="Arial Narrow" w:hAnsi="Arial Narrow" w:cs="Arial Narrow"/>
          <w:sz w:val="22"/>
          <w:szCs w:val="22"/>
        </w:rPr>
        <w:t>.</w:t>
      </w:r>
    </w:p>
    <w:p w14:paraId="76630485"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proofErr w:type="spellStart"/>
      <w:r w:rsidRPr="005128ED">
        <w:rPr>
          <w:rFonts w:ascii="Arial Narrow" w:eastAsia="Arial Narrow" w:hAnsi="Arial Narrow" w:cs="Arial Narrow"/>
          <w:color w:val="000000"/>
          <w:kern w:val="0"/>
          <w:sz w:val="22"/>
          <w:szCs w:val="22"/>
          <w:lang w:val="es-ES" w:eastAsia="es-ES"/>
          <w14:ligatures w14: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Arial Narrow" w:hAnsi="Arial Narrow" w:cs="Arial Narrow"/>
          <w:kern w:val="0"/>
          <w14:ligatures w14:val="none"/>
          <w:sz w:val="22"/>
          <w:szCs w:val="22"/>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3" w:name="_Hlk206587071"/>
      <w:r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r w:rsidR="007A336F" w:rsidRPr="005128ED">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w:r>
      <w:r w:rsid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4" w:name="_Hlk210205006"/>
      <w:bookmarkEnd w:id="3"/>
    </w:p>
    <w:p w14:paraId="281B44E6" w14:textId="77777777" w:rsidR="00CA393A" w:rsidRPr="00C95473" w:rsidRDefault="00CA393A" w:rsidP="00D44F15">
      <w:pPr>
        <w:spacing w:before="0" w:after="0" w:line="240" w:lineRule="auto"/>
        <w:jc w:val="both"/>
        <w:rPr>
          <w:rFonts w:ascii="Arial Narrow" w:eastAsia="Arial Narrow" w:hAnsi="Arial Narrow" w:cs="Arial Narrow"/>
          <w:sz w:val="22"/>
          <w:szCs w:val="22"/>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D43841">
        <w:rPr>
          <w:rFonts w:ascii="Arial Narrow" w:eastAsia="Arial Narrow" w:hAnsi="Arial Narrow" w:cs="Arial Narrow"/>
          <w:b/>
          <w:color w:val="000000"/>
          <w:kern w:val="0"/>
          <w:sz w:val="22"/>
          <w:szCs w:val="22"/>
          <w:lang w:eastAsia="es-PE"/>
          <w14:ligatures w14:val="none"/>
        </w:rPr>
        <w:t>DE</w:t>
      </w:r>
      <w:r w:rsidRPr="00247ACD">
        <w:rPr>
          <w:rFonts w:ascii="Arial Narrow" w:eastAsia="Arial Narrow" w:hAnsi="Arial Narrow" w:cs="Arial Narrow"/>
          <w:b/>
          <w:color w:val="000000"/>
          <w:sz w:val="22"/>
          <w:szCs w:val="22"/>
          <w:lang w:eastAsia="es-PE"/>
        </w:rPr>
        <w:t xml:space="preserve"> LA INCLUSIÓN DE OFICIO DE </w:t>
      </w:r>
      <w:r w:rsidR="005814CB" w:rsidRPr="00247ACD">
        <w:rPr>
          <w:rFonts w:ascii="Arial Narrow" w:eastAsia="Arial Narrow" w:hAnsi="Arial Narrow" w:cs="Arial Narrow"/>
          <w:b/>
          <w:color w:val="000000"/>
          <w:kern w:val="0"/>
          <w:sz w:val="22"/>
          <w:szCs w:val="22"/>
          <w:lang w:eastAsia="es-PE"/>
          <w14:ligatures w14:val="none"/>
        </w:rPr>
        <w:t>RÍMAC</w:t>
      </w:r>
    </w:p>
    <w:p w14:paraId="582610F2" w14:textId="77777777" w:rsidR="00CA393A" w:rsidRPr="00247ACD" w:rsidRDefault="00CA393A" w:rsidP="00D44F15">
      <w:pPr>
        <w:spacing w:before="0" w:after="0" w:line="240" w:lineRule="auto"/>
        <w:contextualSpacing/>
        <w:jc w:val="both"/>
        <w:rPr>
          <w:rFonts w:ascii="Arial Narrow" w:eastAsia="Arial Narrow" w:hAnsi="Arial Narrow" w:cs="Arial Narrow"/>
          <w:b/>
          <w:color w:val="000000"/>
          <w:sz w:val="22"/>
          <w:szCs w:val="22"/>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Arial Narrow" w:hAnsi="Arial Narrow" w:cs="Arial Narrow"/>
          <w:color w:val="000000"/>
          <w:sz w:val="22"/>
          <w:szCs w:val="22"/>
          <w:vertAlign w:val="superscript"/>
          <w:lang w:eastAsia="es-ES"/>
        </w:rPr>
        <w:footnoteReference w:id="4"/>
      </w:r>
      <w:r w:rsidRPr="00247ACD">
        <w:rPr>
          <w:rFonts w:ascii="Arial Narrow" w:eastAsia="Arial Narrow" w:hAnsi="Arial Narrow" w:cs="Arial Narrow"/>
          <w:color w:val="000000"/>
          <w:sz w:val="22"/>
          <w:szCs w:val="22"/>
          <w:lang w:eastAsia="es-ES"/>
        </w:rPr>
        <w:t>.</w:t>
      </w:r>
    </w:p>
    <w:p w14:paraId="0718AA3F" w14:textId="77777777" w:rsidR="00CA393A" w:rsidRPr="00247ACD" w:rsidRDefault="00CA393A" w:rsidP="00D44F15">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247ACD">
        <w:rPr>
          <w:rFonts w:ascii="Arial Narrow" w:eastAsia="Arial Narrow" w:hAnsi="Arial Narrow" w:cs="Arial Narrow"/>
          <w:color w:val="000000"/>
          <w:sz w:val="22"/>
          <w:szCs w:val="22"/>
          <w:lang w:val="es-ES" w:eastAsia="es-ES"/>
        </w:rPr>
        <w:t>administrativo</w:t>
      </w:r>
      <w:r w:rsidRPr="00247ACD">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247ACD">
        <w:rPr>
          <w:rStyle w:val="Refdenotaalpie"/>
          <w:rFonts w:ascii="Arial Narrow" w:eastAsia="Arial Narrow" w:hAnsi="Arial Narrow" w:cs="Arial Narrow"/>
          <w:sz w:val="22"/>
          <w:szCs w:val="22"/>
          <w:vertAlign w:val="superscript"/>
          <w:lang w:eastAsia="es-PE"/>
        </w:rPr>
        <w:footnoteReference w:id="5"/>
      </w:r>
      <w:r w:rsidRPr="00247ACD">
        <w:rPr>
          <w:rFonts w:ascii="Arial Narrow" w:eastAsia="Arial Narrow" w:hAnsi="Arial Narrow" w:cs="Arial Narrow"/>
          <w:sz w:val="22"/>
          <w:szCs w:val="22"/>
          <w:lang w:eastAsia="es-PE"/>
        </w:rPr>
        <w:t>.</w:t>
      </w:r>
    </w:p>
    <w:p w14:paraId="56E20C09" w14:textId="77777777" w:rsidR="00CA393A" w:rsidRPr="00AE1BB6" w:rsidRDefault="00CA393A" w:rsidP="00D44F15">
      <w:pPr>
        <w:pStyle w:val="Prrafodelista"/>
        <w:spacing w:before="0" w:after="0" w:line="240" w:lineRule="auto"/>
        <w:rPr>
          <w:rFonts w:ascii="Arial Narrow" w:eastAsia="Arial Narrow" w:hAnsi="Arial Narrow" w:cs="Arial Narrow"/>
          <w:sz w:val="22"/>
          <w:szCs w:val="22"/>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E1BB6">
        <w:rPr>
          <w:rFonts w:ascii="Arial Narrow" w:eastAsia="Arial Narrow" w:hAnsi="Arial Narrow" w:cs="Arial Narrow"/>
          <w:sz w:val="22"/>
          <w:szCs w:val="22"/>
        </w:rPr>
        <w:t>En ese sentido, se verifica que, del escrito de denuncia del 25 de julio de 2024 Rímac tendría relación con los hechos materia de denuncia, toda vez que fue el emisor de</w:t>
      </w:r>
      <w:r w:rsidR="00D11054" w:rsidRPr="00AE1BB6">
        <w:rPr>
          <w:rFonts w:ascii="Arial Narrow" w:eastAsia="Arial Narrow" w:hAnsi="Arial Narrow" w:cs="Arial Narrow"/>
          <w:sz w:val="22"/>
          <w:szCs w:val="22"/>
        </w:rPr>
        <w:t xml:space="preserve"> la </w:t>
      </w:r>
      <w:r w:rsidR="001369E9" w:rsidRPr="00AE1BB6">
        <w:rPr>
          <w:rFonts w:ascii="Arial Narrow" w:eastAsia="Arial Narrow" w:hAnsi="Arial Narrow" w:cs="Arial Narrow"/>
          <w:sz w:val="22"/>
          <w:szCs w:val="22"/>
        </w:rPr>
        <w:t xml:space="preserve">Póliza Todo Riesgo Negocio Seguro </w:t>
      </w:r>
      <w:r w:rsidR="00BB4B56" w:rsidRPr="00BB4B56">
        <w:rPr>
          <w:rFonts w:ascii="Arial Narrow" w:eastAsia="Arial Narrow" w:hAnsi="Arial Narrow" w:cs="Arial Narrow"/>
          <w:sz w:val="22"/>
          <w:szCs w:val="22"/>
        </w:rPr>
        <w:t>1338-505693</w:t>
      </w:r>
      <w:r w:rsidR="00AE1BB6" w:rsidRPr="00AE1BB6">
        <w:rPr>
          <w:rFonts w:ascii="Arial Narrow" w:eastAsia="Arial Narrow" w:hAnsi="Arial Narrow" w:cs="Arial Narrow"/>
          <w:sz w:val="22"/>
          <w:szCs w:val="22"/>
        </w:rPr>
        <w:t xml:space="preserve">,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Inmueble 0011-0137-400****823, y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w:t>
      </w:r>
      <w:r w:rsidR="00AE1BB6" w:rsidRPr="004314E5">
        <w:rPr>
          <w:rFonts w:ascii="Arial Narrow" w:eastAsia="Arial Narrow" w:hAnsi="Arial Narrow" w:cs="Arial Narrow"/>
          <w:sz w:val="22"/>
          <w:szCs w:val="22"/>
        </w:rPr>
        <w:t>Inmueble 0011-0137-400****145</w:t>
      </w:r>
      <w:r w:rsidR="003447B3" w:rsidRPr="004314E5">
        <w:rPr>
          <w:rFonts w:ascii="Arial Narrow" w:eastAsia="Arial Narrow" w:hAnsi="Arial Narrow" w:cs="Arial Narrow"/>
          <w:sz w:val="22"/>
          <w:szCs w:val="22"/>
        </w:rPr>
        <w:t>,</w:t>
      </w:r>
      <w:r w:rsidR="00D11054" w:rsidRPr="004314E5">
        <w:rPr>
          <w:rFonts w:ascii="Arial Narrow" w:eastAsia="Arial Narrow" w:hAnsi="Arial Narrow" w:cs="Arial Narrow"/>
          <w:sz w:val="22"/>
          <w:szCs w:val="22"/>
        </w:rPr>
        <w:t xml:space="preserve"> </w:t>
      </w:r>
      <w:r w:rsidRPr="004314E5">
        <w:rPr>
          <w:rFonts w:ascii="Arial Narrow" w:eastAsia="Arial Narrow" w:hAnsi="Arial Narrow" w:cs="Arial Narrow"/>
          <w:sz w:val="22"/>
          <w:szCs w:val="22"/>
        </w:rPr>
        <w:t>vinculado</w:t>
      </w:r>
      <w:r w:rsidR="00AE1BB6" w:rsidRPr="004314E5">
        <w:rPr>
          <w:rFonts w:ascii="Arial Narrow" w:eastAsia="Arial Narrow" w:hAnsi="Arial Narrow" w:cs="Arial Narrow"/>
          <w:sz w:val="22"/>
          <w:szCs w:val="22"/>
        </w:rPr>
        <w:t>s</w:t>
      </w:r>
      <w:r w:rsidRPr="004314E5">
        <w:rPr>
          <w:rFonts w:ascii="Arial Narrow" w:eastAsia="Arial Narrow" w:hAnsi="Arial Narrow" w:cs="Arial Narrow"/>
          <w:sz w:val="22"/>
          <w:szCs w:val="22"/>
        </w:rPr>
        <w:t xml:space="preserve"> al momento de los hechos materia de denuncia.</w:t>
      </w:r>
    </w:p>
    <w:p w14:paraId="654F94E9" w14:textId="77777777" w:rsidR="00247ACD" w:rsidRPr="004314E5" w:rsidRDefault="00247ACD" w:rsidP="00D44F15">
      <w:pPr>
        <w:spacing w:before="0" w:after="0" w:line="240" w:lineRule="auto"/>
        <w:jc w:val="both"/>
        <w:rPr>
          <w:rFonts w:ascii="Arial Narrow" w:eastAsia="Arial Narrow" w:hAnsi="Arial Narrow" w:cs="Arial Narrow"/>
          <w:color w:val="000000"/>
          <w:sz w:val="22"/>
          <w:szCs w:val="22"/>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4314E5">
        <w:rPr>
          <w:rFonts w:ascii="Arial Narrow" w:eastAsia="Arial Narrow" w:hAnsi="Arial Narrow" w:cs="Arial Narrow"/>
          <w:sz w:val="22"/>
          <w:szCs w:val="22"/>
        </w:rPr>
        <w:t>En ese sentido, corresponde también tener a Rímac como parte denunciada en el presente procedimiento</w:t>
      </w:r>
      <w:bookmarkEnd w:id="4"/>
      <w:r w:rsidR="003447B3" w:rsidRPr="004314E5">
        <w:rPr>
          <w:rFonts w:ascii="Arial Narrow" w:eastAsia="Arial Narrow" w:hAnsi="Arial Narrow" w:cs="Arial Narrow"/>
          <w:sz w:val="22"/>
          <w:szCs w:val="22"/>
        </w:rPr>
        <w:t>.</w:t>
      </w:r>
    </w:p>
    <w:p w14:paraId="4FD8E041" w14:textId="77777777" w:rsidR="00D44F15" w:rsidRPr="00D44F15" w:rsidRDefault="00D44F15" w:rsidP="00D44F15">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sz w:val="22"/>
          <w:szCs w:val="22"/>
        </w:rPr>
      </w:pPr>
      <w:r w:rsidRPr="00107B26">
        <w:rPr>
          <w:rFonts w:ascii="Arial Narrow" w:eastAsia="Arial Narrow" w:hAnsi="Arial Narrow" w:cs="Arial Narrow"/>
          <w:b/>
          <w:sz w:val="22"/>
          <w:szCs w:val="22"/>
        </w:rPr>
        <w:t xml:space="preserve">DE LA CALIFICACIÓN [APELLIDO] COMO CONSUMIDOR FINAL</w:t>
      </w:r>
      <w:r w:rsidRPr="00DE1728">
        <w:rPr>
          <w:rFonts w:ascii="Arial Narrow" w:eastAsia="Arial Narrow" w:hAnsi="Arial Narrow" w:cs="Arial Narrow"/>
          <w:b/>
          <w:sz w:val="22"/>
          <w:szCs w:val="22"/>
        </w:rPr>
        <w:t xml:space="preserve"/>
      </w:r>
      <w:r w:rsidR="00107B26" w:rsidRPr="00107B26">
        <w:rPr>
          <w:rFonts w:ascii="Arial Narrow" w:eastAsia="Arial Narrow" w:hAnsi="Arial Narrow" w:cs="Arial Narrow"/>
          <w:b/>
          <w:sz w:val="22"/>
          <w:szCs w:val="22"/>
        </w:rPr>
        <w:t/>
      </w:r>
      <w:r w:rsidR="00D44F15">
        <w:rPr>
          <w:rFonts w:ascii="Arial Narrow" w:eastAsia="Arial Narrow" w:hAnsi="Arial Narrow" w:cs="Arial Narrow"/>
          <w:b/>
          <w:sz w:val="22"/>
          <w:szCs w:val="22"/>
        </w:rPr>
        <w:t xml:space="preserve"/>
      </w:r>
    </w:p>
    <w:p w14:paraId="137D7820" w14:textId="77777777" w:rsidR="00D44F15" w:rsidRPr="00D44F15" w:rsidRDefault="00D44F15" w:rsidP="00D44F15">
      <w:pPr>
        <w:spacing w:before="0" w:after="0" w:line="240" w:lineRule="auto"/>
        <w:ind w:left="567"/>
        <w:jc w:val="both"/>
        <w:rPr>
          <w:rFonts w:ascii="Arial Narrow" w:eastAsia="Arial Narrow" w:hAnsi="Arial Narrow" w:cs="Arial Narrow"/>
          <w:b/>
          <w:sz w:val="22"/>
          <w:szCs w:val="22"/>
        </w:rPr>
      </w:pPr>
    </w:p>
    <w:p w14:paraId="34D00794" w14:textId="70DE9BBB" w:rsidR="00D43841" w:rsidRPr="00763478" w:rsidRDefault="00D43841" w:rsidP="00D44F15">
      <w:pPr>
        <w:widowControl w:val="0"/>
        <w:spacing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b/>
          <w:color w:val="000000"/>
          <w:sz w:val="22"/>
          <w:szCs w:val="22"/>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 xml:space="preserve">(i) </w:t>
      </w:r>
      <w:r w:rsidRPr="00DE1728">
        <w:rPr>
          <w:rFonts w:ascii="Arial Narrow" w:eastAsia="Arial Narrow" w:hAnsi="Arial Narrow" w:cs="Arial Narrow"/>
          <w:b/>
          <w:color w:val="000000"/>
          <w:sz w:val="22"/>
          <w:szCs w:val="22"/>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Narrow" w:hAnsi="Arial Narrow" w:cs="Arial Narrow"/>
          <w:color w:val="000000"/>
          <w:sz w:val="22"/>
          <w:szCs w:val="22"/>
          <w:vertAlign w:val="superscript"/>
        </w:rPr>
        <w:footnoteReference w:id="6"/>
      </w:r>
      <w:r w:rsidRPr="00DE1728">
        <w:rPr>
          <w:rFonts w:ascii="Arial Narrow" w:eastAsia="Arial Narrow" w:hAnsi="Arial Narrow" w:cs="Arial Narrow"/>
          <w:color w:val="000000"/>
          <w:sz w:val="22"/>
          <w:szCs w:val="22"/>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esquema que el legislador peruano ha previsto a partir del Código, la Comisión considera que, a efectos de evaluar la calidad de consumidor del señor [APELLIDO], deberá seguirse el siguiente diagrama:</w:t>
      </w:r>
    </w:p>
    <w:p w14:paraId="4BA19FDC" w14:textId="77777777" w:rsidR="00D43841" w:rsidRPr="002748BF" w:rsidRDefault="00D43841" w:rsidP="00D44F15">
      <w:pPr>
        <w:spacing w:before="0" w:after="0" w:line="240" w:lineRule="auto"/>
        <w:jc w:val="both"/>
        <w:rPr>
          <w:rFonts w:ascii="Arial Narrow" w:eastAsia="Arial Narrow" w:hAnsi="Arial Narrow" w:cs="Arial Narrow"/>
          <w:color w:val="000000"/>
          <w:sz w:val="22"/>
          <w:szCs w:val="22"/>
        </w:rPr>
      </w:pPr>
    </w:p>
    <w:p w14:paraId="127E9E94" w14:textId="77777777" w:rsidR="00D43841" w:rsidRPr="002748BF" w:rsidRDefault="00D43841" w:rsidP="00D44F15">
      <w:pPr>
        <w:spacing w:after="200" w:line="240" w:lineRule="auto"/>
        <w:jc w:val="center"/>
        <w:rPr>
          <w:rFonts w:ascii="Arial Narrow" w:eastAsia="Arial Narrow" w:hAnsi="Arial Narrow" w:cs="Arial Narrow"/>
          <w:b/>
          <w:bCs/>
          <w:color w:val="000000"/>
          <w:sz w:val="22"/>
          <w:szCs w:val="22"/>
        </w:rPr>
      </w:pPr>
      <w:r w:rsidRPr="002748BF">
        <w:rPr>
          <w:rFonts w:ascii="Arial Narrow" w:eastAsia="Arial Narrow" w:hAnsi="Arial Narrow" w:cs="Arial Narrow"/>
          <w:b/>
          <w:bCs/>
          <w:color w:val="000000"/>
          <w:sz w:val="22"/>
          <w:szCs w:val="22"/>
        </w:rPr>
        <w:t>Diagrama 1: Filtros para para microempresas</w:t>
      </w:r>
    </w:p>
    <w:p w14:paraId="1E965D93" w14:textId="77777777" w:rsidR="00D43841" w:rsidRPr="00DE1728" w:rsidRDefault="00D43841" w:rsidP="00D44F15">
      <w:pPr>
        <w:spacing w:after="200"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a:graphicData uri="http://schemas.openxmlformats.org/drawingml/2006/picture">
                <pic:pic>
                  <pic:nvPicPr>
                    <pic:cNvPr id="1" name="image01.png" descr="Interfaz de usuario gráfica, Diagrama, Aplicación&#10;&#10;Descripción generada automáticamente"/>
                    <pic:cNvPicPr preferRelativeResize="0"/>
                  </pic:nvPicPr>
                  <pic:blipFill>
                    <a:blip r:embed="rId8">
                      <a:extLst>
                        <a:ext uri="{28A0092B-C50C-407E-A947-70E740481C1C}">
                          <a14:useLocalDpi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before="0" w:after="0" w:line="240" w:lineRule="auto"/>
        <w:jc w:val="both"/>
        <w:rPr>
          <w:rFonts w:ascii="Arial Narrow" w:eastAsia="Arial Narrow" w:hAnsi="Arial Narrow" w:cs="Arial Narrow"/>
          <w:color w:val="000000"/>
          <w:sz w:val="22"/>
          <w:szCs w:val="22"/>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ello, existe un filtro general que la presente instancia debe evaluar para determinar si la parte accionante posee la calidad de consumidor. Este filtro consiste en analizar si la adquisición, uso o disfrute que el señor [APELLIDO]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Narrow" w:hAnsi="Arial Narrow" w:cs="Arial Narrow"/>
          <w:color w:val="000000"/>
          <w:sz w:val="22"/>
          <w:szCs w:val="22"/>
        </w:rPr>
        <w:t>Cabe precisar que en este filtro es irrelevante si la persona natural o jurídica posee calidad de microempresa, pequeña, mediana o gran empresa</w:t>
      </w:r>
      <w:r w:rsidRPr="00DE1728">
        <w:rPr>
          <w:rFonts w:ascii="Arial Narrow" w:eastAsia="Arial Narrow" w:hAnsi="Arial Narrow" w:cs="Arial Narrow"/>
          <w:color w:val="000000"/>
          <w:sz w:val="22"/>
          <w:szCs w:val="22"/>
        </w:rPr>
        <w:t>.</w:t>
      </w:r>
    </w:p>
    <w:p w14:paraId="54191E44" w14:textId="77777777" w:rsidR="000A0F88" w:rsidRDefault="000A0F88"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Narrow" w:hAnsi="Arial Narrow" w:cs="Arial Narrow"/>
          <w:color w:val="000000"/>
          <w:sz w:val="22"/>
          <w:szCs w:val="22"/>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Narrow" w:hAnsi="Arial Narrow" w:cs="Arial Narrow"/>
          <w:color w:val="000000"/>
          <w:sz w:val="22"/>
          <w:szCs w:val="22"/>
        </w:rPr>
        <w:t>.</w:t>
      </w:r>
    </w:p>
    <w:p w14:paraId="1BA25621"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caso de las microempresas (filtro especial), el análisis de procedencia se sujetará a los siguientes parámetros:</w:t>
      </w:r>
    </w:p>
    <w:p w14:paraId="645270E8" w14:textId="77777777" w:rsidR="00D43841" w:rsidRPr="00DE1728" w:rsidRDefault="00D43841" w:rsidP="00D44F15">
      <w:pPr>
        <w:spacing w:before="0" w:after="0" w:line="240" w:lineRule="auto"/>
        <w:widowControl w:val="0"/>
        <w:ind w:left="1125"/>
        <w:contextualSpacing/>
        <w:jc w:val="both"/>
        <w:rPr>
          <w:rFonts w:ascii="Arial Narrow" w:eastAsia="Arial Narrow" w:hAnsi="Arial Narrow" w:cs="Arial Narrow"/>
          <w:color w:val="000000"/>
          <w:sz w:val="22"/>
          <w:szCs w:val="22"/>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una microempresa, la Comisión determinará si el señor [APELLIDO]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w:t>
      </w:r>
      <w:r w:rsidRPr="00DE1728">
        <w:rPr>
          <w:rStyle w:val="Refdenotaalpie"/>
          <w:rFonts w:ascii="Arial Narrow" w:eastAsia="Arial Narrow" w:hAnsi="Arial Narrow" w:cs="Arial Narrow"/>
          <w:color w:val="000000"/>
          <w:sz w:val="22"/>
          <w:szCs w:val="22"/>
          <w:vertAlign w:val="superscript"/>
        </w:rPr>
        <w:footnoteReference w:id="7"/>
      </w:r>
      <w:r w:rsidRPr="00DE1728">
        <w:rPr>
          <w:rFonts w:ascii="Arial Narrow" w:eastAsia="Arial Narrow" w:hAnsi="Arial Narrow" w:cs="Arial Narrow"/>
          <w:color w:val="000000"/>
          <w:sz w:val="22"/>
          <w:szCs w:val="22"/>
        </w:rPr>
        <w:t>, esto es, si no posee ventas anuales que superen las 150 UIT. Caso contrario, de superarse este monto, la denuncia será declarada improcedente.</w:t>
      </w:r>
    </w:p>
    <w:p w14:paraId="5EBC5FF6" w14:textId="77777777" w:rsidR="00020001" w:rsidRDefault="00020001"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supuesto que se haya acreditado el carácter de microempresario, deberá analizarse si el producto o servicio denunciado está relacionado con el giro del negocio</w:t>
      </w:r>
      <w:r w:rsidRPr="00DE1728">
        <w:rPr>
          <w:rStyle w:val="Refdenotaalpie"/>
          <w:rFonts w:ascii="Arial Narrow" w:eastAsia="Arial Narrow" w:hAnsi="Arial Narrow" w:cs="Arial Narrow"/>
          <w:color w:val="000000"/>
          <w:sz w:val="22"/>
          <w:szCs w:val="22"/>
          <w:vertAlign w:val="superscript"/>
        </w:rPr>
        <w:footnoteReference w:id="8"/>
      </w:r>
      <w:r w:rsidRPr="00DE1728">
        <w:rPr>
          <w:rFonts w:ascii="Arial Narrow" w:eastAsia="Arial Narrow" w:hAnsi="Arial Narrow" w:cs="Arial Narrow"/>
          <w:color w:val="000000"/>
          <w:sz w:val="22"/>
          <w:szCs w:val="22"/>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Narrow" w:hAnsi="Arial Narrow" w:cs="Arial Narrow"/>
          <w:color w:val="000000"/>
          <w:sz w:val="22"/>
          <w:szCs w:val="22"/>
          <w:vertAlign w:val="superscript"/>
        </w:rPr>
        <w:footnoteReference w:id="9"/>
      </w:r>
      <w:r w:rsidRPr="00DE1728">
        <w:rPr>
          <w:rFonts w:ascii="Arial Narrow" w:eastAsia="Arial Narrow" w:hAnsi="Arial Narrow" w:cs="Arial Narrow"/>
          <w:color w:val="000000"/>
          <w:sz w:val="22"/>
          <w:szCs w:val="22"/>
        </w:rPr>
        <w:t>.</w:t>
      </w:r>
    </w:p>
    <w:p w14:paraId="02E64C41" w14:textId="77777777" w:rsidR="00D44F15" w:rsidRPr="00D44F15" w:rsidRDefault="00D44F15"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verificarse la existencia de la asimetría informativa en el caso concreto, el señor [APELLIDO]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before="0" w:after="0" w:line="240" w:lineRule="auto"/>
        <w:ind w:left="567"/>
        <w:contextualSpacing/>
        <w:jc w:val="both"/>
        <w:rPr>
          <w:rFonts w:ascii="Arial Narrow" w:eastAsia="Arial Narrow" w:hAnsi="Arial Narrow" w:cs="Arial Narrow"/>
          <w:color w:val="000000"/>
          <w:sz w:val="22"/>
          <w:szCs w:val="22"/>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w:t>
      </w:r>
      <w:proofErr w:type="spellStart"/>
      <w:r w:rsidRPr="00DE1728">
        <w:rPr>
          <w:rFonts w:ascii="Arial Narrow" w:eastAsia="Arial Narrow" w:hAnsi="Arial Narrow" w:cs="Arial Narrow"/>
          <w:b/>
          <w:color w:val="000000"/>
          <w:sz w:val="22"/>
          <w:szCs w:val="22"/>
        </w:rPr>
        <w:t>ii</w:t>
      </w:r>
      <w:proofErr w:type="spellEnd"/>
      <w:r w:rsidRPr="00DE1728">
        <w:rPr>
          <w:rFonts w:ascii="Arial Narrow" w:eastAsia="Arial Narrow" w:hAnsi="Arial Narrow" w:cs="Arial Narrow"/>
          <w:b/>
          <w:color w:val="000000"/>
          <w:sz w:val="22"/>
          <w:szCs w:val="22"/>
        </w:rPr>
        <w:t xml:space="preserve">) </w:t>
      </w:r>
      <w:r w:rsidRPr="00DE1728">
        <w:rPr>
          <w:rFonts w:ascii="Arial Narrow" w:eastAsia="Arial Narrow" w:hAnsi="Arial Narrow" w:cs="Arial Narrow"/>
          <w:b/>
          <w:color w:val="000000"/>
          <w:sz w:val="22"/>
          <w:szCs w:val="22"/>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rPr>
        <w:t>De la condición de microempresario en la legislación nacional</w:t>
      </w:r>
    </w:p>
    <w:p w14:paraId="62F8AC8B"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El Código, en forma excepcional, permite el acceso a la tutela administrativa de los microempresarios que </w:t>
      </w:r>
      <w:r w:rsidRPr="00DE1728">
        <w:rPr>
          <w:rFonts w:ascii="Arial Narrow" w:eastAsia="Arial Narrow" w:hAnsi="Arial Narrow" w:cs="Arial Narrow"/>
          <w:i/>
          <w:iCs/>
          <w:color w:val="000000"/>
          <w:sz w:val="22"/>
          <w:szCs w:val="22"/>
        </w:rPr>
        <w:t>“evidencien una situación de asimetría informativa con el proveedor respecto de aquellos productos o servicios que no formen parte del giro propio del negocio”</w:t>
      </w:r>
      <w:r w:rsidRPr="00DE1728">
        <w:rPr>
          <w:rFonts w:ascii="Arial Narrow" w:eastAsia="Arial Narrow" w:hAnsi="Arial Narrow" w:cs="Arial Narrow"/>
          <w:color w:val="000000"/>
          <w:sz w:val="22"/>
          <w:szCs w:val="22"/>
        </w:rPr>
        <w:t xml:space="preserve">; sin embargo, no </w:t>
      </w:r>
      <w:r w:rsidRPr="00DE1728">
        <w:rPr>
          <w:rFonts w:ascii="Arial Narrow" w:eastAsia="Arial Narrow" w:hAnsi="Arial Narrow" w:cs="Arial Narrow"/>
          <w:color w:val="000000"/>
          <w:sz w:val="22"/>
          <w:szCs w:val="22"/>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inclusión de los microempresarios tiene como sustento principal su particular posición en el mercado, en la medida que el legislador consideró que no cuentan </w:t>
      </w:r>
      <w:r w:rsidRPr="00DE1728">
        <w:rPr>
          <w:rFonts w:ascii="Arial Narrow" w:eastAsia="Arial Narrow" w:hAnsi="Arial Narrow" w:cs="Arial Narrow"/>
          <w:i/>
          <w:color w:val="000000"/>
          <w:sz w:val="22"/>
          <w:szCs w:val="22"/>
        </w:rPr>
        <w:t>con recursos suficientes</w:t>
      </w:r>
      <w:r w:rsidRPr="00DE1728">
        <w:rPr>
          <w:rFonts w:ascii="Arial Narrow" w:eastAsia="Arial Narrow" w:hAnsi="Arial Narrow" w:cs="Arial Narrow"/>
          <w:color w:val="000000"/>
          <w:sz w:val="22"/>
          <w:szCs w:val="22"/>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4689D572" w14:textId="77777777" w:rsidR="00D43841" w:rsidRPr="00DE1728"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i/>
          <w:color w:val="000000"/>
          <w:sz w:val="22"/>
          <w:szCs w:val="22"/>
        </w:rPr>
        <w:t>“</w:t>
      </w:r>
      <w:r w:rsidRPr="00DE1728">
        <w:rPr>
          <w:rFonts w:ascii="Arial Narrow" w:eastAsia="Arial Narrow" w:hAnsi="Arial Narrow" w:cs="Arial Narrow"/>
          <w:i/>
          <w:color w:val="000000"/>
          <w:sz w:val="22"/>
          <w:szCs w:val="22"/>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Narrow" w:hAnsi="Arial Narrow" w:cs="Arial Narrow"/>
          <w:i/>
          <w:color w:val="000000"/>
          <w:sz w:val="22"/>
          <w:szCs w:val="22"/>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la Comisión de Protección al Consumidor 1 (en adelante, Comisión) estima que no solo compete al señor [APELLIDO] acreditar la situación de asimetría informativa, sino que es necesario evidenciar que en determinados períodos no cuenta con </w:t>
      </w:r>
      <w:r w:rsidRPr="00DE1728">
        <w:rPr>
          <w:rFonts w:ascii="Arial Narrow" w:eastAsia="Arial Narrow" w:hAnsi="Arial Narrow" w:cs="Arial Narrow"/>
          <w:i/>
          <w:color w:val="000000"/>
          <w:sz w:val="22"/>
          <w:szCs w:val="22"/>
        </w:rPr>
        <w:t xml:space="preserve">la capacidad económica </w:t>
      </w:r>
      <w:r w:rsidRPr="00DE1728">
        <w:rPr>
          <w:rFonts w:ascii="Arial Narrow" w:eastAsia="Arial Narrow" w:hAnsi="Arial Narrow" w:cs="Arial Narrow"/>
          <w:color w:val="000000"/>
          <w:sz w:val="22"/>
          <w:szCs w:val="22"/>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efecto, según los artículos 4 y 5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0"/>
      </w:r>
      <w:r w:rsidRPr="00DE1728">
        <w:rPr>
          <w:rFonts w:ascii="Arial Narrow" w:eastAsia="Arial Narrow" w:hAnsi="Arial Narrow" w:cs="Arial Narrow"/>
          <w:color w:val="000000"/>
          <w:sz w:val="22"/>
          <w:szCs w:val="22"/>
        </w:rPr>
        <w:t xml:space="preserve">, el microempresario es definido como </w:t>
      </w:r>
      <w:r w:rsidRPr="00DE1728">
        <w:rPr>
          <w:rFonts w:ascii="Arial Narrow" w:eastAsia="Arial Narrow" w:hAnsi="Arial Narrow" w:cs="Arial Narrow"/>
          <w:i/>
          <w:iCs/>
          <w:color w:val="000000"/>
          <w:sz w:val="22"/>
          <w:szCs w:val="22"/>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Narrow" w:hAnsi="Arial Narrow" w:cs="Arial Narrow"/>
          <w:color w:val="000000"/>
          <w:sz w:val="22"/>
          <w:szCs w:val="22"/>
        </w:rPr>
        <w:t>, y cuyo nivel de ventas netas anuales no supera 150 UIT.</w:t>
      </w:r>
    </w:p>
    <w:p w14:paraId="1FD87C52"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Sin embargo, debido a que la situación o </w:t>
      </w:r>
      <w:r w:rsidRPr="00DE1728">
        <w:rPr>
          <w:rFonts w:ascii="Arial Narrow" w:eastAsia="Arial Narrow" w:hAnsi="Arial Narrow" w:cs="Arial Narrow"/>
          <w:color w:val="000000"/>
          <w:sz w:val="22"/>
          <w:szCs w:val="22"/>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before="0" w:after="0" w:line="240" w:lineRule="auto"/>
        <w:jc w:val="both"/>
        <w:rPr>
          <w:rFonts w:ascii="Arial Narrow" w:eastAsia="Arial Narrow" w:hAnsi="Arial Narrow" w:cs="Arial Narrow"/>
          <w:color w:val="000000"/>
          <w:sz w:val="22"/>
          <w:szCs w:val="22"/>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Al respecto, la </w:t>
      </w:r>
      <w:r w:rsidRPr="00DE1728">
        <w:rPr>
          <w:rFonts w:ascii="Arial Narrow" w:eastAsia="Arial Narrow" w:hAnsi="Arial Narrow" w:cs="Arial Narrow"/>
          <w:sz w:val="22"/>
          <w:szCs w:val="22"/>
        </w:rPr>
        <w:t xml:space="preserve">Directiva 001-2021/DIR-COD-INDECOPI, </w:t>
      </w:r>
      <w:r w:rsidRPr="00DE1728">
        <w:rPr>
          <w:rFonts w:ascii="Arial Narrow" w:eastAsia="Arial Narrow" w:hAnsi="Arial Narrow" w:cs="Arial Narrow"/>
          <w:bCs/>
          <w:sz w:val="22"/>
          <w:szCs w:val="22"/>
        </w:rPr>
        <w:t>Directiva Única que Regula los Procedimientos de Protección al Consumidor Previstos en el Código de Protección y Defensa del Consumidor (en adelante, Directiva Única de Protección al Consumidor)</w:t>
      </w:r>
      <w:r w:rsidRPr="00DE1728">
        <w:rPr>
          <w:rFonts w:ascii="Arial Narrow" w:eastAsia="Arial Narrow" w:hAnsi="Arial Narrow" w:cs="Arial Narrow"/>
          <w:sz w:val="22"/>
          <w:szCs w:val="22"/>
        </w:rPr>
        <w:t xml:space="preserve">, establece que el señor [APELLIDO] debe acreditar que ostenta la condición de microempresario a la fecha de la presentación de la denuncia</w:t>
      </w:r>
      <w:r w:rsidRPr="00DE1728">
        <w:rPr>
          <w:rStyle w:val="Refdenotaalpie"/>
          <w:rFonts w:ascii="Arial Narrow" w:eastAsia="Arial Narrow" w:hAnsi="Arial Narrow" w:cs="Arial Narrow"/>
          <w:color w:val="000000"/>
          <w:sz w:val="22"/>
          <w:szCs w:val="22"/>
          <w:vertAlign w:val="superscript"/>
        </w:rPr>
        <w:footnoteReference w:id="11"/>
      </w:r>
      <w:r w:rsidRPr="00DE1728">
        <w:rPr>
          <w:rFonts w:ascii="Arial Narrow" w:eastAsia="Arial Narrow" w:hAnsi="Arial Narrow" w:cs="Arial Narrow"/>
          <w:sz w:val="22"/>
          <w:szCs w:val="22"/>
        </w:rPr>
        <w:t>.</w:t>
      </w:r>
    </w:p>
    <w:p w14:paraId="407898F7"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el señor [APELLIDO]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Narrow" w:hAnsi="Arial Narrow" w:cs="Arial Narrow"/>
          <w:color w:val="000000"/>
          <w:sz w:val="22"/>
          <w:szCs w:val="22"/>
          <w:vertAlign w:val="superscript"/>
        </w:rPr>
        <w:footnoteReference w:id="12"/>
      </w:r>
      <w:r w:rsidRPr="00DE1728">
        <w:rPr>
          <w:rFonts w:ascii="Arial Narrow" w:eastAsia="Arial Narrow" w:hAnsi="Arial Narrow" w:cs="Arial Narrow"/>
          <w:color w:val="000000"/>
          <w:sz w:val="22"/>
          <w:szCs w:val="22"/>
        </w:rPr>
        <w:t>.</w:t>
      </w:r>
    </w:p>
    <w:p w14:paraId="5FFB2DFE"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Con relación a ello, el literal b) del artículo 11 de la </w:t>
      </w:r>
      <w:r w:rsidRPr="00DE1728">
        <w:rPr>
          <w:rFonts w:ascii="Arial Narrow" w:eastAsia="Arial Narrow" w:hAnsi="Arial Narrow" w:cs="Arial Narrow"/>
          <w:bCs/>
          <w:sz w:val="22"/>
          <w:szCs w:val="22"/>
        </w:rPr>
        <w:t>Directiva Única de Protección al Consumidor</w:t>
      </w:r>
      <w:r w:rsidRPr="00DE1728">
        <w:rPr>
          <w:rFonts w:ascii="Arial Narrow" w:eastAsia="Arial Narrow" w:hAnsi="Arial Narrow" w:cs="Arial Narrow"/>
          <w:sz w:val="22"/>
          <w:szCs w:val="22"/>
        </w:rPr>
        <w:t xml:space="preserve"> establece que el señor [APELLIDO] que ostente la condición de microempresario debe presentar, entre otros, </w:t>
      </w:r>
      <w:r w:rsidRPr="00DE1728">
        <w:rPr>
          <w:rFonts w:ascii="Arial Narrow" w:eastAsia="Arial Narrow" w:hAnsi="Arial Narrow" w:cs="Arial Narrow"/>
          <w:sz w:val="22"/>
          <w:szCs w:val="22"/>
        </w:rPr>
        <w:t>la c</w:t>
      </w:r>
      <w:r w:rsidRPr="00DE1728">
        <w:rPr>
          <w:rFonts w:ascii="Arial Narrow" w:eastAsia="Arial Narrow" w:hAnsi="Arial Narrow" w:cs="Arial Narrow"/>
          <w:color w:val="000000"/>
          <w:sz w:val="22"/>
          <w:szCs w:val="22"/>
        </w:rPr>
        <w:t>opia simple de la documentación que acredite su condición de microempresa</w:t>
      </w:r>
      <w:r w:rsidRPr="00DE1728">
        <w:rPr>
          <w:rFonts w:ascii="Arial Narrow" w:eastAsia="Arial Narrow" w:hAnsi="Arial Narrow" w:cs="Arial Narrow"/>
          <w:color w:val="000000"/>
          <w:sz w:val="22"/>
          <w:szCs w:val="22"/>
        </w:rPr>
        <w:t>, de acuerdo con los requisitos exigidos por la legislación sobre la materia</w:t>
      </w:r>
      <w:r w:rsidRPr="00DE1728">
        <w:rPr>
          <w:rStyle w:val="Refdenotaalpie"/>
          <w:rFonts w:ascii="Arial Narrow" w:eastAsia="Arial Narrow" w:hAnsi="Arial Narrow" w:cs="Arial Narrow"/>
          <w:color w:val="000000"/>
          <w:sz w:val="22"/>
          <w:szCs w:val="22"/>
          <w:vertAlign w:val="superscript"/>
        </w:rPr>
        <w:footnoteReference w:id="13"/>
      </w:r>
      <w:r w:rsidRPr="00DE1728">
        <w:rPr>
          <w:rFonts w:ascii="Arial Narrow" w:eastAsia="Arial Narrow" w:hAnsi="Arial Narrow" w:cs="Arial Narrow"/>
          <w:sz w:val="22"/>
          <w:szCs w:val="22"/>
        </w:rPr>
        <w:t>.</w:t>
      </w:r>
    </w:p>
    <w:p w14:paraId="658179B1"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A efectos de explicar lo expuesto, el análisis de la calidad de microempresario se deberá entender, de acuerdo con el siguiente diagrama:</w:t>
      </w:r>
    </w:p>
    <w:p w14:paraId="60CB15AE" w14:textId="77777777" w:rsidR="00D43841" w:rsidRPr="00366981" w:rsidRDefault="00D43841" w:rsidP="00D44F15">
      <w:pPr>
        <w:spacing w:before="0" w:after="0" w:line="240" w:lineRule="auto"/>
        <w:rPr>
          <w:rFonts w:ascii="Arial Narrow" w:eastAsia="Arial Narrow" w:hAnsi="Arial Narrow" w:cs="Arial Narrow"/>
          <w:b/>
          <w:bCs/>
          <w:color w:val="000000"/>
          <w:sz w:val="22"/>
          <w:szCs w:val="22"/>
        </w:rPr>
      </w:pPr>
    </w:p>
    <w:p w14:paraId="6A0B9863" w14:textId="77777777" w:rsidR="00D43841" w:rsidRPr="00DE1728" w:rsidRDefault="00D43841" w:rsidP="00D44F15">
      <w:pPr>
        <w:pStyle w:val="Prrafodelista"/>
        <w:spacing w:line="240" w:lineRule="auto"/>
        <w:ind w:left="1146"/>
        <w:jc w:val="center"/>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Diagrama 2: Análisis de acreditación de microempresario</w:t>
      </w:r>
    </w:p>
    <w:p w14:paraId="59E2088C" w14:textId="77777777" w:rsidR="00D43841" w:rsidRPr="00DE1728" w:rsidRDefault="00D43841" w:rsidP="00D44F15">
      <w:pPr>
        <w:pStyle w:val="Prrafodelista"/>
        <w:spacing w:before="0" w:after="0" w:line="240" w:lineRule="auto"/>
        <w:ind w:left="1146"/>
        <w:rPr>
          <w:rFonts w:ascii="Arial Narrow" w:eastAsia="Arial Narrow" w:hAnsi="Arial Narrow" w:cs="Arial Narrow"/>
          <w:color w:val="000000"/>
          <w:sz w:val="22"/>
          <w:szCs w:val="22"/>
        </w:rPr>
      </w:pPr>
    </w:p>
    <w:p w14:paraId="673B65D5" w14:textId="0862D780" w:rsidR="00D43841" w:rsidRPr="00DE1728" w:rsidRDefault="00D43841" w:rsidP="00D44F15">
      <w:pPr>
        <w:pStyle w:val="Prrafodelista"/>
        <w:spacing w:line="240" w:lineRule="auto"/>
        <w:ind w:left="1146"/>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noChangeAspect="1"/>
            </wp:cNvGraphicFramePr>
            <a:graphic>
              <a:graphicData uri="http://schemas.openxmlformats.org/drawingml/2006/picture">
                <pic:pic>
                  <pic:nvPicPr>
                    <pic:cNvPr id="2" name="Imagen 2" descr="Diagrama, Texto&#10;&#10;Descripción generada automáticamente"/>
                    <pic:cNvPicPr/>
                  </pic:nvPicPr>
                  <pic:blipFill>
                    <a:blip r:embed="rId9">
                      <a:extLst>
                        <a:ext uri="{BEBA8EAE-BF5A-486C-A8C5-ECC9F3942E4B}">
                          <a14:imgProps>
                            <a14:imgLayer r:embed="rId10">
                              <a14:imgEffect>
                                <a14:sharpenSoften amount="25000"/>
                              </a14:imgEffect>
                            </a14:imgLayer>
                          </a14:imgProps>
                        </a:ext>
                        <a:ext uri="{28A0092B-C50C-407E-A947-70E740481C1C}">
                          <a14:useLocalDpi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Es oportuno precisar, que antes de la </w:t>
      </w:r>
      <w:proofErr w:type="gramStart"/>
      <w:r w:rsidRPr="00DE1728">
        <w:rPr>
          <w:rFonts w:ascii="Arial Narrow" w:eastAsia="Arial Narrow" w:hAnsi="Arial Narrow" w:cs="Arial Narrow"/>
          <w:color w:val="000000"/>
          <w:sz w:val="22"/>
          <w:szCs w:val="22"/>
        </w:rPr>
        <w:t>entrada en vigencia</w:t>
      </w:r>
      <w:proofErr w:type="gramEnd"/>
      <w:r w:rsidRPr="00DE1728">
        <w:rPr>
          <w:rFonts w:ascii="Arial Narrow" w:eastAsia="Arial Narrow" w:hAnsi="Arial Narrow" w:cs="Arial Narrow"/>
          <w:color w:val="000000"/>
          <w:sz w:val="22"/>
          <w:szCs w:val="22"/>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Narrow" w:hAnsi="Arial Narrow" w:cs="Arial Narrow"/>
          <w:color w:val="000000"/>
          <w:sz w:val="22"/>
          <w:szCs w:val="22"/>
        </w:rPr>
        <w:t>ii</w:t>
      </w:r>
      <w:proofErr w:type="spellEnd"/>
      <w:r w:rsidRPr="00DE1728">
        <w:rPr>
          <w:rFonts w:ascii="Arial Narrow" w:eastAsia="Arial Narrow" w:hAnsi="Arial Narrow" w:cs="Arial Narrow"/>
          <w:color w:val="000000"/>
          <w:sz w:val="22"/>
          <w:szCs w:val="22"/>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en dichos periodos.</w:t>
      </w:r>
    </w:p>
    <w:p w14:paraId="6F98D647"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Sin embargo, actualmente, en cumplimiento con lo dispuesto en la </w:t>
      </w:r>
      <w:r w:rsidRPr="00DE1728">
        <w:rPr>
          <w:rFonts w:ascii="Arial Narrow" w:eastAsia="Arial Narrow" w:hAnsi="Arial Narrow" w:cs="Arial Narrow"/>
          <w:bCs/>
          <w:sz w:val="22"/>
          <w:szCs w:val="22"/>
        </w:rPr>
        <w:t xml:space="preserve">Directiva Única de Protección al Consumidor, corresponde a este órgano evidenciar la condición de microempresario del señor [APELLIDO] al momento en que presentó su denuncia. Cabe precisar que, conforme lo señalado en la mencionada directiva, su aplicación es inmediata para los procedimientos en trámite</w:t>
      </w:r>
      <w:r w:rsidRPr="00DE1728">
        <w:rPr>
          <w:rStyle w:val="Refdenotaalpie"/>
          <w:rFonts w:ascii="Arial Narrow" w:eastAsia="Arial Narrow" w:hAnsi="Arial Narrow" w:cs="Arial Narrow"/>
          <w:color w:val="000000"/>
          <w:sz w:val="22"/>
          <w:szCs w:val="22"/>
          <w:vertAlign w:val="superscript"/>
        </w:rPr>
        <w:footnoteReference w:id="14"/>
      </w:r>
      <w:r w:rsidRPr="00DE1728">
        <w:rPr>
          <w:rFonts w:ascii="Arial Narrow" w:eastAsia="Arial Narrow" w:hAnsi="Arial Narrow" w:cs="Arial Narrow"/>
          <w:bCs/>
          <w:sz w:val="22"/>
          <w:szCs w:val="22"/>
        </w:rPr>
        <w:t>.</w:t>
      </w:r>
    </w:p>
    <w:p w14:paraId="674C4BEB" w14:textId="77777777" w:rsidR="00C102AF" w:rsidRDefault="00C102A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consecuencia</w:t>
      </w:r>
      <w:r w:rsidRPr="0094633F">
        <w:rPr>
          <w:rFonts w:ascii="Arial Narrow" w:eastAsia="Arial Narrow" w:hAnsi="Arial Narrow" w:cs="Arial Narrow"/>
          <w:color w:val="000000"/>
          <w:sz w:val="22"/>
          <w:szCs w:val="22"/>
        </w:rPr>
        <w:t xml:space="preserve">, el señor [APELLIDO]</w:t>
      </w:r>
      <w:r w:rsidRPr="00DE1728">
        <w:rPr>
          <w:rFonts w:ascii="Arial Narrow" w:eastAsia="Arial Narrow" w:hAnsi="Arial Narrow" w:cs="Arial Narrow"/>
          <w:color w:val="000000"/>
          <w:sz w:val="22"/>
          <w:szCs w:val="22"/>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spacing w:before="0" w:after="0" w:line="240" w:lineRule="auto"/>
        <w:widowControl w:val="0"/>
        <w:ind w:left="573"/>
        <w:contextualSpacing/>
        <w:jc w:val="both"/>
        <w:rPr>
          <w:rFonts w:ascii="Arial Narrow" w:eastAsia="Arial Narrow" w:hAnsi="Arial Narrow" w:cs="Arial Narrow"/>
          <w:i/>
          <w:color w:val="000000"/>
          <w:sz w:val="22"/>
          <w:szCs w:val="22"/>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rPr>
        <w:t>El requisito de ventas anuales</w:t>
      </w:r>
    </w:p>
    <w:p w14:paraId="7EE93828" w14:textId="77777777" w:rsidR="00D43841" w:rsidRPr="00DE1728" w:rsidRDefault="00D43841" w:rsidP="00D44F15">
      <w:pPr>
        <w:spacing w:before="0" w:after="0" w:line="240" w:lineRule="auto"/>
        <w:widowControl w:val="0"/>
        <w:jc w:val="both"/>
        <w:rPr>
          <w:rFonts w:ascii="Arial Narrow" w:eastAsia="Arial Narrow" w:hAnsi="Arial Narrow" w:cs="Arial Narrow"/>
          <w:color w:val="000000"/>
          <w:sz w:val="22"/>
          <w:szCs w:val="22"/>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 microempresario se deberá analizar si el señor [APELLIDO] cumple con los requisitos previstos en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y su Reglamento</w:t>
      </w:r>
      <w:r w:rsidRPr="00DE1728">
        <w:rPr>
          <w:rStyle w:val="Refdenotaalpie"/>
          <w:rFonts w:ascii="Arial Narrow" w:eastAsia="Arial Narrow" w:hAnsi="Arial Narrow" w:cs="Arial Narrow"/>
          <w:color w:val="000000"/>
          <w:sz w:val="22"/>
          <w:szCs w:val="22"/>
          <w:vertAlign w:val="superscript"/>
        </w:rPr>
        <w:footnoteReference w:id="15"/>
      </w:r>
      <w:r w:rsidRPr="00DE1728">
        <w:rPr>
          <w:rFonts w:ascii="Arial Narrow" w:eastAsia="Arial Narrow" w:hAnsi="Arial Narrow" w:cs="Arial Narrow"/>
          <w:color w:val="000000"/>
          <w:sz w:val="22"/>
          <w:szCs w:val="22"/>
        </w:rPr>
        <w:t>.</w:t>
      </w:r>
    </w:p>
    <w:p w14:paraId="794C9403" w14:textId="77777777" w:rsidR="00C102AF" w:rsidRDefault="00C102A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102AF">
        <w:rPr>
          <w:rFonts w:ascii="Arial Narrow" w:eastAsia="Arial Narrow" w:hAnsi="Arial Narrow" w:cs="Arial Narrow"/>
          <w:color w:val="000000"/>
          <w:sz w:val="22"/>
          <w:szCs w:val="22"/>
        </w:rPr>
        <w:t xml:space="preserve">Al respecto, el artículo 5 de la Ley </w:t>
      </w:r>
      <w:proofErr w:type="spellStart"/>
      <w:r w:rsidRPr="00C102AF">
        <w:rPr>
          <w:rFonts w:ascii="Arial Narrow" w:eastAsia="Arial Narrow" w:hAnsi="Arial Narrow" w:cs="Arial Narrow"/>
          <w:color w:val="000000"/>
          <w:sz w:val="22"/>
          <w:szCs w:val="22"/>
        </w:rPr>
        <w:t>Mype</w:t>
      </w:r>
      <w:proofErr w:type="spellEnd"/>
      <w:r w:rsidRPr="00C102AF">
        <w:rPr>
          <w:rFonts w:ascii="Arial Narrow" w:eastAsia="Arial Narrow" w:hAnsi="Arial Narrow" w:cs="Arial Narrow"/>
          <w:color w:val="000000"/>
          <w:sz w:val="22"/>
          <w:szCs w:val="22"/>
        </w:rPr>
        <w:t xml:space="preserve"> establece que, una microempresa (sea persona natural o jurídica) debe cumplir con las características que establece la norma, referidas a que su nivel de ventas anuales no debe superar las 150 UIT</w:t>
      </w:r>
      <w:r w:rsidRPr="00DE1728">
        <w:rPr>
          <w:rStyle w:val="Refdenotaalpie"/>
          <w:rFonts w:ascii="Arial Narrow" w:eastAsia="Arial Narrow" w:hAnsi="Arial Narrow" w:cs="Arial Narrow"/>
          <w:sz w:val="22"/>
          <w:szCs w:val="22"/>
          <w:vertAlign w:val="superscript"/>
        </w:rPr>
        <w:footnoteReference w:id="16"/>
      </w:r>
      <w:r w:rsidRPr="00C102AF">
        <w:rPr>
          <w:rFonts w:ascii="Arial Narrow" w:eastAsia="Arial Narrow" w:hAnsi="Arial Narrow" w:cs="Arial Narrow"/>
          <w:color w:val="000000"/>
          <w:sz w:val="22"/>
          <w:szCs w:val="22"/>
        </w:rPr>
        <w:t>.</w:t>
      </w:r>
    </w:p>
    <w:p w14:paraId="2F92FABD"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Asimismo, el artículo 2 del Reglamento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7"/>
      </w:r>
      <w:r w:rsidRPr="00DE1728">
        <w:rPr>
          <w:rFonts w:ascii="Arial Narrow" w:eastAsia="Arial Narrow" w:hAnsi="Arial Narrow" w:cs="Arial Narrow"/>
          <w:color w:val="000000"/>
          <w:sz w:val="22"/>
          <w:szCs w:val="22"/>
        </w:rPr>
        <w:t xml:space="preserve"> establece que, se deberá entender por niveles de ventas anuales, lo siguiente:</w:t>
      </w:r>
    </w:p>
    <w:p w14:paraId="00281428" w14:textId="77777777" w:rsidR="00D43841" w:rsidRPr="00DE1728" w:rsidRDefault="00D43841" w:rsidP="00D44F15">
      <w:pPr>
        <w:spacing w:before="0" w:after="0" w:line="240" w:lineRule="auto"/>
        <w:ind w:left="567"/>
        <w:contextualSpacing/>
        <w:jc w:val="both"/>
        <w:rPr>
          <w:rFonts w:ascii="Arial Narrow" w:eastAsia="Arial Narrow" w:hAnsi="Arial Narrow" w:cs="Arial Narrow"/>
          <w:color w:val="000000"/>
          <w:sz w:val="22"/>
          <w:szCs w:val="22"/>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artículo 85 de la Ley del Impuesto a la Renta</w:t>
      </w:r>
      <w:r w:rsidRPr="00DE1728">
        <w:rPr>
          <w:rStyle w:val="Refdenotaalpie"/>
          <w:rFonts w:ascii="Arial Narrow" w:eastAsia="Arial Narrow" w:hAnsi="Arial Narrow" w:cs="Arial Narrow"/>
          <w:color w:val="000000"/>
          <w:sz w:val="22"/>
          <w:szCs w:val="22"/>
          <w:vertAlign w:val="superscript"/>
        </w:rPr>
        <w:footnoteReference w:id="18"/>
      </w:r>
      <w:r w:rsidRPr="00DE1728">
        <w:rPr>
          <w:rFonts w:ascii="Arial Narrow" w:eastAsia="Arial Narrow" w:hAnsi="Arial Narrow" w:cs="Arial Narrow"/>
          <w:color w:val="000000"/>
          <w:sz w:val="22"/>
          <w:szCs w:val="22"/>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before="0" w:after="0" w:line="240" w:lineRule="auto"/>
        <w:ind w:left="567"/>
        <w:jc w:val="both"/>
        <w:rPr>
          <w:rFonts w:ascii="Arial Narrow" w:eastAsia="Arial Narrow" w:hAnsi="Arial Narrow" w:cs="Arial Narrow"/>
          <w:color w:val="000000"/>
          <w:sz w:val="22"/>
          <w:szCs w:val="22"/>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Narrow" w:hAnsi="Arial Narrow" w:cs="Arial Narrow"/>
          <w:color w:val="000000"/>
          <w:sz w:val="22"/>
          <w:szCs w:val="22"/>
          <w:vertAlign w:val="superscript"/>
        </w:rPr>
        <w:footnoteReference w:id="19"/>
      </w:r>
      <w:r w:rsidRPr="00DE1728">
        <w:rPr>
          <w:rFonts w:ascii="Arial Narrow" w:eastAsia="Arial Narrow" w:hAnsi="Arial Narrow" w:cs="Arial Narrow"/>
          <w:color w:val="000000"/>
          <w:sz w:val="22"/>
          <w:szCs w:val="22"/>
        </w:rPr>
        <w:t>.</w:t>
      </w:r>
    </w:p>
    <w:p w14:paraId="4AF9D906" w14:textId="77777777" w:rsidR="0077345B" w:rsidRDefault="0077345B"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definición contable de </w:t>
      </w:r>
      <w:r w:rsidRPr="00DE1728">
        <w:rPr>
          <w:rFonts w:ascii="Arial Narrow" w:eastAsia="Arial Narrow" w:hAnsi="Arial Narrow" w:cs="Arial Narrow"/>
          <w:i/>
          <w:color w:val="000000"/>
          <w:sz w:val="22"/>
          <w:szCs w:val="22"/>
        </w:rPr>
        <w:t>ingresos</w:t>
      </w:r>
      <w:r w:rsidRPr="00DE1728">
        <w:rPr>
          <w:rFonts w:ascii="Arial Narrow" w:eastAsia="Arial Narrow" w:hAnsi="Arial Narrow" w:cs="Arial Narrow"/>
          <w:color w:val="000000"/>
          <w:sz w:val="22"/>
          <w:szCs w:val="22"/>
        </w:rPr>
        <w:t xml:space="preserve"> a decir de la Norma Internacional de Contabilidad (NIC) 18 “Ingresos de Actividades Ordinarias” señala que “</w:t>
      </w:r>
      <w:r w:rsidRPr="00DE1728">
        <w:rPr>
          <w:rFonts w:ascii="Arial Narrow" w:eastAsia="Arial Narrow" w:hAnsi="Arial Narrow" w:cs="Arial Narrow"/>
          <w:i/>
          <w:iCs/>
          <w:color w:val="000000"/>
          <w:sz w:val="22"/>
          <w:szCs w:val="22"/>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Narrow" w:hAnsi="Arial Narrow" w:cs="Arial Narrow"/>
          <w:iCs/>
          <w:color w:val="000000"/>
          <w:sz w:val="22"/>
          <w:szCs w:val="22"/>
        </w:rPr>
        <w:t>”.</w:t>
      </w:r>
    </w:p>
    <w:p w14:paraId="6592AEE0" w14:textId="77777777" w:rsidR="0077345B" w:rsidRPr="00CB0C2E" w:rsidRDefault="0077345B" w:rsidP="00D44F15">
      <w:pPr>
        <w:spacing w:before="0" w:after="0" w:line="240" w:lineRule="auto"/>
        <w:jc w:val="both"/>
        <w:rPr>
          <w:rFonts w:ascii="Arial Narrow" w:eastAsia="Arial Narrow" w:hAnsi="Arial Narrow" w:cs="Arial Narrow"/>
          <w:color w:val="000000"/>
          <w:sz w:val="22"/>
          <w:szCs w:val="22"/>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 ese sentido</w:t>
      </w:r>
      <w:r w:rsidR="00D43841">
        <w:rPr>
          <w:rFonts w:ascii="Arial Narrow" w:eastAsia="Arial Narrow" w:hAnsi="Arial Narrow" w:cs="Arial Narrow"/>
          <w:color w:val="000000"/>
          <w:sz w:val="22"/>
          <w:szCs w:val="22"/>
        </w:rPr>
        <w:t xml:space="preserve">, </w:t>
      </w:r>
      <w:r w:rsidR="00D43841" w:rsidRPr="00DE1728">
        <w:rPr>
          <w:rFonts w:ascii="Arial Narrow" w:eastAsia="Arial Narrow" w:hAnsi="Arial Narrow" w:cs="Arial Narrow"/>
          <w:color w:val="000000"/>
          <w:sz w:val="22"/>
          <w:szCs w:val="22"/>
        </w:rPr>
        <w:t xml:space="preserve">la Comisión procederá a verificar </w:t>
      </w:r>
      <w:r w:rsidR="00D43841">
        <w:rPr>
          <w:rFonts w:ascii="Arial Narrow" w:eastAsia="Arial Narrow" w:hAnsi="Arial Narrow" w:cs="Arial Narrow"/>
          <w:color w:val="000000"/>
          <w:sz w:val="22"/>
          <w:szCs w:val="22"/>
        </w:rPr>
        <w:t xml:space="preserve">la condición de microempresario del señor [APELLIDO] a través de la </w:t>
      </w:r>
      <w:r w:rsidR="00D43841" w:rsidRPr="005C3B07">
        <w:rPr>
          <w:rFonts w:ascii="Arial Narrow" w:eastAsia="Arial Narrow" w:hAnsi="Arial Narrow" w:cs="Arial Narrow"/>
          <w:color w:val="000000"/>
          <w:sz w:val="22"/>
          <w:szCs w:val="22"/>
        </w:rPr>
        <w:t xml:space="preserve">Consulta </w:t>
      </w:r>
      <w:r w:rsidR="00D43841">
        <w:rPr>
          <w:rFonts w:ascii="Arial Narrow" w:eastAsia="Arial Narrow" w:hAnsi="Arial Narrow" w:cs="Arial Narrow"/>
          <w:color w:val="000000"/>
          <w:sz w:val="22"/>
          <w:szCs w:val="22"/>
        </w:rPr>
        <w:t>d</w:t>
      </w:r>
      <w:r w:rsidR="00D43841" w:rsidRPr="005C3B07">
        <w:rPr>
          <w:rFonts w:ascii="Arial Narrow" w:eastAsia="Arial Narrow" w:hAnsi="Arial Narrow" w:cs="Arial Narrow"/>
          <w:color w:val="000000"/>
          <w:sz w:val="22"/>
          <w:szCs w:val="22"/>
        </w:rPr>
        <w:t>el Registro Nacional de la Micro y Pequeña Empresa</w:t>
      </w:r>
      <w:r w:rsidR="00D43841">
        <w:rPr>
          <w:rFonts w:ascii="Arial Narrow" w:eastAsia="Arial Narrow" w:hAnsi="Arial Narrow" w:cs="Arial Narrow"/>
          <w:color w:val="000000"/>
          <w:sz w:val="22"/>
          <w:szCs w:val="22"/>
        </w:rPr>
        <w:t xml:space="preserve"> que ofrece el </w:t>
      </w:r>
      <w:r w:rsidR="00D43841" w:rsidRPr="001C6858">
        <w:rPr>
          <w:rFonts w:ascii="Arial Narrow" w:eastAsia="Arial Narrow" w:hAnsi="Arial Narrow" w:cs="Arial Narrow"/>
          <w:color w:val="000000"/>
          <w:sz w:val="22"/>
          <w:szCs w:val="22"/>
        </w:rPr>
        <w:t xml:space="preserve">Ministerio </w:t>
      </w:r>
      <w:r w:rsidR="00D43841">
        <w:rPr>
          <w:rFonts w:ascii="Arial Narrow" w:eastAsia="Arial Narrow" w:hAnsi="Arial Narrow" w:cs="Arial Narrow"/>
          <w:color w:val="000000"/>
          <w:sz w:val="22"/>
          <w:szCs w:val="22"/>
        </w:rPr>
        <w:t>d</w:t>
      </w:r>
      <w:r w:rsidR="00D43841" w:rsidRPr="001C6858">
        <w:rPr>
          <w:rFonts w:ascii="Arial Narrow" w:eastAsia="Arial Narrow" w:hAnsi="Arial Narrow" w:cs="Arial Narrow"/>
          <w:color w:val="000000"/>
          <w:sz w:val="22"/>
          <w:szCs w:val="22"/>
        </w:rPr>
        <w:t xml:space="preserve">el Trabajo </w:t>
      </w:r>
      <w:r w:rsidR="00D43841">
        <w:rPr>
          <w:rFonts w:ascii="Arial Narrow" w:eastAsia="Arial Narrow" w:hAnsi="Arial Narrow" w:cs="Arial Narrow"/>
          <w:color w:val="000000"/>
          <w:sz w:val="22"/>
          <w:szCs w:val="22"/>
        </w:rPr>
        <w:t>y</w:t>
      </w:r>
      <w:r w:rsidR="00D43841" w:rsidRPr="001C6858">
        <w:rPr>
          <w:rFonts w:ascii="Arial Narrow" w:eastAsia="Arial Narrow" w:hAnsi="Arial Narrow" w:cs="Arial Narrow"/>
          <w:color w:val="000000"/>
          <w:sz w:val="22"/>
          <w:szCs w:val="22"/>
        </w:rPr>
        <w:t xml:space="preserve"> Promoción </w:t>
      </w:r>
      <w:r w:rsidR="00D43841">
        <w:rPr>
          <w:rFonts w:ascii="Arial Narrow" w:eastAsia="Arial Narrow" w:hAnsi="Arial Narrow" w:cs="Arial Narrow"/>
          <w:color w:val="000000"/>
          <w:sz w:val="22"/>
          <w:szCs w:val="22"/>
        </w:rPr>
        <w:t>de</w:t>
      </w:r>
      <w:r w:rsidR="00D43841" w:rsidRPr="001C6858">
        <w:rPr>
          <w:rFonts w:ascii="Arial Narrow" w:eastAsia="Arial Narrow" w:hAnsi="Arial Narrow" w:cs="Arial Narrow"/>
          <w:color w:val="000000"/>
          <w:sz w:val="22"/>
          <w:szCs w:val="22"/>
        </w:rPr>
        <w:t xml:space="preserve"> Empleo</w:t>
      </w:r>
      <w:r w:rsidR="00D43841">
        <w:rPr>
          <w:rFonts w:ascii="Arial Narrow" w:eastAsia="Arial Narrow" w:hAnsi="Arial Narrow" w:cs="Arial Narrow"/>
          <w:color w:val="000000"/>
          <w:sz w:val="22"/>
          <w:szCs w:val="22"/>
        </w:rPr>
        <w:t xml:space="preserve"> en su página web</w:t>
      </w:r>
      <w:r w:rsidR="00D43841" w:rsidRPr="00BB2F0F">
        <w:rPr>
          <w:rStyle w:val="Refdenotaalpie"/>
          <w:rFonts w:ascii="Arial Narrow" w:eastAsia="Arial Narrow" w:hAnsi="Arial Narrow" w:cs="Arial Narrow"/>
          <w:color w:val="000000"/>
          <w:sz w:val="22"/>
          <w:szCs w:val="22"/>
          <w:vertAlign w:val="superscript"/>
          <w:lang w:val="es-ES" w:eastAsia="es-ES"/>
        </w:rPr>
        <w:footnoteReference w:id="20"/>
      </w:r>
      <w:r w:rsidR="00D43841" w:rsidRPr="00DE1728">
        <w:rPr>
          <w:rFonts w:ascii="Arial Narrow" w:eastAsia="Arial Narrow" w:hAnsi="Arial Narrow" w:cs="Arial Narrow"/>
          <w:color w:val="000000"/>
          <w:sz w:val="22"/>
          <w:szCs w:val="22"/>
        </w:rPr>
        <w:t xml:space="preserve">, </w:t>
      </w:r>
      <w:r w:rsidR="00D43841">
        <w:rPr>
          <w:rFonts w:ascii="Arial Narrow" w:eastAsia="Arial Narrow" w:hAnsi="Arial Narrow" w:cs="Arial Narrow"/>
          <w:color w:val="000000"/>
          <w:sz w:val="22"/>
          <w:szCs w:val="22"/>
        </w:rPr>
        <w:t>para evaluar si está acreditada como microempresa.</w:t>
      </w:r>
    </w:p>
    <w:p w14:paraId="1E91BACA" w14:textId="77777777" w:rsidR="00D43841" w:rsidRPr="00DE1728" w:rsidRDefault="00D43841" w:rsidP="00D44F15">
      <w:pPr>
        <w:spacing w:before="0" w:after="0" w:line="240" w:lineRule="auto"/>
        <w:ind w:left="720"/>
        <w:contextualSpacing/>
        <w:rPr>
          <w:rFonts w:ascii="Arial Narrow" w:eastAsia="Arial Narrow" w:hAnsi="Arial Narrow" w:cs="Arial Narrow"/>
          <w:color w:val="000000"/>
          <w:sz w:val="22"/>
          <w:szCs w:val="22"/>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 xml:space="preserve">Sobre la aplicación al caso concreto </w:t>
      </w:r>
    </w:p>
    <w:p w14:paraId="79F5D75B"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lo expuesto, la Comisión analizará si [APELLIDO] encaja en la noción de consumidor establecida por el Código.</w:t>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p>
    <w:p w14:paraId="7C29FCC5" w14:textId="77777777" w:rsidR="00CB0C2E" w:rsidRDefault="00CB0C2E" w:rsidP="00D44F15">
      <w:pPr>
        <w:spacing w:before="0" w:after="0" w:line="240" w:lineRule="auto"/>
        <w:widowControl w:val="0"/>
        <w:ind w:left="567"/>
        <w:contextualSpacing/>
        <w:jc w:val="both"/>
        <w:rPr>
          <w:rFonts w:ascii="Arial Narrow" w:eastAsia="Arial Narrow" w:hAnsi="Arial Narrow" w:cs="Arial Narrow"/>
          <w:i/>
          <w:color w:val="000000"/>
          <w:sz w:val="22"/>
          <w:szCs w:val="22"/>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lastRenderedPageBreak/>
        <w:t>Filtro general</w:t>
      </w:r>
    </w:p>
    <w:p w14:paraId="0AC31792"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Narrow" w:hAnsi="Arial Narrow" w:cs="Arial Narrow"/>
          <w:i/>
          <w:iCs/>
          <w:color w:val="000000"/>
          <w:sz w:val="22"/>
          <w:szCs w:val="22"/>
        </w:rPr>
        <w:t/>
      </w:r>
      <w:r w:rsidRPr="00DE1728">
        <w:rPr>
          <w:rFonts w:ascii="Arial Narrow" w:eastAsia="Arial Narrow" w:hAnsi="Arial Narrow" w:cs="Arial Narrow"/>
          <w:color w:val="000000"/>
          <w:sz w:val="22"/>
          <w:szCs w:val="22"/>
        </w:rPr>
        <w:t xml:space="preserve"/>
      </w:r>
      <w:proofErr w:type="spellStart"/>
      <w:r w:rsidRPr="00DE1728">
        <w:rPr>
          <w:rFonts w:ascii="Arial Narrow" w:eastAsia="Arial Narrow" w:hAnsi="Arial Narrow" w:cs="Arial Narrow"/>
          <w:color w:val="000000"/>
          <w:sz w:val="22"/>
          <w:szCs w:val="22"/>
        </w:rPr>
        <w:t/>
      </w:r>
      <w:proofErr w:type="spellEnd"/>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color w:val="000000"/>
          <w:sz w:val="22"/>
          <w:szCs w:val="22"/>
          <w:vertAlign w:val="superscript"/>
        </w:rPr>
        <w:footnoteReference w:id="21"/>
      </w:r>
      <w:r w:rsidRPr="00DE1728">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xml:space="preserve"/>
      </w:r>
      <w:r w:rsidRPr="0028109A">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w:r>
      <w:r w:rsidRPr="0028109A">
        <w:rPr>
          <w:rFonts w:ascii="Arial Narrow" w:eastAsia="Arial Narrow" w:hAnsi="Arial Narrow" w:cs="Arial Narrow"/>
          <w:color w:val="000000"/>
          <w:sz w:val="22"/>
          <w:szCs w:val="22"/>
        </w:rPr>
        <w:t xml:space="preserve"/>
      </w:r>
    </w:p>
    <w:p w14:paraId="5C1C60D8"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En el presente caso, se ha corroborado que</w:t>
      </w:r>
      <w:r w:rsidR="009F26A5">
        <w:rPr>
          <w:rFonts w:ascii="Arial Narrow" w:eastAsia="Arial Narrow" w:hAnsi="Arial Narrow" w:cs="Arial Narrow"/>
          <w:color w:val="000000"/>
          <w:sz w:val="22"/>
          <w:szCs w:val="22"/>
        </w:rPr>
        <w:t xml:space="preserve"> la empresa denunciada </w:t>
      </w:r>
      <w:r w:rsidR="00D80C1F">
        <w:rPr>
          <w:rFonts w:ascii="Arial Narrow" w:eastAsia="Arial Narrow" w:hAnsi="Arial Narrow" w:cs="Arial Narrow"/>
          <w:color w:val="000000"/>
          <w:sz w:val="22"/>
          <w:szCs w:val="22"/>
        </w:rPr>
        <w:t>adquirió</w:t>
      </w:r>
      <w:r w:rsidR="00D80C1F" w:rsidRPr="00D80C1F">
        <w:rPr>
          <w:rFonts w:ascii="Arial Narrow" w:eastAsia="Arial Narrow" w:hAnsi="Arial Narrow" w:cs="Arial Narrow"/>
          <w:color w:val="000000"/>
          <w:sz w:val="22"/>
          <w:szCs w:val="22"/>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before="0" w:after="0" w:line="240" w:lineRule="auto"/>
        <w:rPr>
          <w:rFonts w:ascii="Arial Narrow" w:eastAsia="Arial Narrow" w:hAnsi="Arial Narrow" w:cs="Arial Narrow"/>
          <w:color w:val="000000"/>
          <w:sz w:val="22"/>
          <w:szCs w:val="22"/>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En ese sentido, </w:t>
      </w:r>
      <w:r w:rsidR="00BD202A" w:rsidRPr="00BD202A">
        <w:rPr>
          <w:rFonts w:ascii="Arial Narrow" w:eastAsia="Arial Narrow" w:hAnsi="Arial Narrow" w:cs="Arial Narrow"/>
          <w:color w:val="000000"/>
          <w:sz w:val="22"/>
          <w:szCs w:val="22"/>
        </w:rPr>
        <w:t xml:space="preserve">corresponde evaluar la calidad de consumidor final del señor [APELLIDO]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Narrow" w:hAnsi="Arial Narrow" w:cs="Arial Narrow"/>
          <w:color w:val="000000"/>
          <w:sz w:val="22"/>
          <w:szCs w:val="22"/>
        </w:rPr>
        <w:t xml:space="preserve">. </w:t>
      </w:r>
    </w:p>
    <w:p w14:paraId="4817DA15" w14:textId="77777777" w:rsidR="00D43841" w:rsidRPr="009D224D" w:rsidRDefault="00D43841" w:rsidP="00D44F15">
      <w:pPr>
        <w:pStyle w:val="Prrafodelista"/>
        <w:spacing w:before="0" w:after="0" w:line="240" w:lineRule="auto"/>
        <w:rPr>
          <w:rFonts w:ascii="Arial Narrow" w:eastAsia="Arial Narrow" w:hAnsi="Arial Narrow" w:cs="Arial Narrow"/>
          <w:color w:val="000000"/>
          <w:sz w:val="22"/>
          <w:szCs w:val="22"/>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Narrow" w:hAnsi="Arial Narrow" w:cs="Arial Narrow"/>
          <w:color w:val="000000"/>
          <w:sz w:val="22"/>
          <w:szCs w:val="22"/>
        </w:rPr>
        <w:t/>
      </w:r>
      <w:r w:rsidRPr="00C61F26">
        <w:rPr>
          <w:rFonts w:ascii="Arial Narrow" w:eastAsia="Arial Narrow" w:hAnsi="Arial Narrow" w:cs="Arial Narrow"/>
          <w:color w:val="000000"/>
          <w:sz w:val="22"/>
          <w:szCs w:val="22"/>
        </w:rPr>
        <w:t xml:space="preserve"/>
      </w:r>
      <w:r w:rsidR="00BD202A" w:rsidRPr="00BD202A">
        <w:rPr>
          <w:rFonts w:ascii="Arial Narrow" w:eastAsia="Arial Narrow" w:hAnsi="Arial Narrow" w:cs="Arial Narrow"/>
          <w:color w:val="000000"/>
          <w:sz w:val="22"/>
          <w:szCs w:val="22"/>
        </w:rPr>
        <w:t/>
      </w:r>
      <w:r w:rsidR="00BD202A">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120AF257" w14:textId="77777777" w:rsidR="00A15B6F" w:rsidRPr="00A15B6F" w:rsidRDefault="00A15B6F" w:rsidP="00D44F15">
      <w:pPr>
        <w:spacing w:before="0" w:after="0" w:line="240" w:lineRule="auto"/>
        <w:widowControl w:val="0"/>
        <w:ind w:left="558"/>
        <w:contextualSpacing/>
        <w:jc w:val="both"/>
        <w:rPr>
          <w:rFonts w:ascii="Arial Narrow" w:eastAsia="Arial Narrow" w:hAnsi="Arial Narrow" w:cs="Arial Narrow"/>
          <w:i/>
          <w:color w:val="000000"/>
          <w:sz w:val="22"/>
          <w:szCs w:val="22"/>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t>Filtro especial para microempresas</w:t>
      </w:r>
    </w:p>
    <w:p w14:paraId="0AF389E6"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p>
    <w:p w14:paraId="4FA8EE30" w14:textId="77777777" w:rsidR="00A15B6F" w:rsidRP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Arial Narrow" w:hAnsi="Arial Narrow" w:cs="Arial Narrow"/>
          <w:i/>
          <w:color w:val="000000"/>
          <w:sz w:val="22"/>
          <w:szCs w:val="22"/>
        </w:rPr>
      </w:pPr>
      <w:r w:rsidRPr="00C542EF">
        <w:rPr>
          <w:rFonts w:ascii="Arial Narrow" w:eastAsia="Arial Narrow" w:hAnsi="Arial Narrow" w:cs="Arial Narrow"/>
          <w:i/>
          <w:color w:val="000000"/>
          <w:sz w:val="22"/>
          <w:szCs w:val="22"/>
        </w:rPr>
        <w:t xml:space="preserve">Sobre la condición de microempresa [APELLIDO]:</w:t>
      </w:r>
      <w:r w:rsidRPr="00C542EF">
        <w:rPr>
          <w:rFonts w:ascii="Arial Narrow" w:eastAsia="Arial Narrow" w:hAnsi="Arial Narrow" w:cs="Arial Narrow"/>
          <w:i/>
          <w:iCs/>
          <w:color w:val="000000"/>
          <w:sz w:val="22"/>
          <w:szCs w:val="22"/>
        </w:rPr>
        <w:t xml:space="preserve"/>
      </w:r>
      <w:proofErr w:type="spellStart"/>
      <w:r w:rsidR="00107B26" w:rsidRPr="00107B26">
        <w:rPr>
          <w:rFonts w:ascii="Arial Narrow" w:eastAsia="Arial Narrow" w:hAnsi="Arial Narrow" w:cs="Arial Narrow"/>
          <w:i/>
          <w:iCs/>
          <w:color w:val="000000"/>
          <w:sz w:val="22"/>
          <w:szCs w:val="22"/>
        </w:rPr>
        <w:t/>
      </w:r>
      <w:proofErr w:type="spellEnd"/>
      <w:r w:rsidRPr="00C542EF">
        <w:rPr>
          <w:rFonts w:ascii="Arial Narrow" w:eastAsia="Arial Narrow" w:hAnsi="Arial Narrow" w:cs="Arial Narrow"/>
          <w:i/>
          <w:iCs/>
          <w:color w:val="000000"/>
          <w:sz w:val="22"/>
          <w:szCs w:val="22"/>
        </w:rPr>
        <w:t/>
      </w:r>
    </w:p>
    <w:p w14:paraId="1051298C"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 xml:space="preserve">Tal como se indicó en el marco jurídico expuesto, para acceder a la tutela del Código, el señor [APELLIDO]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Para tal efecto</w:t>
      </w:r>
      <w:r w:rsidRPr="006E1C2D">
        <w:rPr>
          <w:rFonts w:ascii="Arial Narrow" w:eastAsia="Arial Narrow" w:hAnsi="Arial Narrow" w:cs="Arial Narrow"/>
          <w:color w:val="000000"/>
          <w:sz w:val="22"/>
          <w:szCs w:val="22"/>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before="0" w:after="0" w:line="240" w:lineRule="auto"/>
        <w:rPr>
          <w:rFonts w:ascii="Arial Narrow" w:eastAsia="Arial Narrow" w:hAnsi="Arial Narrow" w:cs="Arial Narrow"/>
          <w:color w:val="000000"/>
          <w:sz w:val="22"/>
          <w:szCs w:val="22"/>
        </w:rPr>
      </w:pPr>
    </w:p>
    <w:p w14:paraId="4C95C5B3" w14:textId="2FE8AF32" w:rsidR="00D43841" w:rsidRDefault="0094633F" w:rsidP="00D44F15">
      <w:pPr>
        <w:pStyle w:val="Prrafodelista"/>
        <w:spacing w:line="240" w:lineRule="auto"/>
        <w:ind w:left="567"/>
        <w:jc w:val="both"/>
        <w:rPr>
          <w:rFonts w:ascii="Arial Narrow" w:eastAsia="Arial Narrow" w:hAnsi="Arial Narrow" w:cs="Arial Narrow"/>
          <w:color w:val="000000"/>
          <w:sz w:val="22"/>
          <w:szCs w:val="22"/>
        </w:rPr>
      </w:pPr>
      <w:r w:rsidRPr="0094633F">
        <w:rPr>
          <w:rFonts w:ascii="Arial Narrow" w:eastAsia="Arial Narrow" w:hAnsi="Arial Narrow" w:cs="Arial Narrow"/>
          <w:noProof/>
          <w:color w:val="000000"/>
          <w:sz w:val="22"/>
          <w:szCs w:val="22"/>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noChangeAspect="1"/>
            </wp:cNvGraphicFramePr>
            <a:graphic>
              <a:graphicData uri="http://schemas.openxmlformats.org/drawingml/2006/picture">
                <pic:pic>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967259">
        <w:rPr>
          <w:rFonts w:ascii="Arial Narrow" w:eastAsia="Arial Narrow" w:hAnsi="Arial Narrow" w:cs="Arial Narrow"/>
          <w:color w:val="000000"/>
          <w:sz w:val="22"/>
          <w:szCs w:val="22"/>
        </w:rPr>
        <w:t xml:space="preserve">En ese sentido, con la verificación en la página web de la Consulta del REMYPE que ofrece el Ministerio del Trabajo y Promoción de Empleo, se evidencia que [APELLIDO] sí acredita la condición de microempresa. En consecuencia, la Comisión considera que el señor [APELLIDO] califica como consumidor final en los términos del Código, de conformidad con lo dispuesto por el numeral 1.2 del artículo IV del Título Preliminar del Código. </w:t>
      </w:r>
      <w:r>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r w:rsidRPr="00967259">
        <w:rPr>
          <w:rFonts w:ascii="Arial Narrow" w:eastAsia="Arial Narrow" w:hAnsi="Arial Narrow" w:cs="Arial Narrow"/>
          <w:color w:val="000000"/>
          <w:sz w:val="22"/>
          <w:szCs w:val="22"/>
        </w:rPr>
        <w:t xml:space="preserve"/>
      </w:r>
      <w:proofErr w:type="spellStart"/>
      <w:r w:rsidR="00886905" w:rsidRPr="00886905">
        <w:rPr>
          <w:rFonts w:ascii="Arial Narrow" w:eastAsia="Arial Narrow" w:hAnsi="Arial Narrow" w:cs="Arial Narrow"/>
          <w:color w:val="000000"/>
          <w:sz w:val="22"/>
          <w:szCs w:val="22"/>
        </w:rPr>
        <w:t/>
      </w:r>
      <w:proofErr w:type="spellEnd"/>
      <w:r w:rsidR="00886905" w:rsidRPr="00886905">
        <w:rPr>
          <w:rFonts w:ascii="Arial Narrow" w:eastAsia="Arial Narrow" w:hAnsi="Arial Narrow" w:cs="Arial Narrow"/>
          <w:color w:val="000000"/>
          <w:sz w:val="22"/>
          <w:szCs w:val="22"/>
        </w:rPr>
        <w:t xml:space="preserve"/>
      </w:r>
      <w:r w:rsidRPr="0096725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xml:space="preserve"/>
      </w:r>
      <w:r w:rsidRPr="00724702">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sz w:val="22"/>
          <w:szCs w:val="22"/>
          <w:vertAlign w:val="superscript"/>
        </w:rPr>
        <w:footnoteReference w:id="22"/>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5"/>
    <w:p w14:paraId="61C46995" w14:textId="77777777" w:rsidR="00E60CD7" w:rsidRPr="004314E5" w:rsidRDefault="00E60CD7" w:rsidP="00D44F1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B39D8">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sz w:val="22"/>
          <w:szCs w:val="22"/>
          <w:vertAlign w:val="superscript"/>
          <w14:ligatures w14:val="none"/>
        </w:rPr>
        <w:footnoteReference w:id="23"/>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9" w:name="_Hlk211591623"/>
      <w:r w:rsidR="007974C0" w:rsidRPr="00EB39D8">
        <w:rPr>
          <w:rFonts w:ascii="Arial Narrow" w:eastAsia="Arial Narrow" w:hAnsi="Arial Narrow" w:cs="Arial Narrow"/>
          <w:kern w:val="0"/>
          <w14:ligatures w14:val="none"/>
          <w:sz w:val="22"/>
          <w:szCs w:val="22"/>
        </w:rPr>
        <w:t xml:space="preserve">consistente en que </w:t>
      </w:r>
      <w:r w:rsidR="001B575A"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sz w:val="22"/>
          <w:szCs w:val="22"/>
        </w:rPr>
        <w:t/>
      </w:r>
      <w:proofErr w:type="spellEnd"/>
      <w:r w:rsidR="001B575A" w:rsidRPr="00EB39D8">
        <w:rPr>
          <w:rFonts w:ascii="Arial Narrow" w:eastAsia="Arial Narrow" w:hAnsi="Arial Narrow" w:cs="Arial Narrow"/>
          <w:kern w:val="0"/>
          <w14:ligatures w14:val="none"/>
          <w:sz w:val="22"/>
          <w:szCs w:val="22"/>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sz w:val="22"/>
          <w:szCs w:val="22"/>
        </w:rPr>
        <w:t xml:space="preserve">. </w:t>
      </w:r>
      <w:r w:rsidR="00C86114"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Narrow"/>
          <w:bCs/>
          <w:color w:val="000000"/>
          <w:kern w:val="0"/>
          <w:sz w:val="22"/>
          <w:szCs w:val="22"/>
          <w:lang w:eastAsia="es-PE"/>
          <w14:ligatures w14:val="none"/>
        </w:rPr>
        <w:lastRenderedPageBreak/>
        <w:t xml:space="preserve">deber de protección contra los métodos comerciales coercitivos, tipificado en </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literal </w:t>
      </w:r>
      <w:r w:rsidR="008C72C3" w:rsidRPr="00EB39D8">
        <w:rPr>
          <w:rFonts w:ascii="Arial Narrow" w:eastAsia="Arial Narrow" w:hAnsi="Arial Narrow" w:cs="Arial Narrow"/>
          <w:color w:val="000000"/>
          <w:kern w:val="0"/>
          <w:sz w:val="22"/>
          <w:szCs w:val="22"/>
          <w:shd w:val="clear" w:color="auto" w:fill="FFFFFF"/>
          <w:lang w:eastAsia="es-PE"/>
          <w14:ligatures w14:val="none"/>
        </w:rPr>
        <w:t>b</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C86114" w:rsidRPr="00EB39D8">
        <w:rPr>
          <w:rFonts w:ascii="Arial Narrow" w:eastAsia="Arial Narrow" w:hAnsi="Arial Narrow" w:cs="Arial Narrow"/>
          <w:bCs/>
          <w:color w:val="000000"/>
          <w:kern w:val="0"/>
          <w:sz w:val="22"/>
          <w:szCs w:val="22"/>
          <w:lang w:eastAsia="es-PE"/>
          <w14:ligatures w14:val="none"/>
        </w:rPr>
        <w:t>del Código</w:t>
      </w:r>
      <w:r w:rsidR="00C86114" w:rsidRPr="00EB39D8">
        <w:rPr>
          <w:rStyle w:val="Refdenotaalpie"/>
          <w:rFonts w:ascii="Arial Narrow" w:eastAsia="Arial Narrow" w:hAnsi="Arial Narrow" w:cs="Arial Narrow"/>
          <w:sz w:val="22"/>
          <w:szCs w:val="22"/>
          <w:vertAlign w:val="superscript"/>
          <w:lang w:eastAsia="es-PE"/>
        </w:rPr>
        <w:footnoteReference w:id="24"/>
      </w:r>
      <w:r w:rsidR="00C86114" w:rsidRPr="00EB39D8">
        <w:rPr>
          <w:rFonts w:ascii="Arial Narrow" w:eastAsia="Arial Narrow" w:hAnsi="Arial Narrow" w:cs="Arial Narrow"/>
          <w:bCs/>
          <w:color w:val="000000"/>
          <w:kern w:val="0"/>
          <w:sz w:val="22"/>
          <w:szCs w:val="22"/>
          <w:lang w:eastAsia="es-PE"/>
          <w14:ligatures w14:val="none"/>
        </w:rPr>
        <w:t xml:space="preserve">. </w:t>
      </w:r>
    </w:p>
    <w:p w14:paraId="74C56E3D" w14:textId="77777777" w:rsidR="008C72C3" w:rsidRPr="00EB39D8" w:rsidRDefault="008C72C3" w:rsidP="008C72C3">
      <w:pPr>
        <w:spacing w:before="0" w:after="0" w:line="240" w:lineRule="auto"/>
        <w:jc w:val="both"/>
        <w:rPr>
          <w:rFonts w:ascii="Arial Narrow" w:eastAsia="Arial Narrow" w:hAnsi="Arial Narrow" w:cs="Arial Narrow"/>
          <w:kern w:val="0"/>
          <w14:ligatures w14:val="none"/>
          <w:sz w:val="22"/>
          <w:szCs w:val="22"/>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B39D8">
        <w:rPr>
          <w:rFonts w:ascii="Arial Narrow" w:eastAsia="Arial Narrow" w:hAnsi="Arial Narrow" w:cs="Arial Narrow"/>
          <w:kern w:val="0"/>
          <w14:ligatures w14:val="none"/>
          <w:sz w:val="22"/>
          <w:szCs w:val="22"/>
        </w:rPr>
        <w:t xml:space="preserve">Así también, la Secretaría Técnica, en ejercicio de sus facultades, </w:t>
      </w:r>
      <w:r w:rsidRPr="00EB39D8">
        <w:rPr>
          <w:rFonts w:ascii="Arial Narrow" w:eastAsia="Arial Narrow" w:hAnsi="Arial Narrow" w:cs="Arial Narrow"/>
          <w:color w:val="000000"/>
          <w:kern w:val="0"/>
          <w:sz w:val="22"/>
          <w:szCs w:val="22"/>
          <w:lang w:eastAsia="es-PE"/>
          <w14:ligatures w14:val="none"/>
        </w:rPr>
        <w:t xml:space="preserve">considera </w:t>
      </w:r>
      <w:r w:rsidRPr="00EB39D8">
        <w:rPr>
          <w:rFonts w:ascii="Arial Narrow" w:eastAsia="Arial Narrow" w:hAnsi="Arial Narrow" w:cs="Arial Narrow"/>
          <w:kern w:val="0"/>
          <w14:ligatures w14:val="none"/>
          <w:sz w:val="22"/>
          <w:szCs w:val="22"/>
        </w:rPr>
        <w:t xml:space="preserve">que el hecho denunciado, consistente en que </w:t>
      </w:r>
      <w:bookmarkEnd w:id="10"/>
      <w:r w:rsidR="00EB39D8"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sz w:val="22"/>
          <w:szCs w:val="22"/>
        </w:rPr>
        <w:t/>
      </w:r>
      <w:proofErr w:type="spellEnd"/>
      <w:r w:rsidR="00EB39D8" w:rsidRPr="00EB39D8">
        <w:rPr>
          <w:rFonts w:ascii="Arial Narrow" w:eastAsia="Arial Narrow" w:hAnsi="Arial Narrow" w:cs="Arial Narrow"/>
          <w:kern w:val="0"/>
          <w14:ligatures w14:val="none"/>
          <w:sz w:val="22"/>
          <w:szCs w:val="22"/>
        </w:rPr>
        <w:t xml:space="preserve"> 0011-0137-40-0****823 a favor de la parte denunciante, generando el cobro indebido de las primas</w:t>
      </w:r>
      <w:r w:rsidRPr="00EB39D8">
        <w:rPr>
          <w:rFonts w:ascii="Arial Narrow" w:eastAsia="Arial Narrow" w:hAnsi="Arial Narrow" w:cs="Arial Narrow"/>
          <w:kern w:val="0"/>
          <w14:ligatures w14:val="none"/>
          <w:sz w:val="22"/>
          <w:szCs w:val="22"/>
        </w:rPr>
        <w:t xml:space="preserve">. </w:t>
      </w:r>
      <w:r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EB39D8">
        <w:rPr>
          <w:rFonts w:ascii="Arial Narrow" w:eastAsia="Arial Narrow" w:hAnsi="Arial Narrow" w:cs="Arial Narrow"/>
          <w:bCs/>
          <w:color w:val="000000"/>
          <w:kern w:val="0"/>
          <w:sz w:val="22"/>
          <w:szCs w:val="22"/>
          <w:lang w:eastAsia="es-PE"/>
          <w14:ligatures w14:val="none"/>
        </w:rPr>
        <w:t xml:space="preserve">del Código. </w:t>
      </w:r>
    </w:p>
    <w:p w14:paraId="1BB79689" w14:textId="77777777" w:rsidR="00137A5B" w:rsidRPr="00D40C2B" w:rsidRDefault="00137A5B" w:rsidP="00137A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40C2B">
        <w:rPr>
          <w:rFonts w:ascii="Arial Narrow" w:eastAsia="Arial Narrow" w:hAnsi="Arial Narrow" w:cs="Arial Narrow"/>
          <w:kern w:val="0"/>
          <w14:ligatures w14:val="none"/>
          <w:sz w:val="22"/>
          <w:szCs w:val="22"/>
        </w:rPr>
        <w:t xml:space="preserve">Además, la Secretaría Técnica, en ejercicio de sus facultades, </w:t>
      </w:r>
      <w:r w:rsidRPr="00D40C2B">
        <w:rPr>
          <w:rFonts w:ascii="Arial Narrow" w:eastAsia="Arial Narrow" w:hAnsi="Arial Narrow" w:cs="Arial Narrow"/>
          <w:color w:val="000000"/>
          <w:kern w:val="0"/>
          <w:sz w:val="22"/>
          <w:szCs w:val="22"/>
          <w:lang w:eastAsia="es-PE"/>
          <w14:ligatures w14:val="none"/>
        </w:rPr>
        <w:t xml:space="preserve">considera </w:t>
      </w:r>
      <w:r w:rsidRPr="00D40C2B">
        <w:rPr>
          <w:rFonts w:ascii="Arial Narrow" w:eastAsia="Arial Narrow" w:hAnsi="Arial Narrow" w:cs="Arial Narrow"/>
          <w:kern w:val="0"/>
          <w14:ligatures w14:val="none"/>
          <w:sz w:val="22"/>
          <w:szCs w:val="22"/>
        </w:rPr>
        <w:t xml:space="preserve">que el hecho denunciado, consistente en que </w:t>
      </w:r>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Arial Narrow" w:hAnsi="Arial Narrow" w:cs="Arial Narrow"/>
          <w:color w:val="000000"/>
          <w:kern w:val="0"/>
          <w:sz w:val="22"/>
          <w:szCs w:val="22"/>
          <w:shd w:val="clear" w:color="auto" w:fill="FFFFFF"/>
          <w:lang w:eastAsia="es-PE"/>
          <w14:ligatures w14:val="none"/>
        </w:rPr>
        <w:t/>
      </w:r>
      <w:proofErr w:type="spellEnd"/>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y 19</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25"/>
      </w:r>
      <w:r w:rsidRPr="00EE3688">
        <w:rPr>
          <w:rFonts w:ascii="Arial Narrow" w:eastAsia="Arial Narrow" w:hAnsi="Arial Narrow" w:cs="Arial Narrow"/>
          <w:kern w:val="0"/>
          <w14:ligatures w14:val="none"/>
          <w:sz w:val="22"/>
          <w:szCs w:val="22"/>
        </w:rPr>
        <w:t>.</w:t>
      </w:r>
    </w:p>
    <w:p w14:paraId="5C6A1A41" w14:textId="77777777" w:rsidR="009C6FDE" w:rsidRPr="00EE3688" w:rsidRDefault="009C6FDE" w:rsidP="009C6FDE">
      <w:pPr>
        <w:pStyle w:val="Prrafodelista"/>
        <w:spacing w:before="0" w:after="0" w:line="240" w:lineRule="auto"/>
        <w:rPr>
          <w:rFonts w:ascii="Arial Narrow" w:eastAsia="Arial Narrow" w:hAnsi="Arial Narrow" w:cs="Arial Narrow"/>
          <w:kern w:val="0"/>
          <w14:ligatures w14:val="none"/>
          <w:sz w:val="22"/>
          <w:szCs w:val="22"/>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EE3688">
        <w:rPr>
          <w:rFonts w:ascii="Arial Narrow" w:eastAsia="Arial Narrow" w:hAnsi="Arial Narrow" w:cs="Arial Narrow"/>
          <w:kern w:val="0"/>
          <w14:ligatures w14:val="none"/>
          <w:sz w:val="22"/>
          <w:szCs w:val="22"/>
        </w:rPr>
        <w:t xml:space="preserve">Adicionalmente, la Secretaría Técnica, en ejercicio de sus facultades, </w:t>
      </w:r>
      <w:r w:rsidRPr="00EE3688">
        <w:rPr>
          <w:rFonts w:ascii="Arial Narrow" w:eastAsia="Arial Narrow" w:hAnsi="Arial Narrow" w:cs="Arial Narrow"/>
          <w:color w:val="000000"/>
          <w:kern w:val="0"/>
          <w:sz w:val="22"/>
          <w:szCs w:val="22"/>
          <w:lang w:eastAsia="es-PE"/>
          <w14:ligatures w14:val="none"/>
        </w:rPr>
        <w:t xml:space="preserve">considera </w:t>
      </w:r>
      <w:r w:rsidRPr="00EE3688">
        <w:rPr>
          <w:rFonts w:ascii="Arial Narrow" w:eastAsia="Arial Narrow" w:hAnsi="Arial Narrow" w:cs="Arial Narrow"/>
          <w:kern w:val="0"/>
          <w14:ligatures w14:val="none"/>
          <w:sz w:val="22"/>
          <w:szCs w:val="22"/>
        </w:rPr>
        <w:t xml:space="preserve">que el hecho denunciado, consistente en que </w:t>
      </w:r>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y 19</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del Código.</w:t>
      </w:r>
    </w:p>
    <w:p w14:paraId="5BE3680E" w14:textId="77777777" w:rsidR="00F40B43" w:rsidRPr="00C7726B" w:rsidRDefault="00F40B43" w:rsidP="00F40B43">
      <w:pPr>
        <w:pStyle w:val="Prrafodelista"/>
        <w:spacing w:before="0" w:after="0" w:line="240" w:lineRule="auto"/>
        <w:rPr>
          <w:rFonts w:ascii="Arial Narrow" w:eastAsia="Arial Narrow" w:hAnsi="Arial Narrow" w:cs="Arial Narrow"/>
          <w:kern w:val="0"/>
          <w14:ligatures w14:val="none"/>
          <w:sz w:val="22"/>
          <w:szCs w:val="22"/>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0011-0137-40-0****823 y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sz w:val="22"/>
          <w:szCs w:val="22"/>
        </w:rPr>
        <w:t xml:space="preserve">. Por </w:t>
      </w:r>
      <w:r w:rsidRPr="00C7726B">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y 19</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del Código.</w:t>
      </w:r>
    </w:p>
    <w:p w14:paraId="71221A4C" w14:textId="77777777" w:rsidR="00F40B43" w:rsidRPr="00F40B43" w:rsidRDefault="00F40B43" w:rsidP="00F40B43">
      <w:pPr>
        <w:spacing w:before="0" w:after="0" w:line="240" w:lineRule="auto"/>
        <w:jc w:val="both"/>
        <w:rPr>
          <w:rFonts w:ascii="Arial Narrow" w:eastAsia="Arial Narrow" w:hAnsi="Arial Narrow" w:cs="Arial Narrow"/>
          <w:kern w:val="0"/>
          <w14:ligatures w14:val="none"/>
          <w:sz w:val="22"/>
          <w:szCs w:val="22"/>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color w:val="000000"/>
          <w:kern w:val="0"/>
          <w:sz w:val="22"/>
          <w:szCs w:val="22"/>
          <w:lang w:eastAsia="es-PE"/>
          <w14:ligatures w14:val="none"/>
        </w:rPr>
        <w:t xml:space="preserve">Además, </w:t>
      </w:r>
      <w:bookmarkStart w:id="11" w:name="_Hlk212623477"/>
      <w:r w:rsidRPr="00C7726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726B">
        <w:rPr>
          <w:rFonts w:ascii="Arial Narrow" w:eastAsia="Arial Narrow" w:hAnsi="Arial Narrow" w:cs="Arial Narrow"/>
          <w:kern w:val="0"/>
          <w14:ligatures w14:val="none"/>
          <w:sz w:val="22"/>
          <w:szCs w:val="22"/>
        </w:rPr>
        <w:t xml:space="preserve">que el hecho denunciado, consistente en que </w:t>
      </w:r>
      <w:r w:rsidR="00C7726B"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0011-0137-40-0****823 y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0011-0137-40-0****145</w:t>
      </w:r>
      <w:r w:rsidRPr="00C7726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2" w:name="_Hlk212737581"/>
      <w:bookmarkStart w:id="13" w:name="_Hlk212035520"/>
      <w:r w:rsidRPr="00C7726B">
        <w:rPr>
          <w:rFonts w:ascii="Arial Narrow" w:eastAsia="Arial Narrow" w:hAnsi="Arial Narrow" w:cs="Arial Narrow"/>
          <w:bCs/>
          <w:color w:val="000000"/>
          <w:kern w:val="0"/>
          <w:sz w:val="22"/>
          <w:szCs w:val="22"/>
          <w:lang w:eastAsia="es-PE"/>
          <w14:ligatures w14:val="none"/>
        </w:rPr>
        <w:t xml:space="preserve"/>
      </w:r>
      <w:bookmarkStart w:id="14" w:name="_Hlk195611851"/>
      <w:r w:rsidRPr="00C7726B">
        <w:rPr>
          <w:rFonts w:ascii="Arial Narrow" w:eastAsia="Arial Narrow" w:hAnsi="Arial Narrow" w:cs="Arial Narrow"/>
          <w:bCs/>
          <w:color w:val="000000"/>
          <w:kern w:val="0"/>
          <w:sz w:val="22"/>
          <w:szCs w:val="22"/>
          <w:lang w:eastAsia="es-PE"/>
          <w14:ligatures w14:val="none"/>
        </w:rPr>
        <w:t xml:space="preserve"/>
      </w:r>
      <w:bookmarkEnd w:id="14"/>
      <w:r w:rsidRPr="00C7726B">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Pr="00C7726B">
        <w:rPr>
          <w:rStyle w:val="Refdenotaalpie"/>
          <w:rFonts w:ascii="Arial Narrow" w:eastAsia="Arial Narrow" w:hAnsi="Arial Narrow" w:cs="Arial Narrow"/>
          <w:bCs/>
          <w:color w:val="000000"/>
          <w:kern w:val="0"/>
          <w:sz w:val="22"/>
          <w:szCs w:val="22"/>
          <w:vertAlign w:val="superscript"/>
          <w:lang w:eastAsia="es-PE"/>
          <w14:ligatures w14:val="none"/>
        </w:rPr>
        <w:footnoteReference w:id="26"/>
      </w:r>
      <w:bookmarkEnd w:id="15"/>
      <w:r w:rsidRPr="00C7726B">
        <w:rPr>
          <w:rFonts w:ascii="Arial Narrow" w:eastAsia="Arial Narrow" w:hAnsi="Arial Narrow" w:cs="Arial Narrow"/>
          <w:bCs/>
          <w:color w:val="000000"/>
          <w:kern w:val="0"/>
          <w:sz w:val="22"/>
          <w:szCs w:val="22"/>
          <w:lang w:eastAsia="es-PE"/>
          <w14:ligatures w14:val="none"/>
        </w:rPr>
        <w:t xml:space="preserve">. </w:t>
      </w:r>
      <w:bookmarkEnd w:id="11"/>
      <w:bookmarkEnd w:id="13"/>
    </w:p>
    <w:p w14:paraId="27AEB518" w14:textId="77777777" w:rsidR="00881BEB" w:rsidRPr="00C7726B" w:rsidRDefault="00881BEB" w:rsidP="00881BEB">
      <w:pPr>
        <w:pStyle w:val="Prrafodelista"/>
        <w:spacing w:before="0" w:after="0" w:line="240" w:lineRule="auto"/>
        <w:rPr>
          <w:rFonts w:ascii="Arial Narrow" w:eastAsia="Arial Narrow" w:hAnsi="Arial Narrow" w:cs="Arial Narrow"/>
          <w:kern w:val="0"/>
          <w14:ligatures w14:val="none"/>
          <w:sz w:val="22"/>
          <w:szCs w:val="22"/>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Pr="00C7726B">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w:t>
      </w:r>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sz w:val="22"/>
          <w:szCs w:val="22"/>
        </w:rPr>
        <w:t>artículos 18</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y 19</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del Código.</w:t>
      </w:r>
    </w:p>
    <w:p w14:paraId="4CF6C544" w14:textId="77777777" w:rsidR="007974C0" w:rsidRPr="0025661F" w:rsidRDefault="007974C0" w:rsidP="007974C0">
      <w:pPr>
        <w:spacing w:before="0" w:after="0" w:line="240" w:lineRule="auto"/>
        <w:jc w:val="both"/>
        <w:rPr>
          <w:rFonts w:ascii="Arial Narrow" w:eastAsia="Arial Narrow" w:hAnsi="Arial Narrow" w:cs="Arial Narrow"/>
          <w:kern w:val="0"/>
          <w14:ligatures w14:val="none"/>
          <w:sz w:val="22"/>
          <w:szCs w:val="22"/>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5661F">
        <w:rPr>
          <w:rFonts w:ascii="Arial Narrow" w:eastAsia="Arial Narrow" w:hAnsi="Arial Narrow" w:cs="Arial Narrow"/>
          <w:kern w:val="0"/>
          <w14:ligatures w14:val="none"/>
          <w:sz w:val="22"/>
          <w:szCs w:val="22"/>
        </w:rPr>
        <w:t xml:space="preserve">Asimismo, </w:t>
      </w:r>
      <w:r w:rsidRPr="0025661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5661F">
        <w:rPr>
          <w:rFonts w:ascii="Arial Narrow" w:eastAsia="Arial Narrow" w:hAnsi="Arial Narrow" w:cs="Arial Narrow"/>
          <w:kern w:val="0"/>
          <w14:ligatures w14:val="none"/>
          <w:sz w:val="22"/>
          <w:szCs w:val="22"/>
        </w:rPr>
        <w:t xml:space="preserve">que el hecho denunciado, consistente en que </w:t>
      </w:r>
      <w:r w:rsidR="0025661F" w:rsidRPr="0025661F">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sz w:val="22"/>
          <w:szCs w:val="22"/>
        </w:rPr>
        <w:t/>
      </w:r>
      <w:proofErr w:type="spellEnd"/>
      <w:r w:rsidR="0025661F" w:rsidRPr="0025661F">
        <w:rPr>
          <w:rFonts w:ascii="Arial Narrow" w:eastAsia="Arial Narrow" w:hAnsi="Arial Narrow" w:cs="Arial Narrow"/>
          <w:kern w:val="0"/>
          <w14:ligatures w14:val="none"/>
          <w:sz w:val="22"/>
          <w:szCs w:val="22"/>
        </w:rPr>
        <w:t xml:space="preserve"> 0011-0137-40-0****145</w:t>
      </w:r>
      <w:r w:rsidRPr="0025661F">
        <w:rPr>
          <w:rFonts w:ascii="Arial Narrow" w:eastAsia="Arial Narrow" w:hAnsi="Arial Narrow" w:cs="Arial Narrow"/>
          <w:kern w:val="0"/>
          <w14:ligatures w14:val="none"/>
          <w:sz w:val="22"/>
          <w:szCs w:val="22"/>
        </w:rPr>
        <w:t xml:space="preserve">. </w:t>
      </w:r>
      <w:bookmarkStart w:id="16" w:name="_Hlk213173539"/>
      <w:r w:rsidRPr="0025661F">
        <w:rPr>
          <w:rFonts w:ascii="Arial Narrow" w:eastAsia="Arial Narrow" w:hAnsi="Arial Narrow" w:cs="Arial Narrow"/>
          <w:kern w:val="0"/>
          <w14:ligatures w14:val="none"/>
          <w:sz w:val="22"/>
          <w:szCs w:val="22"/>
        </w:rPr>
        <w:t xml:space="preserve">Por consiguiente, corresponde </w:t>
      </w:r>
      <w:r w:rsidRPr="0085252A">
        <w:rPr>
          <w:rFonts w:ascii="Arial Narrow" w:eastAsia="Arial Narrow" w:hAnsi="Arial Narrow" w:cs="Arial Narrow"/>
          <w:kern w:val="0"/>
          <w14:ligatures w14:val="none"/>
          <w:sz w:val="22"/>
          <w:szCs w:val="22"/>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Narrow"/>
          <w:kern w:val="0"/>
          <w:sz w:val="22"/>
          <w:szCs w:val="22"/>
          <w:vertAlign w:val="superscript"/>
          <w14:ligatures w14:val="none"/>
        </w:rPr>
        <w:footnoteReference w:id="27"/>
      </w:r>
      <w:r w:rsidRPr="0085252A">
        <w:rPr>
          <w:rFonts w:ascii="Arial Narrow" w:eastAsia="Arial Narrow" w:hAnsi="Arial Narrow" w:cs="Arial Narrow"/>
          <w:kern w:val="0"/>
          <w14:ligatures w14:val="none"/>
          <w:sz w:val="22"/>
          <w:szCs w:val="22"/>
        </w:rPr>
        <w:t>.</w:t>
      </w:r>
      <w:bookmarkEnd w:id="16"/>
    </w:p>
    <w:p w14:paraId="2C1E49D9" w14:textId="77777777" w:rsidR="0025661F" w:rsidRPr="0085252A" w:rsidRDefault="0025661F" w:rsidP="0025661F">
      <w:pPr>
        <w:spacing w:before="0" w:after="0" w:line="240" w:lineRule="auto"/>
        <w:jc w:val="both"/>
        <w:rPr>
          <w:rFonts w:ascii="Arial Narrow" w:eastAsia="Arial Narrow" w:hAnsi="Arial Narrow" w:cs="Arial Narrow"/>
          <w:kern w:val="0"/>
          <w14:ligatures w14:val="none"/>
          <w:sz w:val="22"/>
          <w:szCs w:val="22"/>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5252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5252A" w:rsidRPr="0085252A">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85252A" w:rsidRPr="0085252A">
        <w:rPr>
          <w:rFonts w:ascii="Arial Narrow" w:eastAsia="Arial Narrow" w:hAnsi="Arial Narrow" w:cs="Arial Narrow"/>
          <w:kern w:val="0"/>
          <w14:ligatures w14:val="none"/>
          <w:sz w:val="22"/>
          <w:szCs w:val="22"/>
        </w:rPr>
        <w:t/>
      </w:r>
      <w:proofErr w:type="spellEnd"/>
      <w:r w:rsidR="0085252A" w:rsidRPr="0085252A">
        <w:rPr>
          <w:rFonts w:ascii="Arial Narrow" w:eastAsia="Arial Narrow" w:hAnsi="Arial Narrow" w:cs="Arial Narrow"/>
          <w:kern w:val="0"/>
          <w14:ligatures w14:val="none"/>
          <w:sz w:val="22"/>
          <w:szCs w:val="22"/>
        </w:rPr>
        <w:t xml:space="preserve"> 0011-0137-40-0****823</w:t>
      </w:r>
      <w:r w:rsidR="00156221" w:rsidRPr="0085252A">
        <w:rPr>
          <w:rFonts w:ascii="Arial Narrow" w:eastAsia="Arial Narrow" w:hAnsi="Arial Narrow" w:cs="Arial Narrow"/>
          <w:kern w:val="0"/>
          <w14:ligatures w14:val="none"/>
          <w:sz w:val="22"/>
          <w:szCs w:val="22"/>
        </w:rPr>
        <w:t xml:space="preserve">. Por consiguiente, corresponde calificar el hecho materia de </w:t>
      </w:r>
      <w:r w:rsidR="00156221" w:rsidRPr="0085252A">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28"/>
      </w:r>
      <w:r w:rsidRPr="0085252A">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44F1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7" w:name="_Hlk211510697"/>
      <w:r w:rsidRPr="00B9467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7"/>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A</w:t>
      </w:r>
      <w:r w:rsidR="00B9467D" w:rsidRPr="00B9467D">
        <w:rPr>
          <w:rFonts w:ascii="Arial Narrow" w:eastAsia="Arial Narrow" w:hAnsi="Arial Narrow" w:cs="Arial Narrow"/>
          <w:color w:val="000000"/>
          <w:kern w:val="0"/>
          <w:sz w:val="22"/>
          <w:szCs w:val="22"/>
          <w:u w:val="single"/>
          <w:lang w:val="es-ES" w:eastAsia="es-ES"/>
          <w14:ligatures w14:val="none"/>
        </w:rPr>
        <w:t>l</w:t>
      </w:r>
      <w:r w:rsidRPr="00B9467D">
        <w:rPr>
          <w:rFonts w:ascii="Arial Narrow" w:eastAsia="Arial Narrow" w:hAnsi="Arial Narrow" w:cs="Arial Narrow"/>
          <w:color w:val="000000"/>
          <w:kern w:val="0"/>
          <w:sz w:val="22"/>
          <w:szCs w:val="22"/>
          <w:u w:val="single"/>
          <w:lang w:val="es-ES" w:eastAsia="es-ES"/>
          <w14:ligatures w14:val="none"/>
        </w:rPr>
        <w:t xml:space="preserve"> </w:t>
      </w:r>
      <w:r w:rsidR="00B9467D" w:rsidRPr="00B9467D">
        <w:rPr>
          <w:rFonts w:ascii="Arial Narrow" w:eastAsia="Arial Narrow" w:hAnsi="Arial Narrow" w:cs="Arial Narrow"/>
          <w:color w:val="000000"/>
          <w:kern w:val="0"/>
          <w:sz w:val="22"/>
          <w:szCs w:val="22"/>
          <w:u w:val="single"/>
          <w:lang w:val="es-ES" w:eastAsia="es-ES"/>
          <w14:ligatures w14:val="none"/>
        </w:rPr>
        <w:t>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BF7DE8">
        <w:rPr>
          <w:rFonts w:ascii="Arial Narrow" w:eastAsia="Arial Narrow" w:hAnsi="Arial Narrow" w:cs="Arial Narrow"/>
          <w:color w:val="000000"/>
          <w:kern w:val="0"/>
          <w:sz w:val="22"/>
          <w:szCs w:val="22"/>
          <w:lang w:val="es-ES" w:eastAsia="es-ES"/>
          <w14:ligatures w14:val="none"/>
        </w:rPr>
        <w:t xml:space="preserve"> </w:t>
      </w:r>
    </w:p>
    <w:p w14:paraId="48503CFE" w14:textId="77777777" w:rsidR="00E60CD7" w:rsidRPr="00B64623"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 xml:space="preserve">A </w:t>
      </w:r>
      <w:r w:rsidR="00B9467D" w:rsidRPr="00B9467D">
        <w:rPr>
          <w:rFonts w:ascii="Arial Narrow" w:eastAsia="Arial Narrow" w:hAnsi="Arial Narrow" w:cs="Arial Narrow"/>
          <w:color w:val="000000"/>
          <w:kern w:val="0"/>
          <w:sz w:val="22"/>
          <w:szCs w:val="22"/>
          <w:u w:val="single"/>
          <w:lang w:val="es-ES" w:eastAsia="es-ES"/>
          <w14:ligatures w14:val="none"/>
        </w:rPr>
        <w:t>Rímac</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8"/>
    <w:p w14:paraId="76AC2520" w14:textId="77777777" w:rsidR="00E60CD7" w:rsidRPr="009F26A5" w:rsidRDefault="00E60CD7" w:rsidP="009F26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sz w:val="22"/>
          <w:szCs w:val="22"/>
          <w:lang w:eastAsia="es-PE"/>
          <w14:ligatures w14:val="none"/>
        </w:rPr>
      </w:pPr>
      <w:r w:rsidRPr="00EA7C6A">
        <w:rPr>
          <w:rFonts w:ascii="Arial Narrow" w:eastAsia="Arial Narrow" w:hAnsi="Arial Narrow" w:cs="Arial Narrow"/>
          <w:b/>
          <w:color w:val="000000"/>
          <w:kern w:val="0"/>
          <w:sz w:val="22"/>
          <w:szCs w:val="22"/>
          <w:lang w:eastAsia="es-PE"/>
          <w14:ligatures w14:val="none"/>
        </w:rPr>
        <w:t xml:space="preserve">PRIMERO:</w:t>
      </w:r>
      <w:r w:rsidRPr="00EA7C6A">
        <w:rPr>
          <w:rFonts w:ascii="Arial Narrow" w:eastAsia="Arial Narrow" w:hAnsi="Arial Narrow" w:cs="Arial Narrow"/>
          <w:color w:val="000000"/>
          <w:kern w:val="0"/>
          <w:sz w:val="22"/>
          <w:szCs w:val="22"/>
          <w:lang w:eastAsia="es-PE"/>
          <w14:ligatures w14:val="none"/>
        </w:rPr>
        <w:t xml:space="preserve"> </w:t>
      </w:r>
      <w:r w:rsidRPr="00EA7C6A">
        <w:rPr>
          <w:rFonts w:ascii="Arial Narrow" w:eastAsia="Arial Narrow" w:hAnsi="Arial Narrow" w:cs="Arial Narrow"/>
          <w:color w:val="000000"/>
          <w:kern w:val="0"/>
          <w:sz w:val="22"/>
          <w:szCs w:val="22"/>
          <w:lang w:eastAsia="es-PE"/>
          <w14:ligatures w14:val="none"/>
        </w:rPr>
        <w:t xml:space="preserve">incluir de oficio a </w:t>
      </w:r>
      <w:r w:rsidR="00B9467D" w:rsidRPr="00B9467D">
        <w:rPr>
          <w:rFonts w:ascii="Arial Narrow" w:eastAsia="Arial Narrow" w:hAnsi="Arial Narrow" w:cs="Arial Narrow"/>
          <w:color w:val="000000"/>
          <w:kern w:val="0"/>
          <w:sz w:val="22"/>
          <w:szCs w:val="22"/>
          <w:lang w:eastAsia="es-PE"/>
          <w14:ligatures w14:val="none"/>
        </w:rPr>
        <w:t xml:space="preserve">Rímac Seguros </w:t>
      </w:r>
      <w:r w:rsidR="00B9467D">
        <w:rPr>
          <w:rFonts w:ascii="Arial Narrow" w:eastAsia="Arial Narrow" w:hAnsi="Arial Narrow" w:cs="Arial Narrow"/>
          <w:color w:val="000000"/>
          <w:kern w:val="0"/>
          <w:sz w:val="22"/>
          <w:szCs w:val="22"/>
          <w:lang w:eastAsia="es-PE"/>
          <w14:ligatures w14:val="none"/>
        </w:rPr>
        <w:t>y</w:t>
      </w:r>
      <w:r w:rsidR="00B9467D" w:rsidRPr="00B9467D">
        <w:rPr>
          <w:rFonts w:ascii="Arial Narrow" w:eastAsia="Arial Narrow" w:hAnsi="Arial Narrow" w:cs="Arial Narrow"/>
          <w:color w:val="000000"/>
          <w:kern w:val="0"/>
          <w:sz w:val="22"/>
          <w:szCs w:val="22"/>
          <w:lang w:eastAsia="es-PE"/>
          <w14:ligatures w14:val="none"/>
        </w:rPr>
        <w:t xml:space="preserve"> Reaseguros S.A.</w:t>
      </w:r>
      <w:r w:rsidR="00B9467D">
        <w:rPr>
          <w:rFonts w:ascii="Arial Narrow" w:eastAsia="Arial Narrow" w:hAnsi="Arial Narrow" w:cs="Arial Narrow"/>
          <w:color w:val="000000"/>
          <w:kern w:val="0"/>
          <w:sz w:val="22"/>
          <w:szCs w:val="22"/>
          <w:lang w:eastAsia="es-PE"/>
          <w14:ligatures w14:val="none"/>
        </w:rPr>
        <w:t xml:space="preserve"> </w:t>
      </w:r>
      <w:r w:rsidRPr="00EA7C6A">
        <w:rPr>
          <w:rFonts w:ascii="Arial Narrow" w:eastAsia="Arial Narrow" w:hAnsi="Arial Narrow" w:cs="Arial Narrow"/>
          <w:color w:val="000000"/>
          <w:kern w:val="0"/>
          <w:sz w:val="22"/>
          <w:szCs w:val="22"/>
          <w:lang w:eastAsia="es-PE"/>
          <w14:ligatures w14:val="none"/>
        </w:rPr>
        <w:t>en el presente procedimiento.</w:t>
      </w:r>
    </w:p>
    <w:p w14:paraId="28359965" w14:textId="77777777" w:rsidR="00EA7C6A" w:rsidRDefault="00EA7C6A"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5B1F2821" w:rsidR="008424BB" w:rsidRDefault="00247ACD"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setiembre de 2025, interpuesta por [DENUNCIANTE] contra Banco BBVA Perú S.A. y Rímac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5A61" w:rsidRPr="008A34A1">
        <w:rPr>
          <w:rFonts w:ascii="Arial Narrow" w:eastAsia="Arial Narrow" w:hAnsi="Arial Narrow" w:cs="Arial Narrow"/>
          <w:spacing w:val="-3"/>
          <w:kern w:val="0"/>
          <w14:ligatures w14:val="none"/>
          <w:sz w:val="22"/>
          <w:szCs w:val="22"/>
        </w:rPr>
        <w:t/>
      </w:r>
      <w:proofErr w:type="spellEnd"/>
      <w:r w:rsidR="00FF5A61" w:rsidRPr="008A34A1">
        <w:rPr>
          <w:rFonts w:ascii="Arial Narrow" w:eastAsia="Arial Narrow" w:hAnsi="Arial Narrow" w:cs="Arial Narrow"/>
          <w:spacing w:val="-3"/>
          <w:kern w:val="0"/>
          <w14:ligatures w14:val="none"/>
          <w:sz w:val="22"/>
          <w:szCs w:val="22"/>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F5A61" w:rsidRPr="00FF5A61">
        <w:rPr>
          <w:rFonts w:ascii="Arial Narrow" w:eastAsia="Arial Narrow" w:hAnsi="Arial Narrow" w:cs="Arial Narrow"/>
          <w:sz w:val="22"/>
          <w:szCs w:val="22"/>
        </w:rPr>
        <w:t/>
      </w:r>
      <w:r w:rsidR="00E60CD7" w:rsidRPr="0058331A">
        <w:rPr>
          <w:rFonts w:ascii="Arial Narrow" w:eastAsia="Arial Narrow" w:hAnsi="Arial Narrow" w:cs="Arial Narrow"/>
          <w:sz w:val="22"/>
          <w:szCs w:val="22"/>
        </w:rPr>
        <w:t xml:space="preserve"/>
      </w:r>
      <w:r w:rsidR="00FF5A61" w:rsidRPr="00FF5A61">
        <w:rPr>
          <w:rFonts w:ascii="Arial Narrow" w:eastAsia="Arial Narrow" w:hAnsi="Arial Narrow" w:cs="Arial Narrow"/>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7900F79" w14:textId="77777777" w:rsidR="003A40E6" w:rsidRPr="00A80200" w:rsidRDefault="003A40E6"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 xml:space="preserve">infracción </w:t>
      </w:r>
      <w:r w:rsidR="003A40E6" w:rsidRPr="001B575A">
        <w:rPr>
          <w:rFonts w:ascii="Arial Narrow" w:eastAsia="Arial Narrow" w:hAnsi="Arial Narrow" w:cs="Arial Narrow"/>
          <w:color w:val="000000"/>
          <w:kern w:val="0"/>
          <w:sz w:val="22"/>
          <w:szCs w:val="22"/>
          <w:lang w:eastAsia="es-PE"/>
          <w14:ligatures w14:val="none"/>
        </w:rPr>
        <w:t>al literal b) del artículo</w:t>
      </w:r>
      <w:r w:rsidRPr="001B575A">
        <w:rPr>
          <w:rFonts w:ascii="Arial Narrow" w:eastAsia="Arial Narrow" w:hAnsi="Arial Narrow" w:cs="Arial Narrow"/>
          <w:color w:val="000000"/>
          <w:kern w:val="0"/>
          <w:sz w:val="22"/>
          <w:szCs w:val="22"/>
          <w:lang w:eastAsia="es-PE"/>
          <w14:ligatures w14:val="none"/>
        </w:rPr>
        <w:t xml:space="preserve"> 5</w:t>
      </w:r>
      <w:r w:rsidR="003A40E6" w:rsidRPr="001B575A">
        <w:rPr>
          <w:rFonts w:ascii="Arial Narrow" w:eastAsia="Arial Narrow" w:hAnsi="Arial Narrow" w:cs="Arial Narrow"/>
          <w:color w:val="000000"/>
          <w:kern w:val="0"/>
          <w:sz w:val="22"/>
          <w:szCs w:val="22"/>
          <w:lang w:eastAsia="es-PE"/>
          <w14:ligatures w14:val="none"/>
        </w:rPr>
        <w:t>6</w:t>
      </w:r>
      <w:r w:rsidRPr="001B575A">
        <w:rPr>
          <w:rFonts w:ascii="Arial Narrow" w:eastAsia="Arial Narrow" w:hAnsi="Arial Narrow" w:cs="Arial Narrow"/>
          <w:color w:val="000000"/>
          <w:kern w:val="0"/>
          <w:sz w:val="22"/>
          <w:szCs w:val="22"/>
          <w:lang w:eastAsia="es-PE"/>
          <w14:ligatures w14:val="none"/>
        </w:rPr>
        <w:t>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3A40E6" w:rsidRPr="001B575A">
        <w:rPr>
          <w:rFonts w:ascii="Arial Narrow" w:eastAsia="Arial Narrow" w:hAnsi="Arial Narrow" w:cs="Arial Narrow"/>
          <w:bCs/>
          <w:sz w:val="22"/>
          <w:szCs w:val="22"/>
        </w:rPr>
        <w:t>Rímac Seguros y Reaseguros S.A.</w:t>
      </w:r>
      <w:r w:rsidR="003A40E6" w:rsidRPr="001B575A">
        <w:rPr>
          <w:rFonts w:ascii="Arial Narrow" w:eastAsia="Arial Narrow" w:hAnsi="Arial Narrow" w:cs="Arial Narrow"/>
          <w:color w:val="000000"/>
          <w:kern w:val="0"/>
          <w:sz w:val="22"/>
          <w:szCs w:val="22"/>
          <w:shd w:val="clear" w:color="auto" w:fill="FFFFFF"/>
          <w:lang w:eastAsia="es-PE"/>
          <w14:ligatures w14:val="none"/>
        </w:rPr>
        <w:t xml:space="preserve"> </w:t>
      </w:r>
      <w:r w:rsidR="00F74CC8" w:rsidRPr="001B575A">
        <w:rPr>
          <w:rFonts w:ascii="Arial Narrow" w:eastAsia="Arial Narrow" w:hAnsi="Arial Narrow" w:cs="Arial Narrow"/>
          <w:kern w:val="0"/>
          <w14:ligatures w14:val="none"/>
          <w:sz w:val="22"/>
          <w:szCs w:val="22"/>
        </w:rPr>
        <w:t xml:space="preserve">habría atribuido indebidamente </w:t>
      </w:r>
      <w:r w:rsidR="003A40E6" w:rsidRPr="001B575A">
        <w:rPr>
          <w:rFonts w:ascii="Arial Narrow" w:eastAsia="Arial Narrow" w:hAnsi="Arial Narrow" w:cs="Arial Narrow"/>
          <w:kern w:val="0"/>
          <w14:ligatures w14:val="none"/>
          <w:sz w:val="22"/>
          <w:szCs w:val="22"/>
        </w:rPr>
        <w:t>la</w:t>
      </w:r>
      <w:r w:rsidR="00F74CC8" w:rsidRPr="001B575A">
        <w:rPr>
          <w:rFonts w:ascii="Arial Narrow" w:eastAsia="Arial Narrow" w:hAnsi="Arial Narrow" w:cs="Arial Narrow"/>
          <w:sz w:val="22"/>
          <w:szCs w:val="22"/>
        </w:rPr>
        <w:t xml:space="preserve"> Póliza 0011-0137-40-0****145</w:t>
      </w:r>
      <w:r w:rsidR="00F74CC8" w:rsidRPr="001B575A">
        <w:rPr>
          <w:rFonts w:ascii="Arial Narrow" w:eastAsia="Arial Narrow" w:hAnsi="Arial Narrow" w:cs="Arial Narrow"/>
          <w:kern w:val="0"/>
          <w14:ligatures w14:val="none"/>
          <w:sz w:val="22"/>
          <w:szCs w:val="22"/>
        </w:rPr>
        <w:t xml:space="preserve"> a favor de</w:t>
      </w:r>
      <w:r w:rsidR="003A40E6" w:rsidRPr="001B575A">
        <w:rPr>
          <w:rFonts w:ascii="Arial Narrow" w:eastAsia="Arial Narrow" w:hAnsi="Arial Narrow" w:cs="Arial Narrow"/>
          <w:kern w:val="0"/>
          <w14:ligatures w14:val="none"/>
          <w:sz w:val="22"/>
          <w:szCs w:val="22"/>
        </w:rPr>
        <w:t xml:space="preserve"> la parte</w:t>
      </w:r>
      <w:r w:rsidR="00F74CC8" w:rsidRPr="001B575A">
        <w:rPr>
          <w:rFonts w:ascii="Arial Narrow" w:eastAsia="Arial Narrow" w:hAnsi="Arial Narrow" w:cs="Arial Narrow"/>
          <w:kern w:val="0"/>
          <w14:ligatures w14:val="none"/>
          <w:sz w:val="22"/>
          <w:szCs w:val="22"/>
        </w:rPr>
        <w:t xml:space="preserve"> denunciante</w:t>
      </w:r>
      <w:r w:rsidR="002D77FF" w:rsidRPr="001B575A">
        <w:rPr>
          <w:rFonts w:ascii="Arial Narrow" w:eastAsia="Arial Narrow" w:hAnsi="Arial Narrow" w:cs="Arial Narrow"/>
          <w:kern w:val="0"/>
          <w14:ligatures w14:val="none"/>
          <w:sz w:val="22"/>
          <w:szCs w:val="22"/>
        </w:rPr>
        <w:t>,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2CF9CA6D" w14:textId="77777777" w:rsidR="009422CE" w:rsidRDefault="009422CE"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literal b) del artículo 56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B39D8">
        <w:rPr>
          <w:rFonts w:ascii="Arial Narrow" w:eastAsia="Arial Narrow" w:hAnsi="Arial Narrow" w:cs="Arial Narrow"/>
          <w:bCs/>
          <w:sz w:val="22"/>
          <w:szCs w:val="22"/>
        </w:rPr>
        <w:t>Rímac Seguros y Reaseguros S.A.</w:t>
      </w:r>
      <w:r w:rsidRPr="00EB39D8">
        <w:rPr>
          <w:rFonts w:ascii="Arial Narrow" w:eastAsia="Arial Narrow" w:hAnsi="Arial Narrow" w:cs="Arial Narrow"/>
          <w:color w:val="000000"/>
          <w:kern w:val="0"/>
          <w:sz w:val="22"/>
          <w:szCs w:val="22"/>
          <w:shd w:val="clear" w:color="auto" w:fill="FFFFFF"/>
          <w:lang w:eastAsia="es-PE"/>
          <w14:ligatures w14:val="none"/>
        </w:rPr>
        <w:t xml:space="preserve"> </w:t>
      </w:r>
      <w:r w:rsidRPr="00EB39D8">
        <w:rPr>
          <w:rFonts w:ascii="Arial Narrow" w:eastAsia="Arial Narrow" w:hAnsi="Arial Narrow" w:cs="Arial Narrow"/>
          <w:kern w:val="0"/>
          <w14:ligatures w14:val="none"/>
          <w:sz w:val="22"/>
          <w:szCs w:val="22"/>
        </w:rPr>
        <w:t>habría atribuido indebidamente la</w:t>
      </w:r>
      <w:r w:rsidRPr="00EB39D8">
        <w:rPr>
          <w:rFonts w:ascii="Arial Narrow" w:eastAsia="Arial Narrow" w:hAnsi="Arial Narrow" w:cs="Arial Narrow"/>
          <w:sz w:val="22"/>
          <w:szCs w:val="22"/>
        </w:rPr>
        <w:t xml:space="preserve"> Póliza </w:t>
      </w:r>
      <w:r w:rsidRPr="00EB39D8">
        <w:rPr>
          <w:rFonts w:ascii="Arial Narrow" w:eastAsia="Arial Narrow" w:hAnsi="Arial Narrow" w:cs="Arial Narrow"/>
          <w:sz w:val="22"/>
          <w:szCs w:val="22"/>
        </w:rPr>
        <w:lastRenderedPageBreak/>
        <w:t>0011-0137-40-0****823</w:t>
      </w:r>
      <w:r w:rsidRPr="00EB39D8">
        <w:rPr>
          <w:rFonts w:ascii="Arial Narrow" w:eastAsia="Arial Narrow" w:hAnsi="Arial Narrow" w:cs="Arial Narrow"/>
          <w:kern w:val="0"/>
          <w14:ligatures w14:val="none"/>
          <w:sz w:val="22"/>
          <w:szCs w:val="22"/>
        </w:rPr>
        <w:t xml:space="preserve"> a favor de la parte denunciante,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4E668230"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D40C2B">
        <w:rPr>
          <w:rFonts w:ascii="Arial Narrow" w:eastAsia="Arial Narrow" w:hAnsi="Arial Narrow" w:cs="Arial Narrow"/>
          <w:bCs/>
          <w:sz w:val="22"/>
          <w:szCs w:val="22"/>
        </w:rPr>
        <w:t xml:space="preserve">Banco BBVA Perú S.A. </w:t>
      </w:r>
      <w:r w:rsidRPr="00D40C2B">
        <w:rPr>
          <w:rFonts w:ascii="Arial Narrow" w:eastAsia="Arial Narrow" w:hAnsi="Arial Narrow" w:cs="Arial Narrow"/>
          <w:kern w:val="0"/>
          <w14:ligatures w14:val="none"/>
          <w:sz w:val="22"/>
          <w:szCs w:val="22"/>
        </w:rPr>
        <w:t>habría gestionado sin su autorización la contratación de la</w:t>
      </w:r>
      <w:r w:rsidRPr="00D40C2B">
        <w:rPr>
          <w:rFonts w:ascii="Arial Narrow" w:eastAsia="Arial Narrow" w:hAnsi="Arial Narrow" w:cs="Arial Narrow"/>
          <w:sz w:val="22"/>
          <w:szCs w:val="22"/>
        </w:rPr>
        <w:t xml:space="preserve"> Póliza 0011-0137-40-0****145</w:t>
      </w:r>
      <w:r w:rsidRPr="00D40C2B">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2D73949D"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habría gestionado sin su autorización la contratación de la</w:t>
      </w:r>
      <w:r w:rsidRPr="00EE3688">
        <w:rPr>
          <w:rFonts w:ascii="Arial Narrow" w:eastAsia="Arial Narrow" w:hAnsi="Arial Narrow" w:cs="Arial Narrow"/>
          <w:sz w:val="22"/>
          <w:szCs w:val="22"/>
        </w:rPr>
        <w:t xml:space="preserve"> Póliza 0011-0137-40-0****823</w:t>
      </w:r>
      <w:r w:rsidRPr="00EE3688">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4A6F7C2A"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 xml:space="preserve">no habría brindado una solución a la parte denunciante sobre los cobros indebidos cuestionados por las </w:t>
      </w:r>
      <w:r w:rsidRPr="00EE3688">
        <w:rPr>
          <w:rFonts w:ascii="Arial Narrow" w:eastAsia="Arial Narrow" w:hAnsi="Arial Narrow" w:cs="Arial Narrow"/>
          <w:sz w:val="22"/>
          <w:szCs w:val="22"/>
        </w:rPr>
        <w:t>Pólizas 0011-0137-40-0****823 y 0011-0137-40-0****145, pese a los reclamos presentados el 29 de agosto y 5 de setiembre de 2025</w:t>
      </w:r>
      <w:r>
        <w:rPr>
          <w:rFonts w:ascii="Arial Narrow" w:eastAsia="Arial Narrow" w:hAnsi="Arial Narrow" w:cs="Arial Narrow"/>
          <w:sz w:val="22"/>
          <w:szCs w:val="22"/>
        </w:rPr>
        <w:t>.</w:t>
      </w:r>
    </w:p>
    <w:p w14:paraId="716D1E4B"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artículo 1, numeral 1, literal b) y al artículo 2 de la</w:t>
      </w:r>
      <w:r w:rsidRPr="000E45F9">
        <w:rPr>
          <w:rFonts w:ascii="Arial Narrow" w:eastAsia="Arial Narrow" w:hAnsi="Arial Narrow" w:cs="Arial Narrow"/>
          <w:color w:val="000000"/>
          <w:kern w:val="0"/>
          <w:sz w:val="22"/>
          <w:szCs w:val="22"/>
          <w:lang w:eastAsia="es-PE"/>
          <w14:ligatures w14:val="none"/>
        </w:rPr>
        <w:t xml:space="preserve"> </w:t>
      </w:r>
      <w:r w:rsidR="003A40E6" w:rsidRPr="009422CE">
        <w:rPr>
          <w:rFonts w:ascii="Arial Narrow" w:eastAsia="Arial Narrow" w:hAnsi="Arial Narrow" w:cs="Arial Narrow"/>
          <w:color w:val="000000"/>
          <w:kern w:val="0"/>
          <w:sz w:val="22"/>
          <w:szCs w:val="22"/>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sz w:val="22"/>
          <w:szCs w:val="22"/>
        </w:rPr>
        <w:t>Pólizas 0011-0137-40-0****823 y 0011-0137-40-0****145</w:t>
      </w:r>
      <w:r w:rsidR="003A40E6">
        <w:rPr>
          <w:rFonts w:ascii="Arial Narrow" w:eastAsia="Arial Narrow" w:hAnsi="Arial Narrow" w:cs="Arial Narrow"/>
          <w:sz w:val="22"/>
          <w:szCs w:val="22"/>
        </w:rPr>
        <w:t>.</w:t>
      </w:r>
    </w:p>
    <w:p w14:paraId="7BED064F"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Pr="00C7726B">
        <w:rPr>
          <w:rFonts w:ascii="Arial Narrow" w:eastAsia="Arial Narrow" w:hAnsi="Arial Narrow" w:cs="Arial Narrow"/>
          <w:bCs/>
          <w:sz w:val="22"/>
          <w:szCs w:val="22"/>
        </w:rPr>
        <w:t xml:space="preserve">los proveedores denunciados </w:t>
      </w:r>
      <w:r w:rsidRPr="00C7726B">
        <w:rPr>
          <w:rFonts w:ascii="Arial Narrow" w:eastAsia="Arial Narrow" w:hAnsi="Arial Narrow" w:cs="Arial Narrow"/>
          <w:kern w:val="0"/>
          <w14:ligatures w14:val="none"/>
          <w:sz w:val="22"/>
          <w:szCs w:val="22"/>
        </w:rPr>
        <w:t xml:space="preserve">habrían </w:t>
      </w:r>
      <w:r w:rsidR="003A513E" w:rsidRPr="00C7726B">
        <w:rPr>
          <w:rFonts w:ascii="Arial Narrow" w:eastAsia="Arial Narrow" w:hAnsi="Arial Narrow" w:cs="Arial Narrow"/>
          <w:kern w:val="0"/>
          <w14:ligatures w14:val="none"/>
          <w:sz w:val="22"/>
          <w:szCs w:val="22"/>
        </w:rPr>
        <w:t>continuado</w:t>
      </w:r>
      <w:r w:rsidRPr="00C7726B">
        <w:rPr>
          <w:rFonts w:ascii="Arial Narrow" w:eastAsia="Arial Narrow" w:hAnsi="Arial Narrow" w:cs="Arial Narrow"/>
          <w:kern w:val="0"/>
          <w14:ligatures w14:val="none"/>
          <w:sz w:val="22"/>
          <w:szCs w:val="22"/>
        </w:rPr>
        <w:t xml:space="preserve"> cobrando las primas de la Póliza </w:t>
      </w:r>
      <w:r w:rsidR="003A513E" w:rsidRPr="00C7726B">
        <w:rPr>
          <w:rFonts w:ascii="Arial Narrow" w:eastAsia="Arial Narrow" w:hAnsi="Arial Narrow" w:cs="Arial Narrow"/>
          <w:kern w:val="0"/>
          <w14:ligatures w14:val="none"/>
          <w:sz w:val="22"/>
          <w:szCs w:val="22"/>
        </w:rPr>
        <w:t>1338-505693, pese a encontrarse afiliado al crédito comercial cancelado</w:t>
      </w:r>
      <w:r w:rsidR="003A513E">
        <w:rPr>
          <w:rFonts w:ascii="Arial Narrow" w:eastAsia="Arial Narrow" w:hAnsi="Arial Narrow" w:cs="Arial Narrow"/>
          <w:kern w:val="0"/>
          <w14:ligatures w14:val="none"/>
          <w:sz w:val="22"/>
          <w:szCs w:val="22"/>
        </w:rPr>
        <w:t>.</w:t>
      </w:r>
    </w:p>
    <w:p w14:paraId="3A09B9E0" w14:textId="77777777" w:rsidR="003A40E6" w:rsidRPr="00A80200"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inciso e) del artículo 47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sz w:val="22"/>
          <w:szCs w:val="22"/>
        </w:rPr>
        <w:t xml:space="preserve">los proveedores denunciados no habrían cumplido con entregar al denunciante la </w:t>
      </w:r>
      <w:r w:rsidR="00CD7365" w:rsidRPr="0025661F">
        <w:rPr>
          <w:rFonts w:ascii="Arial Narrow" w:eastAsia="Arial Narrow" w:hAnsi="Arial Narrow" w:cs="Arial Narrow"/>
          <w:sz w:val="22"/>
          <w:szCs w:val="22"/>
        </w:rPr>
        <w:t xml:space="preserve">Póliza </w:t>
      </w:r>
      <w:proofErr w:type="spellStart"/>
      <w:r w:rsidR="00CD7365" w:rsidRPr="0025661F">
        <w:rPr>
          <w:rFonts w:ascii="Arial Narrow" w:eastAsia="Arial Narrow" w:hAnsi="Arial Narrow" w:cs="Arial Narrow"/>
          <w:sz w:val="22"/>
          <w:szCs w:val="22"/>
        </w:rPr>
        <w:t/>
      </w:r>
      <w:proofErr w:type="spellEnd"/>
      <w:r w:rsidR="00CD7365" w:rsidRPr="0025661F">
        <w:rPr>
          <w:rFonts w:ascii="Arial Narrow" w:eastAsia="Arial Narrow" w:hAnsi="Arial Narrow" w:cs="Arial Narrow"/>
          <w:sz w:val="22"/>
          <w:szCs w:val="22"/>
        </w:rPr>
        <w:t xml:space="preserve"> 0011-0137-40-0****145</w:t>
      </w:r>
      <w:r w:rsidRPr="009422CE">
        <w:rPr>
          <w:rFonts w:ascii="Arial Narrow" w:eastAsia="Arial Narrow" w:hAnsi="Arial Narrow" w:cs="Arial Narrow"/>
          <w:color w:val="000000"/>
          <w:kern w:val="0"/>
          <w:sz w:val="22"/>
          <w:szCs w:val="22"/>
          <w:lang w:eastAsia="es-PE"/>
          <w14:ligatures w14:val="none"/>
        </w:rPr>
        <w:t>.</w:t>
      </w:r>
    </w:p>
    <w:p w14:paraId="4531933D" w14:textId="77777777" w:rsidR="009422CE" w:rsidRPr="009422CE" w:rsidRDefault="009422CE" w:rsidP="00D44F15">
      <w:pPr>
        <w:spacing w:before="0" w:after="0" w:line="240" w:lineRule="auto"/>
        <w:jc w:val="both"/>
        <w:rPr>
          <w:rFonts w:ascii="Arial Narrow" w:eastAsia="Arial Narrow" w:hAnsi="Arial Narrow" w:cs="Arial Narrow"/>
          <w:kern w:val="0"/>
          <w:sz w:val="22"/>
          <w:szCs w:val="22"/>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B575A">
        <w:rPr>
          <w:rFonts w:ascii="Arial Narrow" w:eastAsia="Arial Narrow" w:hAnsi="Arial Narrow" w:cs="Arial Narrow"/>
          <w:color w:val="000000"/>
          <w:kern w:val="0"/>
          <w:sz w:val="22"/>
          <w:szCs w:val="22"/>
          <w:lang w:eastAsia="es-PE"/>
          <w14:ligatures w14:val="none"/>
        </w:rPr>
        <w:t>Presunta infracción al inciso e) del artículo 47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sz w:val="22"/>
          <w:szCs w:val="22"/>
        </w:rPr>
        <w:t xml:space="preserve">los proveedores denunciados no habrían cumplido con entregar al denunciante </w:t>
      </w:r>
      <w:r w:rsidR="00CD7365" w:rsidRPr="0085252A">
        <w:rPr>
          <w:rFonts w:ascii="Arial Narrow" w:eastAsia="Arial Narrow" w:hAnsi="Arial Narrow" w:cs="Arial Narrow"/>
          <w:sz w:val="22"/>
          <w:szCs w:val="22"/>
        </w:rPr>
        <w:t>la Póliza 0011-0137-40-0****823</w:t>
      </w:r>
      <w:r w:rsidR="00CD7365">
        <w:rPr>
          <w:rFonts w:ascii="Arial Narrow" w:eastAsia="Arial Narrow" w:hAnsi="Arial Narrow" w:cs="Arial Narrow"/>
          <w:sz w:val="22"/>
          <w:szCs w:val="22"/>
        </w:rPr>
        <w:t>.</w:t>
      </w:r>
    </w:p>
    <w:p w14:paraId="1DEB3481" w14:textId="77777777" w:rsidR="00E60CD7" w:rsidRPr="0026598E" w:rsidRDefault="00E60CD7" w:rsidP="00D44F15">
      <w:pPr>
        <w:spacing w:before="0" w:after="0" w:line="240" w:lineRule="auto"/>
        <w:jc w:val="both"/>
        <w:rPr>
          <w:rFonts w:ascii="Arial Narrow" w:eastAsia="Arial Narrow" w:hAnsi="Arial Narrow" w:cs="Arial Narrow"/>
          <w:kern w:val="0"/>
          <w14:ligatures w14:val="none"/>
          <w:sz w:val="22"/>
          <w:szCs w:val="22"/>
        </w:rPr>
      </w:pPr>
    </w:p>
    <w:p w14:paraId="634A0D61" w14:textId="2269C287" w:rsidR="00E60CD7" w:rsidRPr="0026598E" w:rsidRDefault="00247ACD" w:rsidP="00D44F1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706CA1" w:rsidRPr="00706CA1">
        <w:rPr>
          <w:rFonts w:ascii="Arial Narrow" w:eastAsia="Arial Narrow" w:hAnsi="Arial Narrow" w:cs="Arial Narrow"/>
          <w:color w:val="000000"/>
          <w:kern w:val="0"/>
          <w:sz w:val="22"/>
          <w:szCs w:val="22"/>
          <w:lang w:val="es-ES" w:eastAsia="es-ES"/>
          <w14:ligatures w14:val="none"/>
        </w:rPr>
        <w:t xml:space="preserve">24 de setiembre de 2025</w:t>
      </w:r>
      <w:r w:rsidR="00E60CD7" w:rsidRPr="00706CA1">
        <w:rPr>
          <w:rFonts w:ascii="Arial Narrow" w:eastAsia="Arial Narrow" w:hAnsi="Arial Narrow" w:cs="Arial Narrow"/>
          <w:kern w:val="0"/>
          <w14:ligatures w14:val="none"/>
          <w:sz w:val="22"/>
          <w:szCs w:val="22"/>
        </w:rPr>
        <w:t>.</w:t>
      </w:r>
    </w:p>
    <w:p w14:paraId="2AF03E3F" w14:textId="77777777" w:rsidR="00E60CD7" w:rsidRPr="0026598E" w:rsidRDefault="00E60CD7" w:rsidP="00D44F1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sz w:val="22"/>
          <w:szCs w:val="22"/>
        </w:rPr>
        <w:t>Banco BBVA Perú S.A.</w:t>
      </w:r>
      <w:r w:rsidR="00E60CD7">
        <w:rPr>
          <w:rFonts w:ascii="Arial Narrow" w:eastAsia="Arial Narrow" w:hAnsi="Arial Narrow" w:cs="Arial Narrow"/>
          <w:sz w:val="22"/>
          <w:szCs w:val="22"/>
        </w:rPr>
        <w:t xml:space="preserve"> y </w:t>
      </w:r>
      <w:r w:rsidR="00FF5A61" w:rsidRPr="00FF5A61">
        <w:rPr>
          <w:rFonts w:ascii="Arial Narrow" w:eastAsia="Arial Narrow" w:hAnsi="Arial Narrow" w:cs="Arial Narrow"/>
          <w:sz w:val="22"/>
          <w:szCs w:val="22"/>
        </w:rPr>
        <w:t>Rímac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2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3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setiembre de 2025 a Banco BBVA Perú S.A. y a Rímac Seguros y Reaseguros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8E9E9D9" w:rsidR="00E60CD7"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00E60CD7"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002F61B8" w:rsidRPr="002F61B8">
        <w:rPr>
          <w:rFonts w:ascii="Arial Narrow" w:eastAsia="Arial Narrow" w:hAnsi="Arial Narrow" w:cs="Arial Narrow"/>
          <w:sz w:val="22"/>
          <w:szCs w:val="22"/>
        </w:rPr>
        <w:t>Banco BBVA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20"/>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BF7DE8" w:rsidRPr="003158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Arial Narrow" w:hAnsi="Arial Narrow" w:cs="Arial Narrow"/>
          <w:color w:val="000000"/>
          <w:kern w:val="0"/>
          <w:sz w:val="22"/>
          <w:szCs w:val="22"/>
          <w:lang w:val="es-ES" w:eastAsia="es-ES"/>
          <w14:ligatures w14:val="none"/>
        </w:rPr>
        <w:t>iv</w:t>
      </w:r>
      <w:proofErr w:type="spellEnd"/>
      <w:r w:rsidR="00BF7DE8" w:rsidRPr="003158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D4E5A27" w:rsidR="00E60CD7" w:rsidRPr="0026598E"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F61B8" w:rsidRPr="002F61B8">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2F61B8">
        <w:rPr>
          <w:rFonts w:ascii="Arial Narrow" w:eastAsia="Arial Narrow" w:hAnsi="Arial Narrow" w:cs="Arial Narrow"/>
          <w:color w:val="000000"/>
          <w:kern w:val="0"/>
          <w:sz w:val="22"/>
          <w:szCs w:val="22"/>
          <w:shd w:val="clear" w:color="auto" w:fill="FFFFFF"/>
          <w:lang w:eastAsia="es-PE"/>
          <w14:ligatures w14:val="none"/>
        </w:rPr>
        <w:t>.</w:t>
      </w:r>
      <w:r w:rsidR="00E60CD7" w:rsidRPr="002F61B8">
        <w:rPr>
          <w:rFonts w:ascii="Arial Narrow" w:eastAsia="Arial Narrow" w:hAnsi="Arial Narrow" w:cs="Arial Narrow"/>
          <w:color w:val="000000"/>
          <w:kern w:val="0"/>
          <w:sz w:val="22"/>
          <w:szCs w:val="22"/>
          <w:lang w:eastAsia="es-ES"/>
          <w14:ligatures w14:val="none"/>
        </w:rPr>
        <w:t xml:space="preserve">, </w:t>
      </w:r>
      <w:r w:rsidR="00E60CD7" w:rsidRPr="002F61B8">
        <w:rPr>
          <w:rFonts w:ascii="Arial Narrow" w:eastAsia="Arial Narrow" w:hAnsi="Arial Narrow" w:cs="Arial Narrow"/>
          <w:color w:val="000000"/>
          <w:kern w:val="0"/>
          <w:sz w:val="22"/>
          <w:szCs w:val="22"/>
          <w:lang w:val="es-ES" w:eastAsia="es-ES"/>
          <w14:ligatures w14:val="none"/>
        </w:rPr>
        <w:t>c</w:t>
      </w:r>
      <w:r w:rsidR="00E60CD7" w:rsidRPr="00843FBB">
        <w:rPr>
          <w:rFonts w:ascii="Arial Narrow" w:eastAsia="Arial Narrow" w:hAnsi="Arial Narrow" w:cs="Arial Narrow"/>
          <w:color w:val="000000"/>
          <w:kern w:val="0"/>
          <w:sz w:val="22"/>
          <w:szCs w:val="22"/>
          <w:lang w:val="es-ES" w:eastAsia="es-ES"/>
          <w14:ligatures w14:val="none"/>
        </w:rPr>
        <w:t xml:space="preserve">umpla con: </w:t>
      </w:r>
      <w:r w:rsidR="00BF7DE8" w:rsidRPr="001D01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Arial Narrow" w:hAnsi="Arial Narrow" w:cs="Arial Narrow"/>
          <w:color w:val="000000"/>
          <w:kern w:val="0"/>
          <w:sz w:val="22"/>
          <w:szCs w:val="22"/>
          <w:lang w:val="es-ES" w:eastAsia="es-ES"/>
          <w14:ligatures w14:val="none"/>
        </w:rPr>
        <w:t>iv</w:t>
      </w:r>
      <w:proofErr w:type="spellEnd"/>
      <w:r w:rsidR="00BF7DE8" w:rsidRPr="001D01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D44F1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3"/>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4"/>
      </w:r>
      <w:r w:rsidR="00E60CD7" w:rsidRPr="0026598E">
        <w:rPr>
          <w:rFonts w:ascii="Arial Narrow" w:eastAsia="Arial Narrow" w:hAnsi="Arial Narrow" w:cs="Arial Narrow"/>
          <w:color w:val="000000"/>
          <w:kern w:val="0"/>
          <w:sz w:val="22"/>
          <w:szCs w:val="22"/>
          <w:lang w:eastAsia="es-PE"/>
          <w14:ligatures w14:val="none"/>
        </w:rPr>
        <w:t xml:space="preserve">. </w:t>
      </w:r>
      <w:bookmarkEnd w:id="21"/>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3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247ACD">
        <w:rPr>
          <w:rFonts w:ascii="Arial Narrow" w:eastAsia="Arial Narrow" w:hAnsi="Arial Narrow" w:cs="Arial Narrow"/>
          <w:b/>
          <w:spacing w:val="-3"/>
          <w:kern w:val="0"/>
          <w14:ligatures w14:val="none"/>
          <w:sz w:val="22"/>
          <w:szCs w:val="22"/>
        </w:rPr>
        <w:t xml:space="preserve"> </w:t>
      </w:r>
      <w:r w:rsidR="00247ACD">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E7C789C" w:rsidR="00E60CD7" w:rsidRPr="00A67ADF" w:rsidRDefault="00E60CD7" w:rsidP="00D44F1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247ACD">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A34A1">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proofErr w:type="spellStart"/>
      <w:r w:rsidR="008A34A1" w:rsidRPr="008A34A1">
        <w:rPr>
          <w:rFonts w:ascii="Arial Narrow" w:eastAsia="Arial Narrow" w:hAnsi="Arial Narrow" w:cs="Arial Narrow"/>
          <w:spacing w:val="-3"/>
          <w:kern w:val="0"/>
          <w14:ligatures w14:val="none"/>
          <w:sz w:val="22"/>
          <w:szCs w:val="22"/>
        </w:rPr>
        <w:t/>
      </w:r>
      <w:proofErr w:type="spellEnd"/>
      <w:r w:rsidR="008A34A1" w:rsidRPr="008A34A1">
        <w:rPr>
          <w:rFonts w:ascii="Arial Narrow" w:eastAsia="Arial Narrow" w:hAnsi="Arial Narrow" w:cs="Arial Narrow"/>
          <w:spacing w:val="-3"/>
          <w:kern w:val="0"/>
          <w14:ligatures w14:val="none"/>
          <w:sz w:val="22"/>
          <w:szCs w:val="22"/>
        </w:rPr>
        <w:t xml:space="preserve"/>
      </w:r>
      <w:r w:rsidRPr="008A34A1">
        <w:rPr>
          <w:rFonts w:ascii="Arial Narrow" w:eastAsia="Arial Narrow" w:hAnsi="Arial Narrow" w:cs="Arial Narrow"/>
          <w:color w:val="000000"/>
          <w:sz w:val="22"/>
          <w:szCs w:val="22"/>
        </w:rPr>
        <w:t/>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37"/>
      </w:r>
      <w:r w:rsidRPr="00A67ADF">
        <w:rPr>
          <w:rFonts w:ascii="Arial Narrow" w:eastAsia="Arial Narrow" w:hAnsi="Arial Narrow" w:cs="Arial Narrow"/>
          <w:sz w:val="22"/>
          <w:szCs w:val="22"/>
        </w:rPr>
        <w:t/>
      </w:r>
    </w:p>
    <w:p w14:paraId="26B1ED4B" w14:textId="77777777" w:rsidR="00E60CD7" w:rsidRPr="00A67ADF" w:rsidRDefault="00E60CD7" w:rsidP="00D44F15">
      <w:pPr>
        <w:spacing w:before="0" w:after="0" w:line="240" w:lineRule="auto"/>
        <w:suppressAutoHyphens/>
        <w:jc w:val="both"/>
        <w:rPr>
          <w:rFonts w:ascii="Arial Narrow" w:eastAsia="Arial Narrow" w:hAnsi="Arial Narrow" w:cs="Arial Narrow"/>
          <w:sz w:val="22"/>
          <w:szCs w:val="22"/>
        </w:rPr>
      </w:pPr>
    </w:p>
    <w:p w14:paraId="12E923CD" w14:textId="35BC3032" w:rsidR="00E60CD7" w:rsidRPr="006F0D02" w:rsidRDefault="00E60CD7" w:rsidP="00D44F1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247ACD">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61B1C" w:rsidRPr="00F61B1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D44F1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D44F15">
      <w:pPr>
        <w:spacing w:line="240" w:lineRule="auto"/>
        <w:rPr>
          <w:rFonts w:ascii="Arial Narrow" w:eastAsia="Arial Narrow" w:hAnsi="Arial Narrow" w:cs="Arial Narrow"/>
          <w:sz w:val="22"/>
          <w:szCs w:val="22"/>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ab/>
        <w:t xml:space="preserve">Denuncia remitida a esta Comisión mediante MEMORANDUM </w:t>
      </w:r>
      <w:r w:rsidR="00CF1319" w:rsidRPr="00CF1319">
        <w:rPr>
          <w:rFonts w:ascii="Arial Narrow" w:eastAsia="Arial Narrow" w:hAnsi="Arial Narrow" w:cs="Arial Narrow"/>
          <w:sz w:val="16"/>
          <w:szCs w:val="16"/>
        </w:rPr>
        <w:t>001982-2025-PS2/INDECOPI</w:t>
      </w:r>
      <w:r w:rsidRPr="00CF1319">
        <w:rPr>
          <w:rFonts w:ascii="Arial Narrow" w:eastAsia="Arial Narrow" w:hAnsi="Arial Narrow" w:cs="Arial Narrow"/>
          <w:sz w:val="16"/>
          <w:szCs w:val="16"/>
        </w:rPr>
        <w:t xml:space="preserve"> de fecha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2739542" w14:textId="2178A638" w:rsidR="000B51F9" w:rsidRPr="00827364" w:rsidRDefault="000B51F9" w:rsidP="000B51F9">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ab/>
        <w:t xml:space="preserve">Representado por el señor [APELLIDO] , con DNI [DNI].</w:t>
      </w:r>
      <w:r w:rsidRPr="00CF1319">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w:r>
      <w:r w:rsidRPr="00CF1319">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4">
    <w:p w14:paraId="6EC3BB97" w14:textId="77777777" w:rsidR="00CA393A" w:rsidRPr="00B07A3C" w:rsidRDefault="00CA393A" w:rsidP="00CA393A">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580AA80"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5">
    <w:p w14:paraId="3FFDB48A" w14:textId="77777777" w:rsidR="00CA393A" w:rsidRPr="00B07A3C" w:rsidRDefault="00CA393A" w:rsidP="00CA393A">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495DD72C" w14:textId="77777777" w:rsidR="00CA393A" w:rsidRPr="00B07A3C" w:rsidRDefault="00CA393A" w:rsidP="00CA393A">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1481F6"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DCA9615"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6">
    <w:p w14:paraId="3549D949" w14:textId="77777777"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3C505096" w14:textId="77777777" w:rsidR="00D43841" w:rsidRPr="003406F4" w:rsidRDefault="00D43841" w:rsidP="00D43841">
      <w:pPr>
        <w:widowControl w:val="0"/>
        <w:ind w:left="128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703071D1"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b/>
      </w:r>
      <w:r w:rsidRPr="003406F4">
        <w:rPr>
          <w:rFonts w:ascii="Arial Narrow" w:eastAsia="Arial Narrow" w:hAnsi="Arial Narrow" w:cs="Arial Narrow"/>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contextualSpacing/>
        <w:jc w:val="both"/>
        <w:rPr>
          <w:rFonts w:ascii="Arial Narrow" w:eastAsia="Arial Narrow" w:hAnsi="Arial Narrow" w:cs="Arial Narrow"/>
          <w:b/>
          <w:sz w:val="16"/>
          <w:szCs w:val="16"/>
        </w:rPr>
      </w:pPr>
      <w:r w:rsidRPr="003406F4">
        <w:rPr>
          <w:rFonts w:ascii="Arial Narrow" w:eastAsia="Arial Narrow" w:hAnsi="Arial Narrow" w:cs="Arial Narrow"/>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tabs>
          <w:tab w:val="left" w:pos="567"/>
        </w:tabs>
        <w:ind w:left="567" w:hanging="567"/>
        <w:jc w:val="both"/>
        <w:rPr>
          <w:rFonts w:ascii="Arial Narrow" w:eastAsia="Arial Narrow" w:hAnsi="Arial Narrow" w:cs="Arial Narrow"/>
          <w:sz w:val="16"/>
          <w:szCs w:val="16"/>
        </w:rPr>
      </w:pPr>
    </w:p>
  </w:footnote>
  <w:footnote w:id="7">
    <w:p w14:paraId="6613AF16" w14:textId="77777777" w:rsidR="00D43841" w:rsidRPr="003406F4" w:rsidRDefault="00D43841" w:rsidP="00020001">
      <w:pPr>
        <w:widowControl w:val="0"/>
        <w:tabs>
          <w:tab w:val="left" w:pos="567"/>
        </w:tabs>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Microempresa: </w:t>
      </w:r>
      <w:r w:rsidRPr="003406F4">
        <w:rPr>
          <w:rFonts w:ascii="Arial Narrow" w:eastAsia="Arial Narrow" w:hAnsi="Arial Narrow" w:cs="Arial Narrow"/>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spacing w:after="0"/>
        <w:ind w:left="567" w:hanging="567"/>
        <w:jc w:val="both"/>
        <w:rPr>
          <w:rFonts w:ascii="Arial Narrow" w:eastAsia="Arial Narrow" w:hAnsi="Arial Narrow" w:cs="Arial Narrow"/>
          <w:sz w:val="16"/>
          <w:szCs w:val="16"/>
        </w:rPr>
      </w:pPr>
    </w:p>
  </w:footnote>
  <w:footnote w:id="8">
    <w:p w14:paraId="148D32A5" w14:textId="6996A5A2" w:rsidR="00D43841" w:rsidRPr="003406F4" w:rsidRDefault="00D43841" w:rsidP="0002000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p>
      <w:pPr>
        <w:widowControl w:val="0"/>
        <w:ind w:left="567" w:hanging="567"/>
        <w:jc w:val="both"/>
        <w:rPr>
          <w:rFonts w:ascii="Arial Narrow" w:eastAsia="Arial Narrow" w:hAnsi="Arial Narrow" w:cs="Arial Narrow"/>
          <w:sz w:val="16"/>
          <w:szCs w:val="16"/>
        </w:rPr>
      </w:pPr>
    </w:p>
  </w:footnote>
  <w:footnote w:id="9">
    <w:p w14:paraId="07DC9A1E" w14:textId="77777777" w:rsidR="00D43841" w:rsidRPr="003406F4" w:rsidRDefault="00D43841" w:rsidP="00020001">
      <w:pPr>
        <w:widowControl w:val="0"/>
        <w:tabs>
          <w:tab w:val="left" w:pos="567"/>
        </w:tabs>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6F8D52F2" w14:textId="77777777" w:rsidR="00D43841" w:rsidRPr="003406F4" w:rsidRDefault="00D43841" w:rsidP="00020001">
      <w:pPr>
        <w:widowControl w:val="0"/>
        <w:spacing w:after="0"/>
        <w:ind w:left="573"/>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1BB40FFE"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E21FB1"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7. Asimetría informativa.- </w:t>
      </w:r>
      <w:r w:rsidRPr="003406F4">
        <w:rPr>
          <w:rFonts w:ascii="Arial Narrow" w:eastAsia="Arial Narrow" w:hAnsi="Arial Narrow" w:cs="Arial Narrow"/>
          <w:sz w:val="16"/>
          <w:szCs w:val="16"/>
        </w:rPr>
        <w:t>Característica de la transacción comercial por la cual uno de los agentes, el proveedor, suele tener mayor y mejor información sobre los productos y servicios que ofrece en el mercado a los consumidores.</w:t>
      </w:r>
    </w:p>
    <w:p>
      <w:pPr>
        <w:widowControl w:val="0"/>
        <w:spacing w:after="0"/>
        <w:ind w:left="567" w:hanging="567"/>
        <w:jc w:val="both"/>
        <w:rPr>
          <w:rFonts w:ascii="Arial Narrow" w:eastAsia="Arial Narrow" w:hAnsi="Arial Narrow" w:cs="Arial Narrow"/>
          <w:sz w:val="16"/>
          <w:szCs w:val="16"/>
        </w:rPr>
      </w:pPr>
    </w:p>
  </w:footnote>
  <w:footnote w:id="10">
    <w:p w14:paraId="68E6C741" w14:textId="77777777" w:rsidR="00D43841" w:rsidRPr="003406F4" w:rsidRDefault="00D43841" w:rsidP="00D43841">
      <w:pPr>
        <w:widowControl w:val="0"/>
        <w:tabs>
          <w:tab w:val="left" w:pos="565"/>
        </w:tabs>
        <w:ind w:left="56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1FF7D04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ind w:left="565" w:hanging="570"/>
        <w:jc w:val="both"/>
        <w:rPr>
          <w:rFonts w:ascii="Arial Narrow" w:eastAsia="Arial Narrow" w:hAnsi="Arial Narrow" w:cs="Arial Narrow"/>
          <w:sz w:val="16"/>
          <w:szCs w:val="16"/>
        </w:rPr>
      </w:pPr>
    </w:p>
  </w:footnote>
  <w:footnote w:id="11">
    <w:p w14:paraId="15BA647D" w14:textId="77777777" w:rsidR="00D43841" w:rsidRPr="003406F4" w:rsidRDefault="00D43841" w:rsidP="000B5A83">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2A53C1A1" w14:textId="4A194CCD" w:rsidR="00D43841"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2">
    <w:p w14:paraId="03D58F59" w14:textId="73AA82A9" w:rsidR="00D43841" w:rsidRPr="003406F4" w:rsidRDefault="00D43841" w:rsidP="000B5A83">
      <w:pPr>
        <w:widowControl w:val="0"/>
        <w:tabs>
          <w:tab w:val="left" w:pos="565"/>
        </w:tabs>
        <w:ind w:left="565" w:hanging="56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p>
      <w:pPr>
        <w:widowControl w:val="0"/>
        <w:ind w:left="565" w:hanging="560"/>
        <w:jc w:val="both"/>
        <w:rPr>
          <w:rFonts w:ascii="Arial Narrow" w:eastAsia="Arial Narrow" w:hAnsi="Arial Narrow" w:cs="Arial Narrow"/>
          <w:sz w:val="16"/>
          <w:szCs w:val="16"/>
        </w:rPr>
      </w:pPr>
    </w:p>
  </w:footnote>
  <w:footnote w:id="13">
    <w:p w14:paraId="32E9001B" w14:textId="77777777" w:rsidR="00D43841" w:rsidRPr="003406F4" w:rsidRDefault="00D43841" w:rsidP="000B5A83">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7DF6AC90"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4">
    <w:p w14:paraId="508BCDD7" w14:textId="77777777" w:rsidR="00D43841" w:rsidRPr="003406F4" w:rsidRDefault="00D43841" w:rsidP="00D43841">
      <w:pPr>
        <w:widowControl w:val="0"/>
        <w:tabs>
          <w:tab w:val="left" w:pos="555"/>
        </w:tabs>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presente Directiva entra en vigencia al día siguiente de su publicación y es de aplicación inmediata a todos los procedimientos que se encuentren en trámite.</w:t>
      </w:r>
    </w:p>
    <w:p>
      <w:pPr>
        <w:widowControl w:val="0"/>
        <w:ind w:left="555" w:hanging="570"/>
        <w:jc w:val="both"/>
        <w:rPr>
          <w:rFonts w:ascii="Arial Narrow" w:eastAsia="Arial Narrow" w:hAnsi="Arial Narrow" w:cs="Arial Narrow"/>
          <w:sz w:val="16"/>
          <w:szCs w:val="16"/>
        </w:rPr>
      </w:pPr>
    </w:p>
  </w:footnote>
  <w:footnote w:id="15">
    <w:p w14:paraId="183C9EA9" w14:textId="77777777" w:rsidR="00D43841" w:rsidRPr="003406F4" w:rsidRDefault="00D43841" w:rsidP="002F0020">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Reglamento del Texto Único Ordenado de la Ley de Promoción de la Competitividad, Formalización y Desarrollo de la Micro y Pequeña Empresa y del Acceso al Empleo Decente, aprobado por Decreto Supremo 008-2008-TR.</w:t>
      </w:r>
    </w:p>
    <w:p>
      <w:pPr>
        <w:widowControl w:val="0"/>
        <w:spacing w:after="0"/>
        <w:ind w:left="555" w:hanging="570"/>
        <w:jc w:val="both"/>
        <w:rPr>
          <w:rFonts w:ascii="Arial Narrow" w:eastAsia="Arial Narrow" w:hAnsi="Arial Narrow" w:cs="Arial Narrow"/>
          <w:sz w:val="16"/>
          <w:szCs w:val="16"/>
        </w:rPr>
      </w:pPr>
    </w:p>
  </w:footnote>
  <w:footnote w:id="16">
    <w:p w14:paraId="4A36F51E" w14:textId="77777777" w:rsidR="00D43841" w:rsidRPr="003406F4" w:rsidRDefault="00D43841" w:rsidP="002F0020">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widowControl w:val="0"/>
        <w:spacing w:after="0"/>
        <w:ind w:left="555" w:hanging="570"/>
        <w:jc w:val="both"/>
        <w:rPr>
          <w:rFonts w:ascii="Arial Narrow" w:eastAsia="Arial Narrow" w:hAnsi="Arial Narrow" w:cs="Arial Narrow"/>
          <w:sz w:val="16"/>
          <w:szCs w:val="16"/>
        </w:rPr>
      </w:pPr>
    </w:p>
  </w:footnote>
  <w:footnote w:id="17">
    <w:p w14:paraId="69F3AE8D" w14:textId="77777777" w:rsidR="00D43841" w:rsidRPr="003406F4" w:rsidRDefault="00D43841" w:rsidP="002F0020">
      <w:pPr>
        <w:widowControl w:val="0"/>
        <w:tabs>
          <w:tab w:val="left" w:pos="570"/>
        </w:tabs>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 </w:t>
      </w:r>
      <w:r w:rsidRPr="003406F4">
        <w:rPr>
          <w:rFonts w:ascii="Arial Narrow" w:eastAsia="Arial Narrow" w:hAnsi="Arial Narrow" w:cs="Arial Narrow"/>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2. </w:t>
      </w:r>
      <w:r w:rsidRPr="003406F4">
        <w:rPr>
          <w:rFonts w:ascii="Arial Narrow" w:eastAsia="Arial Narrow" w:hAnsi="Arial Narrow" w:cs="Arial Narrow"/>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3. </w:t>
      </w:r>
      <w:r w:rsidRPr="003406F4">
        <w:rPr>
          <w:rFonts w:ascii="Arial Narrow" w:eastAsia="Arial Narrow" w:hAnsi="Arial Narrow" w:cs="Arial Narrow"/>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Se considerarán las ventas de los doce (12) meses anteriores al momento en que la MYPE se registra y la UIT correspondiente al año respectivo.</w:t>
      </w:r>
    </w:p>
    <w:p>
      <w:pPr>
        <w:widowControl w:val="0"/>
        <w:spacing w:after="0"/>
        <w:ind w:left="570" w:hanging="570"/>
        <w:jc w:val="both"/>
        <w:rPr>
          <w:rFonts w:ascii="Arial Narrow" w:eastAsia="Arial Narrow" w:hAnsi="Arial Narrow" w:cs="Arial Narrow"/>
          <w:sz w:val="16"/>
          <w:szCs w:val="16"/>
        </w:rPr>
      </w:pPr>
    </w:p>
  </w:footnote>
  <w:footnote w:id="18">
    <w:p w14:paraId="439322D3" w14:textId="77777777" w:rsidR="00D43841" w:rsidRPr="003406F4" w:rsidRDefault="00D43841" w:rsidP="002F0020">
      <w:pPr>
        <w:widowControl w:val="0"/>
        <w:tabs>
          <w:tab w:val="left" w:pos="570"/>
        </w:tabs>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Artículo 85.- </w:t>
      </w:r>
      <w:r w:rsidRPr="003406F4">
        <w:rPr>
          <w:rFonts w:ascii="Arial Narrow" w:eastAsia="Arial Narrow" w:hAnsi="Arial Narrow" w:cs="Arial Narrow"/>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a) </w:t>
      </w:r>
      <w:r w:rsidRPr="003406F4">
        <w:rPr>
          <w:rFonts w:ascii="Arial Narrow" w:eastAsia="Arial Narrow" w:hAnsi="Arial Narrow" w:cs="Arial Narrow"/>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FD8BD4D" w14:textId="36AD7DCB" w:rsidR="00D43841" w:rsidRPr="001C4E9C" w:rsidRDefault="00D43841" w:rsidP="001C4E9C">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p>
      <w:pPr>
        <w:widowControl w:val="0"/>
        <w:spacing w:after="0"/>
        <w:ind w:left="570" w:hanging="570"/>
        <w:jc w:val="both"/>
        <w:rPr>
          <w:rFonts w:ascii="Arial Narrow" w:eastAsia="Arial Narrow" w:hAnsi="Arial Narrow" w:cs="Arial Narrow"/>
          <w:sz w:val="16"/>
          <w:szCs w:val="16"/>
        </w:rPr>
      </w:pPr>
    </w:p>
  </w:footnote>
  <w:footnote w:id="19">
    <w:p w14:paraId="68E31F3E" w14:textId="77777777" w:rsidR="00D43841" w:rsidRPr="003406F4" w:rsidRDefault="00D43841" w:rsidP="00D43841">
      <w:pPr>
        <w:widowControl w:val="0"/>
        <w:tabs>
          <w:tab w:val="left" w:pos="570"/>
        </w:tabs>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RESOLUCIÓN DEL TRIBUNAL FISCAL 02760-5-2006</w:t>
      </w:r>
    </w:p>
    <w:p w14:paraId="6C32797E"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6BCD28"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pPr>
        <w:widowControl w:val="0"/>
        <w:ind w:left="570" w:hanging="570"/>
        <w:jc w:val="both"/>
        <w:rPr>
          <w:rFonts w:ascii="Arial Narrow" w:eastAsia="Arial Narrow" w:hAnsi="Arial Narrow" w:cs="Arial Narrow"/>
          <w:sz w:val="16"/>
          <w:szCs w:val="16"/>
        </w:rPr>
      </w:pPr>
    </w:p>
  </w:footnote>
  <w:footnote w:id="20">
    <w:p w14:paraId="08412782" w14:textId="77777777" w:rsidR="00D43841" w:rsidRPr="003406F4" w:rsidRDefault="00D43841" w:rsidP="00D43841">
      <w:pPr>
        <w:pStyle w:val="Textonotapie"/>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Pr>
          <w:rFonts w:ascii="Arial Narrow" w:eastAsia="Arial Narrow" w:hAnsi="Arial Narrow" w:cs="Arial Narrow"/>
          <w:sz w:val="16"/>
          <w:szCs w:val="16"/>
        </w:rPr>
        <w:tab/>
        <w:t xml:space="preserve">Ver: </w:t>
      </w:r>
      <w:hyperlink r:id="rId1" w:history="1">
        <w:r w:rsidRPr="0017708F">
          <w:rPr>
            <w:rStyle w:val="Hipervnculo"/>
            <w:rFonts w:ascii="Arial Narrow" w:eastAsia="Arial Narrow" w:hAnsi="Arial Narrow" w:cs="Arial Narrow"/>
            <w:sz w:val="16"/>
            <w:szCs w:val="16"/>
          </w:rPr>
          <w:t>https://apps.trabajo.gob.pe/consultas-remype/app/index.html</w:t>
        </w:r>
      </w:hyperlink>
    </w:p>
    <w:p>
      <w:pPr>
        <w:pStyle w:val="Textonotapie"/>
        <w:ind w:left="567" w:hanging="567"/>
        <w:jc w:val="both"/>
        <w:rPr>
          <w:rFonts w:ascii="Arial Narrow" w:eastAsia="Arial Narrow" w:hAnsi="Arial Narrow" w:cs="Arial Narrow"/>
          <w:sz w:val="16"/>
          <w:szCs w:val="16"/>
        </w:rPr>
      </w:pPr>
    </w:p>
  </w:footnote>
  <w:footnote w:id="21">
    <w:p w14:paraId="6B2BF9B9" w14:textId="77777777" w:rsidR="00D43841" w:rsidRPr="003406F4" w:rsidRDefault="00D43841" w:rsidP="00D43841">
      <w:pPr>
        <w:tabs>
          <w:tab w:val="left" w:pos="567"/>
        </w:tabs>
        <w:ind w:left="567" w:hanging="582"/>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Cs/>
          <w:sz w:val="16"/>
          <w:szCs w:val="16"/>
        </w:rPr>
        <w:tab/>
        <w:t>Ver:</w:t>
      </w:r>
      <w:r w:rsidRPr="003406F4">
        <w:rPr>
          <w:rFonts w:ascii="Arial Narrow" w:eastAsia="Arial Narrow" w:hAnsi="Arial Narrow" w:cs="Arial Narrow"/>
          <w:b/>
          <w:sz w:val="16"/>
          <w:szCs w:val="16"/>
        </w:rPr>
        <w:t xml:space="preserve"> </w:t>
      </w:r>
      <w:hyperlink r:id="rId2" w:history="1">
        <w:r w:rsidRPr="003406F4">
          <w:rPr>
            <w:rStyle w:val="Hipervnculo1"/>
            <w:rFonts w:ascii="Arial Narrow" w:eastAsia="Arial Narrow" w:hAnsi="Arial Narrow" w:cs="Arial Narrow"/>
            <w:sz w:val="16"/>
            <w:szCs w:val="16"/>
          </w:rPr>
          <w:t>https://e-consultaruc.sunat.gob.pe/cl-ti-itmrconsruc/jcrS00Alias</w:t>
        </w:r>
      </w:hyperlink>
      <w:r w:rsidRPr="003406F4">
        <w:rPr>
          <w:rFonts w:ascii="Arial Narrow" w:eastAsia="Arial Narrow" w:hAnsi="Arial Narrow" w:cs="Arial Narrow"/>
          <w:sz w:val="16"/>
          <w:szCs w:val="16"/>
        </w:rPr>
        <w:t xml:space="preserve">. </w:t>
      </w:r>
    </w:p>
    <w:p>
      <w:pPr>
        <w:ind w:left="567" w:hanging="582"/>
        <w:jc w:val="both"/>
        <w:rPr>
          <w:rFonts w:ascii="Arial Narrow" w:eastAsia="Arial Narrow" w:hAnsi="Arial Narrow" w:cs="Arial Narrow"/>
          <w:sz w:val="16"/>
          <w:szCs w:val="16"/>
        </w:rPr>
      </w:pPr>
    </w:p>
  </w:footnote>
  <w:footnote w:id="22">
    <w:p w14:paraId="111823D9" w14:textId="77777777" w:rsidR="00D43841" w:rsidRPr="003406F4" w:rsidRDefault="00D43841" w:rsidP="00D43841">
      <w:pPr>
        <w:pStyle w:val="Textonotapie"/>
        <w:tabs>
          <w:tab w:val="left" w:pos="567"/>
        </w:tabs>
        <w:ind w:left="567" w:hanging="567"/>
        <w:jc w:val="both"/>
        <w:rPr>
          <w:rFonts w:ascii="Arial Narrow" w:eastAsia="Arial Narrow" w:hAnsi="Arial Narrow" w:cs="Arial Narrow"/>
          <w:b/>
          <w:bCs/>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27.-</w:t>
      </w:r>
      <w:r w:rsidRPr="003406F4">
        <w:rPr>
          <w:rFonts w:ascii="Arial Narrow" w:eastAsia="Arial Narrow" w:hAnsi="Arial Narrow" w:cs="Arial Narrow"/>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E40C2FC"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24.</w:t>
      </w:r>
      <w:r w:rsidRPr="003406F4">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C86114" w:rsidRPr="00991302">
        <w:rPr>
          <w:rFonts w:ascii="Arial Narrow" w:eastAsia="Arial Narrow" w:hAnsi="Arial Narrow" w:cs="Arial Narrow"/>
          <w:sz w:val="16"/>
          <w:szCs w:val="16"/>
        </w:rPr>
        <w:t xml:space="preserve">. </w:t>
      </w:r>
      <w:r w:rsidR="001D20B4" w:rsidRPr="001D20B4">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2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3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31">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32">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3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34">
    <w:p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3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3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37">
    <w:p w14:paraId="16B61717" w14:textId="77777777" w:rsidR="00E60CD7" w:rsidRPr="00904DE1" w:rsidRDefault="00E60CD7" w:rsidP="00E60CD7">
      <w:pPr>
        <w:pStyle w:val="Textonotapie"/>
        <w:tabs>
          <w:tab w:val="left" w:pos="567"/>
        </w:tabs>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 xml:space="preserve"/>
      </w:r>
      <w:r w:rsidRPr="00904DE1">
        <w:rPr>
          <w:rFonts w:ascii="Arial Narrow" w:eastAsia="Arial Narrow" w:hAnsi="Arial Narrow" w:cs="Arial Narrow"/>
          <w:sz w:val="16"/>
          <w:szCs w:val="16"/>
        </w:rPr>
      </w:r>
      <w:r w:rsidRPr="00904DE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