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722F86A" w14:textId="277622B0" w:rsidR="00753694" w:rsidRPr="00B97A48" w:rsidRDefault="00753694" w:rsidP="00B97A4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B97A48">
        <w:rPr>
          <w:rFonts w:ascii="Arial Narrow" w:eastAsia="Arial Narrow" w:hAnsi="Arial Narrow" w:cs="Arial Narrow"/>
          <w:b/>
          <w:color w:val="000000"/>
          <w:kern w:val="0"/>
          <w:sz w:val="22"/>
          <w:szCs w:val="22"/>
          <w:lang w:eastAsia="es-PE"/>
          <w14:ligatures w14:val="none"/>
        </w:rPr>
        <w:t xml:space="preserve">EXPEDIENTE </w:t>
      </w:r>
      <w:r w:rsidRPr="00B97A48">
        <w:rPr>
          <w:rFonts w:ascii="Arial Narrow" w:eastAsia="Arial Narrow" w:hAnsi="Arial Narrow" w:cs="Arial Narrow"/>
          <w:b/>
          <w:color w:val="000000"/>
          <w:kern w:val="0"/>
          <w:sz w:val="22"/>
          <w:szCs w:val="22"/>
          <w:lang w:eastAsia="es-PE"/>
          <w14:ligatures w14:val="none"/>
        </w:rPr>
        <w:tab/>
        <w:t>:</w:t>
      </w:r>
      <w:r w:rsidRPr="00B97A48">
        <w:rPr>
          <w:rFonts w:ascii="Arial Narrow" w:eastAsia="Arial Narrow" w:hAnsi="Arial Narrow" w:cs="Arial Narrow"/>
          <w:b/>
          <w:color w:val="000000"/>
          <w:kern w:val="0"/>
          <w:sz w:val="22"/>
          <w:szCs w:val="22"/>
          <w:lang w:eastAsia="es-PE"/>
          <w14:ligatures w14:val="none"/>
        </w:rPr>
        <w:tab/>
      </w:r>
      <w:r w:rsidR="00DA365B" w:rsidRPr="00B97A48">
        <w:rPr>
          <w:rFonts w:ascii="Arial Narrow" w:eastAsia="Arial Narrow" w:hAnsi="Arial Narrow" w:cs="Arial Narrow"/>
          <w:b/>
          <w:bCs/>
          <w:color w:val="000000"/>
          <w:kern w:val="0"/>
          <w:sz w:val="22"/>
          <w:szCs w:val="22"/>
          <w:shd w:val="clear" w:color="auto" w:fill="FFFFFF"/>
          <w:lang w:eastAsia="es-PE"/>
          <w14:ligatures w14:val="none"/>
        </w:rPr>
        <w:t>0637</w:t>
      </w:r>
      <w:r w:rsidRPr="00B97A48">
        <w:rPr>
          <w:rFonts w:ascii="Arial Narrow" w:eastAsia="Arial Narrow" w:hAnsi="Arial Narrow" w:cs="Arial Narrow"/>
          <w:b/>
          <w:bCs/>
          <w:color w:val="000000"/>
          <w:kern w:val="0"/>
          <w:sz w:val="22"/>
          <w:szCs w:val="22"/>
          <w:shd w:val="clear" w:color="auto" w:fill="FFFFFF"/>
          <w:lang w:eastAsia="es-PE"/>
          <w14:ligatures w14:val="none"/>
        </w:rPr>
        <w:t>-2025/CC1</w:t>
      </w:r>
    </w:p>
    <w:p w14:paraId="43A0F2EB" w14:textId="7A775178" w:rsidR="00753694" w:rsidRPr="00B97A48" w:rsidRDefault="00753694" w:rsidP="00B97A48">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shd w:val="clear" w:color="auto" w:fill="FFFFFF"/>
          <w:lang w:eastAsia="es-PE"/>
          <w14:ligatures w14:val="none"/>
        </w:rPr>
      </w:pPr>
      <w:r w:rsidRPr="00B97A48">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1093F73E" w14:textId="77777777" w:rsidR="00753694" w:rsidRPr="00B97A48"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DENUNCIADOS</w:t>
      </w:r>
      <w:r w:rsidRPr="00B97A48">
        <w:rPr>
          <w:rFonts w:ascii="Arial Narrow" w:eastAsia="Arial Narrow" w:hAnsi="Arial Narrow" w:cs="Arial Narrow"/>
          <w:b/>
          <w:color w:val="000000"/>
          <w:kern w:val="0"/>
          <w:sz w:val="22"/>
          <w:szCs w:val="22"/>
          <w:lang w:eastAsia="es-PE"/>
          <w14:ligatures w14:val="none"/>
        </w:rPr>
        <w:tab/>
        <w:t>:</w:t>
      </w:r>
      <w:r w:rsidRPr="00B97A48">
        <w:rPr>
          <w:rFonts w:ascii="Arial Narrow" w:eastAsia="Arial Narrow" w:hAnsi="Arial Narrow" w:cs="Arial Narrow"/>
          <w:b/>
          <w:color w:val="000000"/>
          <w:kern w:val="0"/>
          <w:sz w:val="22"/>
          <w:szCs w:val="22"/>
          <w:lang w:eastAsia="es-PE"/>
          <w14:ligatures w14:val="none"/>
        </w:rPr>
        <w:tab/>
        <w:t>BANCO DE CRÉDITO DEL PERÚ S.A. (BANCO)</w:t>
      </w:r>
    </w:p>
    <w:p w14:paraId="1780BF25" w14:textId="77777777" w:rsidR="00753694" w:rsidRPr="00B97A48"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ab/>
      </w:r>
      <w:r w:rsidRPr="00B97A48">
        <w:rPr>
          <w:rFonts w:ascii="Arial Narrow" w:eastAsia="Arial Narrow" w:hAnsi="Arial Narrow" w:cs="Arial Narrow"/>
          <w:b/>
          <w:color w:val="000000"/>
          <w:kern w:val="0"/>
          <w:sz w:val="22"/>
          <w:szCs w:val="22"/>
          <w:lang w:eastAsia="es-PE"/>
          <w14:ligatures w14:val="none"/>
        </w:rPr>
        <w:tab/>
        <w:t>PACÍFICO COMPAÑÍA DE SEGUROS Y REASEGUROS S.A. (PACÍFICO)</w:t>
      </w:r>
    </w:p>
    <w:p w14:paraId="2C08B8E9" w14:textId="6E06E4F6" w:rsidR="00753694" w:rsidRPr="00B97A48"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MATERIAS</w:t>
      </w:r>
      <w:r w:rsidRPr="00B97A48">
        <w:rPr>
          <w:rFonts w:ascii="Arial Narrow" w:eastAsia="Arial Narrow" w:hAnsi="Arial Narrow" w:cs="Arial Narrow"/>
          <w:b/>
          <w:color w:val="000000"/>
          <w:kern w:val="0"/>
          <w:sz w:val="22"/>
          <w:szCs w:val="22"/>
          <w:lang w:eastAsia="es-PE"/>
          <w14:ligatures w14:val="none"/>
        </w:rPr>
        <w:tab/>
        <w:t>:</w:t>
        <w:tab/>
        <w:t xml:space="preserve">ADMISIÓN A TRÁMITE</w:t>
      </w:r>
    </w:p>
    <w:p w14:paraId="65AA893A" w14:textId="77777777" w:rsidR="00753694" w:rsidRPr="00B97A48" w:rsidRDefault="00753694" w:rsidP="00B97A4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REQUERIMIENTO DE INFORMACIÓN</w:t>
      </w:r>
    </w:p>
    <w:p w14:paraId="5A5F53F4" w14:textId="77777777" w:rsidR="00753694" w:rsidRPr="00B97A48" w:rsidRDefault="00753694" w:rsidP="00B97A4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 xml:space="preserve">RESOLUCIÓN </w:t>
      </w:r>
      <w:r w:rsidRPr="00B97A48">
        <w:rPr>
          <w:rFonts w:ascii="Arial Narrow" w:eastAsia="Arial Narrow" w:hAnsi="Arial Narrow" w:cs="Arial Narrow"/>
          <w:b/>
          <w:color w:val="000000"/>
          <w:kern w:val="0"/>
          <w:sz w:val="22"/>
          <w:szCs w:val="22"/>
          <w:lang w:eastAsia="es-PE"/>
          <w14:ligatures w14:val="none"/>
        </w:rPr>
        <w:tab/>
        <w:t>:</w:t>
      </w:r>
      <w:r w:rsidRPr="00B97A48">
        <w:rPr>
          <w:rFonts w:ascii="Arial Narrow" w:eastAsia="Arial Narrow" w:hAnsi="Arial Narrow" w:cs="Arial Narrow"/>
          <w:b/>
          <w:color w:val="000000"/>
          <w:kern w:val="0"/>
          <w:sz w:val="22"/>
          <w:szCs w:val="22"/>
          <w:lang w:eastAsia="es-PE"/>
          <w14:ligatures w14:val="none"/>
        </w:rPr>
        <w:tab/>
        <w:t>1</w:t>
      </w:r>
    </w:p>
    <w:p w14:paraId="1624A856" w14:textId="77777777" w:rsidR="00753694" w:rsidRPr="00B97A48" w:rsidRDefault="00753694" w:rsidP="00B97A4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75AA5EA" w14:textId="219C860D" w:rsidR="00753694" w:rsidRPr="00B97A48" w:rsidRDefault="00753694" w:rsidP="00B97A4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97A48">
        <w:rPr>
          <w:rFonts w:ascii="Arial Narrow" w:eastAsia="Arial Narrow" w:hAnsi="Arial Narrow" w:cs="Arial Narrow"/>
          <w:color w:val="000000"/>
          <w:kern w:val="0"/>
          <w:sz w:val="22"/>
          <w:szCs w:val="22"/>
          <w:shd w:val="clear" w:color="auto" w:fill="FFFFFF"/>
          <w:lang w:eastAsia="es-PE"/>
          <w14:ligatures w14:val="none"/>
        </w:rPr>
        <w:t xml:space="preserve">Lima, </w:t>
      </w:r>
      <w:r w:rsidR="00DE7B12" w:rsidRPr="00B97A48">
        <w:rPr>
          <w:rFonts w:ascii="Arial Narrow" w:eastAsia="Arial Narrow" w:hAnsi="Arial Narrow" w:cs="Arial Narrow"/>
          <w:color w:val="000000"/>
          <w:kern w:val="0"/>
          <w:sz w:val="22"/>
          <w:szCs w:val="22"/>
          <w:shd w:val="clear" w:color="auto" w:fill="FFFFFF"/>
          <w:lang w:eastAsia="es-PE"/>
          <w14:ligatures w14:val="none"/>
        </w:rPr>
        <w:t xml:space="preserve">15 de abril de 2025</w:t>
      </w:r>
      <w:r w:rsidRPr="00B97A48">
        <w:rPr>
          <w:rFonts w:ascii="Arial Narrow" w:eastAsia="Arial Narrow" w:hAnsi="Arial Narrow" w:cs="Arial Narrow"/>
          <w:color w:val="000000"/>
          <w:kern w:val="0"/>
          <w:sz w:val="22"/>
          <w:szCs w:val="22"/>
          <w:shd w:val="clear" w:color="auto" w:fill="FFFFFF"/>
          <w:lang w:eastAsia="es-PE"/>
          <w14:ligatures w14:val="none"/>
        </w:rPr>
        <w:t xml:space="preserve"/>
      </w:r>
      <w:r w:rsidR="00DA365B" w:rsidRPr="00B97A48">
        <w:rPr>
          <w:rFonts w:ascii="Arial Narrow" w:eastAsia="Arial Narrow" w:hAnsi="Arial Narrow" w:cs="Arial Narrow"/>
          <w:color w:val="000000"/>
          <w:kern w:val="0"/>
          <w:sz w:val="22"/>
          <w:szCs w:val="22"/>
          <w:shd w:val="clear" w:color="auto" w:fill="FFFFFF"/>
          <w:lang w:eastAsia="es-PE"/>
          <w14:ligatures w14:val="none"/>
        </w:rPr>
        <w:t xml:space="preserve"/>
      </w:r>
      <w:r w:rsidRPr="00B97A48">
        <w:rPr>
          <w:rFonts w:ascii="Arial Narrow" w:eastAsia="Arial Narrow" w:hAnsi="Arial Narrow" w:cs="Arial Narrow"/>
          <w:color w:val="000000"/>
          <w:kern w:val="0"/>
          <w:sz w:val="22"/>
          <w:szCs w:val="22"/>
          <w:shd w:val="clear" w:color="auto" w:fill="FFFFFF"/>
          <w:lang w:eastAsia="es-PE"/>
          <w14:ligatures w14:val="none"/>
        </w:rPr>
        <w:t xml:space="preserve"/>
      </w:r>
    </w:p>
    <w:p w14:paraId="0B9BBE1B" w14:textId="77777777" w:rsidR="00753694" w:rsidRPr="00B97A48" w:rsidRDefault="00753694" w:rsidP="00B97A4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70D8B8D8" w14:textId="77777777" w:rsidR="00753694" w:rsidRPr="00B97A48" w:rsidRDefault="00753694" w:rsidP="00B97A4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 xml:space="preserve">HECHOS </w:t>
      </w:r>
    </w:p>
    <w:p w14:paraId="453828A9" w14:textId="77777777" w:rsidR="00753694" w:rsidRPr="00B97A48" w:rsidRDefault="00753694" w:rsidP="00B97A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67CAE58" w14:textId="10418020" w:rsidR="00753694" w:rsidRPr="00B97A48" w:rsidRDefault="00753694" w:rsidP="00B97A4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97A48">
        <w:rPr>
          <w:rFonts w:ascii="Arial Narrow" w:eastAsia="Arial Narrow" w:hAnsi="Arial Narrow" w:cs="Arial Narrow"/>
          <w:color w:val="000000"/>
          <w:kern w:val="0"/>
          <w:sz w:val="22"/>
          <w:szCs w:val="22"/>
          <w:lang w:val="es-ES" w:eastAsia="es-ES"/>
          <w14:ligatures w14:val="none"/>
        </w:rPr>
        <w:t xml:space="preserve">Mediante el escrito del 18 de marzo de 2025, la [APELLIDO] denunció al Banco y a Pacífico por presuntas infracciones a la Ley 29571, Código de Protección y Defensa del Consumidor</w:t>
      </w:r>
      <w:r w:rsidRPr="00B97A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97A4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A365B" w:rsidRPr="00B97A48">
        <w:rPr>
          <w:rFonts w:ascii="Arial Narrow" w:eastAsia="Arial Narrow" w:hAnsi="Arial Narrow" w:cs="Arial Narrow"/>
          <w:color w:val="000000"/>
          <w:kern w:val="0"/>
          <w:sz w:val="22"/>
          <w:szCs w:val="22"/>
          <w:lang w:val="es-ES" w:eastAsia="es-ES"/>
          <w14:ligatures w14:val="none"/>
        </w:rPr>
        <w:t/>
      </w:r>
      <w:r w:rsidRPr="00B97A48">
        <w:rPr>
          <w:rFonts w:ascii="Arial Narrow" w:eastAsia="Arial Narrow" w:hAnsi="Arial Narrow" w:cs="Arial Narrow"/>
          <w:color w:val="000000"/>
          <w:kern w:val="0"/>
          <w:sz w:val="22"/>
          <w:szCs w:val="22"/>
          <w:lang w:val="es-ES" w:eastAsia="es-ES"/>
          <w14:ligatures w14:val="none"/>
        </w:rPr>
        <w:t xml:space="preserve"/>
      </w:r>
      <w:r w:rsidR="00DA365B" w:rsidRPr="00B97A48">
        <w:rPr>
          <w:rFonts w:ascii="Arial Narrow" w:eastAsia="Arial Narrow" w:hAnsi="Arial Narrow" w:cs="Arial Narrow"/>
          <w:color w:val="000000"/>
          <w:kern w:val="0"/>
          <w:sz w:val="22"/>
          <w:szCs w:val="22"/>
          <w:lang w:val="es-ES" w:eastAsia="es-ES"/>
          <w14:ligatures w14:val="none"/>
        </w:rPr>
        <w:t/>
      </w:r>
      <w:r w:rsidRPr="00B97A48">
        <w:rPr>
          <w:rFonts w:ascii="Arial Narrow" w:eastAsia="Arial Narrow" w:hAnsi="Arial Narrow" w:cs="Arial Narrow"/>
          <w:kern w:val="0"/>
          <w14:ligatures w14:val="none"/>
          <w:sz w:val="22"/>
          <w:szCs w:val="22"/>
        </w:rPr>
        <w:t xml:space="preserve"/>
      </w:r>
      <w:r w:rsidR="00DA365B" w:rsidRPr="00B97A48">
        <w:rPr>
          <w:rStyle w:val="Refdenotaalpie"/>
          <w:rFonts w:ascii="Arial Narrow" w:eastAsia="Arial Narrow" w:hAnsi="Arial Narrow" w:cs="Arial Narrow"/>
          <w:kern w:val="0"/>
          <w14:ligatures w14:val="none"/>
          <w:sz w:val="22"/>
          <w:szCs w:val="22"/>
          <w:vertAlign w:val="superscript"/>
        </w:rPr>
        <w:footnoteReference w:id="2"/>
      </w:r>
      <w:r w:rsidRPr="00B97A48">
        <w:rPr>
          <w:rFonts w:ascii="Arial Narrow" w:eastAsia="Arial Narrow" w:hAnsi="Arial Narrow" w:cs="Arial Narrow"/>
          <w:kern w:val="0"/>
          <w14:ligatures w14:val="none"/>
          <w:sz w:val="22"/>
          <w:szCs w:val="22"/>
        </w:rPr>
        <w:t xml:space="preserve"/>
      </w:r>
      <w:r w:rsidRPr="00B97A48">
        <w:rPr>
          <w:rFonts w:ascii="Arial Narrow" w:eastAsia="Arial Narrow" w:hAnsi="Arial Narrow" w:cs="Arial Narrow"/>
          <w:color w:val="000000"/>
          <w:kern w:val="0"/>
          <w:sz w:val="22"/>
          <w:szCs w:val="22"/>
          <w:lang w:val="es-ES" w:eastAsia="es-ES"/>
          <w14:ligatures w14:val="none"/>
        </w:rPr>
        <w:t/>
      </w:r>
      <w:r w:rsidRPr="00B97A48">
        <w:rPr>
          <w:rFonts w:ascii="Arial Narrow" w:eastAsia="Arial Narrow" w:hAnsi="Arial Narrow" w:cs="Arial Narrow"/>
          <w:color w:val="000000"/>
          <w:kern w:val="0"/>
          <w:sz w:val="22"/>
          <w:szCs w:val="22"/>
          <w:lang w:val="es-ES" w:eastAsia="es-ES"/>
          <w14:ligatures w14:val="none"/>
        </w:rPr>
        <w:t xml:space="preserve"/>
      </w:r>
      <w:r w:rsidRPr="00B97A48">
        <w:rPr>
          <w:rFonts w:ascii="Arial Narrow" w:eastAsia="Arial Narrow" w:hAnsi="Arial Narrow" w:cs="Arial Narrow"/>
          <w:bCs/>
          <w:color w:val="000000"/>
          <w:kern w:val="0"/>
          <w:sz w:val="22"/>
          <w:szCs w:val="22"/>
          <w:lang w:val="es-ES" w:eastAsia="es-ES"/>
          <w14:ligatures w14:val="none"/>
        </w:rPr>
        <w:t/>
      </w:r>
    </w:p>
    <w:p w14:paraId="48391C5E" w14:textId="77777777" w:rsidR="00753694" w:rsidRPr="00B97A48" w:rsidRDefault="00753694" w:rsidP="00B97A4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1B589BE" w14:textId="5F2615B6"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B97A48">
        <w:rPr>
          <w:rFonts w:ascii="Arial Narrow" w:eastAsia="Arial Narrow" w:hAnsi="Arial Narrow" w:cs="Arial Narrow"/>
          <w:color w:val="000000"/>
          <w:kern w:val="0"/>
          <w:sz w:val="22"/>
          <w:szCs w:val="22"/>
          <w:lang w:eastAsia="es-ES"/>
          <w14:ligatures w14:val="none"/>
        </w:rPr>
        <w:t xml:space="preserve">Por el fallecimiento del señor [APELLIDO] (en adelante, señor [APELLIDO] ), pese a que no le han brindado la información completa y pertinente sobre las condiciones del seguro al momento de la contratación.</w:t>
      </w:r>
    </w:p>
    <w:p w14:paraId="6C7208B0" w14:textId="77777777" w:rsidR="00DA365B" w:rsidRPr="00B97A48" w:rsidRDefault="00DA365B" w:rsidP="00B97A48">
      <w:pPr>
        <w:spacing w:before="0" w:after="0" w:line="240" w:lineRule="auto"/>
        <w:tabs>
          <w:tab w:val="left" w:pos="567"/>
          <w:tab w:val="left" w:pos="1134"/>
        </w:tabs>
        <w:ind w:left="1134" w:hanging="567"/>
        <w:contextualSpacing/>
        <w:jc w:val="both"/>
        <w:rPr>
          <w:rFonts w:ascii="Arial Narrow" w:eastAsia="Arial Narrow" w:hAnsi="Arial Narrow" w:cs="Arial Narrow"/>
          <w:color w:val="000000"/>
          <w:kern w:val="0"/>
          <w:sz w:val="22"/>
          <w:szCs w:val="22"/>
          <w:lang w:eastAsia="es-ES"/>
          <w14:ligatures w14:val="none"/>
        </w:rPr>
      </w:pPr>
    </w:p>
    <w:p w14:paraId="6DC4352E"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B97A48">
        <w:rPr>
          <w:rFonts w:ascii="Arial Narrow" w:eastAsia="Arial Narrow" w:hAnsi="Arial Narrow" w:cs="Arial Narrow"/>
          <w:color w:val="000000"/>
          <w:kern w:val="0"/>
          <w:sz w:val="22"/>
          <w:szCs w:val="22"/>
          <w:lang w:eastAsia="es-ES"/>
          <w14:ligatures w14:val="none"/>
        </w:rPr>
        <w:t xml:space="preserve">El 7 de agosto de 2023, el señor [APELLIDO] adquirió el Seguro de Desgravamen - Póliza S000149052 de Pacífico, con el fin de respaldar el Crédito Hipotecario 100xxxxxx434 otorgado por el Banco. </w:t>
      </w:r>
    </w:p>
    <w:p w14:paraId="1B391F9F" w14:textId="77777777" w:rsidR="00DA365B" w:rsidRPr="00B97A48" w:rsidRDefault="00DA365B" w:rsidP="00B97A48">
      <w:pPr>
        <w:spacing w:before="0" w:after="0" w:line="240" w:lineRule="auto"/>
        <w:tabs>
          <w:tab w:val="left" w:pos="567"/>
          <w:tab w:val="left" w:pos="1134"/>
        </w:tabs>
        <w:ind w:left="1134" w:hanging="567"/>
        <w:contextualSpacing/>
        <w:jc w:val="both"/>
        <w:rPr>
          <w:rFonts w:ascii="Arial Narrow" w:eastAsia="Arial Narrow" w:hAnsi="Arial Narrow" w:cs="Arial Narrow"/>
          <w:color w:val="000000"/>
          <w:kern w:val="0"/>
          <w:sz w:val="22"/>
          <w:szCs w:val="22"/>
          <w:lang w:eastAsia="es-ES"/>
          <w14:ligatures w14:val="none"/>
        </w:rPr>
      </w:pPr>
    </w:p>
    <w:p w14:paraId="797EDE9D"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B97A48">
        <w:rPr>
          <w:rFonts w:ascii="Arial Narrow" w:eastAsia="Arial Narrow" w:hAnsi="Arial Narrow" w:cs="Arial Narrow"/>
          <w:color w:val="000000"/>
          <w:kern w:val="0"/>
          <w:sz w:val="22"/>
          <w:szCs w:val="22"/>
          <w:lang w:eastAsia="es-ES"/>
          <w14:ligatures w14:val="none"/>
        </w:rPr>
        <w:t xml:space="preserve">El 10 de agosto de 2023, mediante carta sobre el Seguro de Desgravamen enviada por Pacífico al señor [APELLIDO] , se le indicaba expresamente, como parte de uno de los beneficios del Seguro de Desgravamen, una protección ante el fallecimiento del asegurado, estableciendo que, en caso de que existieran deudas pendientes ante el Banco al momento del deceso del contratante, los familiares del asegurado no tendían que asumir dicha deuda. </w:t>
      </w:r>
    </w:p>
    <w:p w14:paraId="132F34A9" w14:textId="77777777" w:rsidR="00DA365B" w:rsidRPr="00B97A48" w:rsidRDefault="00DA365B" w:rsidP="00B97A48">
      <w:pPr>
        <w:spacing w:before="0" w:after="0" w:line="240" w:lineRule="auto"/>
        <w:tabs>
          <w:tab w:val="left" w:pos="567"/>
          <w:tab w:val="left" w:pos="1134"/>
        </w:tabs>
        <w:ind w:left="1134" w:hanging="567"/>
        <w:contextualSpacing/>
        <w:jc w:val="both"/>
        <w:rPr>
          <w:rFonts w:ascii="Arial Narrow" w:eastAsia="Arial Narrow" w:hAnsi="Arial Narrow" w:cs="Arial Narrow"/>
          <w:color w:val="000000"/>
          <w:kern w:val="0"/>
          <w:sz w:val="22"/>
          <w:szCs w:val="22"/>
          <w:lang w:eastAsia="es-ES"/>
          <w14:ligatures w14:val="none"/>
        </w:rPr>
      </w:pPr>
    </w:p>
    <w:p w14:paraId="1503E22E"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B97A48">
        <w:rPr>
          <w:rFonts w:ascii="Arial Narrow" w:eastAsia="Arial Narrow" w:hAnsi="Arial Narrow" w:cs="Arial Narrow"/>
          <w:color w:val="000000"/>
          <w:kern w:val="0"/>
          <w:sz w:val="22"/>
          <w:szCs w:val="22"/>
          <w:lang w:eastAsia="es-ES"/>
          <w14:ligatures w14:val="none"/>
        </w:rPr>
        <w:t xml:space="preserve">El 23 de julio de 2024, el señor [APELLIDO] falleció a consecuencia de una insuficiencia respiratoria, teniendo como antecedente médico “Linfomasarcoma” CIE-X(b). En virtud de lo anterior, solicitaron al Banco la activación del Seguro de Desgravamen correspondiente al Crédito Hipotecario. No obstante, el Banco se negó a proceder con la activación del Seguro de Desgravamen, argumentando que el deceso del señor [APELLIDO] fue consecuencia de una enfermedad preexistente lo cual era considerado una causal de exclusión de la cobertura del Seguro de Desgravamen. </w:t>
      </w:r>
      <w:proofErr w:type="spellStart"/>
      <w:r w:rsidRPr="00B97A48">
        <w:rPr>
          <w:rFonts w:ascii="Arial Narrow" w:eastAsia="Arial Narrow" w:hAnsi="Arial Narrow" w:cs="Arial Narrow"/>
          <w:color w:val="000000"/>
          <w:kern w:val="0"/>
          <w:sz w:val="22"/>
          <w:szCs w:val="22"/>
          <w:lang w:eastAsia="es-ES"/>
          <w14:ligatures w14:val="none"/>
        </w:rPr>
        <w:t/>
      </w:r>
      <w:proofErr w:type="spellEnd"/>
      <w:r w:rsidRPr="00B97A48">
        <w:rPr>
          <w:rFonts w:ascii="Arial Narrow" w:eastAsia="Arial Narrow" w:hAnsi="Arial Narrow" w:cs="Arial Narrow"/>
          <w:color w:val="000000"/>
          <w:kern w:val="0"/>
          <w:sz w:val="22"/>
          <w:szCs w:val="22"/>
          <w:lang w:eastAsia="es-ES"/>
          <w14:ligatures w14:val="none"/>
        </w:rPr>
        <w:t xml:space="preserve"/>
      </w:r>
      <w:proofErr w:type="gramStart"/>
      <w:r w:rsidRPr="00B97A48">
        <w:rPr>
          <w:rFonts w:ascii="Arial Narrow" w:eastAsia="Arial Narrow" w:hAnsi="Arial Narrow" w:cs="Arial Narrow"/>
          <w:color w:val="000000"/>
          <w:kern w:val="0"/>
          <w:sz w:val="22"/>
          <w:szCs w:val="22"/>
          <w:lang w:eastAsia="es-ES"/>
          <w14:ligatures w14:val="none"/>
        </w:rPr>
        <w:t/>
      </w:r>
      <w:proofErr w:type="gramEnd"/>
      <w:r w:rsidRPr="00B97A48">
        <w:rPr>
          <w:rFonts w:ascii="Arial Narrow" w:eastAsia="Arial Narrow" w:hAnsi="Arial Narrow" w:cs="Arial Narrow"/>
          <w:color w:val="000000"/>
          <w:kern w:val="0"/>
          <w:sz w:val="22"/>
          <w:szCs w:val="22"/>
          <w:lang w:eastAsia="es-ES"/>
          <w14:ligatures w14:val="none"/>
        </w:rPr>
        <w:t xml:space="preserve"/>
      </w:r>
    </w:p>
    <w:p w14:paraId="5108CDAF" w14:textId="77777777" w:rsidR="00DA365B" w:rsidRPr="00B97A48" w:rsidRDefault="00DA365B" w:rsidP="00B97A48">
      <w:pPr>
        <w:spacing w:before="0" w:after="0" w:line="240" w:lineRule="auto"/>
        <w:tabs>
          <w:tab w:val="left" w:pos="567"/>
          <w:tab w:val="left" w:pos="1134"/>
        </w:tabs>
        <w:ind w:left="1134" w:hanging="567"/>
        <w:contextualSpacing/>
        <w:jc w:val="both"/>
        <w:rPr>
          <w:rFonts w:ascii="Arial Narrow" w:eastAsia="Arial Narrow" w:hAnsi="Arial Narrow" w:cs="Arial Narrow"/>
          <w:color w:val="000000"/>
          <w:kern w:val="0"/>
          <w:sz w:val="22"/>
          <w:szCs w:val="22"/>
          <w:lang w:eastAsia="es-ES"/>
          <w14:ligatures w14:val="none"/>
        </w:rPr>
      </w:pPr>
    </w:p>
    <w:p w14:paraId="59C79DA5"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B97A48">
        <w:rPr>
          <w:rFonts w:ascii="Arial Narrow" w:eastAsia="Arial Narrow" w:hAnsi="Arial Narrow" w:cs="Arial Narrow"/>
          <w:color w:val="000000"/>
          <w:kern w:val="0"/>
          <w:sz w:val="22"/>
          <w:szCs w:val="22"/>
          <w:lang w:eastAsia="es-ES"/>
          <w14:ligatures w14:val="none"/>
        </w:rPr>
        <w:t xml:space="preserve">El 16 de diciembre de 2024, mediante la Carta BEN-035104/2023, Pacífico rechazó la solicitud de otorgamiento de la cobertura del Seguro de Desgravamen, fundamentando su negativa en que el fallecimiento del señor [APELLIDO] fue causado por una enfermedad preexistente. </w:t>
      </w:r>
    </w:p>
    <w:p w14:paraId="59F7B26F" w14:textId="77777777" w:rsidR="00DA365B" w:rsidRPr="00B97A48" w:rsidRDefault="00DA365B" w:rsidP="00B97A48">
      <w:pPr>
        <w:spacing w:before="0" w:after="0" w:line="240" w:lineRule="auto"/>
        <w:tabs>
          <w:tab w:val="left" w:pos="709"/>
          <w:tab w:val="left" w:pos="1276"/>
        </w:tabs>
        <w:contextualSpacing/>
        <w:jc w:val="both"/>
        <w:rPr>
          <w:rFonts w:ascii="Arial Narrow" w:eastAsia="Arial Narrow" w:hAnsi="Arial Narrow" w:cs="Arial Narrow"/>
          <w:color w:val="000000"/>
          <w:kern w:val="0"/>
          <w:sz w:val="22"/>
          <w:szCs w:val="22"/>
          <w:lang w:eastAsia="es-ES"/>
          <w14:ligatures w14:val="none"/>
        </w:rPr>
      </w:pPr>
    </w:p>
    <w:p w14:paraId="0E8530F5"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B97A48">
        <w:rPr>
          <w:rFonts w:ascii="Arial Narrow" w:eastAsia="Arial Narrow" w:hAnsi="Arial Narrow" w:cs="Arial Narrow"/>
          <w:color w:val="000000"/>
          <w:kern w:val="0"/>
          <w:sz w:val="22"/>
          <w:szCs w:val="22"/>
          <w:lang w:eastAsia="es-ES"/>
          <w14:ligatures w14:val="none"/>
        </w:rPr>
        <w:t xml:space="preserve">En diciembre de 2024, acudieron al Banco y, a través de un reclamo presencial en su oficina, solicitaron la entrega de una copia del contrato original del Seguro de Desgravamen. Sin </w:t>
      </w:r>
      <w:r w:rsidRPr="00B97A48">
        <w:rPr>
          <w:rFonts w:ascii="Arial Narrow" w:eastAsia="Arial Narrow" w:hAnsi="Arial Narrow" w:cs="Arial Narrow"/>
          <w:color w:val="000000"/>
          <w:kern w:val="0"/>
          <w:sz w:val="22"/>
          <w:szCs w:val="22"/>
          <w:lang w:eastAsia="es-ES"/>
          <w14:ligatures w14:val="none"/>
        </w:rPr>
        <w:lastRenderedPageBreak/>
        <w:t xml:space="preserve">embargo, el Banco, en lugar de atender la solicitud, les requirió una serie de documentos adicionales, lo que generó una dilación indebida en el trámite de su solicitud. </w:t>
      </w:r>
    </w:p>
    <w:p w14:paraId="29EFC229" w14:textId="77777777" w:rsidR="00753694" w:rsidRPr="00B97A48" w:rsidRDefault="00753694" w:rsidP="00B97A48">
      <w:pPr>
        <w:spacing w:before="0" w:after="0" w:line="240" w:lineRule="auto"/>
        <w:tabs>
          <w:tab w:val="left" w:pos="709"/>
          <w:tab w:val="left" w:pos="1276"/>
        </w:tabs>
        <w:contextualSpacing/>
        <w:jc w:val="both"/>
        <w:rPr>
          <w:rFonts w:ascii="Arial Narrow" w:eastAsia="Arial Narrow" w:hAnsi="Arial Narrow" w:cs="Arial Narrow"/>
          <w:color w:val="000000"/>
          <w:kern w:val="0"/>
          <w:sz w:val="22"/>
          <w:szCs w:val="22"/>
          <w:lang w:eastAsia="es-ES"/>
          <w14:ligatures w14:val="none"/>
        </w:rPr>
      </w:pPr>
    </w:p>
    <w:p w14:paraId="6DF86CE4" w14:textId="42F81395" w:rsidR="00753694" w:rsidRPr="00B97A48" w:rsidRDefault="00753694" w:rsidP="00B97A48">
      <w:pPr>
        <w:numPr>
          <w:ilvl w:val="1"/>
          <w:numId w:val="5"/>
        </w:numPr>
        <w:tabs>
          <w:tab w:val="num" w:pos="567"/>
        </w:tabs>
        <w:spacing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97A48">
        <w:rPr>
          <w:rFonts w:ascii="Arial Narrow" w:eastAsia="Arial Narrow" w:hAnsi="Arial Narrow" w:cs="Arial Narrow"/>
          <w:color w:val="000000"/>
          <w:kern w:val="0"/>
          <w:sz w:val="22"/>
          <w:szCs w:val="22"/>
          <w:lang w:val="es-ES" w:eastAsia="es-ES"/>
          <w14:ligatures w14:val="none"/>
        </w:rPr>
        <w:t xml:space="preserve">La [APELLIDO] solicitó, en calidad de medida correctiva, que el Banco cumpla con activar el Seguro de Desgravamen. Asimismo, requirió el reembolso de costos y costas del presente procedimiento. </w:t>
      </w:r>
    </w:p>
    <w:p w14:paraId="7023B030" w14:textId="77777777" w:rsidR="00753694" w:rsidRPr="00B97A48" w:rsidRDefault="00753694" w:rsidP="00B97A4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42B2756" w14:textId="77777777" w:rsidR="00753694" w:rsidRPr="00B97A48" w:rsidRDefault="00753694" w:rsidP="00B97A48">
      <w:pPr>
        <w:numPr>
          <w:ilvl w:val="0"/>
          <w:numId w:val="5"/>
        </w:numPr>
        <w:tabs>
          <w:tab w:val="num" w:pos="567"/>
        </w:tabs>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DE LA ADMISIÓN A TRÁMITE DE LA DENUNCIA</w:t>
      </w:r>
    </w:p>
    <w:p w14:paraId="2690D87F" w14:textId="77777777" w:rsidR="00753694" w:rsidRPr="00B97A48" w:rsidRDefault="00753694" w:rsidP="00B97A4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3606279" w14:textId="435DEE44" w:rsidR="00D722BD" w:rsidRPr="00B97A48" w:rsidRDefault="00753694" w:rsidP="00B97A48">
      <w:pPr>
        <w:pStyle w:val="Prrafodelista"/>
        <w:numPr>
          <w:ilvl w:val="0"/>
          <w:numId w:val="7"/>
        </w:numPr>
        <w:tabs>
          <w:tab w:val="num" w:pos="1430"/>
        </w:tabs>
        <w:spacing w:after="0" w:line="240" w:lineRule="auto"/>
        <w:ind w:left="567" w:hanging="567"/>
        <w:jc w:val="both"/>
        <w:rPr>
          <w:rFonts w:ascii="Arial Narrow" w:eastAsia="Arial Narrow" w:hAnsi="Arial Narrow" w:cs="Arial Narrow"/>
          <w:kern w:val="0"/>
          <w:sz w:val="22"/>
          <w:szCs w:val="22"/>
          <w:shd w:val="clear" w:color="auto" w:fill="FFFFFF"/>
          <w:lang w:val="es-ES" w:eastAsia="es-PE"/>
          <w14:ligatures w14:val="none"/>
        </w:rPr>
      </w:pPr>
      <w:bookmarkStart w:id="1" w:name="_Hlk140755208"/>
      <w:bookmarkStart w:id="2" w:name="_Hlk155945813"/>
      <w:bookmarkStart w:id="3" w:name="_Hlk155944687"/>
      <w:r w:rsidRPr="00B97A4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r w:rsidRPr="00B97A48">
        <w:rPr>
          <w:rStyle w:val="Refdenotaalpie"/>
          <w:rFonts w:ascii="Arial Narrow" w:eastAsia="Arial Narrow" w:hAnsi="Arial Narrow" w:cs="Arial Narrow"/>
          <w:sz w:val="22"/>
          <w:szCs w:val="22"/>
          <w:vertAlign w:val="superscript"/>
        </w:rPr>
        <w:footnoteReference w:id="3"/>
      </w:r>
      <w:r w:rsidRPr="00B97A48">
        <w:rPr>
          <w:rFonts w:ascii="Arial Narrow" w:eastAsia="Arial Narrow" w:hAnsi="Arial Narrow" w:cs="Arial Narrow"/>
          <w:color w:val="000000"/>
          <w:kern w:val="0"/>
          <w:sz w:val="22"/>
          <w:szCs w:val="22"/>
          <w:lang w:eastAsia="es-PE"/>
          <w14:ligatures w14:val="none"/>
        </w:rPr>
        <w:t xml:space="preserve">, considera </w:t>
      </w:r>
      <w:r w:rsidRPr="00B97A48">
        <w:rPr>
          <w:rFonts w:ascii="Arial Narrow" w:eastAsia="Arial Narrow" w:hAnsi="Arial Narrow" w:cs="Arial Narrow"/>
          <w:kern w:val="0"/>
          <w14:ligatures w14:val="none"/>
          <w:sz w:val="22"/>
          <w:szCs w:val="22"/>
        </w:rPr>
        <w:t xml:space="preserve">que el hecho denunciado, consistente </w:t>
      </w:r>
      <w:bookmarkEnd w:id="1"/>
      <w:bookmarkEnd w:id="2"/>
      <w:bookmarkEnd w:id="3"/>
      <w:r w:rsidR="00C34A0B" w:rsidRPr="00B97A48">
        <w:rPr>
          <w:rFonts w:ascii="Arial Narrow" w:eastAsia="Arial Narrow" w:hAnsi="Arial Narrow" w:cs="Arial Narrow"/>
          <w:kern w:val="0"/>
          <w:sz w:val="22"/>
          <w:szCs w:val="22"/>
          <w:lang w:eastAsia="es-PE"/>
          <w14:ligatures w14:val="none"/>
        </w:rPr>
        <w:t xml:space="preserve">en que </w:t>
      </w:r>
      <w:r w:rsidR="00304FD9" w:rsidRPr="00B97A48">
        <w:rPr>
          <w:rFonts w:ascii="Arial Narrow" w:eastAsia="Arial Narrow" w:hAnsi="Arial Narrow" w:cs="Arial Narrow"/>
          <w:kern w:val="0"/>
          <w:sz w:val="22"/>
          <w:szCs w:val="22"/>
          <w:lang w:eastAsia="es-PE"/>
          <w14:ligatures w14:val="none"/>
        </w:rPr>
        <w:t xml:space="preserve">los proveedores denunciados </w:t>
      </w:r>
      <w:r w:rsidR="005E6F25" w:rsidRPr="00B97A48">
        <w:rPr>
          <w:rFonts w:ascii="Arial Narrow" w:eastAsia="Arial Narrow" w:hAnsi="Arial Narrow" w:cs="Arial Narrow"/>
          <w:kern w:val="0"/>
          <w14:ligatures w14:val="none"/>
          <w:sz w:val="22"/>
          <w:szCs w:val="22"/>
        </w:rPr>
        <w:t>no habrían cumplido</w:t>
      </w:r>
      <w:r w:rsidR="005E6F25" w:rsidRPr="00B97A48">
        <w:rPr>
          <w:rFonts w:ascii="Arial Narrow" w:eastAsia="Arial Narrow" w:hAnsi="Arial Narrow" w:cs="Arial Narrow"/>
          <w:color w:val="000000"/>
          <w:kern w:val="0"/>
          <w:sz w:val="22"/>
          <w:szCs w:val="22"/>
          <w:lang w:eastAsia="es-PE"/>
          <w14:ligatures w14:val="none"/>
        </w:rPr>
        <w:t xml:space="preserve"> con remitir a la parte denunciante la copia de la Póliza del Seguro de Desgravamen S000149052, pese a su solicitud de diciembre de 2024</w:t>
      </w:r>
      <w:r w:rsidRPr="00B97A48">
        <w:rPr>
          <w:rFonts w:ascii="Arial Narrow" w:eastAsia="Arial Narrow" w:hAnsi="Arial Narrow" w:cs="Arial Narrow"/>
          <w:color w:val="000000"/>
          <w:kern w:val="0"/>
          <w:sz w:val="22"/>
          <w:szCs w:val="22"/>
          <w:lang w:val="es-ES" w:eastAsia="es-ES"/>
          <w14:ligatures w14:val="none"/>
        </w:rPr>
        <w:t xml:space="preserve">; </w:t>
      </w:r>
      <w:bookmarkStart w:id="4" w:name="_Hlk195619251"/>
      <w:r w:rsidRPr="00B97A48">
        <w:rPr>
          <w:rFonts w:ascii="Arial Narrow" w:eastAsia="Arial Narrow" w:hAnsi="Arial Narrow" w:cs="Arial Narrow"/>
          <w:color w:val="000000"/>
          <w:sz w:val="22"/>
          <w:szCs w:val="22"/>
          <w:lang w:eastAsia="es-PE"/>
        </w:rPr>
        <w:t>involucraría una presunta afectación a sus expectativas, quien no habría encontrado una correspondencia entre</w:t>
      </w:r>
      <w:r w:rsidRPr="00B97A48">
        <w:rPr>
          <w:rFonts w:ascii="Arial Narrow" w:eastAsia="Arial Narrow" w:hAnsi="Arial Narrow" w:cs="Arial Narrow"/>
          <w:color w:val="000000"/>
          <w:sz w:val="22"/>
          <w:szCs w:val="22"/>
          <w:shd w:val="clear" w:color="auto" w:fill="FFFFFF"/>
          <w:lang w:eastAsia="es-PE"/>
        </w:rPr>
        <w:t xml:space="preserve"> lo que esperaba recibir de parte del proveedor y lo que realmente recibió</w:t>
      </w:r>
      <w:bookmarkEnd w:id="4"/>
      <w:r w:rsidRPr="00B97A48">
        <w:rPr>
          <w:rFonts w:ascii="Arial Narrow" w:eastAsia="Arial Narrow" w:hAnsi="Arial Narrow" w:cs="Arial Narrow"/>
          <w:color w:val="000000"/>
          <w:sz w:val="22"/>
          <w:szCs w:val="22"/>
          <w:shd w:val="clear" w:color="auto" w:fill="FFFFFF"/>
          <w:lang w:eastAsia="es-PE"/>
        </w:rPr>
        <w:t>.</w:t>
      </w:r>
      <w:r w:rsidRPr="00B97A48">
        <w:rPr>
          <w:rFonts w:ascii="Arial Narrow" w:eastAsia="Arial Narrow" w:hAnsi="Arial Narrow" w:cs="Arial Narrow"/>
          <w:kern w:val="0"/>
          <w14:ligatures w14:val="none"/>
          <w:sz w:val="22"/>
          <w:szCs w:val="22"/>
        </w:rPr>
        <w:t xml:space="preserve"> </w:t>
      </w:r>
      <w:r w:rsidRPr="00B97A48">
        <w:rPr>
          <w:rFonts w:ascii="Arial Narrow" w:eastAsia="Arial Narrow" w:hAnsi="Arial Narrow" w:cs="Arial Narrow"/>
          <w:color w:val="000000"/>
          <w:kern w:val="0"/>
          <w:sz w:val="22"/>
          <w:szCs w:val="22"/>
          <w:shd w:val="clear" w:color="auto" w:fill="FFFFFF"/>
          <w:lang w:eastAsia="es-PE"/>
          <w14:ligatures w14:val="none"/>
        </w:rPr>
        <w:t xml:space="preserve">Por consiguiente, corresponde calificar el hecho materia de denuncia como una presunta infracción al deber de idoneidad, </w:t>
      </w:r>
      <w:r w:rsidRPr="00B97A48">
        <w:rPr>
          <w:rFonts w:ascii="Arial Narrow" w:eastAsia="Arial Narrow" w:hAnsi="Arial Narrow" w:cs="Arial Narrow"/>
          <w:color w:val="000000"/>
          <w:kern w:val="0"/>
          <w:sz w:val="22"/>
          <w:szCs w:val="22"/>
          <w:shd w:val="clear" w:color="auto" w:fill="FFFFFF"/>
          <w14:ligatures w14:val="none"/>
        </w:rPr>
        <w:t xml:space="preserve">tipificado en los artículos 18 y 19 del </w:t>
      </w:r>
      <w:r w:rsidRPr="00B97A48">
        <w:rPr>
          <w:rFonts w:ascii="Arial Narrow" w:eastAsia="Arial Narrow" w:hAnsi="Arial Narrow" w:cs="Arial Narrow"/>
          <w:kern w:val="0"/>
          <w14:ligatures w14:val="none"/>
          <w:sz w:val="22"/>
          <w:szCs w:val="22"/>
        </w:rPr>
        <w:t>Código</w:t>
      </w:r>
      <w:r w:rsidRPr="00B97A48">
        <w:rPr>
          <w:rStyle w:val="Refdenotaalpie"/>
          <w:rFonts w:ascii="Arial Narrow" w:eastAsia="Arial Narrow" w:hAnsi="Arial Narrow" w:cs="Arial Narrow"/>
          <w:sz w:val="22"/>
          <w:szCs w:val="22"/>
          <w:vertAlign w:val="superscript"/>
        </w:rPr>
        <w:footnoteReference w:id="4"/>
      </w:r>
      <w:r w:rsidRPr="00B97A48">
        <w:rPr>
          <w:rFonts w:ascii="Arial Narrow" w:eastAsia="Arial Narrow" w:hAnsi="Arial Narrow" w:cs="Arial Narrow"/>
          <w:kern w:val="0"/>
          <w14:ligatures w14:val="none"/>
          <w:sz w:val="22"/>
          <w:szCs w:val="22"/>
        </w:rPr>
        <w:t>.</w:t>
      </w:r>
      <w:bookmarkStart w:id="5" w:name="_Hlk193893136"/>
    </w:p>
    <w:p w14:paraId="188249A4" w14:textId="77777777" w:rsidR="00D722BD" w:rsidRPr="00B97A48" w:rsidRDefault="00D722BD" w:rsidP="00B97A48">
      <w:pPr>
        <w:pStyle w:val="Prrafodelista"/>
        <w:spacing w:before="0" w:after="0" w:line="240" w:lineRule="auto"/>
        <w:ind w:left="567"/>
        <w:jc w:val="both"/>
        <w:rPr>
          <w:rFonts w:ascii="Arial Narrow" w:eastAsia="Arial Narrow" w:hAnsi="Arial Narrow" w:cs="Arial Narrow"/>
          <w:kern w:val="0"/>
          <w:sz w:val="22"/>
          <w:szCs w:val="22"/>
          <w:shd w:val="clear" w:color="auto" w:fill="FFFFFF"/>
          <w:lang w:val="es-ES" w:eastAsia="es-PE"/>
          <w14:ligatures w14:val="none"/>
        </w:rPr>
      </w:pPr>
    </w:p>
    <w:bookmarkEnd w:id="5"/>
    <w:p w14:paraId="1D967F46" w14:textId="0614D8CE" w:rsidR="004820CA" w:rsidRPr="00B97A48" w:rsidRDefault="00436291" w:rsidP="00B97A48">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97A48">
        <w:rPr>
          <w:rFonts w:ascii="Arial Narrow" w:eastAsia="Arial Narrow" w:hAnsi="Arial Narrow" w:cs="Arial Narrow"/>
          <w:kern w:val="0"/>
          <w:sz w:val="22"/>
          <w:szCs w:val="22"/>
          <w:lang w:eastAsia="es-PE"/>
          <w14:ligatures w14:val="none"/>
        </w:rPr>
        <w:t xml:space="preserve">Asimismo, la Secretaría Técnica, en ejercicio de sus facultades, considera que el hecho denunciado, consistente en que los proveedores denunciados se habrían negado injustificadamente a otorgar a la parte denunciante la cobertura del Seguro de Desgravamen S000149052 por el fallecimiento del señor [APELLIDO] , pese a no haber informado oportunamente que la preexistencia generaba la pérdida de la cobertura;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304FD9" w:rsidRPr="00B97A48">
        <w:rPr>
          <w:rFonts w:ascii="Arial Narrow" w:eastAsia="Arial Narrow" w:hAnsi="Arial Narrow" w:cs="Arial Narrow"/>
          <w:kern w:val="0"/>
          <w:sz w:val="22"/>
          <w:szCs w:val="22"/>
          <w:lang w:eastAsia="es-PE"/>
          <w14:ligatures w14:val="none"/>
        </w:rPr>
        <w:t/>
      </w:r>
      <w:r w:rsidR="00D722BD" w:rsidRPr="00B97A48">
        <w:rPr>
          <w:rFonts w:ascii="Arial Narrow" w:eastAsia="Arial Narrow" w:hAnsi="Arial Narrow" w:cs="Arial Narrow"/>
          <w:kern w:val="0"/>
          <w:sz w:val="22"/>
          <w:szCs w:val="22"/>
          <w:shd w:val="clear" w:color="auto" w:fill="FFFFFF"/>
          <w:lang w:eastAsia="es-PE"/>
          <w14:ligatures w14:val="none"/>
        </w:rPr>
        <w:t xml:space="preserve"/>
      </w:r>
      <w:r w:rsidR="00C34A0B" w:rsidRPr="00B97A48">
        <w:rPr>
          <w:rFonts w:ascii="Arial Narrow" w:eastAsia="Arial Narrow" w:hAnsi="Arial Narrow" w:cs="Arial Narrow"/>
          <w:kern w:val="0"/>
          <w:sz w:val="22"/>
          <w:szCs w:val="22"/>
          <w:shd w:val="clear" w:color="auto" w:fill="FFFFFF"/>
          <w:lang w:eastAsia="es-PE"/>
          <w14:ligatures w14:val="none"/>
        </w:rPr>
        <w:t/>
      </w:r>
      <w:r w:rsidRPr="00B97A48">
        <w:rPr>
          <w:rFonts w:ascii="Arial Narrow" w:eastAsia="Arial Narrow" w:hAnsi="Arial Narrow" w:cs="Arial Narrow"/>
          <w:kern w:val="0"/>
          <w:sz w:val="22"/>
          <w:szCs w:val="22"/>
          <w:lang w:val="es-ES" w:eastAsia="es-PE"/>
          <w14:ligatures w14:val="none"/>
        </w:rPr>
        <w:t xml:space="preserve"/>
      </w:r>
      <w:r w:rsidRPr="00B97A48">
        <w:rPr>
          <w:rFonts w:ascii="Arial Narrow" w:eastAsia="Arial Narrow" w:hAnsi="Arial Narrow" w:cs="Arial Narrow"/>
          <w:kern w:val="0"/>
          <w:sz w:val="22"/>
          <w:szCs w:val="22"/>
          <w:lang w:eastAsia="es-PE"/>
          <w14:ligatures w14:val="none"/>
        </w:rPr>
        <w:t xml:space="preserve"/>
      </w:r>
      <w:r w:rsidRPr="00B97A48">
        <w:rPr>
          <w:rFonts w:ascii="Arial Narrow" w:eastAsia="Arial Narrow" w:hAnsi="Arial Narrow" w:cs="Arial Narrow"/>
          <w:kern w:val="0"/>
          <w:sz w:val="22"/>
          <w:szCs w:val="22"/>
          <w:lang w:eastAsia="es-PE"/>
          <w14:ligatures w14:val="none"/>
        </w:rPr>
        <w:lastRenderedPageBreak/>
        <w:t/>
      </w:r>
    </w:p>
    <w:p w14:paraId="1D53FDFF" w14:textId="77777777" w:rsidR="00C3008F" w:rsidRPr="00B97A48" w:rsidRDefault="00C3008F" w:rsidP="00B97A48">
      <w:pPr>
        <w:spacing w:before="0" w:after="0" w:line="240" w:lineRule="auto"/>
        <w:jc w:val="both"/>
        <w:rPr>
          <w:rFonts w:ascii="Arial Narrow" w:eastAsia="Arial Narrow" w:hAnsi="Arial Narrow" w:cs="Arial Narrow"/>
          <w:kern w:val="0"/>
          <w:sz w:val="22"/>
          <w:szCs w:val="22"/>
          <w:lang w:eastAsia="es-PE"/>
          <w14:ligatures w14:val="none"/>
        </w:rPr>
      </w:pPr>
    </w:p>
    <w:p w14:paraId="63A001D5" w14:textId="3E0F069B" w:rsidR="00753694" w:rsidRPr="00B97A48" w:rsidRDefault="00753694" w:rsidP="00B97A48">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p>
    <w:p w14:paraId="0C733E18" w14:textId="77777777" w:rsidR="00753694" w:rsidRPr="00B97A48" w:rsidRDefault="00753694" w:rsidP="00B97A4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C21DFE8" w14:textId="77777777" w:rsidR="00753694" w:rsidRPr="00B97A48" w:rsidRDefault="00753694" w:rsidP="00B97A48">
      <w:pPr>
        <w:spacing w:after="0" w:line="240" w:lineRule="auto"/>
        <w:jc w:val="both"/>
        <w:rPr>
          <w:rFonts w:ascii="Arial Narrow" w:eastAsia="Arial Narrow" w:hAnsi="Arial Narrow" w:cs="Arial Narrow"/>
          <w:b/>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III. REQUERIMIENTO DE INFORMACIÓN</w:t>
      </w:r>
    </w:p>
    <w:p w14:paraId="7A97A22B" w14:textId="77777777" w:rsidR="00753694" w:rsidRPr="00B97A48" w:rsidRDefault="00753694" w:rsidP="00B97A4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6353220" w14:textId="77777777" w:rsidR="00753694" w:rsidRPr="00B97A48" w:rsidRDefault="00753694" w:rsidP="00B97A48">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97A48">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w14:paraId="61D0BBAE" w14:textId="77777777" w:rsidR="00753694" w:rsidRPr="00B97A48" w:rsidRDefault="00753694" w:rsidP="00B97A4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56A5E87" w14:textId="398EF1A5" w:rsidR="00D722BD" w:rsidRPr="00B97A48" w:rsidRDefault="00753694" w:rsidP="00B97A4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B97A48">
        <w:rPr>
          <w:rFonts w:ascii="Arial Narrow" w:eastAsia="Arial Narrow" w:hAnsi="Arial Narrow" w:cs="Arial Narrow"/>
          <w:color w:val="000000"/>
          <w:kern w:val="0"/>
          <w:sz w:val="22"/>
          <w:szCs w:val="22"/>
          <w:u w:val="single"/>
          <w:lang w:val="es-ES" w:eastAsia="es-ES"/>
          <w14:ligatures w14:val="none"/>
        </w:rPr>
        <w:t>Al Banco</w:t>
      </w:r>
      <w:r w:rsidRPr="00B97A48">
        <w:rPr>
          <w:rFonts w:ascii="Arial Narrow" w:eastAsia="Arial Narrow" w:hAnsi="Arial Narrow" w:cs="Arial Narrow"/>
          <w:color w:val="000000"/>
          <w:kern w:val="0"/>
          <w:sz w:val="22"/>
          <w:szCs w:val="22"/>
          <w:lang w:val="es-ES" w:eastAsia="es-ES"/>
          <w14:ligatures w14:val="none"/>
        </w:rPr>
        <w:t xml:space="preserve">:</w:t>
      </w:r>
      <w:r w:rsidRPr="00B97A48">
        <w:rPr>
          <w:rFonts w:ascii="Arial Narrow" w:eastAsia="Arial Narrow" w:hAnsi="Arial Narrow" w:cs="Arial Narrow"/>
          <w:color w:val="000000"/>
          <w:kern w:val="0"/>
          <w:sz w:val="22"/>
          <w:szCs w:val="22"/>
          <w:lang w:val="es-ES" w:eastAsia="es-ES"/>
          <w14:ligatures w14:val="none"/>
        </w:rPr>
        <w:t xml:space="preserve"> </w:t>
      </w:r>
      <w:r w:rsidR="005E6F25" w:rsidRPr="00B97A48">
        <w:rPr>
          <w:rFonts w:ascii="Arial Narrow" w:eastAsia="Arial Narrow" w:hAnsi="Arial Narrow" w:cs="Arial Narrow"/>
          <w:color w:val="000000"/>
          <w:kern w:val="0"/>
          <w:sz w:val="22"/>
          <w:szCs w:val="22"/>
          <w:lang w:val="es-ES" w:eastAsia="es-ES"/>
          <w14:ligatures w14:val="none"/>
        </w:rPr>
        <w:t>(i) presentar una copia completa, legible y debidamente suscrita del contrato de crédito asociado a la Póliza S000149052 del Seguro de Desgravamen (</w:t>
      </w:r>
      <w:proofErr w:type="spellStart"/>
      <w:r w:rsidR="005E6F25" w:rsidRPr="00B97A48">
        <w:rPr>
          <w:rFonts w:ascii="Arial Narrow" w:eastAsia="Arial Narrow" w:hAnsi="Arial Narrow" w:cs="Arial Narrow"/>
          <w:color w:val="000000"/>
          <w:kern w:val="0"/>
          <w:sz w:val="22"/>
          <w:szCs w:val="22"/>
          <w:lang w:val="es-ES" w:eastAsia="es-ES"/>
          <w14:ligatures w14:val="none"/>
        </w:rPr>
        <w:t>ii</w:t>
      </w:r>
      <w:proofErr w:type="spellEnd"/>
      <w:r w:rsidR="005E6F25" w:rsidRPr="00B97A4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5E6F25" w:rsidRPr="00B97A48">
        <w:rPr>
          <w:rFonts w:ascii="Arial Narrow" w:eastAsia="Arial Narrow" w:hAnsi="Arial Narrow" w:cs="Arial Narrow"/>
          <w:color w:val="000000"/>
          <w:kern w:val="0"/>
          <w:sz w:val="22"/>
          <w:szCs w:val="22"/>
          <w:lang w:val="es-ES" w:eastAsia="es-ES"/>
          <w14:ligatures w14:val="none"/>
        </w:rPr>
        <w:t>iii</w:t>
      </w:r>
      <w:proofErr w:type="spellEnd"/>
      <w:r w:rsidR="005E6F25" w:rsidRPr="00B97A48">
        <w:rPr>
          <w:rFonts w:ascii="Arial Narrow" w:eastAsia="Arial Narrow" w:hAnsi="Arial Narrow" w:cs="Arial Narrow"/>
          <w:color w:val="000000"/>
          <w:kern w:val="0"/>
          <w:sz w:val="22"/>
          <w:szCs w:val="22"/>
          <w:lang w:val="es-ES" w:eastAsia="es-ES"/>
          <w14:ligatures w14:val="none"/>
        </w:rPr>
        <w:t>) señalar el motivo por el cual no permitió el cobro del monto correspondiente del seguro de Desgravamen a favor de la parte denunciante</w:t>
      </w:r>
      <w:r w:rsidR="00D722BD" w:rsidRPr="00B97A48">
        <w:rPr>
          <w:rFonts w:ascii="Arial Narrow" w:eastAsia="Arial Narrow" w:hAnsi="Arial Narrow" w:cs="Arial Narrow"/>
          <w:color w:val="000000"/>
          <w:kern w:val="0"/>
          <w:sz w:val="22"/>
          <w:szCs w:val="22"/>
          <w:lang w:val="es-ES" w:eastAsia="es-ES"/>
          <w14:ligatures w14:val="none"/>
        </w:rPr>
        <w:t>.</w:t>
      </w:r>
    </w:p>
    <w:p w14:paraId="68E9A3B6" w14:textId="77777777" w:rsidR="00D722BD" w:rsidRPr="00B97A48" w:rsidRDefault="00D722BD" w:rsidP="00B97A48">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14FB30DD" w14:textId="451B2FAE" w:rsidR="00D722BD" w:rsidRPr="00B97A48" w:rsidRDefault="00753694" w:rsidP="00B97A4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B97A48">
        <w:rPr>
          <w:rFonts w:ascii="Arial Narrow" w:eastAsia="Arial Narrow" w:hAnsi="Arial Narrow" w:cs="Arial Narrow"/>
          <w:color w:val="000000"/>
          <w:kern w:val="0"/>
          <w:sz w:val="22"/>
          <w:szCs w:val="22"/>
          <w:u w:val="single"/>
          <w:lang w:val="es-ES" w:eastAsia="es-ES"/>
          <w14:ligatures w14:val="none"/>
        </w:rPr>
        <w:t>A Pacífico</w:t>
      </w:r>
      <w:r w:rsidRPr="00B97A48">
        <w:rPr>
          <w:rFonts w:ascii="Arial Narrow" w:eastAsia="Arial Narrow" w:hAnsi="Arial Narrow" w:cs="Arial Narrow"/>
          <w:color w:val="000000"/>
          <w:kern w:val="0"/>
          <w:sz w:val="22"/>
          <w:szCs w:val="22"/>
          <w:lang w:val="es-ES" w:eastAsia="es-ES"/>
          <w14:ligatures w14:val="none"/>
        </w:rPr>
        <w:t>:</w:t>
      </w:r>
      <w:r w:rsidR="00D722BD" w:rsidRPr="00B97A48">
        <w:rPr>
          <w:rFonts w:ascii="Arial Narrow" w:eastAsia="Arial Narrow" w:hAnsi="Arial Narrow" w:cs="Arial Narrow"/>
          <w:color w:val="000000"/>
          <w:kern w:val="0"/>
          <w:sz w:val="22"/>
          <w:szCs w:val="22"/>
          <w:lang w:eastAsia="es-ES"/>
          <w14:ligatures w14:val="none"/>
        </w:rPr>
        <w:t xml:space="preserve"> </w:t>
      </w:r>
      <w:r w:rsidR="005E6F25" w:rsidRPr="00B97A48">
        <w:rPr>
          <w:rFonts w:ascii="Arial Narrow" w:eastAsia="Arial Narrow" w:hAnsi="Arial Narrow" w:cs="Arial Narrow"/>
          <w:color w:val="000000"/>
          <w:kern w:val="0"/>
          <w:sz w:val="22"/>
          <w:szCs w:val="22"/>
          <w:lang w:eastAsia="es-ES"/>
          <w14:ligatures w14:val="none"/>
        </w:rPr>
        <w:t>(i) presentar una copia debidamente suscrita de la Póliza S000149052 y/o Certificado del Seguro de Desgravamen materia de denuncia; y, (</w:t>
      </w:r>
      <w:proofErr w:type="spellStart"/>
      <w:r w:rsidR="005E6F25" w:rsidRPr="00B97A48">
        <w:rPr>
          <w:rFonts w:ascii="Arial Narrow" w:eastAsia="Arial Narrow" w:hAnsi="Arial Narrow" w:cs="Arial Narrow"/>
          <w:color w:val="000000"/>
          <w:kern w:val="0"/>
          <w:sz w:val="22"/>
          <w:szCs w:val="22"/>
          <w:lang w:eastAsia="es-ES"/>
          <w14:ligatures w14:val="none"/>
        </w:rPr>
        <w:t>ii</w:t>
      </w:r>
      <w:proofErr w:type="spellEnd"/>
      <w:r w:rsidR="005E6F25" w:rsidRPr="00B97A48">
        <w:rPr>
          <w:rFonts w:ascii="Arial Narrow" w:eastAsia="Arial Narrow" w:hAnsi="Arial Narrow" w:cs="Arial Narrow"/>
          <w:color w:val="000000"/>
          <w:kern w:val="0"/>
          <w:sz w:val="22"/>
          <w:szCs w:val="22"/>
          <w:lang w:eastAsia="es-ES"/>
          <w14:ligatures w14:val="none"/>
        </w:rPr>
        <w:t>) presentar los medios probatorios que acrediten que la causal opuesta a la parte denunciante fue comunicada previamente al asegurado</w:t>
      </w:r>
      <w:r w:rsidR="00D722BD" w:rsidRPr="00B97A48">
        <w:rPr>
          <w:rFonts w:ascii="Arial Narrow" w:eastAsia="Arial Narrow" w:hAnsi="Arial Narrow" w:cs="Arial Narrow"/>
          <w:color w:val="000000"/>
          <w:kern w:val="0"/>
          <w:sz w:val="22"/>
          <w:szCs w:val="22"/>
          <w:lang w:eastAsia="es-ES"/>
          <w14:ligatures w14:val="none"/>
        </w:rPr>
        <w:t>.</w:t>
      </w:r>
    </w:p>
    <w:p w14:paraId="7BC8766F" w14:textId="77777777" w:rsidR="00753694" w:rsidRPr="00B97A48" w:rsidRDefault="00753694" w:rsidP="00B97A4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4746ADF" w14:textId="77777777" w:rsidR="00753694" w:rsidRPr="00B97A48" w:rsidRDefault="00753694" w:rsidP="00B97A48">
      <w:pPr>
        <w:numPr>
          <w:ilvl w:val="0"/>
          <w:numId w:val="6"/>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 xml:space="preserve">RESOLUCIÓN DE LA SECRETARÍA TÉCNICA </w:t>
      </w:r>
    </w:p>
    <w:p w14:paraId="1134D23E" w14:textId="77777777" w:rsidR="00753694" w:rsidRPr="00B97A48" w:rsidRDefault="00753694" w:rsidP="00B97A4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4B20B06" w14:textId="7B92B13A" w:rsidR="00AF7032" w:rsidRPr="00B97A48" w:rsidRDefault="00753694" w:rsidP="00B97A48">
      <w:pPr>
        <w:spacing w:after="0" w:line="240" w:lineRule="auto"/>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 xml:space="preserve">PRIMERO:</w:t>
      </w:r>
      <w:r w:rsidRPr="00B97A48">
        <w:rPr>
          <w:rFonts w:ascii="Arial Narrow" w:eastAsia="Arial Narrow" w:hAnsi="Arial Narrow" w:cs="Arial Narrow"/>
          <w:color w:val="000000"/>
          <w:kern w:val="0"/>
          <w:sz w:val="22"/>
          <w:szCs w:val="22"/>
          <w:lang w:eastAsia="es-PE"/>
          <w14:ligatures w14:val="none"/>
        </w:rPr>
        <w:t xml:space="preserve"> admitir a trámite la denuncia del 18 de marzo de 2025, interpuesta por la [DENUNCIANTE] contra Banco de Crédito del Perú S.A. y Pacífico Compañía de Seguros y Reaseguros S.A., por lo siguiente: </w:t>
      </w:r>
      <w:r w:rsidRPr="00B97A48">
        <w:rPr>
          <w:rFonts w:ascii="Arial Narrow" w:eastAsia="Arial Narrow" w:hAnsi="Arial Narrow" w:cs="Arial Narrow"/>
          <w:color w:val="000000"/>
          <w:kern w:val="0"/>
          <w:sz w:val="22"/>
          <w:szCs w:val="22"/>
          <w:shd w:val="clear" w:color="auto" w:fill="FFFFFF"/>
          <w:lang w:eastAsia="es-PE"/>
          <w14:ligatures w14:val="none"/>
        </w:rPr>
        <w:t xml:space="preserve"/>
      </w:r>
      <w:r w:rsidRPr="00B97A48">
        <w:rPr>
          <w:rFonts w:ascii="Arial Narrow" w:eastAsia="Arial Narrow" w:hAnsi="Arial Narrow" w:cs="Arial Narrow"/>
          <w:color w:val="000000"/>
          <w:kern w:val="0"/>
          <w:sz w:val="22"/>
          <w:szCs w:val="22"/>
          <w:lang w:val="es-ES" w:eastAsia="es-ES"/>
          <w14:ligatures w14:val="none"/>
        </w:rPr>
        <w:t xml:space="preserve"/>
      </w:r>
      <w:r w:rsidR="00EA23E1" w:rsidRPr="00B97A48">
        <w:rPr>
          <w:rFonts w:ascii="Arial Narrow" w:eastAsia="Arial Narrow" w:hAnsi="Arial Narrow" w:cs="Arial Narrow"/>
          <w:color w:val="000000"/>
          <w:kern w:val="0"/>
          <w:sz w:val="22"/>
          <w:szCs w:val="22"/>
          <w:lang w:val="es-ES" w:eastAsia="es-ES"/>
          <w14:ligatures w14:val="none"/>
        </w:rPr>
        <w:t/>
      </w:r>
      <w:r w:rsidRPr="00B97A48">
        <w:rPr>
          <w:rFonts w:ascii="Arial Narrow" w:eastAsia="Arial Narrow" w:hAnsi="Arial Narrow" w:cs="Arial Narrow"/>
          <w:kern w:val="0"/>
          <w14:ligatures w14:val="none"/>
          <w:sz w:val="22"/>
          <w:szCs w:val="22"/>
        </w:rPr>
        <w:t xml:space="preserve"/>
      </w:r>
      <w:r w:rsidRPr="00B97A48">
        <w:rPr>
          <w:rFonts w:ascii="Arial Narrow" w:eastAsia="Arial Narrow" w:hAnsi="Arial Narrow" w:cs="Arial Narrow"/>
          <w:color w:val="000000"/>
          <w:kern w:val="0"/>
          <w:sz w:val="22"/>
          <w:szCs w:val="22"/>
          <w:lang w:val="es-ES" w:eastAsia="es-ES"/>
          <w14:ligatures w14:val="none"/>
        </w:rPr>
        <w:t xml:space="preserve"/>
      </w:r>
      <w:r w:rsidRPr="00B97A48">
        <w:rPr>
          <w:rFonts w:ascii="Arial Narrow" w:eastAsia="Arial Narrow" w:hAnsi="Arial Narrow" w:cs="Arial Narrow"/>
          <w:color w:val="000000"/>
          <w:kern w:val="0"/>
          <w:sz w:val="22"/>
          <w:szCs w:val="22"/>
          <w:shd w:val="clear" w:color="auto" w:fill="FFFFFF"/>
          <w:lang w:eastAsia="es-PE"/>
          <w14:ligatures w14:val="none"/>
        </w:rPr>
        <w:t xml:space="preserve"/>
      </w:r>
      <w:r w:rsidRPr="00B97A48">
        <w:rPr>
          <w:rFonts w:ascii="Arial Narrow" w:eastAsia="Arial Narrow" w:hAnsi="Arial Narrow" w:cs="Arial Narrow"/>
          <w:spacing w:val="-3"/>
          <w:kern w:val="0"/>
          <w14:ligatures w14:val="none"/>
          <w:sz w:val="22"/>
          <w:szCs w:val="22"/>
        </w:rPr>
        <w:t xml:space="preserve"/>
      </w:r>
      <w:r w:rsidR="00EA23E1" w:rsidRPr="00B97A48">
        <w:rPr>
          <w:rFonts w:ascii="Arial Narrow" w:eastAsia="Arial Narrow" w:hAnsi="Arial Narrow" w:cs="Arial Narrow"/>
          <w:spacing w:val="-3"/>
          <w:kern w:val="0"/>
          <w14:ligatures w14:val="none"/>
          <w:sz w:val="22"/>
          <w:szCs w:val="22"/>
        </w:rPr>
        <w:t/>
      </w:r>
      <w:r w:rsidRPr="00B97A48">
        <w:rPr>
          <w:rFonts w:ascii="Arial Narrow" w:eastAsia="Arial Narrow" w:hAnsi="Arial Narrow" w:cs="Arial Narrow"/>
          <w:spacing w:val="-3"/>
          <w:kern w:val="0"/>
          <w14:ligatures w14:val="none"/>
          <w:sz w:val="22"/>
          <w:szCs w:val="22"/>
        </w:rPr>
        <w:t xml:space="preserve"/>
      </w:r>
      <w:r w:rsidRPr="00B97A48">
        <w:rPr>
          <w:rFonts w:ascii="Arial Narrow" w:eastAsia="Arial Narrow" w:hAnsi="Arial Narrow" w:cs="Arial Narrow"/>
          <w:color w:val="000000"/>
          <w:kern w:val="0"/>
          <w:sz w:val="22"/>
          <w:szCs w:val="22"/>
          <w:shd w:val="clear" w:color="auto" w:fill="FFFFFF"/>
          <w:lang w:eastAsia="es-PE"/>
          <w14:ligatures w14:val="none"/>
        </w:rPr>
        <w:t/>
      </w:r>
      <w:bookmarkStart w:id="6" w:name="_Hlk138779332"/>
      <w:r w:rsidRPr="00B97A48">
        <w:rPr>
          <w:rFonts w:ascii="Arial Narrow" w:eastAsia="Arial Narrow" w:hAnsi="Arial Narrow" w:cs="Arial Narrow"/>
          <w:color w:val="000000"/>
          <w:kern w:val="0"/>
          <w:sz w:val="22"/>
          <w:szCs w:val="22"/>
          <w:shd w:val="clear" w:color="auto" w:fill="FFFFFF"/>
          <w:lang w:eastAsia="es-PE"/>
          <w14:ligatures w14:val="none"/>
        </w:rPr>
        <w:t xml:space="preserve"/>
      </w:r>
      <w:bookmarkStart w:id="7" w:name="_Hlk193897545"/>
      <w:r w:rsidRPr="00B97A48">
        <w:rPr>
          <w:rFonts w:ascii="Arial Narrow" w:eastAsia="Arial Narrow" w:hAnsi="Arial Narrow" w:cs="Arial Narrow"/>
          <w:color w:val="000000"/>
          <w:kern w:val="0"/>
          <w:sz w:val="22"/>
          <w:szCs w:val="22"/>
          <w:lang w:eastAsia="es-PE"/>
          <w14:ligatures w14:val="none"/>
        </w:rPr>
        <w:t/>
      </w:r>
      <w:bookmarkEnd w:id="7"/>
      <w:r w:rsidRPr="00B97A48">
        <w:rPr>
          <w:rFonts w:ascii="Arial Narrow" w:eastAsia="Arial Narrow" w:hAnsi="Arial Narrow" w:cs="Arial Narrow"/>
          <w:color w:val="000000"/>
          <w:kern w:val="0"/>
          <w:sz w:val="22"/>
          <w:szCs w:val="22"/>
          <w:lang w:eastAsia="es-PE"/>
          <w14:ligatures w14:val="none"/>
        </w:rPr>
        <w:t xml:space="preserve"/>
      </w:r>
      <w:r w:rsidRPr="00B97A48">
        <w:rPr>
          <w:rFonts w:ascii="Arial Narrow" w:eastAsia="Arial Narrow" w:hAnsi="Arial Narrow" w:cs="Arial Narrow"/>
          <w:color w:val="000000"/>
          <w:kern w:val="0"/>
          <w:sz w:val="22"/>
          <w:szCs w:val="22"/>
          <w:lang w:eastAsia="es-PE"/>
          <w14:ligatures w14:val="none"/>
        </w:rPr>
        <w:t/>
      </w:r>
      <w:bookmarkEnd w:id="6"/>
      <w:r w:rsidRPr="00B97A48">
        <w:rPr>
          <w:rFonts w:ascii="Arial Narrow" w:eastAsia="Arial Narrow" w:hAnsi="Arial Narrow" w:cs="Arial Narrow"/>
          <w:color w:val="000000"/>
          <w:kern w:val="0"/>
          <w:sz w:val="22"/>
          <w:szCs w:val="22"/>
          <w:lang w:eastAsia="es-PE"/>
          <w14:ligatures w14:val="none"/>
        </w:rPr>
        <w:t xml:space="preserve"/>
      </w:r>
      <w:r w:rsidR="00AF7032" w:rsidRPr="00B97A48">
        <w:rPr>
          <w:rFonts w:ascii="Arial Narrow" w:eastAsia="Arial Narrow" w:hAnsi="Arial Narrow" w:cs="Arial Narrow"/>
          <w:color w:val="000000"/>
          <w:kern w:val="0"/>
          <w:sz w:val="22"/>
          <w:szCs w:val="22"/>
          <w:lang w:eastAsia="es-PE"/>
          <w14:ligatures w14:val="none"/>
        </w:rPr>
        <w:t xml:space="preserve"/>
      </w:r>
    </w:p>
    <w:p w14:paraId="7FA6FDCC" w14:textId="77777777" w:rsidR="00AF7032" w:rsidRPr="00B97A48" w:rsidRDefault="00AF7032" w:rsidP="00B97A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C7A3F92" w14:textId="1D210E63" w:rsidR="00675C1F" w:rsidRPr="00B97A48" w:rsidRDefault="00675C1F" w:rsidP="00B97A48">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w:t>
      </w:r>
      <w:r w:rsidR="00CD6C3B" w:rsidRPr="00B97A48">
        <w:rPr>
          <w:rFonts w:ascii="Arial Narrow" w:eastAsia="Arial Narrow" w:hAnsi="Arial Narrow" w:cs="Arial Narrow"/>
          <w:color w:val="000000"/>
          <w:kern w:val="0"/>
          <w:sz w:val="22"/>
          <w:szCs w:val="22"/>
          <w:lang w:eastAsia="es-PE"/>
          <w14:ligatures w14:val="none"/>
        </w:rPr>
        <w:t xml:space="preserve">los proveedores denunciados no habrían cumplido con remitir a la parte denunciante la copia de la Póliza del Seguro de Desgravamen </w:t>
      </w:r>
      <w:r w:rsidR="00CD6C3B" w:rsidRPr="00B97A48">
        <w:rPr>
          <w:rFonts w:ascii="Arial Narrow" w:eastAsia="Arial Narrow" w:hAnsi="Arial Narrow" w:cs="Arial Narrow"/>
          <w:color w:val="000000"/>
          <w:kern w:val="0"/>
          <w:sz w:val="22"/>
          <w:szCs w:val="22"/>
          <w:lang w:eastAsia="es-ES"/>
          <w14:ligatures w14:val="none"/>
        </w:rPr>
        <w:t>S000149052</w:t>
      </w:r>
      <w:r w:rsidR="00CD6C3B" w:rsidRPr="00B97A48">
        <w:rPr>
          <w:rFonts w:ascii="Arial Narrow" w:eastAsia="Arial Narrow" w:hAnsi="Arial Narrow" w:cs="Arial Narrow"/>
          <w:color w:val="000000"/>
          <w:kern w:val="0"/>
          <w:sz w:val="22"/>
          <w:szCs w:val="22"/>
          <w:lang w:eastAsia="es-PE"/>
          <w14:ligatures w14:val="none"/>
        </w:rPr>
        <w:t>, pese a su solicitud de diciembre de 2024.</w:t>
      </w:r>
    </w:p>
    <w:p w14:paraId="39882218" w14:textId="77777777" w:rsidR="00675C1F" w:rsidRPr="00B97A48" w:rsidRDefault="00675C1F" w:rsidP="00B97A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02C3CC4" w14:textId="75CDEA98" w:rsidR="00753694" w:rsidRPr="00B97A48" w:rsidRDefault="00AF7032" w:rsidP="00B97A48">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los proveedores denunciados se habrían negado injustificadamente a otorgar a la parte denunciante la cobertura del Seguro de Desgravamen S000149052 por el fallecimiento del señor [APELLIDO] , pese a no haber informado oportunamente que la preexistencia generaba la pérdida de la cobertura.</w:t>
      </w:r>
      <w:r w:rsidR="00753694"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kern w:val="0"/>
          <w:sz w:val="22"/>
          <w:szCs w:val="22"/>
          <w:shd w:val="clear" w:color="auto" w:fill="FFFFFF"/>
          <w:lang w:eastAsia="es-PE"/>
          <w14:ligatures w14:val="none"/>
        </w:rPr>
        <w:t xml:space="preserve"/>
      </w:r>
      <w:r w:rsidR="00753694" w:rsidRPr="00B97A48">
        <w:rPr>
          <w:rFonts w:ascii="Arial Narrow" w:eastAsia="Arial Narrow" w:hAnsi="Arial Narrow" w:cs="Arial Narrow"/>
          <w:kern w:val="0"/>
          <w:sz w:val="22"/>
          <w:szCs w:val="22"/>
          <w:shd w:val="clear" w:color="auto" w:fill="FFFFFF"/>
          <w14:ligatures w14:val="none"/>
        </w:rPr>
        <w:t xml:space="preserve"/>
      </w:r>
      <w:r w:rsidR="00753694" w:rsidRPr="00B97A48">
        <w:rPr>
          <w:rFonts w:ascii="Arial Narrow" w:eastAsia="Arial Narrow" w:hAnsi="Arial Narrow" w:cs="Arial Narrow"/>
          <w:kern w:val="0"/>
          <w14:ligatures w14:val="none"/>
          <w:sz w:val="22"/>
          <w:szCs w:val="22"/>
        </w:rPr>
        <w:t/>
      </w:r>
      <w:r w:rsidR="00753694" w:rsidRPr="00B97A48">
        <w:rPr>
          <w:rFonts w:ascii="Arial Narrow" w:eastAsia="Arial Narrow" w:hAnsi="Arial Narrow" w:cs="Arial Narrow"/>
          <w:kern w:val="0"/>
          <w:sz w:val="22"/>
          <w:szCs w:val="22"/>
          <w:shd w:val="clear" w:color="auto" w:fill="FFFFFF"/>
          <w:lang w:eastAsia="es-PE"/>
          <w14:ligatures w14:val="none"/>
        </w:rPr>
        <w:t xml:space="preserve"/>
      </w:r>
      <w:r w:rsidR="00753694" w:rsidRPr="00B97A48">
        <w:rPr>
          <w:rFonts w:ascii="Arial Narrow" w:eastAsia="Arial Narrow" w:hAnsi="Arial Narrow" w:cs="Arial Narrow"/>
          <w:kern w:val="0"/>
          <w14:ligatures w14:val="none"/>
          <w:sz w:val="22"/>
          <w:szCs w:val="22"/>
        </w:rPr>
        <w:t xml:space="preserve"/>
      </w:r>
      <w:r w:rsidR="00DE7B12" w:rsidRPr="00B97A48">
        <w:rPr>
          <w:rFonts w:ascii="Arial Narrow" w:eastAsia="Arial Narrow" w:hAnsi="Arial Narrow" w:cs="Arial Narrow"/>
          <w:kern w:val="0"/>
          <w:sz w:val="22"/>
          <w:szCs w:val="22"/>
          <w:shd w:val="clear" w:color="auto" w:fill="FFFFFF"/>
          <w:lang w:eastAsia="es-PE"/>
          <w14:ligatures w14:val="none"/>
        </w:rPr>
        <w:t/>
      </w:r>
      <w:r w:rsidR="00EA23E1" w:rsidRPr="00B97A48">
        <w:rPr>
          <w:rFonts w:ascii="Arial Narrow" w:eastAsia="Arial Narrow" w:hAnsi="Arial Narrow" w:cs="Arial Narrow"/>
          <w:kern w:val="0"/>
          <w:sz w:val="22"/>
          <w:szCs w:val="22"/>
          <w:shd w:val="clear" w:color="auto" w:fill="FFFFFF"/>
          <w:lang w:eastAsia="es-PE"/>
          <w14:ligatures w14:val="none"/>
        </w:rPr>
        <w:t xml:space="preserve"/>
      </w:r>
      <w:r w:rsidR="00DE7B12" w:rsidRPr="00B97A48">
        <w:rPr>
          <w:rFonts w:ascii="Arial Narrow" w:eastAsia="Arial Narrow" w:hAnsi="Arial Narrow" w:cs="Arial Narrow"/>
          <w:kern w:val="0"/>
          <w:sz w:val="22"/>
          <w:szCs w:val="22"/>
          <w:shd w:val="clear" w:color="auto" w:fill="FFFFFF"/>
          <w:lang w:eastAsia="es-PE"/>
          <w14:ligatures w14:val="none"/>
        </w:rPr>
        <w:t xml:space="preserve"/>
      </w:r>
      <w:r w:rsidR="00EA23E1" w:rsidRPr="00B97A48">
        <w:rPr>
          <w:rFonts w:ascii="Arial Narrow" w:eastAsia="Arial Narrow" w:hAnsi="Arial Narrow" w:cs="Arial Narrow"/>
          <w:kern w:val="0"/>
          <w:sz w:val="22"/>
          <w:szCs w:val="22"/>
          <w:shd w:val="clear" w:color="auto" w:fill="FFFFFF"/>
          <w:lang w:eastAsia="es-PE"/>
          <w14:ligatures w14:val="none"/>
        </w:rPr>
        <w:t xml:space="preserve"/>
      </w:r>
      <w:r w:rsidR="00CD6C3B" w:rsidRPr="00B97A48">
        <w:rPr>
          <w:rFonts w:ascii="Arial Narrow" w:eastAsia="Arial Narrow" w:hAnsi="Arial Narrow" w:cs="Arial Narrow"/>
          <w:kern w:val="0"/>
          <w:sz w:val="22"/>
          <w:szCs w:val="22"/>
          <w:shd w:val="clear" w:color="auto" w:fill="FFFFFF"/>
          <w:lang w:eastAsia="es-PE"/>
          <w14:ligatures w14:val="none"/>
        </w:rPr>
        <w:t xml:space="preserve"/>
      </w:r>
      <w:r w:rsidR="00CD6C3B" w:rsidRPr="00B97A48">
        <w:rPr>
          <w:rFonts w:ascii="Arial Narrow" w:eastAsia="Arial Narrow" w:hAnsi="Arial Narrow" w:cs="Arial Narrow"/>
          <w:color w:val="000000"/>
          <w:kern w:val="0"/>
          <w:sz w:val="22"/>
          <w:szCs w:val="22"/>
          <w:lang w:eastAsia="es-ES"/>
          <w14:ligatures w14:val="none"/>
        </w:rPr>
        <w:t xml:space="preserve"/>
      </w:r>
      <w:r w:rsidR="00EA23E1" w:rsidRPr="00B97A48">
        <w:rPr>
          <w:rFonts w:ascii="Arial Narrow" w:eastAsia="Arial Narrow" w:hAnsi="Arial Narrow" w:cs="Arial Narrow"/>
          <w:kern w:val="0"/>
          <w:sz w:val="22"/>
          <w:szCs w:val="22"/>
          <w:shd w:val="clear" w:color="auto" w:fill="FFFFFF"/>
          <w:lang w:eastAsia="es-PE"/>
          <w14:ligatures w14:val="none"/>
        </w:rPr>
        <w:t xml:space="preserve"/>
      </w:r>
      <w:r w:rsidR="00EA23E1" w:rsidRPr="00B97A48">
        <w:rPr>
          <w:rFonts w:ascii="Arial Narrow" w:eastAsia="Arial Narrow" w:hAnsi="Arial Narrow" w:cs="Arial Narrow"/>
          <w:kern w:val="0"/>
          <w:sz w:val="22"/>
          <w:szCs w:val="22"/>
          <w:lang w:eastAsia="es-PE"/>
          <w14:ligatures w14:val="none"/>
        </w:rPr>
        <w:t xml:space="preserve"/>
      </w:r>
      <w:r w:rsidR="00EA23E1" w:rsidRPr="00B97A48">
        <w:rPr>
          <w:rFonts w:ascii="Arial Narrow" w:eastAsia="Arial Narrow" w:hAnsi="Arial Narrow" w:cs="Arial Narrow"/>
          <w:bCs/>
          <w:spacing w:val="-3"/>
          <w:kern w:val="0"/>
          <w14:ligatures w14:val="none"/>
          <w:sz w:val="22"/>
          <w:szCs w:val="22"/>
        </w:rPr>
        <w:t/>
      </w:r>
      <w:r w:rsidR="00DE7B12" w:rsidRPr="00B97A48">
        <w:rPr>
          <w:rFonts w:ascii="Arial Narrow" w:eastAsia="Arial Narrow" w:hAnsi="Arial Narrow" w:cs="Arial Narrow"/>
          <w:bCs/>
          <w:spacing w:val="-3"/>
          <w:kern w:val="0"/>
          <w14:ligatures w14:val="none"/>
          <w:sz w:val="22"/>
          <w:szCs w:val="22"/>
        </w:rPr>
        <w:t xml:space="preserve"/>
      </w:r>
      <w:r w:rsidR="00EA23E1" w:rsidRPr="00B97A48">
        <w:rPr>
          <w:rFonts w:ascii="Arial Narrow" w:eastAsia="Arial Narrow" w:hAnsi="Arial Narrow" w:cs="Arial Narrow"/>
          <w:bCs/>
          <w:spacing w:val="-3"/>
          <w:kern w:val="0"/>
          <w14:ligatures w14:val="none"/>
          <w:sz w:val="22"/>
          <w:szCs w:val="22"/>
        </w:rPr>
        <w:t xml:space="preserve"/>
      </w:r>
      <w:r w:rsidR="00DE7B12" w:rsidRPr="00B97A48">
        <w:rPr>
          <w:rFonts w:ascii="Arial Narrow" w:eastAsia="Arial Narrow" w:hAnsi="Arial Narrow" w:cs="Arial Narrow"/>
          <w:bCs/>
          <w:spacing w:val="-3"/>
          <w:kern w:val="0"/>
          <w14:ligatures w14:val="none"/>
          <w:sz w:val="22"/>
          <w:szCs w:val="22"/>
        </w:rPr>
        <w:t xml:space="preserve"/>
      </w:r>
      <w:r w:rsidR="00DE7B12" w:rsidRPr="00B97A48">
        <w:rPr>
          <w:rFonts w:ascii="Arial Narrow" w:eastAsia="Arial Narrow" w:hAnsi="Arial Narrow" w:cs="Arial Narrow"/>
          <w:kern w:val="0"/>
          <w:sz w:val="22"/>
          <w:szCs w:val="22"/>
          <w:shd w:val="clear" w:color="auto" w:fill="FFFFFF"/>
          <w:lang w:eastAsia="es-PE"/>
          <w14:ligatures w14:val="none"/>
        </w:rPr>
        <w:t/>
      </w:r>
    </w:p>
    <w:p w14:paraId="3F98F8BD" w14:textId="77777777" w:rsidR="00DE7B12" w:rsidRPr="00B97A48" w:rsidRDefault="00DE7B12" w:rsidP="00B97A48">
      <w:pPr>
        <w:spacing w:before="0" w:after="0" w:line="240" w:lineRule="auto"/>
        <w:tabs>
          <w:tab w:val="left" w:pos="567"/>
        </w:tabs>
        <w:jc w:val="both"/>
        <w:rPr>
          <w:rFonts w:ascii="Arial Narrow" w:eastAsia="Arial Narrow" w:hAnsi="Arial Narrow" w:cs="Arial Narrow"/>
          <w:color w:val="000000"/>
          <w:kern w:val="0"/>
          <w:sz w:val="22"/>
          <w:szCs w:val="22"/>
          <w:lang w:eastAsia="es-PE"/>
          <w14:ligatures w14:val="none"/>
        </w:rPr>
      </w:pPr>
    </w:p>
    <w:p w14:paraId="0C23DEAF" w14:textId="5962BC89" w:rsidR="00753694" w:rsidRPr="00B97A48" w:rsidRDefault="00753694" w:rsidP="00B97A48">
      <w:pPr>
        <w:spacing w:line="240" w:lineRule="auto"/>
        <w:contextualSpacing/>
        <w:jc w:val="both"/>
        <w:rPr>
          <w:rFonts w:ascii="Arial Narrow" w:eastAsia="Arial Narrow" w:hAnsi="Arial Narrow" w:cs="Arial Narrow"/>
          <w:kern w:val="0"/>
          <w14:ligatures w14:val="none"/>
          <w:sz w:val="22"/>
          <w:szCs w:val="22"/>
        </w:rPr>
      </w:pPr>
      <w:r w:rsidRPr="00B97A48">
        <w:rPr>
          <w:rFonts w:ascii="Arial Narrow" w:eastAsia="Arial Narrow" w:hAnsi="Arial Narrow" w:cs="Arial Narrow"/>
          <w:b/>
          <w:bCs/>
          <w:color w:val="000000"/>
          <w:kern w:val="0"/>
          <w:sz w:val="22"/>
          <w:szCs w:val="22"/>
          <w:lang w:eastAsia="es-PE"/>
          <w14:ligatures w14:val="none"/>
        </w:rPr>
        <w:t>SEGUNDO:</w:t>
      </w:r>
      <w:r w:rsidRPr="00B97A4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97A48">
        <w:rPr>
          <w:rFonts w:ascii="Arial Narrow" w:eastAsia="Arial Narrow" w:hAnsi="Arial Narrow" w:cs="Arial Narrow"/>
          <w:color w:val="000000"/>
          <w:kern w:val="0"/>
          <w:sz w:val="22"/>
          <w:szCs w:val="22"/>
          <w:lang w:val="es-ES" w:eastAsia="es-ES"/>
          <w14:ligatures w14:val="none"/>
        </w:rPr>
        <w:t xml:space="preserve">del </w:t>
      </w:r>
      <w:bookmarkStart w:id="8" w:name="_Hlk182351750"/>
      <w:r w:rsidR="00EA23E1" w:rsidRPr="00B97A48">
        <w:rPr>
          <w:rFonts w:ascii="Arial Narrow" w:eastAsia="Arial Narrow" w:hAnsi="Arial Narrow" w:cs="Arial Narrow"/>
          <w:color w:val="000000"/>
          <w:kern w:val="0"/>
          <w:sz w:val="22"/>
          <w:szCs w:val="22"/>
          <w:lang w:val="es-ES" w:eastAsia="es-ES"/>
          <w14:ligatures w14:val="none"/>
        </w:rPr>
        <w:t xml:space="preserve">18 de marzo de 2025</w:t>
      </w:r>
      <w:r w:rsidR="00EA23E1" w:rsidRPr="00B97A48">
        <w:rPr>
          <w:rFonts w:ascii="Arial Narrow" w:eastAsia="Arial Narrow" w:hAnsi="Arial Narrow" w:cs="Arial Narrow"/>
          <w:kern w:val="0"/>
          <w14:ligatures w14:val="none"/>
          <w:sz w:val="22"/>
          <w:szCs w:val="22"/>
        </w:rPr>
        <w:t xml:space="preserve"/>
      </w:r>
      <w:r w:rsidRPr="00B97A48">
        <w:rPr>
          <w:rFonts w:ascii="Arial Narrow" w:eastAsia="Arial Narrow" w:hAnsi="Arial Narrow" w:cs="Arial Narrow"/>
          <w:kern w:val="0"/>
          <w14:ligatures w14:val="none"/>
          <w:sz w:val="22"/>
          <w:szCs w:val="22"/>
        </w:rPr>
        <w:t xml:space="preserve">.</w:t>
      </w:r>
      <w:bookmarkEnd w:id="8"/>
    </w:p>
    <w:p w14:paraId="57228AE2" w14:textId="77777777" w:rsidR="00753694" w:rsidRPr="00B97A48" w:rsidRDefault="00753694" w:rsidP="00B97A4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336D97D" w14:textId="0A6BDC9D" w:rsidR="00753694" w:rsidRPr="00B97A48" w:rsidRDefault="00753694" w:rsidP="00B97A48">
      <w:pPr>
        <w:spacing w:after="0" w:line="240" w:lineRule="auto"/>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 xml:space="preserve">TERCERO:</w:t>
      </w:r>
      <w:r w:rsidRPr="00B97A48">
        <w:rPr>
          <w:rFonts w:ascii="Arial Narrow" w:eastAsia="Arial Narrow" w:hAnsi="Arial Narrow" w:cs="Arial Narrow"/>
          <w:color w:val="000000"/>
          <w:kern w:val="0"/>
          <w:sz w:val="22"/>
          <w:szCs w:val="22"/>
          <w:lang w:eastAsia="es-PE"/>
          <w14:ligatures w14:val="none"/>
        </w:rPr>
        <w:t xml:space="preserve"> </w:t>
      </w:r>
      <w:r w:rsidRPr="00B97A48">
        <w:rPr>
          <w:rFonts w:ascii="Arial Narrow" w:eastAsia="Arial Narrow" w:hAnsi="Arial Narrow" w:cs="Arial Narrow"/>
          <w:color w:val="000000"/>
          <w:kern w:val="0"/>
          <w:sz w:val="22"/>
          <w:szCs w:val="22"/>
          <w:lang w:eastAsia="es-PE"/>
          <w14:ligatures w14:val="none"/>
        </w:rPr>
        <w:t xml:space="preserve">requerir </w:t>
      </w:r>
      <w:r w:rsidRPr="00B97A48">
        <w:rPr>
          <w:rFonts w:ascii="Arial Narrow" w:eastAsia="Arial Narrow" w:hAnsi="Arial Narrow" w:cs="Arial Narrow"/>
          <w:color w:val="000000"/>
          <w:kern w:val="0"/>
          <w:sz w:val="22"/>
          <w:szCs w:val="22"/>
          <w:shd w:val="clear" w:color="auto" w:fill="FFFFFF"/>
          <w:lang w:eastAsia="es-PE"/>
          <w14:ligatures w14:val="none"/>
        </w:rPr>
        <w:t xml:space="preserve">al Banco de Crédito del Perú S.A. </w:t>
      </w:r>
      <w:bookmarkStart w:id="9" w:name="_Hlk182351759"/>
      <w:r w:rsidRPr="00B97A48">
        <w:rPr>
          <w:rFonts w:ascii="Arial Narrow" w:eastAsia="Arial Narrow" w:hAnsi="Arial Narrow" w:cs="Arial Narrow"/>
          <w:color w:val="000000"/>
          <w:kern w:val="0"/>
          <w:sz w:val="22"/>
          <w:szCs w:val="22"/>
          <w:shd w:val="clear" w:color="auto" w:fill="FFFFFF"/>
          <w:lang w:eastAsia="es-PE"/>
          <w14:ligatures w14:val="none"/>
        </w:rPr>
        <w:t xml:space="preserve">y Pacífico Compañía de Seguros y Reaseguros S.A. </w:t>
      </w:r>
      <w:r w:rsidRPr="00B97A48">
        <w:rPr>
          <w:rFonts w:ascii="Arial Narrow" w:eastAsia="Arial Narrow" w:hAnsi="Arial Narrow" w:cs="Arial Narrow"/>
          <w:color w:val="000000"/>
          <w:kern w:val="0"/>
          <w:sz w:val="22"/>
          <w:szCs w:val="22"/>
          <w:lang w:eastAsia="es-PE"/>
          <w14:ligatures w14:val="none"/>
        </w:rPr>
        <w:t>que cumplan con lo siguiente</w:t>
      </w:r>
      <w:bookmarkEnd w:id="9"/>
      <w:r w:rsidRPr="00B97A48">
        <w:rPr>
          <w:rFonts w:ascii="Arial Narrow" w:eastAsia="Arial Narrow" w:hAnsi="Arial Narrow" w:cs="Arial Narrow"/>
          <w:color w:val="000000"/>
          <w:kern w:val="0"/>
          <w:sz w:val="22"/>
          <w:szCs w:val="22"/>
          <w:lang w:eastAsia="es-PE"/>
          <w14:ligatures w14:val="none"/>
        </w:rPr>
        <w:t>:</w:t>
      </w:r>
    </w:p>
    <w:p w14:paraId="4A428500" w14:textId="77777777" w:rsidR="00753694" w:rsidRPr="00B97A48" w:rsidRDefault="00753694" w:rsidP="00B97A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4F51CC0"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A5CE416"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58A72763"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lastRenderedPageBreak/>
        <w:t>consignar el Número de Registro Único de Contribuyentes (RUC); y,</w:t>
      </w:r>
    </w:p>
    <w:p w14:paraId="1F9EE37F" w14:textId="336801D6"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97A48">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D5518F" w:rsidRPr="00B97A48">
        <w:rPr>
          <w:rFonts w:ascii="Arial Narrow" w:eastAsia="Arial Narrow" w:hAnsi="Arial Narrow" w:cs="Arial Narrow"/>
          <w:color w:val="000000"/>
          <w:kern w:val="0"/>
          <w:sz w:val="22"/>
          <w:szCs w:val="22"/>
          <w:lang w:eastAsia="es-PE"/>
          <w14:ligatures w14:val="none"/>
        </w:rPr>
        <w:t/>
      </w:r>
      <w:r w:rsidRPr="00B97A48">
        <w:rPr>
          <w:rFonts w:ascii="Arial Narrow" w:eastAsia="Arial Narrow" w:hAnsi="Arial Narrow" w:cs="Arial Narrow"/>
          <w:color w:val="000000"/>
          <w:kern w:val="0"/>
          <w:sz w:val="22"/>
          <w:szCs w:val="22"/>
          <w:lang w:eastAsia="es-PE"/>
          <w14:ligatures w14:val="none"/>
        </w:rPr>
        <w:t xml:space="preserve"> del Código Procesal Civil</w:t>
      </w:r>
      <w:r w:rsidR="00304FD9" w:rsidRPr="00B97A48">
        <w:rPr>
          <w:rStyle w:val="Refdenotaalpie"/>
          <w:rFonts w:ascii="Arial Narrow" w:eastAsia="Arial Narrow" w:hAnsi="Arial Narrow" w:cs="Arial Narrow"/>
          <w:kern w:val="0"/>
          <w:sz w:val="22"/>
          <w:szCs w:val="22"/>
          <w:vertAlign w:val="superscript"/>
          <w14:ligatures w14:val="none"/>
        </w:rPr>
        <w:footnoteReference w:id="5"/>
      </w:r>
      <w:r w:rsidRPr="00B97A48">
        <w:rPr>
          <w:rFonts w:ascii="Arial Narrow" w:eastAsia="Arial Narrow" w:hAnsi="Arial Narrow" w:cs="Arial Narrow"/>
          <w:color w:val="000000"/>
          <w:kern w:val="0"/>
          <w:sz w:val="22"/>
          <w:szCs w:val="22"/>
          <w:lang w:eastAsia="es-PE"/>
          <w14:ligatures w14:val="none"/>
        </w:rPr>
        <w:t xml:space="preserve">. </w:t>
      </w:r>
      <w:r w:rsidRPr="00B97A48">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B97A48">
        <w:rPr>
          <w:rFonts w:ascii="Arial Narrow" w:eastAsia="Arial Narrow" w:hAnsi="Arial Narrow" w:cs="Arial Narrow"/>
          <w:kern w:val="0"/>
          <w:sz w:val="22"/>
          <w:szCs w:val="22"/>
          <w:lang w:val="es"/>
          <w14:ligatures w14:val="none"/>
        </w:rPr>
        <w:t>;</w:t>
      </w:r>
    </w:p>
    <w:p w14:paraId="2D8A5382"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97A48">
        <w:rPr>
          <w:rFonts w:ascii="Arial Narrow" w:eastAsia="Arial Narrow" w:hAnsi="Arial Narrow" w:cs="Arial Narrow"/>
          <w:kern w:val="0"/>
          <w14:ligatures w14:val="none"/>
          <w:sz w:val="22"/>
          <w:szCs w:val="22"/>
        </w:rPr>
        <w:t xml:space="preserve">en caso califique como </w:t>
      </w:r>
      <w:proofErr w:type="gramStart"/>
      <w:r w:rsidRPr="00B97A48">
        <w:rPr>
          <w:rFonts w:ascii="Arial Narrow" w:eastAsia="Arial Narrow" w:hAnsi="Arial Narrow" w:cs="Arial Narrow"/>
          <w:kern w:val="0"/>
          <w14:ligatures w14:val="none"/>
          <w:sz w:val="22"/>
          <w:szCs w:val="22"/>
        </w:rPr>
        <w:t>micro empresa</w:t>
      </w:r>
      <w:proofErr w:type="gramEnd"/>
      <w:r w:rsidRPr="00B97A48">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B97A48">
        <w:rPr>
          <w:rStyle w:val="Refdenotaalpie"/>
          <w:rFonts w:ascii="Arial Narrow" w:eastAsia="Arial Narrow" w:hAnsi="Arial Narrow" w:cs="Arial Narrow"/>
          <w:kern w:val="0"/>
          <w:sz w:val="22"/>
          <w:szCs w:val="22"/>
          <w:vertAlign w:val="superscript"/>
          <w14:ligatures w14:val="none"/>
        </w:rPr>
        <w:footnoteReference w:id="6"/>
      </w:r>
      <w:r w:rsidRPr="00B97A48">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B97A48">
        <w:rPr>
          <w:rFonts w:ascii="Arial Narrow" w:eastAsia="Arial Narrow" w:hAnsi="Arial Narrow" w:cs="Arial Narrow"/>
          <w:spacing w:val="-2"/>
          <w:kern w:val="0"/>
          <w14:ligatures w14:val="none"/>
          <w:sz w:val="22"/>
          <w:szCs w:val="22"/>
        </w:rPr>
        <w:t>Código</w:t>
      </w:r>
      <w:r w:rsidRPr="00B97A48">
        <w:rPr>
          <w:rStyle w:val="Refdenotaalpie"/>
          <w:rFonts w:ascii="Arial Narrow" w:eastAsia="Arial Narrow" w:hAnsi="Arial Narrow" w:cs="Arial Narrow"/>
          <w:spacing w:val="-2"/>
          <w:kern w:val="0"/>
          <w:sz w:val="22"/>
          <w:szCs w:val="22"/>
          <w:vertAlign w:val="superscript"/>
          <w14:ligatures w14:val="none"/>
        </w:rPr>
        <w:footnoteReference w:id="7"/>
      </w:r>
      <w:r w:rsidRPr="00B97A48">
        <w:rPr>
          <w:rFonts w:ascii="Arial Narrow" w:eastAsia="Arial Narrow" w:hAnsi="Arial Narrow" w:cs="Arial Narrow"/>
          <w:spacing w:val="-2"/>
          <w:kern w:val="0"/>
          <w14:ligatures w14:val="none"/>
          <w:sz w:val="22"/>
          <w:szCs w:val="22"/>
        </w:rPr>
        <w:t>.</w:t>
      </w:r>
    </w:p>
    <w:p w14:paraId="2EB269EF" w14:textId="77777777" w:rsidR="00753694" w:rsidRPr="00B97A48" w:rsidRDefault="00753694" w:rsidP="00B97A4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kern w:val="0"/>
          <w14:ligatures w14:val="none"/>
          <w:sz w:val="22"/>
          <w:szCs w:val="22"/>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18 de marzo de 2025 a Banco de Crédito del Perú S.A. y a Pacifico Compañía de Seguros y Reaseguros S.A. para que, de conformidad con lo dispuesto por el artículo 26 de la Ley sobre Facultades, Normas y Organización del Indecopi, aprobada por Decreto Legislativo 807</w:t>
      </w:r>
      <w:r w:rsidR="00DA365B" w:rsidRPr="00B97A48">
        <w:rPr>
          <w:rStyle w:val="Refdenotaalpie"/>
          <w:rFonts w:ascii="Arial Narrow" w:eastAsia="Arial Narrow" w:hAnsi="Arial Narrow" w:cs="Arial Narrow"/>
          <w:kern w:val="0"/>
          <w14:ligatures w14:val="none"/>
          <w:sz w:val="22"/>
          <w:szCs w:val="22"/>
          <w:vertAlign w:val="superscript"/>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DA365B" w:rsidRPr="00B97A48">
        <w:rPr>
          <w:rStyle w:val="Refdenotaalpie"/>
          <w:rFonts w:ascii="Arial Narrow" w:eastAsia="Arial Narrow" w:hAnsi="Arial Narrow" w:cs="Arial Narrow"/>
          <w:kern w:val="0"/>
          <w14:ligatures w14:val="none"/>
          <w:sz w:val="22"/>
          <w:szCs w:val="22"/>
          <w:vertAlign w:val="superscript"/>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CAF69AE" w14:textId="77777777" w:rsidR="00753694" w:rsidRPr="00B97A48" w:rsidRDefault="00753694" w:rsidP="00B97A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0761EDD" w14:textId="2951AECC" w:rsidR="00753694" w:rsidRPr="00B97A48" w:rsidRDefault="00D5518F" w:rsidP="00B97A48">
      <w:pPr>
        <w:spacing w:after="0" w:line="240" w:lineRule="auto"/>
        <w:contextualSpacing/>
        <w:jc w:val="both"/>
        <w:rPr>
          <w:rFonts w:ascii="Arial Narrow" w:eastAsia="Arial Narrow" w:hAnsi="Arial Narrow" w:cs="Arial Narrow"/>
          <w:color w:val="000000"/>
          <w:kern w:val="0"/>
          <w:sz w:val="22"/>
          <w:szCs w:val="22"/>
          <w:lang w:eastAsia="es-ES"/>
          <w14:ligatures w14:val="none"/>
        </w:rPr>
      </w:pPr>
      <w:r w:rsidRPr="00B97A48">
        <w:rPr>
          <w:rFonts w:ascii="Arial Narrow" w:eastAsia="Arial Narrow" w:hAnsi="Arial Narrow" w:cs="Arial Narrow"/>
          <w:b/>
          <w:color w:val="000000"/>
          <w:kern w:val="0"/>
          <w:sz w:val="22"/>
          <w:szCs w:val="22"/>
          <w:lang w:eastAsia="es-PE"/>
          <w14:ligatures w14:val="none"/>
        </w:rPr>
        <w:t>QUINTO</w:t>
      </w:r>
      <w:r w:rsidR="00753694" w:rsidRPr="00B97A48">
        <w:rPr>
          <w:rFonts w:ascii="Arial Narrow" w:eastAsia="Arial Narrow" w:hAnsi="Arial Narrow" w:cs="Arial Narrow"/>
          <w:b/>
          <w:color w:val="000000"/>
          <w:kern w:val="0"/>
          <w:sz w:val="22"/>
          <w:szCs w:val="22"/>
          <w:lang w:eastAsia="es-PE"/>
          <w14:ligatures w14:val="none"/>
        </w:rPr>
        <w:t xml:space="preserve">:</w:t>
      </w:r>
      <w:r w:rsidR="00753694" w:rsidRPr="00B97A48">
        <w:rPr>
          <w:rFonts w:ascii="Arial Narrow" w:eastAsia="Arial Narrow" w:hAnsi="Arial Narrow" w:cs="Arial Narrow"/>
          <w:color w:val="000000"/>
          <w:kern w:val="0"/>
          <w:sz w:val="22"/>
          <w:szCs w:val="22"/>
          <w:lang w:eastAsia="es-PE"/>
          <w14:ligatures w14:val="none"/>
        </w:rPr>
        <w:t xml:space="preserve"> </w:t>
      </w:r>
      <w:bookmarkStart w:id="11" w:name="_Hlk182351777"/>
      <w:r w:rsidR="00753694" w:rsidRPr="00B97A48">
        <w:rPr>
          <w:rFonts w:ascii="Arial Narrow" w:eastAsia="Arial Narrow" w:hAnsi="Arial Narrow" w:cs="Arial Narrow"/>
          <w:color w:val="000000"/>
          <w:kern w:val="0"/>
          <w:sz w:val="22"/>
          <w:szCs w:val="22"/>
          <w:lang w:eastAsia="es-PE"/>
          <w14:ligatures w14:val="none"/>
        </w:rPr>
        <w:t xml:space="preserve">requerir </w:t>
      </w:r>
      <w:r w:rsidR="00753694" w:rsidRPr="00B97A48">
        <w:rPr>
          <w:rFonts w:ascii="Arial Narrow" w:eastAsia="Arial Narrow" w:hAnsi="Arial Narrow" w:cs="Arial Narrow"/>
          <w:color w:val="000000"/>
          <w:kern w:val="0"/>
          <w:sz w:val="22"/>
          <w:szCs w:val="22"/>
          <w:lang w:val="es-ES" w:eastAsia="es-ES"/>
          <w14:ligatures w14:val="none"/>
        </w:rPr>
        <w:t xml:space="preserve">que, en un </w:t>
      </w:r>
      <w:r w:rsidR="00753694" w:rsidRPr="00B97A48">
        <w:rPr>
          <w:rFonts w:ascii="Arial Narrow" w:eastAsia="Arial Narrow" w:hAnsi="Arial Narrow" w:cs="Arial Narrow"/>
          <w:color w:val="000000"/>
          <w:kern w:val="0"/>
          <w:sz w:val="22"/>
          <w:szCs w:val="22"/>
          <w:lang w:eastAsia="es-PE"/>
          <w14:ligatures w14:val="none"/>
        </w:rPr>
        <w:t xml:space="preserve">plazo no mayor de cinco (5) días hábiles contado a partir del día siguiente de la notificación de la presente </w:t>
      </w:r>
      <w:r w:rsidR="00753694" w:rsidRPr="00B97A48">
        <w:rPr>
          <w:rFonts w:ascii="Arial Narrow" w:eastAsia="Arial Narrow" w:hAnsi="Arial Narrow" w:cs="Arial Narrow"/>
          <w:kern w:val="0"/>
          <w:sz w:val="22"/>
          <w:szCs w:val="22"/>
          <w:lang w:eastAsia="es-PE"/>
          <w14:ligatures w14:val="none"/>
        </w:rPr>
        <w:t xml:space="preserve">resolución, </w:t>
      </w:r>
      <w:r w:rsidR="00753694" w:rsidRPr="00B97A48">
        <w:rPr>
          <w:rFonts w:ascii="Arial Narrow" w:eastAsia="Arial Narrow" w:hAnsi="Arial Narrow" w:cs="Arial Narrow"/>
          <w:color w:val="000000"/>
          <w:kern w:val="0"/>
          <w:sz w:val="22"/>
          <w:szCs w:val="22"/>
          <w:shd w:val="clear" w:color="auto" w:fill="FFFFFF"/>
          <w:lang w:eastAsia="es-PE"/>
          <w14:ligatures w14:val="none"/>
        </w:rPr>
        <w:t>el Banco de Crédito del Perú S.A.</w:t>
      </w:r>
      <w:r w:rsidR="00753694" w:rsidRPr="00B97A48">
        <w:rPr>
          <w:rFonts w:ascii="Arial Narrow" w:eastAsia="Arial Narrow" w:hAnsi="Arial Narrow" w:cs="Arial Narrow"/>
          <w:kern w:val="0"/>
          <w:sz w:val="22"/>
          <w:szCs w:val="22"/>
          <w:shd w:val="clear" w:color="auto" w:fill="FFFFFF"/>
          <w:lang w:eastAsia="es-PE"/>
          <w14:ligatures w14:val="none"/>
        </w:rPr>
        <w:t xml:space="preserve">, </w:t>
      </w:r>
      <w:r w:rsidR="00753694" w:rsidRPr="00B97A48">
        <w:rPr>
          <w:rFonts w:ascii="Arial Narrow" w:eastAsia="Arial Narrow" w:hAnsi="Arial Narrow" w:cs="Arial Narrow"/>
          <w:kern w:val="0"/>
          <w:sz w:val="22"/>
          <w:szCs w:val="22"/>
          <w:lang w:val="es-ES" w:eastAsia="es-ES"/>
          <w14:ligatures w14:val="none"/>
        </w:rPr>
        <w:t xml:space="preserve">cumpla con lo siguiente: </w:t>
      </w:r>
      <w:bookmarkEnd w:id="11"/>
      <w:r w:rsidR="00EA23E1" w:rsidRPr="00B97A4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contrato de crédito asociado a la </w:t>
      </w:r>
      <w:r w:rsidR="00DA365B" w:rsidRPr="00B97A48">
        <w:rPr>
          <w:rFonts w:ascii="Arial Narrow" w:eastAsia="Arial Narrow" w:hAnsi="Arial Narrow" w:cs="Arial Narrow"/>
          <w:color w:val="000000"/>
          <w:kern w:val="0"/>
          <w:sz w:val="22"/>
          <w:szCs w:val="22"/>
          <w:lang w:eastAsia="es-ES"/>
          <w14:ligatures w14:val="none"/>
        </w:rPr>
        <w:t xml:space="preserve">Póliza S000149052 </w:t>
      </w:r>
      <w:r w:rsidR="00EA23E1" w:rsidRPr="00B97A48">
        <w:rPr>
          <w:rFonts w:ascii="Arial Narrow" w:eastAsia="Arial Narrow" w:hAnsi="Arial Narrow" w:cs="Arial Narrow"/>
          <w:color w:val="000000"/>
          <w:kern w:val="0"/>
          <w:sz w:val="22"/>
          <w:szCs w:val="22"/>
          <w:lang w:val="es-ES" w:eastAsia="es-ES"/>
          <w14:ligatures w14:val="none"/>
        </w:rPr>
        <w:t>del Seguro de Desgravamen (ii) presentar todas las comunicaciones cursadas con la parte denunciante en virtud de los hechos materia de denuncia; y, (iii) señalar el motivo por el cual no permitió el cobro del monto correspondiente del seguro de Desgravamen a favor de la parte denunciante.</w:t>
      </w:r>
    </w:p>
    <w:p w14:paraId="6E8AD86D" w14:textId="77777777" w:rsidR="00753694" w:rsidRPr="00B97A48" w:rsidRDefault="00753694" w:rsidP="00B97A48">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5F9DCD20" w14:textId="34938220" w:rsidR="00753694" w:rsidRPr="00B97A48" w:rsidRDefault="00D5518F" w:rsidP="00B97A48">
      <w:pPr>
        <w:spacing w:after="0" w:line="240" w:lineRule="auto"/>
        <w:jc w:val="both"/>
        <w:rPr>
          <w:rFonts w:ascii="Arial Narrow" w:eastAsia="Arial Narrow" w:hAnsi="Arial Narrow" w:cs="Arial Narrow"/>
          <w:color w:val="000000"/>
          <w:kern w:val="0"/>
          <w:sz w:val="22"/>
          <w:szCs w:val="22"/>
          <w:lang w:eastAsia="es-ES"/>
          <w14:ligatures w14:val="none"/>
        </w:rPr>
      </w:pPr>
      <w:r w:rsidRPr="00B97A48">
        <w:rPr>
          <w:rFonts w:ascii="Arial Narrow" w:eastAsia="Arial Narrow" w:hAnsi="Arial Narrow" w:cs="Arial Narrow"/>
          <w:b/>
          <w:color w:val="000000"/>
          <w:kern w:val="0"/>
          <w:sz w:val="22"/>
          <w:szCs w:val="22"/>
          <w:lang w:val="es-ES" w:eastAsia="es-PE"/>
          <w14:ligatures w14:val="none"/>
        </w:rPr>
        <w:lastRenderedPageBreak/>
        <w:t>SEXTO</w:t>
      </w:r>
      <w:r w:rsidR="00753694" w:rsidRPr="00B97A48">
        <w:rPr>
          <w:rFonts w:ascii="Arial Narrow" w:eastAsia="Arial Narrow" w:hAnsi="Arial Narrow" w:cs="Arial Narrow"/>
          <w:b/>
          <w:color w:val="000000"/>
          <w:kern w:val="0"/>
          <w:sz w:val="22"/>
          <w:szCs w:val="22"/>
          <w:lang w:eastAsia="es-PE"/>
          <w14:ligatures w14:val="none"/>
        </w:rPr>
        <w:t>:</w:t>
      </w:r>
      <w:r w:rsidR="00753694" w:rsidRPr="00B97A48">
        <w:rPr>
          <w:rFonts w:ascii="Arial Narrow" w:eastAsia="Arial Narrow" w:hAnsi="Arial Narrow" w:cs="Arial Narrow"/>
          <w:color w:val="000000"/>
          <w:kern w:val="0"/>
          <w:sz w:val="22"/>
          <w:szCs w:val="22"/>
          <w:lang w:eastAsia="es-PE"/>
          <w14:ligatures w14:val="none"/>
        </w:rPr>
        <w:t xml:space="preserve"> </w:t>
      </w:r>
      <w:bookmarkStart w:id="12" w:name="_Hlk182351813"/>
      <w:r w:rsidR="00753694" w:rsidRPr="00B97A48">
        <w:rPr>
          <w:rFonts w:ascii="Arial Narrow" w:eastAsia="Arial Narrow" w:hAnsi="Arial Narrow" w:cs="Arial Narrow"/>
          <w:color w:val="000000"/>
          <w:kern w:val="0"/>
          <w:sz w:val="22"/>
          <w:szCs w:val="22"/>
          <w:lang w:eastAsia="es-PE"/>
          <w14:ligatures w14:val="none"/>
        </w:rPr>
        <w:t xml:space="preserve">requerir </w:t>
      </w:r>
      <w:r w:rsidR="00753694" w:rsidRPr="00B97A48">
        <w:rPr>
          <w:rFonts w:ascii="Arial Narrow" w:eastAsia="Arial Narrow" w:hAnsi="Arial Narrow" w:cs="Arial Narrow"/>
          <w:color w:val="000000"/>
          <w:kern w:val="0"/>
          <w:sz w:val="22"/>
          <w:szCs w:val="22"/>
          <w:lang w:val="es-ES" w:eastAsia="es-ES"/>
          <w14:ligatures w14:val="none"/>
        </w:rPr>
        <w:t xml:space="preserve">que, en un </w:t>
      </w:r>
      <w:r w:rsidR="00753694" w:rsidRPr="00B97A48">
        <w:rPr>
          <w:rFonts w:ascii="Arial Narrow" w:eastAsia="Arial Narrow" w:hAnsi="Arial Narrow" w:cs="Arial Narrow"/>
          <w:color w:val="000000"/>
          <w:kern w:val="0"/>
          <w:sz w:val="22"/>
          <w:szCs w:val="22"/>
          <w:lang w:eastAsia="es-PE"/>
          <w14:ligatures w14:val="none"/>
        </w:rPr>
        <w:t xml:space="preserve">plazo no mayor de cinco (5) días hábiles contado a partir del día siguiente de la notificación de la presente </w:t>
      </w:r>
      <w:r w:rsidR="00753694" w:rsidRPr="00B97A48">
        <w:rPr>
          <w:rFonts w:ascii="Arial Narrow" w:eastAsia="Arial Narrow" w:hAnsi="Arial Narrow" w:cs="Arial Narrow"/>
          <w:kern w:val="0"/>
          <w:sz w:val="22"/>
          <w:szCs w:val="22"/>
          <w:lang w:eastAsia="es-PE"/>
          <w14:ligatures w14:val="none"/>
        </w:rPr>
        <w:t xml:space="preserve">resolución, </w:t>
      </w:r>
      <w:r w:rsidR="00753694" w:rsidRPr="00B97A48">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w:t>
      </w:r>
      <w:r w:rsidR="00753694" w:rsidRPr="00B97A48">
        <w:rPr>
          <w:rFonts w:ascii="Arial Narrow" w:eastAsia="Arial Narrow" w:hAnsi="Arial Narrow" w:cs="Arial Narrow"/>
          <w:kern w:val="0"/>
          <w:sz w:val="22"/>
          <w:szCs w:val="22"/>
          <w:shd w:val="clear" w:color="auto" w:fill="FFFFFF"/>
          <w:lang w:eastAsia="es-PE"/>
          <w14:ligatures w14:val="none"/>
        </w:rPr>
        <w:t xml:space="preserve">, </w:t>
      </w:r>
      <w:r w:rsidR="00753694" w:rsidRPr="00B97A48">
        <w:rPr>
          <w:rFonts w:ascii="Arial Narrow" w:eastAsia="Arial Narrow" w:hAnsi="Arial Narrow" w:cs="Arial Narrow"/>
          <w:kern w:val="0"/>
          <w:sz w:val="22"/>
          <w:szCs w:val="22"/>
          <w:lang w:val="es-ES" w:eastAsia="es-ES"/>
          <w14:ligatures w14:val="none"/>
        </w:rPr>
        <w:t xml:space="preserve">cumpla con lo siguiente: </w:t>
      </w:r>
      <w:bookmarkEnd w:id="12"/>
      <w:r w:rsidR="00EA23E1" w:rsidRPr="00B97A48">
        <w:rPr>
          <w:rFonts w:ascii="Arial Narrow" w:eastAsia="Arial Narrow" w:hAnsi="Arial Narrow" w:cs="Arial Narrow"/>
          <w:color w:val="000000"/>
          <w:kern w:val="0"/>
          <w:sz w:val="22"/>
          <w:szCs w:val="22"/>
          <w:lang w:eastAsia="es-ES"/>
          <w14:ligatures w14:val="none"/>
        </w:rPr>
        <w:t xml:space="preserve">(i) presentar una copia debidamente suscrita de la </w:t>
      </w:r>
      <w:r w:rsidR="00DA365B" w:rsidRPr="00B97A48">
        <w:rPr>
          <w:rFonts w:ascii="Arial Narrow" w:eastAsia="Arial Narrow" w:hAnsi="Arial Narrow" w:cs="Arial Narrow"/>
          <w:color w:val="000000"/>
          <w:kern w:val="0"/>
          <w:sz w:val="22"/>
          <w:szCs w:val="22"/>
          <w:lang w:eastAsia="es-ES"/>
          <w14:ligatures w14:val="none"/>
        </w:rPr>
        <w:t xml:space="preserve">Póliza S000149052 </w:t>
      </w:r>
      <w:r w:rsidR="00EA23E1" w:rsidRPr="00B97A48">
        <w:rPr>
          <w:rFonts w:ascii="Arial Narrow" w:eastAsia="Arial Narrow" w:hAnsi="Arial Narrow" w:cs="Arial Narrow"/>
          <w:color w:val="000000"/>
          <w:kern w:val="0"/>
          <w:sz w:val="22"/>
          <w:szCs w:val="22"/>
          <w:lang w:eastAsia="es-ES"/>
          <w14:ligatures w14:val="none"/>
        </w:rPr>
        <w:t xml:space="preserve">y/o Certificado del Seguro de Desgravamen materia de denuncia; y, (ii) presentar los medios probatorios que acrediten que </w:t>
      </w:r>
      <w:r w:rsidR="00CD6C3B" w:rsidRPr="00B97A48">
        <w:rPr>
          <w:rFonts w:ascii="Arial Narrow" w:eastAsia="Arial Narrow" w:hAnsi="Arial Narrow" w:cs="Arial Narrow"/>
          <w:color w:val="000000"/>
          <w:kern w:val="0"/>
          <w:sz w:val="22"/>
          <w:szCs w:val="22"/>
          <w:lang w:eastAsia="es-ES"/>
          <w14:ligatures w14:val="none"/>
        </w:rPr>
        <w:t>la causal opuesta a la parte denunciante fue comunicada previamente al asegurado.</w:t>
      </w:r>
    </w:p>
    <w:p w14:paraId="71EFB5EB" w14:textId="77777777" w:rsidR="00D5518F" w:rsidRPr="00B97A48" w:rsidRDefault="00D5518F" w:rsidP="00B97A4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62A828F" w14:textId="45958FE6" w:rsidR="00753694" w:rsidRPr="00B97A48" w:rsidRDefault="00D5518F" w:rsidP="00B97A48">
      <w:pPr>
        <w:shd w:val="clear" w:color="auto" w:fill="FFFFFF"/>
        <w:tabs>
          <w:tab w:val="left" w:pos="-720"/>
          <w:tab w:val="left" w:pos="0"/>
        </w:tabs>
        <w:suppressAutoHyphens/>
        <w:spacing w:after="0" w:line="240" w:lineRule="auto"/>
        <w:jc w:val="both"/>
        <w:rPr>
          <w:rFonts w:ascii="Arial Narrow" w:eastAsia="Arial Narrow" w:hAnsi="Arial Narrow" w:cs="Arial Narrow"/>
          <w:kern w:val="0"/>
          <w14:ligatures w14:val="none"/>
          <w:sz w:val="22"/>
          <w:szCs w:val="22"/>
        </w:rPr>
      </w:pPr>
      <w:r w:rsidRPr="00B97A48">
        <w:rPr>
          <w:rFonts w:ascii="Arial Narrow" w:eastAsia="Arial Narrow" w:hAnsi="Arial Narrow" w:cs="Arial Narrow"/>
          <w:b/>
          <w:bCs/>
          <w:kern w:val="0"/>
          <w:sz w:val="22"/>
          <w:szCs w:val="22"/>
          <w:lang w:val="es-ES" w:eastAsia="es-ES"/>
          <w14:ligatures w14:val="none"/>
        </w:rPr>
        <w:t>SÉTIMO:</w:t>
      </w:r>
      <w:r w:rsidRPr="00B97A48">
        <w:rPr>
          <w:rFonts w:ascii="Arial Narrow" w:eastAsia="Arial Narrow" w:hAnsi="Arial Narrow" w:cs="Arial Narrow"/>
          <w:kern w:val="0"/>
          <w:sz w:val="22"/>
          <w:szCs w:val="22"/>
          <w:lang w:val="es-ES" w:eastAsia="es-ES"/>
          <w14:ligatures w14:val="none"/>
        </w:rPr>
        <w:t xml:space="preserve"> </w:t>
      </w:r>
      <w:r w:rsidR="00753694" w:rsidRPr="00B97A48">
        <w:rPr>
          <w:rFonts w:ascii="Arial Narrow" w:eastAsia="Arial Narrow" w:hAnsi="Arial Narrow" w:cs="Arial Narrow"/>
          <w:color w:val="000000"/>
          <w:kern w:val="0"/>
          <w:sz w:val="22"/>
          <w:szCs w:val="22"/>
          <w:lang w:eastAsia="es-PE"/>
          <w14:ligatures w14:val="none"/>
        </w:rPr>
        <w:t>informar a las partes que el artículo 110</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753694" w:rsidRPr="00B97A48">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753694" w:rsidRPr="00B97A4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115</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y 116</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de la referida norma</w:t>
      </w:r>
      <w:r w:rsidR="00304FD9" w:rsidRPr="00B97A48">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753694" w:rsidRPr="00B97A48">
        <w:rPr>
          <w:rFonts w:ascii="Arial Narrow" w:eastAsia="Arial Narrow" w:hAnsi="Arial Narrow" w:cs="Arial Narrow"/>
          <w:color w:val="000000"/>
          <w:kern w:val="0"/>
          <w:sz w:val="22"/>
          <w:szCs w:val="22"/>
          <w:lang w:eastAsia="es-PE"/>
          <w14:ligatures w14:val="none"/>
        </w:rPr>
        <w:t xml:space="preserve">. </w:t>
      </w:r>
      <w:r w:rsidR="00753694" w:rsidRPr="00B97A4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del Código</w:t>
      </w:r>
      <w:r w:rsidR="00753694" w:rsidRPr="00B97A48">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753694" w:rsidRPr="00B97A48">
        <w:rPr>
          <w:rFonts w:ascii="Arial Narrow" w:eastAsia="Arial Narrow" w:hAnsi="Arial Narrow" w:cs="Arial Narrow"/>
          <w:color w:val="000000"/>
          <w:kern w:val="0"/>
          <w:sz w:val="22"/>
          <w:szCs w:val="22"/>
          <w:lang w:eastAsia="es-PE"/>
          <w14:ligatures w14:val="none"/>
        </w:rPr>
        <w:t>.</w:t>
      </w:r>
    </w:p>
    <w:p w14:paraId="77DF6A8F" w14:textId="77777777" w:rsidR="00753694" w:rsidRPr="00B97A48" w:rsidRDefault="00753694" w:rsidP="00B97A4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5107DC25" w14:textId="29AA2D37" w:rsidR="00753694" w:rsidRPr="00B97A48" w:rsidRDefault="00EA23E1" w:rsidP="00B97A4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OCTAVO</w:t>
      </w:r>
      <w:r w:rsidR="00753694" w:rsidRPr="00B97A48">
        <w:rPr>
          <w:rFonts w:ascii="Arial Narrow" w:eastAsia="Arial Narrow" w:hAnsi="Arial Narrow" w:cs="Arial Narrow"/>
          <w:b/>
          <w:color w:val="000000"/>
          <w:kern w:val="0"/>
          <w:sz w:val="22"/>
          <w:szCs w:val="22"/>
          <w:lang w:eastAsia="es-PE"/>
          <w14:ligatures w14:val="none"/>
        </w:rPr>
        <w:t>:</w:t>
      </w:r>
      <w:r w:rsidR="00753694" w:rsidRPr="00B97A4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D5518F"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w:t>
      </w:r>
      <w:r w:rsidR="00304FD9" w:rsidRPr="00B97A48">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753694" w:rsidRPr="00B97A48">
        <w:rPr>
          <w:rFonts w:ascii="Arial Narrow" w:eastAsia="Arial Narrow" w:hAnsi="Arial Narrow" w:cs="Arial Narrow"/>
          <w:color w:val="000000"/>
          <w:kern w:val="0"/>
          <w:sz w:val="22"/>
          <w:szCs w:val="22"/>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5955C5F" w14:textId="77777777" w:rsidR="00753694" w:rsidRPr="00B97A48" w:rsidRDefault="00753694" w:rsidP="00B97A4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3E0575B0" w14:textId="5081B42E" w:rsidR="00753694" w:rsidRPr="00B97A48" w:rsidRDefault="00EA23E1" w:rsidP="00B97A48">
      <w:pPr>
        <w:suppressAutoHyphens/>
        <w:spacing w:after="0" w:line="240" w:lineRule="auto"/>
        <w:jc w:val="both"/>
        <w:rPr>
          <w:rFonts w:ascii="Arial Narrow" w:eastAsia="Arial Narrow" w:hAnsi="Arial Narrow" w:cs="Arial Narrow"/>
          <w:kern w:val="0"/>
          <w:sz w:val="22"/>
          <w:szCs w:val="22"/>
          <w:u w:val="single"/>
          <w14:ligatures w14:val="none"/>
        </w:rPr>
      </w:pPr>
      <w:r w:rsidRPr="00B97A48">
        <w:rPr>
          <w:rFonts w:ascii="Arial Narrow" w:eastAsia="Arial Narrow" w:hAnsi="Arial Narrow" w:cs="Arial Narrow"/>
          <w:b/>
          <w:bCs/>
          <w:kern w:val="0"/>
          <w14:ligatures w14:val="none"/>
          <w:sz w:val="22"/>
          <w:szCs w:val="22"/>
        </w:rPr>
        <w:t>NOVENO</w:t>
      </w:r>
      <w:r w:rsidR="00753694" w:rsidRPr="00B97A48">
        <w:rPr>
          <w:rFonts w:ascii="Arial Narrow" w:eastAsia="Arial Narrow" w:hAnsi="Arial Narrow" w:cs="Arial Narrow"/>
          <w:b/>
          <w:kern w:val="0"/>
          <w14:ligatures w14:val="none"/>
          <w:sz w:val="22"/>
          <w:szCs w:val="22"/>
        </w:rPr>
        <w:t>:</w:t>
      </w:r>
      <w:r w:rsidR="00753694" w:rsidRPr="00B97A48">
        <w:rPr>
          <w:rFonts w:ascii="Arial Narrow" w:eastAsia="Arial Narrow" w:hAnsi="Arial Narrow" w:cs="Arial Narrow"/>
          <w:kern w:val="0"/>
          <w14:ligatures w14:val="none"/>
          <w:sz w:val="22"/>
          <w:szCs w:val="22"/>
        </w:rPr>
        <w:t xml:space="preserve"> comunicar a las partes que, </w:t>
      </w:r>
      <w:proofErr w:type="gramStart"/>
      <w:r w:rsidR="00753694" w:rsidRPr="00B97A48">
        <w:rPr>
          <w:rFonts w:ascii="Arial Narrow" w:eastAsia="Arial Narrow" w:hAnsi="Arial Narrow" w:cs="Arial Narrow"/>
          <w:kern w:val="0"/>
          <w14:ligatures w14:val="none"/>
          <w:sz w:val="22"/>
          <w:szCs w:val="22"/>
        </w:rPr>
        <w:t>de acuerdo a</w:t>
      </w:r>
      <w:proofErr w:type="gramEnd"/>
      <w:r w:rsidR="00753694" w:rsidRPr="00B97A48">
        <w:rPr>
          <w:rFonts w:ascii="Arial Narrow" w:eastAsia="Arial Narrow" w:hAnsi="Arial Narrow" w:cs="Arial Narrow"/>
          <w:kern w:val="0"/>
          <w14:ligatures w14:val="none"/>
          <w:sz w:val="22"/>
          <w:szCs w:val="22"/>
        </w:rPr>
        <w:t xml:space="preserve"> lo señalado por el artículo 29 del Decreto Legislativo 807</w:t>
      </w:r>
      <w:r w:rsidR="00753694" w:rsidRPr="00B97A48">
        <w:rPr>
          <w:rStyle w:val="Refdenotaalpie"/>
          <w:rFonts w:ascii="Arial Narrow" w:eastAsia="Arial Narrow" w:hAnsi="Arial Narrow" w:cs="Arial Narrow"/>
          <w:kern w:val="0"/>
          <w:sz w:val="22"/>
          <w:szCs w:val="22"/>
          <w:vertAlign w:val="superscript"/>
          <w14:ligatures w14:val="none"/>
        </w:rPr>
        <w:footnoteReference w:id="14"/>
      </w:r>
      <w:r w:rsidR="00753694" w:rsidRPr="00B97A48">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753694" w:rsidRPr="00B97A48">
        <w:rPr>
          <w:rFonts w:ascii="Arial Narrow" w:eastAsia="Arial Narrow" w:hAnsi="Arial Narrow" w:cs="Arial Narrow"/>
          <w:kern w:val="0"/>
          <w:sz w:val="22"/>
          <w:szCs w:val="22"/>
          <w14:ligatures w14:val="none"/>
        </w:rPr>
        <w:t>expresamente su facultad para asistir y conciliar en su representación</w:t>
      </w:r>
      <w:r w:rsidR="00753694" w:rsidRPr="00B97A48">
        <w:rPr>
          <w:rFonts w:ascii="Arial Narrow" w:eastAsia="Arial Narrow" w:hAnsi="Arial Narrow" w:cs="Arial Narrow"/>
          <w:kern w:val="0"/>
          <w14:ligatures w14:val="none"/>
          <w:sz w:val="22"/>
          <w:szCs w:val="22"/>
        </w:rPr>
        <w:t>.</w:t>
      </w:r>
      <w:r w:rsidR="00753694" w:rsidRPr="00B97A48">
        <w:rPr>
          <w:rFonts w:ascii="Arial Narrow" w:eastAsia="Arial Narrow" w:hAnsi="Arial Narrow" w:cs="Arial Narrow"/>
          <w:kern w:val="0"/>
          <w14:ligatures w14:val="none"/>
          <w:sz w:val="22"/>
          <w:szCs w:val="22"/>
        </w:rPr>
        <w:t xml:space="preserve"> </w:t>
      </w:r>
      <w:r w:rsidR="00753694" w:rsidRPr="00B97A48">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7280BE38" w14:textId="77777777" w:rsidR="00753694" w:rsidRPr="00B97A48" w:rsidRDefault="00753694" w:rsidP="00B97A48">
      <w:pPr>
        <w:spacing w:before="0" w:after="0" w:line="240" w:lineRule="auto"/>
        <w:suppressAutoHyphens/>
        <w:jc w:val="both"/>
        <w:rPr>
          <w:rFonts w:ascii="Arial Narrow" w:eastAsia="Arial Narrow" w:hAnsi="Arial Narrow" w:cs="Arial Narrow"/>
          <w:kern w:val="0"/>
          <w:sz w:val="22"/>
          <w:szCs w:val="22"/>
          <w:u w:val="single"/>
          <w14:ligatures w14:val="none"/>
        </w:rPr>
      </w:pPr>
    </w:p>
    <w:p w14:paraId="500E7004" w14:textId="1AEA288C" w:rsidR="00753694" w:rsidRPr="00B97A48" w:rsidRDefault="00753694" w:rsidP="00B97A4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DÉCIMO:</w:t>
      </w:r>
      <w:r w:rsidRPr="00B97A48">
        <w:rPr>
          <w:rFonts w:ascii="Arial Narrow" w:eastAsia="Arial Narrow" w:hAnsi="Arial Narrow" w:cs="Arial Narrow"/>
          <w:color w:val="000000"/>
          <w:kern w:val="0"/>
          <w:sz w:val="22"/>
          <w:szCs w:val="22"/>
          <w:lang w:eastAsia="es-PE"/>
          <w14:ligatures w14:val="none"/>
        </w:rPr>
        <w:t xml:space="preserve"> </w:t>
      </w:r>
      <w:r w:rsidRPr="00B97A48">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54EC2517" w14:textId="77777777" w:rsidR="00753694" w:rsidRPr="00B97A48" w:rsidRDefault="00753694" w:rsidP="00B97A4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257C2D1" w14:textId="63ADF7CA" w:rsidR="00753694" w:rsidRPr="00B97A48" w:rsidRDefault="00753694" w:rsidP="00B97A48">
      <w:pPr>
        <w:suppressAutoHyphens/>
        <w:spacing w:after="0" w:line="240" w:lineRule="auto"/>
        <w:jc w:val="both"/>
        <w:rPr>
          <w:rFonts w:ascii="Arial Narrow" w:eastAsia="Arial Narrow" w:hAnsi="Arial Narrow" w:cs="Arial Narrow"/>
          <w:sz w:val="22"/>
          <w:szCs w:val="22"/>
        </w:rPr>
      </w:pPr>
      <w:r w:rsidRPr="00B97A48">
        <w:rPr>
          <w:rFonts w:ascii="Arial Narrow" w:eastAsia="Arial Narrow" w:hAnsi="Arial Narrow" w:cs="Arial Narrow"/>
          <w:b/>
          <w:spacing w:val="-3"/>
          <w:kern w:val="0"/>
          <w14:ligatures w14:val="none"/>
          <w:sz w:val="22"/>
          <w:szCs w:val="22"/>
        </w:rPr>
        <w:t xml:space="preserve">DÉCIMO PRIMERO:</w:t>
      </w:r>
      <w:r w:rsidRPr="00B97A48">
        <w:rPr>
          <w:rFonts w:ascii="Arial Narrow" w:eastAsia="Arial Narrow" w:hAnsi="Arial Narrow" w:cs="Arial Narrow"/>
          <w:spacing w:val="-3"/>
          <w:kern w:val="0"/>
          <w14:ligatures w14:val="none"/>
          <w:sz w:val="22"/>
          <w:szCs w:val="22"/>
        </w:rPr>
        <w:t xml:space="preserve"> </w:t>
      </w:r>
      <w:r w:rsidRPr="00B97A48">
        <w:rPr>
          <w:rFonts w:ascii="Arial Narrow" w:eastAsia="Arial Narrow" w:hAnsi="Arial Narrow" w:cs="Arial Narrow"/>
          <w:spacing w:val="-3"/>
          <w:kern w:val="0"/>
          <w14:ligatures w14:val="none"/>
          <w:sz w:val="22"/>
          <w:szCs w:val="22"/>
        </w:rPr>
        <w:t xml:space="preserve">requerir a la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EA23E1" w:rsidRPr="00B97A48">
        <w:rPr>
          <w:rFonts w:ascii="Arial Narrow" w:eastAsia="Arial Narrow" w:hAnsi="Arial Narrow" w:cs="Arial Narrow"/>
          <w:sz w:val="22"/>
          <w:szCs w:val="22"/>
        </w:rPr>
        <w:t/>
      </w:r>
      <w:r w:rsidRPr="00B97A48">
        <w:rPr>
          <w:rFonts w:ascii="Arial Narrow" w:eastAsia="Arial Narrow" w:hAnsi="Arial Narrow" w:cs="Arial Narrow"/>
          <w:spacing w:val="-3"/>
          <w:kern w:val="0"/>
          <w14:ligatures w14:val="none"/>
          <w:sz w:val="22"/>
          <w:szCs w:val="22"/>
        </w:rPr>
        <w:t/>
      </w:r>
      <w:r w:rsidRPr="00B97A48">
        <w:rPr>
          <w:rFonts w:ascii="Arial Narrow" w:eastAsia="Arial Narrow" w:hAnsi="Arial Narrow" w:cs="Arial Narrow"/>
          <w:spacing w:val="-3"/>
          <w:kern w:val="0"/>
          <w14:ligatures w14:val="none"/>
          <w:sz w:val="22"/>
          <w:szCs w:val="22"/>
        </w:rPr>
        <w:t xml:space="preserve"/>
      </w:r>
      <w:bookmarkStart w:id="14" w:name="_Hlk182351875"/>
      <w:r w:rsidRPr="00B97A48">
        <w:rPr>
          <w:rFonts w:ascii="Arial Narrow" w:eastAsia="Arial Narrow" w:hAnsi="Arial Narrow" w:cs="Arial Narrow"/>
          <w:spacing w:val="-3"/>
          <w:kern w:val="0"/>
          <w14:ligatures w14:val="none"/>
          <w:sz w:val="22"/>
          <w:szCs w:val="22"/>
        </w:rPr>
        <w:t xml:space="preserve"/>
      </w:r>
      <w:r w:rsidR="00EA23E1" w:rsidRPr="00B97A48">
        <w:rPr>
          <w:rFonts w:ascii="Arial Narrow" w:eastAsia="Arial Narrow" w:hAnsi="Arial Narrow" w:cs="Arial Narrow"/>
          <w:spacing w:val="-3"/>
          <w:kern w:val="0"/>
          <w14:ligatures w14:val="none"/>
          <w:sz w:val="22"/>
          <w:szCs w:val="22"/>
        </w:rPr>
        <w:t xml:space="preserve"/>
      </w:r>
      <w:r w:rsidRPr="00B97A48">
        <w:rPr>
          <w:rFonts w:ascii="Arial Narrow" w:eastAsia="Arial Narrow" w:hAnsi="Arial Narrow" w:cs="Arial Narrow"/>
          <w:spacing w:val="-3"/>
          <w:kern w:val="0"/>
          <w14:ligatures w14:val="none"/>
          <w:sz w:val="22"/>
          <w:szCs w:val="22"/>
        </w:rPr>
        <w:t xml:space="preserve"/>
      </w:r>
      <w:r w:rsidRPr="00B97A48">
        <w:rPr>
          <w:rFonts w:ascii="Arial Narrow" w:eastAsia="Arial Narrow" w:hAnsi="Arial Narrow" w:cs="Arial Narrow"/>
          <w:color w:val="000000"/>
          <w:sz w:val="22"/>
          <w:szCs w:val="22"/>
        </w:rPr>
        <w:t/>
      </w:r>
      <w:r w:rsidR="00D5518F" w:rsidRPr="00B97A48">
        <w:rPr>
          <w:rFonts w:ascii="Arial Narrow" w:eastAsia="Arial Narrow" w:hAnsi="Arial Narrow" w:cs="Arial Narrow"/>
          <w:color w:val="000000"/>
          <w:sz w:val="22"/>
          <w:szCs w:val="22"/>
        </w:rPr>
        <w:t/>
      </w:r>
      <w:r w:rsidRPr="00B97A48">
        <w:rPr>
          <w:rFonts w:ascii="Arial Narrow" w:eastAsia="Arial Narrow" w:hAnsi="Arial Narrow" w:cs="Arial Narrow"/>
          <w:color w:val="000000"/>
          <w:sz w:val="22"/>
          <w:szCs w:val="22"/>
        </w:rPr>
        <w:t xml:space="preserve"/>
      </w:r>
      <w:r w:rsidR="00D5518F" w:rsidRPr="00B97A48">
        <w:rPr>
          <w:rFonts w:ascii="Arial Narrow" w:eastAsia="Arial Narrow" w:hAnsi="Arial Narrow" w:cs="Arial Narrow"/>
          <w:color w:val="000000"/>
          <w:sz w:val="22"/>
          <w:szCs w:val="22"/>
        </w:rPr>
        <w:t/>
      </w:r>
      <w:r w:rsidRPr="00B97A48">
        <w:rPr>
          <w:rFonts w:ascii="Arial Narrow" w:eastAsia="Arial Narrow" w:hAnsi="Arial Narrow" w:cs="Arial Narrow"/>
          <w:color w:val="000000"/>
          <w:sz w:val="22"/>
          <w:szCs w:val="22"/>
        </w:rPr>
        <w:t xml:space="preserve"/>
      </w:r>
      <w:r w:rsidRPr="00B97A48">
        <w:rPr>
          <w:rStyle w:val="Refdenotaalpie"/>
          <w:rFonts w:ascii="Arial Narrow" w:eastAsia="Arial Narrow" w:hAnsi="Arial Narrow" w:cs="Arial Narrow"/>
          <w:sz w:val="22"/>
          <w:szCs w:val="22"/>
          <w:vertAlign w:val="superscript"/>
        </w:rPr>
        <w:footnoteReference w:id="15"/>
      </w:r>
      <w:r w:rsidRPr="00B97A48">
        <w:rPr>
          <w:rFonts w:ascii="Arial Narrow" w:eastAsia="Arial Narrow" w:hAnsi="Arial Narrow" w:cs="Arial Narrow"/>
          <w:sz w:val="22"/>
          <w:szCs w:val="22"/>
        </w:rPr>
        <w:t/>
      </w:r>
      <w:bookmarkEnd w:id="14"/>
    </w:p>
    <w:p w14:paraId="7BD98F22" w14:textId="77777777" w:rsidR="00753694" w:rsidRPr="00B97A48" w:rsidRDefault="00753694" w:rsidP="00B97A48">
      <w:pPr>
        <w:spacing w:before="0" w:after="0" w:line="240" w:lineRule="auto"/>
        <w:suppressAutoHyphens/>
        <w:jc w:val="both"/>
        <w:rPr>
          <w:rFonts w:ascii="Arial Narrow" w:eastAsia="Arial Narrow" w:hAnsi="Arial Narrow" w:cs="Arial Narrow"/>
          <w:sz w:val="22"/>
          <w:szCs w:val="22"/>
        </w:rPr>
      </w:pPr>
    </w:p>
    <w:p w14:paraId="645508EF" w14:textId="12F6A154" w:rsidR="00753694" w:rsidRPr="00B97A48" w:rsidRDefault="00753694" w:rsidP="00B97A48">
      <w:pPr>
        <w:suppressAutoHyphens/>
        <w:spacing w:after="0" w:line="240" w:lineRule="auto"/>
        <w:jc w:val="both"/>
        <w:rPr>
          <w:rFonts w:ascii="Arial Narrow" w:eastAsia="Arial Narrow" w:hAnsi="Arial Narrow" w:cs="Arial Narrow"/>
          <w:sz w:val="22"/>
          <w:szCs w:val="22"/>
        </w:rPr>
      </w:pPr>
      <w:r w:rsidRPr="00B97A48">
        <w:rPr>
          <w:rFonts w:ascii="Arial Narrow" w:eastAsia="Arial Narrow" w:hAnsi="Arial Narrow" w:cs="Arial Narrow"/>
          <w:b/>
          <w:bCs/>
          <w:sz w:val="22"/>
          <w:szCs w:val="22"/>
        </w:rPr>
        <w:t xml:space="preserve">DÉCIMO </w:t>
      </w:r>
      <w:r w:rsidR="00EA23E1" w:rsidRPr="00B97A48">
        <w:rPr>
          <w:rFonts w:ascii="Arial Narrow" w:eastAsia="Arial Narrow" w:hAnsi="Arial Narrow" w:cs="Arial Narrow"/>
          <w:b/>
          <w:bCs/>
          <w:sz w:val="22"/>
          <w:szCs w:val="22"/>
        </w:rPr>
        <w:t>SEGUNDO</w:t>
      </w:r>
      <w:r w:rsidRPr="00B97A48">
        <w:rPr>
          <w:rFonts w:ascii="Arial Narrow" w:eastAsia="Arial Narrow" w:hAnsi="Arial Narrow" w:cs="Arial Narrow"/>
          <w:b/>
          <w:bCs/>
          <w:sz w:val="22"/>
          <w:szCs w:val="22"/>
        </w:rPr>
        <w:t>:</w:t>
      </w:r>
      <w:r w:rsidRPr="00B97A48">
        <w:rPr>
          <w:rFonts w:ascii="Arial Narrow" w:eastAsia="Arial Narrow" w:hAnsi="Arial Narrow" w:cs="Arial Narrow"/>
          <w:sz w:val="22"/>
          <w:szCs w:val="22"/>
        </w:rPr>
        <w:t xml:space="preserve"> </w:t>
      </w:r>
      <w:bookmarkStart w:id="15" w:name="_Hlk182351892"/>
      <w:r w:rsidRPr="00B97A48">
        <w:rPr>
          <w:rFonts w:ascii="Arial Narrow" w:eastAsia="Arial Narrow" w:hAnsi="Arial Narrow" w:cs="Arial Narrow"/>
          <w:sz w:val="22"/>
          <w:szCs w:val="22"/>
        </w:rPr>
        <w:t xml:space="preserve">requerir a </w:t>
      </w:r>
      <w:r w:rsidRPr="00B97A48">
        <w:rPr>
          <w:rFonts w:ascii="Arial Narrow" w:eastAsia="Arial Narrow" w:hAnsi="Arial Narrow" w:cs="Arial Narrow"/>
          <w:sz w:val="22"/>
          <w:szCs w:val="22"/>
        </w:rPr>
        <w:t>Pacífico Compañía de Seguros y Reaseguros S.A. para que efectúe el acuse de recibo mediante la confirmación de recepción de la notificación remitida por este despacho a su Casilla Electrónica, dentro de los cinco (5) primeros días hábiles siguientes a la fecha en que recibe la notificación.</w:t>
      </w:r>
      <w:bookmarkEnd w:id="15"/>
    </w:p>
    <w:p w14:paraId="2D4493DD" w14:textId="77777777" w:rsidR="00753694" w:rsidRPr="00B97A48" w:rsidRDefault="00753694" w:rsidP="00B97A48">
      <w:pPr>
        <w:spacing w:after="0" w:line="240" w:lineRule="auto"/>
        <w:jc w:val="both"/>
        <w:rPr>
          <w:rFonts w:ascii="Arial Narrow" w:eastAsia="Arial Narrow" w:hAnsi="Arial Narrow" w:cs="Arial Narrow"/>
          <w:b/>
          <w:spacing w:val="-3"/>
          <w:kern w:val="0"/>
          <w14:ligatures w14:val="none"/>
          <w:sz w:val="22"/>
          <w:szCs w:val="22"/>
        </w:rPr>
      </w:pPr>
    </w:p>
    <w:p w14:paraId="59FBEC2A" w14:textId="77777777" w:rsidR="00753694" w:rsidRPr="00B97A48" w:rsidRDefault="00753694" w:rsidP="00B97A48">
      <w:pPr>
        <w:spacing w:after="0" w:line="240" w:lineRule="auto"/>
        <w:jc w:val="both"/>
        <w:rPr>
          <w:rFonts w:ascii="Arial Narrow" w:eastAsia="Arial Narrow" w:hAnsi="Arial Narrow" w:cs="Arial Narrow"/>
          <w:b/>
          <w:color w:val="000000"/>
          <w:kern w:val="0"/>
          <w:sz w:val="22"/>
          <w:szCs w:val="22"/>
          <w:lang w:eastAsia="es-PE"/>
          <w14:ligatures w14:val="none"/>
        </w:rPr>
      </w:pPr>
    </w:p>
    <w:p w14:paraId="309FE764" w14:textId="77777777" w:rsidR="00753694" w:rsidRDefault="00753694" w:rsidP="00B97A48">
      <w:pPr>
        <w:spacing w:after="0" w:line="240" w:lineRule="auto"/>
        <w:jc w:val="both"/>
        <w:rPr>
          <w:rFonts w:ascii="Arial Narrow" w:eastAsia="Arial Narrow" w:hAnsi="Arial Narrow" w:cs="Arial Narrow"/>
          <w:b/>
          <w:color w:val="000000"/>
          <w:kern w:val="0"/>
          <w:sz w:val="22"/>
          <w:szCs w:val="22"/>
          <w:lang w:eastAsia="es-PE"/>
          <w14:ligatures w14:val="none"/>
        </w:rPr>
      </w:pPr>
    </w:p>
    <w:p w14:paraId="5275F16C" w14:textId="77777777" w:rsidR="00B97A48" w:rsidRDefault="00B97A48" w:rsidP="00B97A48">
      <w:pPr>
        <w:spacing w:after="0" w:line="240" w:lineRule="auto"/>
        <w:jc w:val="both"/>
        <w:rPr>
          <w:rFonts w:ascii="Arial Narrow" w:eastAsia="Arial Narrow" w:hAnsi="Arial Narrow" w:cs="Arial Narrow"/>
          <w:b/>
          <w:color w:val="000000"/>
          <w:kern w:val="0"/>
          <w:sz w:val="22"/>
          <w:szCs w:val="22"/>
          <w:lang w:eastAsia="es-PE"/>
          <w14:ligatures w14:val="none"/>
        </w:rPr>
      </w:pPr>
    </w:p>
    <w:p w14:paraId="68309DC4" w14:textId="77777777" w:rsidR="00B97A48" w:rsidRPr="00B97A48" w:rsidRDefault="00B97A48" w:rsidP="00B97A48">
      <w:pPr>
        <w:spacing w:after="0" w:line="240" w:lineRule="auto"/>
        <w:jc w:val="both"/>
        <w:rPr>
          <w:rFonts w:ascii="Arial Narrow" w:eastAsia="Arial Narrow" w:hAnsi="Arial Narrow" w:cs="Arial Narrow"/>
          <w:b/>
          <w:color w:val="000000"/>
          <w:kern w:val="0"/>
          <w:sz w:val="22"/>
          <w:szCs w:val="22"/>
          <w:lang w:eastAsia="es-PE"/>
          <w14:ligatures w14:val="none"/>
        </w:rPr>
      </w:pPr>
    </w:p>
    <w:p w:rsidR="00753694" w:rsidRPr="00B97A48" w:rsidRDefault="00753694" w:rsidP="00B97A4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7A48">
        <w:rPr>
          <w:rFonts w:ascii="Arial Narrow" w:eastAsia="Arial Narrow" w:hAnsi="Arial Narrow" w:cs="Arial Narrow"/>
          <w:b/>
          <w:bCs/>
          <w:color w:val="000000"/>
          <w:kern w:val="0"/>
          <w14:ligatures w14:val="none"/>
          <w:sz w:val="22"/>
          <w:szCs w:val="22"/>
        </w:rPr>
        <w:t xml:space="preserve">Firmado digitalmente por</w:t>
      </w:r>
    </w:p>
    <w:p w14:paraId="017CC2E5" w14:textId="77777777" w:rsidR="00753694" w:rsidRPr="00B97A48" w:rsidRDefault="00753694" w:rsidP="00B97A4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7A48">
        <w:rPr>
          <w:rFonts w:ascii="Arial Narrow" w:eastAsia="Arial Narrow" w:hAnsi="Arial Narrow" w:cs="Arial Narrow"/>
          <w:b/>
          <w:bCs/>
          <w:color w:val="000000"/>
          <w:kern w:val="0"/>
          <w14:ligatures w14:val="none"/>
          <w:sz w:val="22"/>
          <w:szCs w:val="22"/>
        </w:rPr>
        <w:t>EVELING ROA QUISPE</w:t>
      </w:r>
    </w:p>
    <w:p w14:paraId="2A4D7D52" w14:textId="77777777" w:rsidR="00753694" w:rsidRPr="00B97A48" w:rsidRDefault="00753694" w:rsidP="00B97A4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7A48">
        <w:rPr>
          <w:rFonts w:ascii="Arial Narrow" w:eastAsia="Arial Narrow" w:hAnsi="Arial Narrow" w:cs="Arial Narrow"/>
          <w:b/>
          <w:bCs/>
          <w:color w:val="000000"/>
          <w:kern w:val="0"/>
          <w14:ligatures w14:val="none"/>
          <w:sz w:val="22"/>
          <w:szCs w:val="22"/>
        </w:rPr>
        <w:t>Secretaria Técnica</w:t>
      </w:r>
    </w:p>
    <w:p w14:paraId="79CD7A1E" w14:textId="77777777" w:rsidR="00753694" w:rsidRPr="00B97A48" w:rsidRDefault="00753694" w:rsidP="00B97A4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B97A48">
        <w:rPr>
          <w:rFonts w:ascii="Arial Narrow" w:eastAsia="Arial Narrow" w:hAnsi="Arial Narrow" w:cs="Arial Narrow"/>
          <w:b/>
          <w:bCs/>
          <w:color w:val="000000"/>
          <w:kern w:val="0"/>
          <w14:ligatures w14:val="none"/>
          <w:sz w:val="22"/>
          <w:szCs w:val="22"/>
        </w:rPr>
        <w:t>Comisión </w:t>
      </w:r>
      <w:r w:rsidRPr="00B97A48">
        <w:rPr>
          <w:rFonts w:ascii="Arial Narrow" w:eastAsia="Arial Narrow" w:hAnsi="Arial Narrow" w:cs="Arial Narrow"/>
          <w:b/>
          <w:bCs/>
          <w:color w:val="000000"/>
          <w:kern w:val="0"/>
          <w:sz w:val="22"/>
          <w:szCs w:val="22"/>
          <w:shd w:val="clear" w:color="auto" w:fill="FFFFFF"/>
          <w14:ligatures w14:val="none"/>
        </w:rPr>
        <w:t>de</w:t>
      </w:r>
      <w:r w:rsidRPr="00B97A48">
        <w:rPr>
          <w:rFonts w:ascii="Arial Narrow" w:eastAsia="Arial Narrow" w:hAnsi="Arial Narrow" w:cs="Arial Narrow"/>
          <w:b/>
          <w:bCs/>
          <w:color w:val="000000"/>
          <w:kern w:val="0"/>
          <w14:ligatures w14:val="none"/>
          <w:sz w:val="22"/>
          <w:szCs w:val="22"/>
        </w:rPr>
        <w:t> Protección al Consumidor 1</w:t>
      </w:r>
    </w:p>
    <w:p w14:paraId="5AD2D99B" w14:textId="77777777" w:rsidR="00753694" w:rsidRPr="00B97A48" w:rsidRDefault="00753694" w:rsidP="00B97A4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4C814CB" w14:textId="08BF5705" w:rsidR="001B5674" w:rsidRPr="00B97A48" w:rsidRDefault="00753694" w:rsidP="00B97A48">
      <w:pPr>
        <w:spacing w:after="0" w:line="240" w:lineRule="auto"/>
        <w:jc w:val="both"/>
        <w:rPr>
          <w:rFonts w:ascii="Arial Narrow" w:eastAsia="Arial Narrow" w:hAnsi="Arial Narrow" w:cs="Arial Narrow"/>
          <w:color w:val="000000"/>
          <w:kern w:val="0"/>
          <w:sz w:val="16"/>
          <w:szCs w:val="16"/>
          <w:lang w:eastAsia="es-PE"/>
          <w14:ligatures w14:val="none"/>
        </w:rPr>
      </w:pPr>
      <w:r w:rsidRPr="00B97A48">
        <w:rPr>
          <w:rFonts w:ascii="Arial Narrow" w:eastAsia="Arial Narrow" w:hAnsi="Arial Narrow" w:cs="Arial Narrow"/>
          <w:color w:val="000000"/>
          <w:kern w:val="0"/>
          <w:sz w:val="16"/>
          <w:szCs w:val="16"/>
          <w:lang w:eastAsia="es-PE"/>
          <w14:ligatures w14:val="none"/>
        </w:rPr>
        <w:t>LSM/DCE</w:t>
      </w:r>
    </w:p>
    <w:sectPr w:rsidR="001B5674" w:rsidRPr="00B97A48">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06D0D97" w14:textId="77777777" w:rsidR="00753694" w:rsidRDefault="00753694" w:rsidP="00753694">
      <w:pPr>
        <w:spacing w:after="0" w:line="240" w:lineRule="auto"/>
      </w:pPr>
      <w:r>
        <w:separator/>
      </w:r>
    </w:p>
  </w:endnote>
  <w:endnote w:type="continuationSeparator" w:id="0">
    <w:p w14:paraId="7576BC4E" w14:textId="77777777" w:rsidR="00753694" w:rsidRDefault="00753694" w:rsidP="007536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22F17D3" w14:textId="77777777" w:rsidR="00753694" w:rsidRDefault="00753694" w:rsidP="00753694">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F679177" w14:textId="77777777" w:rsidR="00753694" w:rsidRDefault="00753694">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CBCCE0F" w14:textId="77777777" w:rsidR="00753694" w:rsidRDefault="00753694" w:rsidP="00753694">
      <w:pPr>
        <w:spacing w:after="0" w:line="240" w:lineRule="auto"/>
      </w:pPr>
      <w:r>
        <w:separator/>
      </w:r>
    </w:p>
  </w:footnote>
  <w:footnote w:type="continuationSeparator" w:id="0">
    <w:p w14:paraId="0E1C4110" w14:textId="77777777" w:rsidR="00753694" w:rsidRDefault="00753694" w:rsidP="00753694">
      <w:pPr>
        <w:spacing w:after="0" w:line="240" w:lineRule="auto"/>
      </w:pPr>
      <w:r>
        <w:continuationSeparator/>
      </w:r>
    </w:p>
  </w:footnote>
  <w:footnote w:id="1">
    <w:p w14:paraId="210A8F03" w14:textId="77777777" w:rsidR="00753694" w:rsidRPr="00B97A48" w:rsidRDefault="00753694" w:rsidP="00B97A48">
      <w:pPr>
        <w:pStyle w:val="Textonotapie"/>
        <w:tabs>
          <w:tab w:val="left" w:pos="567"/>
        </w:tabs>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tab/>
        <w:t>Publicado</w:t>
      </w:r>
      <w:r w:rsidRPr="00B97A48">
        <w:rPr>
          <w:rFonts w:ascii="Arial Narrow" w:eastAsia="Arial Narrow" w:hAnsi="Arial Narrow" w:cs="Arial Narrow"/>
          <w:b/>
          <w:sz w:val="16"/>
          <w:szCs w:val="16"/>
        </w:rPr>
        <w:t xml:space="preserve"> </w:t>
      </w:r>
      <w:r w:rsidRPr="00B97A4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BDCF702" w14:textId="78F3AEE9" w:rsidR="00DA365B" w:rsidRPr="00B97A48" w:rsidRDefault="00DA365B" w:rsidP="00B97A48">
      <w:pPr>
        <w:pStyle w:val="Textonotapie"/>
        <w:tabs>
          <w:tab w:val="left" w:pos="567"/>
        </w:tabs>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ab/>
        <w:t xml:space="preserve">Sucesión Intestada del señor [APELLIDO] conformado por la señora [APELLIDO] , el señor [APELLIDO] y el señor [APELLIDO] .</w:t>
      </w:r>
      <w:r w:rsidRPr="00B97A48">
        <w:rPr>
          <w:rFonts w:ascii="Arial Narrow" w:eastAsia="Arial Narrow" w:hAnsi="Arial Narrow" w:cs="Arial Narrow"/>
          <w:sz w:val="16"/>
          <w:szCs w:val="16"/>
        </w:rPr>
        <w:tab/>
      </w:r>
      <w:r w:rsidRPr="00B97A48">
        <w:rPr>
          <w:rFonts w:ascii="Arial Narrow" w:eastAsia="Arial Narrow" w:hAnsi="Arial Narrow" w:cs="Arial Narrow"/>
          <w:sz w:val="16"/>
          <w:szCs w:val="16"/>
        </w:rPr>
        <w:t xml:space="preserve"/>
      </w:r>
      <w:proofErr w:type="spellStart"/>
      <w:r w:rsidRPr="00B97A48">
        <w:rPr>
          <w:rFonts w:ascii="Arial Narrow" w:eastAsia="Arial Narrow" w:hAnsi="Arial Narrow" w:cs="Arial Narrow"/>
          <w:sz w:val="16"/>
          <w:szCs w:val="16"/>
        </w:rPr>
        <w:t/>
      </w:r>
      <w:proofErr w:type="spellEnd"/>
      <w:r w:rsidRPr="00B97A48">
        <w:rPr>
          <w:rFonts w:ascii="Arial Narrow" w:eastAsia="Arial Narrow" w:hAnsi="Arial Narrow" w:cs="Arial Narrow"/>
          <w:sz w:val="16"/>
          <w:szCs w:val="16"/>
        </w:rPr>
        <w:t xml:space="preserve"/>
      </w:r>
    </w:p>
    <w:p>
      <w:pPr>
        <w:pStyle w:val="Textonotapie"/>
        <w:ind w:left="567" w:hanging="567"/>
        <w:jc w:val="both"/>
        <w:rPr>
          <w:rFonts w:ascii="Arial Narrow" w:eastAsia="Arial Narrow" w:hAnsi="Arial Narrow" w:cs="Arial Narrow"/>
          <w:sz w:val="16"/>
          <w:szCs w:val="16"/>
        </w:rPr>
      </w:pPr>
    </w:p>
  </w:footnote>
  <w:footnote w:id="3">
    <w:p w14:paraId="57B200AA" w14:textId="77777777" w:rsidR="00753694" w:rsidRPr="00B97A48" w:rsidRDefault="00753694" w:rsidP="00B97A48">
      <w:pPr>
        <w:pStyle w:val="Textonotapie"/>
        <w:tabs>
          <w:tab w:val="left" w:pos="567"/>
        </w:tabs>
        <w:ind w:left="567" w:right="-1"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r>
      <w:r w:rsidRPr="00B97A4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2D05B50"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b/>
          <w:bCs/>
          <w:sz w:val="16"/>
          <w:szCs w:val="16"/>
        </w:rPr>
        <w:t>Artículo 105.- Autoridad competente.</w:t>
      </w:r>
      <w:r w:rsidRPr="00B97A48">
        <w:rPr>
          <w:rFonts w:ascii="Arial Narrow" w:eastAsia="Arial Narrow" w:hAnsi="Arial Narrow" w:cs="Arial Narrow"/>
          <w:sz w:val="16"/>
          <w:szCs w:val="16"/>
        </w:rPr>
        <w:t xml:space="preserve"> </w:t>
      </w:r>
    </w:p>
    <w:p w14:paraId="6E4BF8EE"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399BFBD"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 </w:t>
      </w:r>
    </w:p>
    <w:p w14:paraId="6061C4B0" w14:textId="77777777" w:rsidR="00753694" w:rsidRPr="00B97A48" w:rsidRDefault="00753694" w:rsidP="00B97A48">
      <w:pPr>
        <w:pStyle w:val="Textonotapie"/>
        <w:ind w:left="567" w:right="-1"/>
        <w:jc w:val="both"/>
        <w:rPr>
          <w:rFonts w:ascii="Arial Narrow" w:eastAsia="Arial Narrow" w:hAnsi="Arial Narrow" w:cs="Arial Narrow"/>
          <w:b/>
          <w:bCs/>
          <w:sz w:val="16"/>
          <w:szCs w:val="16"/>
        </w:rPr>
      </w:pPr>
      <w:r w:rsidRPr="00B97A48">
        <w:rPr>
          <w:rFonts w:ascii="Arial Narrow" w:eastAsia="Arial Narrow" w:hAnsi="Arial Narrow" w:cs="Arial Narrow"/>
          <w:b/>
          <w:bCs/>
          <w:sz w:val="16"/>
          <w:szCs w:val="16"/>
        </w:rPr>
        <w:t xml:space="preserve">LEY DE ORGANIZACIÓN Y FUNCIONES DEL INDECOPI, APROBADA POR DECRETO LEGISLATIVO 1033 </w:t>
      </w:r>
    </w:p>
    <w:p w14:paraId="21C380F6"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b/>
          <w:bCs/>
          <w:sz w:val="16"/>
          <w:szCs w:val="16"/>
        </w:rPr>
        <w:t>Artículo 27.-</w:t>
      </w:r>
      <w:r w:rsidRPr="00B97A48">
        <w:rPr>
          <w:rFonts w:ascii="Arial Narrow" w:eastAsia="Arial Narrow" w:hAnsi="Arial Narrow" w:cs="Arial Narrow"/>
          <w:sz w:val="16"/>
          <w:szCs w:val="16"/>
        </w:rPr>
        <w:t xml:space="preserve"> De la Comisión de Protección al </w:t>
      </w:r>
      <w:proofErr w:type="gramStart"/>
      <w:r w:rsidRPr="00B97A48">
        <w:rPr>
          <w:rFonts w:ascii="Arial Narrow" w:eastAsia="Arial Narrow" w:hAnsi="Arial Narrow" w:cs="Arial Narrow"/>
          <w:sz w:val="16"/>
          <w:szCs w:val="16"/>
        </w:rPr>
        <w:t>Consumidor.-</w:t>
      </w:r>
      <w:proofErr w:type="gramEnd"/>
      <w:r w:rsidRPr="00B97A48">
        <w:rPr>
          <w:rFonts w:ascii="Arial Narrow" w:eastAsia="Arial Narrow" w:hAnsi="Arial Narrow" w:cs="Arial Narrow"/>
          <w:sz w:val="16"/>
          <w:szCs w:val="16"/>
        </w:rPr>
        <w:t xml:space="preserve"> </w:t>
      </w:r>
    </w:p>
    <w:p w14:paraId="64371BDB"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8170C65" w14:textId="77777777" w:rsidR="00753694" w:rsidRPr="00B97A48" w:rsidRDefault="00753694" w:rsidP="00B97A48">
      <w:pPr>
        <w:pStyle w:val="Textonotapie"/>
        <w:ind w:left="567" w:right="-1"/>
        <w:jc w:val="both"/>
        <w:rPr>
          <w:rFonts w:ascii="Arial Narrow" w:eastAsia="Arial Narrow" w:hAnsi="Arial Narrow" w:cs="Arial Narrow"/>
          <w:b/>
          <w:bCs/>
          <w:sz w:val="16"/>
          <w:szCs w:val="16"/>
        </w:rPr>
      </w:pPr>
      <w:r w:rsidRPr="00B97A48">
        <w:rPr>
          <w:rFonts w:ascii="Arial Narrow" w:eastAsia="Arial Narrow" w:hAnsi="Arial Narrow" w:cs="Arial Narrow"/>
          <w:b/>
          <w:bCs/>
          <w:sz w:val="16"/>
          <w:szCs w:val="16"/>
        </w:rPr>
        <w:t xml:space="preserve">LEY SOBRE FACULTADES, NORMAS Y ORGANIZACIÓN DEL INDECOPI, APROBADA POR DECRETO LEGISLATIVO 807 </w:t>
      </w:r>
    </w:p>
    <w:p w14:paraId="37435DA0"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b/>
          <w:bCs/>
          <w:sz w:val="16"/>
          <w:szCs w:val="16"/>
        </w:rPr>
        <w:t>Artículo 24.</w:t>
      </w:r>
      <w:r w:rsidRPr="00B97A48">
        <w:rPr>
          <w:rFonts w:ascii="Arial Narrow" w:eastAsia="Arial Narrow" w:hAnsi="Arial Narrow" w:cs="Arial Narrow"/>
          <w:sz w:val="16"/>
          <w:szCs w:val="16"/>
        </w:rPr>
        <w:t xml:space="preserve">- El </w:t>
      </w:r>
      <w:proofErr w:type="gramStart"/>
      <w:r w:rsidRPr="00B97A48">
        <w:rPr>
          <w:rFonts w:ascii="Arial Narrow" w:eastAsia="Arial Narrow" w:hAnsi="Arial Narrow" w:cs="Arial Narrow"/>
          <w:sz w:val="16"/>
          <w:szCs w:val="16"/>
        </w:rPr>
        <w:t>Secretario Técnico</w:t>
      </w:r>
      <w:proofErr w:type="gramEnd"/>
      <w:r w:rsidRPr="00B97A48">
        <w:rPr>
          <w:rFonts w:ascii="Arial Narrow" w:eastAsia="Arial Narrow" w:hAnsi="Arial Narrow" w:cs="Arial Narrow"/>
          <w:sz w:val="16"/>
          <w:szCs w:val="16"/>
        </w:rPr>
        <w:t xml:space="preserve"> se encargará de la tramitación del procedimiento. Para ello, cuenta con las siguientes facultades: </w:t>
      </w:r>
    </w:p>
    <w:p w14:paraId="2E6BA249"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 </w:t>
      </w:r>
    </w:p>
    <w:p w14:paraId="723D9838"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c) Admitir denuncias a trámite, en aquellos casos en que la Comisión le haya delegado esta facultad. </w:t>
      </w:r>
    </w:p>
    <w:p w14:paraId="4005840B"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4">
    <w:p w14:paraId="6B52908C" w14:textId="77777777" w:rsidR="00753694" w:rsidRPr="00B97A48" w:rsidRDefault="00753694" w:rsidP="00B97A48">
      <w:pPr>
        <w:pStyle w:val="Textonotapie"/>
        <w:tabs>
          <w:tab w:val="left" w:pos="567"/>
        </w:tabs>
        <w:ind w:left="567" w:right="-1"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r>
      <w:r w:rsidRPr="00B97A4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9803807" w14:textId="77777777" w:rsidR="00753694" w:rsidRPr="00B97A48" w:rsidRDefault="00753694" w:rsidP="00B97A48">
      <w:pPr>
        <w:pStyle w:val="Textonotapie"/>
        <w:ind w:left="567" w:right="-1"/>
        <w:jc w:val="both"/>
        <w:rPr>
          <w:rFonts w:ascii="Arial Narrow" w:eastAsia="Arial Narrow" w:hAnsi="Arial Narrow" w:cs="Arial Narrow"/>
          <w:b/>
          <w:bCs/>
          <w:sz w:val="16"/>
          <w:szCs w:val="16"/>
        </w:rPr>
      </w:pPr>
      <w:r w:rsidRPr="00B97A48">
        <w:rPr>
          <w:rFonts w:ascii="Arial Narrow" w:eastAsia="Arial Narrow" w:hAnsi="Arial Narrow" w:cs="Arial Narrow"/>
          <w:b/>
          <w:bCs/>
          <w:sz w:val="16"/>
          <w:szCs w:val="16"/>
        </w:rPr>
        <w:t xml:space="preserve">Artículo 18.- Idoneidad </w:t>
      </w:r>
    </w:p>
    <w:p w14:paraId="26F25769"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101C14"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9FBA73D"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b/>
          <w:bCs/>
          <w:sz w:val="16"/>
          <w:szCs w:val="16"/>
        </w:rPr>
        <w:t xml:space="preserve">Artículo 19.- Obligación de los proveedores </w:t>
      </w:r>
    </w:p>
    <w:p w14:paraId="364BA7F3"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81B34CD" w14:textId="77777777" w:rsidR="00304FD9" w:rsidRPr="00B97A48" w:rsidRDefault="00304FD9" w:rsidP="00B97A48">
      <w:pPr>
        <w:pStyle w:val="Textonotapie"/>
        <w:tabs>
          <w:tab w:val="left" w:pos="567"/>
        </w:tabs>
        <w:ind w:left="567" w:right="-1"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r>
      <w:r w:rsidRPr="00B97A48">
        <w:rPr>
          <w:rFonts w:ascii="Arial Narrow" w:eastAsia="Arial Narrow" w:hAnsi="Arial Narrow" w:cs="Arial Narrow"/>
          <w:b/>
          <w:bCs/>
          <w:sz w:val="16"/>
          <w:szCs w:val="16"/>
        </w:rPr>
        <w:tab/>
        <w:t xml:space="preserve">CÓDIGO PROCESAL CIVIL </w:t>
      </w:r>
    </w:p>
    <w:p w14:paraId="06C56FF2"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b/>
          <w:bCs/>
          <w:sz w:val="16"/>
          <w:szCs w:val="16"/>
        </w:rPr>
        <w:t>Artículo 442.-</w:t>
      </w:r>
      <w:r w:rsidRPr="00B97A48">
        <w:rPr>
          <w:rFonts w:ascii="Arial Narrow" w:eastAsia="Arial Narrow" w:hAnsi="Arial Narrow" w:cs="Arial Narrow"/>
          <w:sz w:val="16"/>
          <w:szCs w:val="16"/>
        </w:rPr>
        <w:t xml:space="preserve"> Al contestar el demandado debe: </w:t>
      </w:r>
    </w:p>
    <w:p w14:paraId="5F6457BA"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1. Observar los requisitos previstos para la demanda, en lo que corresponda; </w:t>
      </w:r>
    </w:p>
    <w:p w14:paraId="278658FB"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681069ED"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58BC93A5"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4. Exponer los hechos en que funda su defensa en forma precisa, ordenada y clara; </w:t>
      </w:r>
    </w:p>
    <w:p w14:paraId="55790605"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5. Ofrecer los medios probatorios; y </w:t>
      </w:r>
    </w:p>
    <w:p w14:paraId="1EE8C8EE"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6. Incluir su firma o la de su representante o de su apoderado, y la del Abogado. El </w:t>
      </w:r>
      <w:proofErr w:type="gramStart"/>
      <w:r w:rsidRPr="00B97A48">
        <w:rPr>
          <w:rFonts w:ascii="Arial Narrow" w:eastAsia="Arial Narrow" w:hAnsi="Arial Narrow" w:cs="Arial Narrow"/>
          <w:sz w:val="16"/>
          <w:szCs w:val="16"/>
        </w:rPr>
        <w:t>Secretario</w:t>
      </w:r>
      <w:proofErr w:type="gramEnd"/>
      <w:r w:rsidRPr="00B97A48">
        <w:rPr>
          <w:rFonts w:ascii="Arial Narrow" w:eastAsia="Arial Narrow" w:hAnsi="Arial Narrow" w:cs="Arial Narrow"/>
          <w:sz w:val="16"/>
          <w:szCs w:val="16"/>
        </w:rPr>
        <w:t xml:space="preserve"> respectivo certificará la huella digital del demandado analfabeto.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2277367" w14:textId="77777777" w:rsidR="00753694" w:rsidRPr="00B97A48" w:rsidRDefault="00753694" w:rsidP="00B97A48">
      <w:pPr>
        <w:pStyle w:val="Textonotapie"/>
        <w:tabs>
          <w:tab w:val="left" w:pos="567"/>
        </w:tabs>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48">
        <w:rPr>
          <w:rFonts w:ascii="Arial Narrow" w:eastAsia="Arial Narrow" w:hAnsi="Arial Narrow" w:cs="Arial Narrow"/>
          <w:sz w:val="16"/>
          <w:szCs w:val="16"/>
        </w:rPr>
        <w:t/>
      </w:r>
      <w:proofErr w:type="spellEnd"/>
      <w:r w:rsidRPr="00B97A48">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48">
        <w:rPr>
          <w:rFonts w:ascii="Arial Narrow" w:eastAsia="Arial Narrow" w:hAnsi="Arial Narrow" w:cs="Arial Narrow"/>
          <w:sz w:val="16"/>
          <w:szCs w:val="16"/>
        </w:rPr>
        <w:t>entrada en vigencia</w:t>
      </w:r>
      <w:proofErr w:type="gramEnd"/>
      <w:r w:rsidRPr="00B97A4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284C8089" w14:textId="77777777" w:rsidR="00753694" w:rsidRPr="00B97A48" w:rsidRDefault="00753694" w:rsidP="00B97A48">
      <w:pPr>
        <w:pStyle w:val="Textonotapie"/>
        <w:tabs>
          <w:tab w:val="left" w:pos="567"/>
        </w:tabs>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r>
      <w:r w:rsidRPr="00B97A48">
        <w:rPr>
          <w:rFonts w:ascii="Arial Narrow" w:eastAsia="Arial Narrow" w:hAnsi="Arial Narrow" w:cs="Arial Narrow"/>
          <w:b/>
          <w:sz w:val="16"/>
          <w:szCs w:val="16"/>
        </w:rPr>
        <w:tab/>
        <w:t>LEY 29571, CÓDIGO DE PROTECCIÓN Y DEFENSA DEL CONSUMIDOR</w:t>
      </w:r>
      <w:r w:rsidRPr="00B97A48">
        <w:rPr>
          <w:rFonts w:ascii="Arial Narrow" w:eastAsia="Arial Narrow" w:hAnsi="Arial Narrow" w:cs="Arial Narrow"/>
          <w:b/>
          <w:bCs/>
          <w:sz w:val="16"/>
          <w:szCs w:val="16"/>
        </w:rPr>
        <w:t xml:space="preserve">, </w:t>
      </w:r>
      <w:r w:rsidRPr="00B97A48">
        <w:rPr>
          <w:rFonts w:ascii="Arial Narrow" w:eastAsia="Arial Narrow" w:hAnsi="Arial Narrow" w:cs="Arial Narrow"/>
          <w:b/>
          <w:sz w:val="16"/>
          <w:szCs w:val="16"/>
        </w:rPr>
        <w:t>publicado el 2 de setiembre de 2010 y modificado por Decreto Legislativo 1308</w:t>
      </w:r>
    </w:p>
    <w:p w14:paraId="19EBC151" w14:textId="77777777" w:rsidR="00753694" w:rsidRPr="00B97A48" w:rsidRDefault="00753694" w:rsidP="00B97A48">
      <w:pPr>
        <w:pStyle w:val="Textonotapie"/>
        <w:ind w:left="567" w:hanging="567"/>
        <w:jc w:val="both"/>
        <w:rPr>
          <w:rFonts w:ascii="Arial Narrow" w:eastAsia="Arial Narrow" w:hAnsi="Arial Narrow" w:cs="Arial Narrow"/>
          <w:b/>
          <w:bCs/>
          <w:sz w:val="16"/>
          <w:szCs w:val="16"/>
        </w:rPr>
      </w:pPr>
      <w:r w:rsidRPr="00B97A48">
        <w:rPr>
          <w:rFonts w:ascii="Arial Narrow" w:eastAsia="Arial Narrow" w:hAnsi="Arial Narrow" w:cs="Arial Narrow"/>
          <w:sz w:val="16"/>
          <w:szCs w:val="16"/>
        </w:rPr>
        <w:tab/>
      </w:r>
      <w:r w:rsidRPr="00B97A48">
        <w:rPr>
          <w:rFonts w:ascii="Arial Narrow" w:eastAsia="Arial Narrow" w:hAnsi="Arial Narrow" w:cs="Arial Narrow"/>
          <w:b/>
          <w:bCs/>
          <w:sz w:val="16"/>
          <w:szCs w:val="16"/>
        </w:rPr>
        <w:t>Artículo 110.- Sanciones Administrativas</w:t>
      </w:r>
    </w:p>
    <w:p w14:paraId="04640716" w14:textId="77777777" w:rsidR="00753694" w:rsidRPr="00B97A48" w:rsidRDefault="00753694" w:rsidP="00B97A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48">
        <w:rPr>
          <w:rFonts w:ascii="Arial Narrow" w:eastAsia="Arial Narrow" w:hAnsi="Arial Narrow" w:cs="Arial Narrow"/>
          <w:sz w:val="16"/>
          <w:szCs w:val="16"/>
          <w:lang w:eastAsia="es-PE"/>
        </w:rPr>
        <w:t>(…)</w:t>
      </w:r>
    </w:p>
    <w:p w14:paraId="0C70957C" w14:textId="77777777" w:rsidR="00753694" w:rsidRPr="00B97A48" w:rsidRDefault="00753694" w:rsidP="00B97A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4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6237C41" w14:textId="77777777" w:rsidR="00753694" w:rsidRPr="00B97A48" w:rsidRDefault="00753694" w:rsidP="00B97A48">
      <w:pPr>
        <w:pStyle w:val="Textonotapie"/>
        <w:ind w:left="567"/>
        <w:jc w:val="both"/>
        <w:rPr>
          <w:rFonts w:ascii="Arial Narrow" w:eastAsia="Arial Narrow" w:hAnsi="Arial Narrow" w:cs="Arial Narrow"/>
          <w:bCs/>
          <w:sz w:val="16"/>
          <w:szCs w:val="16"/>
        </w:rPr>
      </w:pPr>
      <w:r w:rsidRPr="00B97A48">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647BDC1" w14:textId="77777777" w:rsidR="00753694" w:rsidRPr="00B97A48" w:rsidRDefault="00753694" w:rsidP="00B97A48">
      <w:pPr>
        <w:tabs>
          <w:tab w:val="left" w:pos="567"/>
        </w:tabs>
        <w:spacing w:after="0" w:line="240" w:lineRule="auto"/>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vertAlign w:val="superscript"/>
        </w:rPr>
        <w:t xml:space="preserve"/>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r>
      <w:r w:rsidRPr="00B97A48">
        <w:rPr>
          <w:rFonts w:ascii="Arial Narrow" w:eastAsia="Arial Narrow" w:hAnsi="Arial Narrow" w:cs="Arial Narrow"/>
          <w:b/>
          <w:sz w:val="16"/>
          <w:szCs w:val="16"/>
        </w:rPr>
        <w:tab/>
        <w:t>LEY 29571, CÓDIGO DE PROTECCIÓN Y DEFENSA DEL CONSUMIDOR</w:t>
      </w:r>
      <w:r w:rsidRPr="00B97A48">
        <w:rPr>
          <w:rFonts w:ascii="Arial Narrow" w:eastAsia="Arial Narrow" w:hAnsi="Arial Narrow" w:cs="Arial Narrow"/>
          <w:b/>
          <w:bCs/>
          <w:sz w:val="16"/>
          <w:szCs w:val="16"/>
        </w:rPr>
        <w:t xml:space="preserve">, </w:t>
      </w:r>
      <w:r w:rsidRPr="00B97A48">
        <w:rPr>
          <w:rFonts w:ascii="Arial Narrow" w:eastAsia="Arial Narrow" w:hAnsi="Arial Narrow" w:cs="Arial Narrow"/>
          <w:b/>
          <w:sz w:val="16"/>
          <w:szCs w:val="16"/>
        </w:rPr>
        <w:t>publicado el 2 de setiembre de 2010 y modificado por Decreto Legislativo 1308</w:t>
      </w:r>
    </w:p>
    <w:p w14:paraId="29474DE9" w14:textId="77777777" w:rsidR="00753694" w:rsidRPr="00B97A48" w:rsidRDefault="00753694" w:rsidP="00B97A48">
      <w:pPr>
        <w:spacing w:after="0" w:line="240" w:lineRule="auto"/>
        <w:ind w:left="567" w:hanging="567"/>
        <w:jc w:val="both"/>
        <w:rPr>
          <w:rFonts w:ascii="Arial Narrow" w:eastAsia="Arial Narrow" w:hAnsi="Arial Narrow" w:cs="Arial Narrow"/>
          <w:b/>
          <w:sz w:val="16"/>
          <w:szCs w:val="16"/>
        </w:rPr>
      </w:pPr>
      <w:r w:rsidRPr="00B97A48">
        <w:rPr>
          <w:rFonts w:ascii="Arial Narrow" w:eastAsia="Arial Narrow" w:hAnsi="Arial Narrow" w:cs="Arial Narrow"/>
          <w:b/>
          <w:sz w:val="16"/>
          <w:szCs w:val="16"/>
        </w:rPr>
        <w:tab/>
        <w:t>Artículo 110.- Sanciones administrativas</w:t>
      </w:r>
    </w:p>
    <w:p w14:paraId="2F84B159" w14:textId="77777777" w:rsidR="00753694" w:rsidRPr="00B97A48" w:rsidRDefault="00753694"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09464A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Narrow"/>
          <w:sz w:val="16"/>
          <w:szCs w:val="16"/>
        </w:rPr>
      </w:pPr>
      <w:r w:rsidRPr="00B97A48">
        <w:rPr>
          <w:rFonts w:ascii="Arial Narrow" w:eastAsia="Arial Narrow" w:hAnsi="Arial Narrow" w:cs="Arial Narrow"/>
          <w:sz w:val="16"/>
          <w:szCs w:val="16"/>
        </w:rPr>
        <w:t>Infracciones leves, con una amonestación o con una multa de hasta cincuenta (50) UIT.</w:t>
      </w:r>
    </w:p>
    <w:p w14:paraId="27E6DCF3"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Narrow"/>
          <w:sz w:val="16"/>
          <w:szCs w:val="16"/>
        </w:rPr>
      </w:pPr>
      <w:r w:rsidRPr="00B97A48">
        <w:rPr>
          <w:rFonts w:ascii="Arial Narrow" w:eastAsia="Arial Narrow" w:hAnsi="Arial Narrow" w:cs="Arial Narrow"/>
          <w:sz w:val="16"/>
          <w:szCs w:val="16"/>
        </w:rPr>
        <w:t>Infracciones graves, con una multa de hasta ciento cincuenta (150) UIT.</w:t>
      </w:r>
    </w:p>
    <w:p w14:paraId="5EB70E2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Narrow"/>
          <w:sz w:val="16"/>
          <w:szCs w:val="16"/>
        </w:rPr>
      </w:pPr>
      <w:r w:rsidRPr="00B97A48">
        <w:rPr>
          <w:rFonts w:ascii="Arial Narrow" w:eastAsia="Arial Narrow" w:hAnsi="Arial Narrow" w:cs="Arial Narrow"/>
          <w:sz w:val="16"/>
          <w:szCs w:val="16"/>
        </w:rPr>
        <w:t>Infracciones muy graves, con una multa de hasta cuatrocientos cincuenta (450) UIT.</w:t>
      </w:r>
    </w:p>
    <w:p w14:paraId="2FA79B28" w14:textId="77777777" w:rsidR="00753694" w:rsidRPr="00B97A48" w:rsidRDefault="00753694" w:rsidP="00B97A48">
      <w:pPr>
        <w:spacing w:after="0" w:line="240" w:lineRule="auto"/>
        <w:ind w:left="567" w:hanging="426"/>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BF819F5" w14:textId="77777777" w:rsidR="00753694" w:rsidRPr="00B97A48" w:rsidRDefault="00753694"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0808B056" w14:textId="77777777" w:rsidR="00753694" w:rsidRPr="00B97A48" w:rsidRDefault="00753694" w:rsidP="00B97A48">
      <w:pPr>
        <w:pStyle w:val="Textonotapie"/>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753694" w:rsidRPr="00B97A48" w:rsidRDefault="00753694" w:rsidP="00B97A48">
      <w:pPr>
        <w:pStyle w:val="Textonotapie"/>
        <w:tabs>
          <w:tab w:val="left" w:pos="567"/>
        </w:tabs>
        <w:ind w:left="567" w:right="-1"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r>
      <w:r w:rsidRPr="00B97A4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5BE38B5" w14:textId="77777777" w:rsidR="00304FD9" w:rsidRPr="00B97A48" w:rsidRDefault="00304FD9" w:rsidP="00B97A48">
      <w:pPr>
        <w:tabs>
          <w:tab w:val="left" w:pos="567"/>
        </w:tabs>
        <w:spacing w:after="0" w:line="240" w:lineRule="auto"/>
        <w:ind w:left="567" w:hanging="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 xml:space="preserve"/>
      </w:r>
      <w:r w:rsidRPr="00B97A48">
        <w:rPr>
          <w:rFonts w:ascii="Arial Narrow" w:eastAsia="Arial Narrow" w:hAnsi="Arial Narrow" w:cs="Arial Narrow"/>
          <w:b/>
          <w:sz w:val="16"/>
          <w:szCs w:val="16"/>
        </w:rPr>
        <w:t>Artículo 114.- Medidas correctivas</w:t>
      </w:r>
    </w:p>
    <w:p w14:paraId="3D923C8A"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E294A3C" w14:textId="77777777" w:rsidR="00304FD9" w:rsidRPr="00B97A48" w:rsidRDefault="00304FD9" w:rsidP="00B97A48">
      <w:pPr>
        <w:spacing w:after="0" w:line="240" w:lineRule="auto"/>
        <w:ind w:left="567" w:hanging="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11199F2" w14:textId="77777777" w:rsidR="00304FD9" w:rsidRPr="00B97A48" w:rsidRDefault="00304FD9" w:rsidP="00B97A48">
      <w:pPr>
        <w:spacing w:after="0" w:line="240" w:lineRule="auto"/>
        <w:ind w:left="567" w:hanging="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Las medidas correctivas complementarias pueden dictarse de oficio o a pedido de parte.</w:t>
      </w:r>
    </w:p>
    <w:p w14:paraId="3C10AD1B" w14:textId="77777777" w:rsidR="00304FD9" w:rsidRPr="00B97A48" w:rsidRDefault="00304FD9" w:rsidP="00B97A48">
      <w:pPr>
        <w:spacing w:after="0" w:line="240" w:lineRule="auto"/>
        <w:ind w:left="567" w:hanging="567"/>
        <w:jc w:val="both"/>
        <w:rPr>
          <w:rFonts w:ascii="Arial Narrow" w:eastAsia="Arial Narrow" w:hAnsi="Arial Narrow" w:cs="Arial Narrow"/>
          <w:sz w:val="16"/>
          <w:szCs w:val="16"/>
        </w:rPr>
      </w:pPr>
      <w:r w:rsidRPr="00B97A48">
        <w:rPr>
          <w:rFonts w:ascii="Arial Narrow" w:eastAsia="Arial Narrow" w:hAnsi="Arial Narrow" w:cs="Arial Narrow"/>
          <w:b/>
          <w:sz w:val="16"/>
          <w:szCs w:val="16"/>
        </w:rPr>
        <w:tab/>
        <w:t>Artículo 115.- Medidas correctivas reparadoras</w:t>
      </w:r>
    </w:p>
    <w:p w14:paraId="66CDB983" w14:textId="77777777" w:rsidR="00304FD9" w:rsidRPr="00B97A48" w:rsidRDefault="00304FD9" w:rsidP="00B97A48">
      <w:pPr>
        <w:spacing w:after="0" w:line="240" w:lineRule="auto"/>
        <w:ind w:left="567" w:hanging="283"/>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D52D0D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Reparar productos.</w:t>
      </w:r>
    </w:p>
    <w:p w14:paraId="6D23E5A2"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52D63FA"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961257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6EE82B09"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Cumplir con ejecutar otras prestaciones u obligaciones legales o convencionales a su cargo.</w:t>
      </w:r>
    </w:p>
    <w:p w14:paraId="5BC7F76C"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16BCD84"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En los supuestos de pagos indebidos o en exceso, devolver estos montos, más los intereses correspondientes.</w:t>
      </w:r>
    </w:p>
    <w:p w14:paraId="3FB80E48"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Pagar los gastos incurridos por el consumidor para mitigar las consecuencias de la infracción administrativa.</w:t>
      </w:r>
    </w:p>
    <w:p w14:paraId="1308A505"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Otras medidas reparadoras análogas de efectos equivalentes a las anteriores.</w:t>
      </w:r>
    </w:p>
    <w:p w14:paraId="4DAF6185" w14:textId="77777777" w:rsidR="00304FD9" w:rsidRPr="00B97A48" w:rsidRDefault="00304FD9" w:rsidP="00B97A48">
      <w:pPr>
        <w:pStyle w:val="Sinespaciad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48">
        <w:rPr>
          <w:rFonts w:ascii="Arial Narrow" w:eastAsia="Arial Narrow" w:hAnsi="Arial Narrow" w:cs="Arial Narrow"/>
          <w:sz w:val="16"/>
          <w:szCs w:val="16"/>
        </w:rPr>
        <w:t>conjuntamente con</w:t>
      </w:r>
      <w:proofErr w:type="gramEnd"/>
      <w:r w:rsidRPr="00B97A4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C3D07B4"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C5D5CCF"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4BE3191"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F803C46"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9536E6"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8828E68" w14:textId="77777777" w:rsidR="00304FD9" w:rsidRPr="00B97A48" w:rsidRDefault="00304FD9" w:rsidP="00B97A48">
      <w:pPr>
        <w:spacing w:after="0" w:line="240" w:lineRule="auto"/>
        <w:ind w:left="567"/>
        <w:jc w:val="both"/>
        <w:rPr>
          <w:rFonts w:ascii="Arial Narrow" w:eastAsia="Arial Narrow" w:hAnsi="Arial Narrow" w:cs="Arial Narrow"/>
          <w:b/>
          <w:bCs/>
          <w:sz w:val="16"/>
          <w:szCs w:val="16"/>
        </w:rPr>
      </w:pPr>
      <w:r w:rsidRPr="00B97A48">
        <w:rPr>
          <w:rFonts w:ascii="Arial Narrow" w:eastAsia="Arial Narrow" w:hAnsi="Arial Narrow" w:cs="Arial Narrow"/>
          <w:b/>
          <w:bCs/>
          <w:sz w:val="16"/>
          <w:szCs w:val="16"/>
        </w:rPr>
        <w:t>Artículo 116.- Medidas correctivas complementarias</w:t>
      </w:r>
    </w:p>
    <w:p w14:paraId="339DE913"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C0347B5"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34E2C15F"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b. Declarar inexigibles las cláusulas que han sido identificadas como abusivas en el procedimiento. </w:t>
      </w:r>
    </w:p>
    <w:p w14:paraId="7A213273"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c. El decomiso y destrucción de la mercadería, envases, envolturas o etiquetas. </w:t>
      </w:r>
    </w:p>
    <w:p w14:paraId="669956EB"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d. En caso de infracciones muy graves y de reincidencia o </w:t>
      </w:r>
      <w:proofErr w:type="spellStart"/>
      <w:r w:rsidRPr="00B97A48">
        <w:rPr>
          <w:rFonts w:ascii="Arial Narrow" w:eastAsia="Arial Narrow" w:hAnsi="Arial Narrow" w:cs="Arial Narrow"/>
          <w:sz w:val="16"/>
          <w:szCs w:val="16"/>
        </w:rPr>
        <w:t>reiterancia</w:t>
      </w:r>
      <w:proofErr w:type="spellEnd"/>
      <w:r w:rsidRPr="00B97A48">
        <w:rPr>
          <w:rFonts w:ascii="Arial Narrow" w:eastAsia="Arial Narrow" w:hAnsi="Arial Narrow" w:cs="Arial Narrow"/>
          <w:sz w:val="16"/>
          <w:szCs w:val="16"/>
        </w:rPr>
        <w:t xml:space="preserve">: </w:t>
      </w:r>
    </w:p>
    <w:p w14:paraId="23A85A00"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C9189AB"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w:t>
      </w:r>
      <w:proofErr w:type="spellStart"/>
      <w:r w:rsidRPr="00B97A48">
        <w:rPr>
          <w:rFonts w:ascii="Arial Narrow" w:eastAsia="Arial Narrow" w:hAnsi="Arial Narrow" w:cs="Arial Narrow"/>
          <w:sz w:val="16"/>
          <w:szCs w:val="16"/>
        </w:rPr>
        <w:t>ii</w:t>
      </w:r>
      <w:proofErr w:type="spellEnd"/>
      <w:r w:rsidRPr="00B97A4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465B2C87"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e. Publicación de avisos </w:t>
      </w:r>
      <w:proofErr w:type="spellStart"/>
      <w:r w:rsidRPr="00B97A48">
        <w:rPr>
          <w:rFonts w:ascii="Arial Narrow" w:eastAsia="Arial Narrow" w:hAnsi="Arial Narrow" w:cs="Arial Narrow"/>
          <w:sz w:val="16"/>
          <w:szCs w:val="16"/>
        </w:rPr>
        <w:t>rectificatorios</w:t>
      </w:r>
      <w:proofErr w:type="spellEnd"/>
      <w:r w:rsidRPr="00B97A4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32C814DB"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0D4D8EB"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4270F1E6" w14:textId="77777777" w:rsidR="00753694" w:rsidRPr="00B97A48" w:rsidRDefault="00753694" w:rsidP="00B97A48">
      <w:pPr>
        <w:pStyle w:val="Textonotapie"/>
        <w:tabs>
          <w:tab w:val="left" w:pos="567"/>
        </w:tabs>
        <w:ind w:left="567" w:hanging="567"/>
        <w:jc w:val="both"/>
        <w:rPr>
          <w:rFonts w:ascii="Arial Narrow" w:eastAsia="Arial Narrow" w:hAnsi="Arial Narrow" w:cs="Arial Narrow"/>
          <w:b/>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r>
      <w:r w:rsidRPr="00B97A48">
        <w:rPr>
          <w:rFonts w:ascii="Arial Narrow" w:eastAsia="Arial Narrow" w:hAnsi="Arial Narrow" w:cs="Arial Narrow"/>
          <w:b/>
          <w:sz w:val="16"/>
          <w:szCs w:val="16"/>
        </w:rPr>
        <w:tab/>
        <w:t>LEY 29571, CÓDIGO DE PROTECCIÓN Y DEFENSA DEL CONSUMIDOR</w:t>
      </w:r>
      <w:r w:rsidRPr="00B97A48">
        <w:rPr>
          <w:rFonts w:ascii="Arial Narrow" w:eastAsia="Arial Narrow" w:hAnsi="Arial Narrow" w:cs="Arial Narrow"/>
          <w:b/>
          <w:bCs/>
          <w:sz w:val="16"/>
          <w:szCs w:val="16"/>
        </w:rPr>
        <w:t xml:space="preserve">, </w:t>
      </w:r>
      <w:r w:rsidRPr="00B97A48">
        <w:rPr>
          <w:rFonts w:ascii="Arial Narrow" w:eastAsia="Arial Narrow" w:hAnsi="Arial Narrow" w:cs="Arial Narrow"/>
          <w:b/>
          <w:sz w:val="16"/>
          <w:szCs w:val="16"/>
        </w:rPr>
        <w:t>publicado el 2 de setiembre de 2010 y modificado por Decreto Legislativo 1308</w:t>
      </w:r>
    </w:p>
    <w:p w14:paraId="01FCDE66" w14:textId="77777777" w:rsidR="00753694" w:rsidRPr="00B97A48" w:rsidRDefault="00753694" w:rsidP="00B97A48">
      <w:pPr>
        <w:pStyle w:val="Textonotapie"/>
        <w:tabs>
          <w:tab w:val="left" w:pos="567"/>
        </w:tabs>
        <w:jc w:val="both"/>
        <w:rPr>
          <w:rFonts w:ascii="Arial Narrow" w:eastAsia="Arial Narrow" w:hAnsi="Arial Narrow" w:cs="Arial Narrow"/>
          <w:b/>
          <w:sz w:val="16"/>
          <w:szCs w:val="16"/>
        </w:rPr>
      </w:pPr>
      <w:r w:rsidRPr="00B97A48">
        <w:rPr>
          <w:rFonts w:ascii="Arial Narrow" w:eastAsia="Arial Narrow" w:hAnsi="Arial Narrow" w:cs="Arial Narrow"/>
          <w:b/>
          <w:sz w:val="16"/>
          <w:szCs w:val="16"/>
        </w:rPr>
        <w:tab/>
        <w:t>Artículo 112.- Criterios de graduación de las sanciones administrativas</w:t>
      </w:r>
    </w:p>
    <w:p w14:paraId="5CEC9A5D" w14:textId="77777777" w:rsidR="00753694" w:rsidRPr="00B97A48" w:rsidRDefault="00753694" w:rsidP="00B97A48">
      <w:pPr>
        <w:pStyle w:val="Textonotapie"/>
        <w:tabs>
          <w:tab w:val="left" w:pos="567"/>
        </w:tabs>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w:t>
      </w:r>
    </w:p>
    <w:p w14:paraId="7BEABB2C" w14:textId="77777777" w:rsidR="00753694" w:rsidRPr="00B97A48" w:rsidRDefault="00753694" w:rsidP="00B97A48">
      <w:pPr>
        <w:pStyle w:val="Textonotapie"/>
        <w:tabs>
          <w:tab w:val="left" w:pos="567"/>
        </w:tabs>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Se consideran circunstancias atenuantes especiales, las siguientes:</w:t>
      </w:r>
    </w:p>
    <w:p w14:paraId="771B9293" w14:textId="77777777" w:rsidR="00753694" w:rsidRPr="00B97A48" w:rsidRDefault="00753694" w:rsidP="00B97A48">
      <w:pPr>
        <w:pStyle w:val="Textonotapie"/>
        <w:tabs>
          <w:tab w:val="left" w:pos="567"/>
        </w:tabs>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w:t>
      </w:r>
    </w:p>
    <w:p w14:paraId="77D2FA86" w14:textId="77777777" w:rsidR="00753694" w:rsidRPr="00B97A48" w:rsidRDefault="00753694" w:rsidP="00B97A48">
      <w:pPr>
        <w:pStyle w:val="Textonotapie"/>
        <w:tabs>
          <w:tab w:val="left" w:pos="567"/>
        </w:tabs>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48">
        <w:rPr>
          <w:rFonts w:ascii="Arial Narrow" w:eastAsia="Arial Narrow" w:hAnsi="Arial Narrow" w:cs="Arial Narrow"/>
          <w:sz w:val="16"/>
          <w:szCs w:val="16"/>
        </w:rPr>
        <w:t>liminarmente</w:t>
      </w:r>
      <w:proofErr w:type="spellEnd"/>
      <w:r w:rsidRPr="00B97A4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00955AA5" w14:textId="77777777" w:rsidR="00304FD9" w:rsidRPr="00B97A48" w:rsidRDefault="00304FD9" w:rsidP="00B97A48">
      <w:pPr>
        <w:pStyle w:val="Textonotapie"/>
        <w:tabs>
          <w:tab w:val="left" w:pos="567"/>
        </w:tabs>
        <w:ind w:left="567" w:hanging="567"/>
        <w:jc w:val="both"/>
        <w:rPr>
          <w:rFonts w:ascii="Arial Narrow" w:eastAsia="Arial Narrow" w:hAnsi="Arial Narrow" w:cs="Arial Narrow"/>
          <w:b/>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r>
      <w:r w:rsidRPr="00B97A48">
        <w:rPr>
          <w:rFonts w:ascii="Arial Narrow" w:eastAsia="Arial Narrow" w:hAnsi="Arial Narrow" w:cs="Arial Narrow"/>
          <w:b/>
          <w:sz w:val="16"/>
          <w:szCs w:val="16"/>
        </w:rPr>
        <w:tab/>
        <w:t>LEY SOBRE FACULTADES, NORMAS Y ORGANIZACIÓN DEL INDECOPI, aprobada por Decreto Legislativo 807</w:t>
      </w:r>
    </w:p>
    <w:p w14:paraId="7CC3203D" w14:textId="77777777" w:rsidR="00304FD9" w:rsidRPr="00B97A48" w:rsidRDefault="00304FD9" w:rsidP="00B97A48">
      <w:pPr>
        <w:pStyle w:val="Textonotapie"/>
        <w:tabs>
          <w:tab w:val="left" w:pos="567"/>
        </w:tabs>
        <w:ind w:left="567" w:hanging="567"/>
        <w:jc w:val="both"/>
        <w:rPr>
          <w:rFonts w:ascii="Arial Narrow" w:eastAsia="Arial Narrow" w:hAnsi="Arial Narrow" w:cs="Arial Narrow"/>
          <w:bCs/>
          <w:sz w:val="16"/>
          <w:szCs w:val="16"/>
        </w:rPr>
      </w:pPr>
      <w:r w:rsidRPr="00B97A48">
        <w:rPr>
          <w:rFonts w:ascii="Arial Narrow" w:eastAsia="Arial Narrow" w:hAnsi="Arial Narrow" w:cs="Arial Narrow"/>
          <w:b/>
          <w:sz w:val="16"/>
          <w:szCs w:val="16"/>
        </w:rPr>
        <w:tab/>
      </w:r>
      <w:r w:rsidRPr="00B97A48">
        <w:rPr>
          <w:rFonts w:ascii="Arial Narrow" w:eastAsia="Arial Narrow" w:hAnsi="Arial Narrow" w:cs="Arial Narrow"/>
          <w:b/>
          <w:sz w:val="16"/>
          <w:szCs w:val="16"/>
        </w:rPr>
        <w:t xml:space="preserve">Artículo 39.- </w:t>
      </w:r>
      <w:r w:rsidRPr="00B97A48">
        <w:rPr>
          <w:rFonts w:ascii="Arial Narrow" w:eastAsia="Arial Narrow" w:hAnsi="Arial Narrow" w:cs="Arial Narrow"/>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B7D4832" w14:textId="77777777" w:rsidR="00753694" w:rsidRPr="00B97A48" w:rsidRDefault="00753694" w:rsidP="00B97A4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b/>
          <w:bCs/>
          <w:sz w:val="16"/>
          <w:szCs w:val="16"/>
          <w:vertAlign w:val="superscript"/>
        </w:rPr>
        <w:footnoteRef/>
      </w:r>
      <w:r w:rsidRPr="00B97A48">
        <w:rPr>
          <w:rFonts w:ascii="Arial Narrow" w:eastAsia="Arial Narrow" w:hAnsi="Arial Narrow" w:cs="Arial Narrow"/>
          <w:b/>
          <w:bCs/>
          <w:sz w:val="16"/>
          <w:szCs w:val="16"/>
        </w:rPr>
        <w:t xml:space="preserve"/>
      </w:r>
      <w:r w:rsidRPr="00B97A48">
        <w:rPr>
          <w:rFonts w:ascii="Arial Narrow" w:eastAsia="Arial Narrow" w:hAnsi="Arial Narrow" w:cs="Arial Narrow"/>
          <w:b/>
          <w:bCs/>
          <w:sz w:val="16"/>
          <w:szCs w:val="16"/>
        </w:rPr>
        <w:tab/>
        <w:t xml:space="preserve">DECRETO LEGISLATIVO </w:t>
      </w:r>
      <w:proofErr w:type="spellStart"/>
      <w:r w:rsidRPr="00B97A48">
        <w:rPr>
          <w:rFonts w:ascii="Arial Narrow" w:eastAsia="Arial Narrow" w:hAnsi="Arial Narrow" w:cs="Arial Narrow"/>
          <w:b/>
          <w:bCs/>
          <w:sz w:val="16"/>
          <w:szCs w:val="16"/>
        </w:rPr>
        <w:t/>
      </w:r>
      <w:proofErr w:type="spellEnd"/>
      <w:r w:rsidRPr="00B97A48">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50477703" w14:textId="77777777" w:rsidR="00753694" w:rsidRPr="00B97A48" w:rsidRDefault="00753694" w:rsidP="00B97A48">
      <w:pPr>
        <w:pStyle w:val="NormalWeb"/>
        <w:spacing w:after="0" w:line="240" w:lineRule="auto"/>
        <w:ind w:left="567"/>
        <w:jc w:val="both"/>
        <w:rPr>
          <w:rFonts w:ascii="Arial Narrow" w:eastAsia="Arial Narrow" w:hAnsi="Arial Narrow" w:cs="Arial Narrow"/>
          <w:bCs/>
          <w:sz w:val="16"/>
          <w:szCs w:val="16"/>
        </w:rPr>
      </w:pPr>
      <w:r w:rsidRPr="00B97A48">
        <w:rPr>
          <w:rFonts w:ascii="Arial Narrow" w:eastAsia="Arial Narrow" w:hAnsi="Arial Narrow" w:cs="Arial Narrow"/>
          <w:b/>
          <w:sz w:val="16"/>
          <w:szCs w:val="16"/>
        </w:rPr>
        <w:t xml:space="preserve">Artículo 29.- </w:t>
      </w:r>
      <w:r w:rsidRPr="00B97A4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48">
        <w:rPr>
          <w:rFonts w:ascii="Arial Narrow" w:eastAsia="Arial Narrow" w:hAnsi="Arial Narrow" w:cs="Arial Narrow"/>
          <w:bCs/>
          <w:sz w:val="16"/>
          <w:szCs w:val="16"/>
        </w:rPr>
        <w:t>Secretario Técnico</w:t>
      </w:r>
      <w:proofErr w:type="gramEnd"/>
      <w:r w:rsidRPr="00B97A4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48">
        <w:rPr>
          <w:rFonts w:ascii="Arial Narrow" w:eastAsia="Arial Narrow" w:hAnsi="Arial Narrow" w:cs="Arial Narrow"/>
          <w:bCs/>
          <w:sz w:val="16"/>
          <w:szCs w:val="16"/>
        </w:rPr>
        <w:t>Secretario Técnico</w:t>
      </w:r>
      <w:proofErr w:type="gramEnd"/>
      <w:r w:rsidRPr="00B97A4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7C3627C7" w14:textId="77777777" w:rsidR="00753694" w:rsidRPr="00B97A48" w:rsidRDefault="00753694" w:rsidP="00B97A48">
      <w:pPr>
        <w:pStyle w:val="Textonotapie"/>
        <w:tabs>
          <w:tab w:val="left" w:pos="567"/>
        </w:tabs>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r>
      <w:r w:rsidRPr="00B97A4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44A0EB4A" w14:textId="77777777" w:rsidR="00753694" w:rsidRPr="00B97A48" w:rsidRDefault="00753694" w:rsidP="00B97A48">
      <w:pPr>
        <w:pStyle w:val="Textonotapie"/>
        <w:ind w:left="1134"/>
        <w:jc w:val="both"/>
        <w:rPr>
          <w:rFonts w:ascii="Arial Narrow" w:eastAsia="Arial Narrow" w:hAnsi="Arial Narrow" w:cs="Arial Narrow"/>
          <w:b/>
          <w:bCs/>
          <w:sz w:val="16"/>
          <w:szCs w:val="16"/>
        </w:rPr>
      </w:pPr>
      <w:r w:rsidRPr="00B97A48">
        <w:rPr>
          <w:rFonts w:ascii="Arial Narrow" w:eastAsia="Arial Narrow" w:hAnsi="Arial Narrow" w:cs="Arial Narrow"/>
          <w:b/>
          <w:bCs/>
          <w:sz w:val="16"/>
          <w:szCs w:val="16"/>
        </w:rPr>
        <w:t>Artículo 20. Modalidades de notificación|</w:t>
      </w:r>
    </w:p>
    <w:p w14:paraId="6C6F423B" w14:textId="77777777" w:rsidR="00753694" w:rsidRPr="00B97A48" w:rsidRDefault="00753694" w:rsidP="00B97A48">
      <w:pPr>
        <w:pStyle w:val="Textonotapie"/>
        <w:ind w:left="1134" w:hanging="1134"/>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20.4. </w:t>
      </w:r>
      <w:r w:rsidRPr="00B97A4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34CD529" w14:textId="77777777" w:rsidR="00753694" w:rsidRPr="00B97A48" w:rsidRDefault="00753694" w:rsidP="00B97A48">
      <w:pPr>
        <w:pStyle w:val="Textonotapie"/>
        <w:ind w:left="1134"/>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59A45F6" w14:textId="77777777" w:rsidR="00753694" w:rsidRPr="00B97A48" w:rsidRDefault="00753694" w:rsidP="00B97A48">
      <w:pPr>
        <w:pStyle w:val="Textonotapie"/>
        <w:ind w:left="1134"/>
        <w:jc w:val="both"/>
        <w:rPr>
          <w:rFonts w:ascii="Arial Narrow" w:eastAsia="Arial Narrow" w:hAnsi="Arial Narrow" w:cs="Arial Narrow"/>
          <w:sz w:val="16"/>
          <w:szCs w:val="16"/>
        </w:rPr>
      </w:pPr>
      <w:r w:rsidRPr="00B97A4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753694" w:rsidRPr="00260056" w14:paraId="0631A702" w14:textId="77777777" w:rsidTr="006B21C6">
      <w:trPr>
        <w:trHeight w:val="1310"/>
      </w:trPr>
      <w:tc>
        <w:tcPr>
          <w:tcW w:w="4518" w:type="dxa"/>
        </w:tcPr>
        <w:p w14:paraId="03683C45" w14:textId="77777777" w:rsidR="00753694" w:rsidRPr="00C211F8" w:rsidRDefault="00753694" w:rsidP="00753694">
          <w:pPr>
            <w:spacing w:after="0"/>
          </w:pPr>
          <w:r>
            <w:rPr>
              <w:noProof/>
            </w:rPr>
            <w:drawing>
              <wp:inline distT="0" distB="0" distL="0" distR="0" wp14:anchorId="39E0B638" wp14:editId="7CBB488C">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0DCDEDC"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p>
        <w:p w14:paraId="445E75D0" w14:textId="77777777" w:rsidR="00753694" w:rsidRDefault="00753694" w:rsidP="00753694">
          <w:pPr>
            <w:tabs>
              <w:tab w:val="center" w:pos="4419"/>
              <w:tab w:val="right" w:pos="8838"/>
            </w:tabs>
            <w:spacing w:after="0"/>
            <w:jc w:val="right"/>
            <w:rPr>
              <w:rFonts w:ascii="Arial Narrow" w:hAnsi="Arial Narrow" w:cs="Arial Narrow"/>
              <w:b/>
              <w:bCs/>
              <w:i/>
              <w:iCs/>
              <w:sz w:val="16"/>
              <w:szCs w:val="16"/>
            </w:rPr>
          </w:pPr>
        </w:p>
        <w:p w14:paraId="76DA88DF"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8C1CAD3"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D8EC535" w14:textId="77777777" w:rsidR="00753694" w:rsidRPr="00260056" w:rsidRDefault="00753694" w:rsidP="00753694">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9308A2C" w14:textId="77777777" w:rsidR="00753694" w:rsidRPr="00260056" w:rsidRDefault="00753694" w:rsidP="00753694">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135B78E1" w14:textId="77777777" w:rsidR="00753694" w:rsidRDefault="0075369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668C1"/>
    <w:multiLevelType w:val="multilevel"/>
    <w:tmpl w:val="0B2AAF4A"/>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5976" w:hanging="1440"/>
      </w:pPr>
      <w:rPr>
        <w:rFonts w:hint="default"/>
      </w:r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E6E80BD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F5BA80B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CDEA303A">
      <w:start w:val="1"/>
      <w:numFmt w:val="lowerRoman"/>
      <w:lvlText w:val="(%3)"/>
      <w:lvlJc w:val="left"/>
      <w:pPr>
        <w:tabs>
          <w:tab w:val="num" w:pos="1430"/>
        </w:tabs>
        <w:ind w:left="1430" w:hanging="720"/>
      </w:pPr>
      <w:rPr>
        <w:color w:val="auto"/>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320161429">
    <w:abstractNumId w:val="3"/>
  </w:num>
  <w:num w:numId="7" w16cid:durableId="1718889185">
    <w:abstractNumId w:val="7"/>
  </w:num>
  <w:num w:numId="8" w16cid:durableId="594634556">
    <w:abstractNumId w:val="0"/>
  </w:num>
  <w:num w:numId="9" w16cid:durableId="17291090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694"/>
    <w:rsid w:val="000463B3"/>
    <w:rsid w:val="001B5674"/>
    <w:rsid w:val="001B6FB2"/>
    <w:rsid w:val="002B7AF4"/>
    <w:rsid w:val="00304FD9"/>
    <w:rsid w:val="0036623E"/>
    <w:rsid w:val="003E38F0"/>
    <w:rsid w:val="00402BC1"/>
    <w:rsid w:val="00410FF8"/>
    <w:rsid w:val="00436291"/>
    <w:rsid w:val="004820CA"/>
    <w:rsid w:val="004C4086"/>
    <w:rsid w:val="00550DC1"/>
    <w:rsid w:val="005C27A0"/>
    <w:rsid w:val="005C5F26"/>
    <w:rsid w:val="005D4DB3"/>
    <w:rsid w:val="005E6F25"/>
    <w:rsid w:val="00602012"/>
    <w:rsid w:val="00673582"/>
    <w:rsid w:val="00675C1F"/>
    <w:rsid w:val="006C218A"/>
    <w:rsid w:val="007075A3"/>
    <w:rsid w:val="00753694"/>
    <w:rsid w:val="00781EAD"/>
    <w:rsid w:val="007B61BE"/>
    <w:rsid w:val="00823D63"/>
    <w:rsid w:val="008A222F"/>
    <w:rsid w:val="008E0C22"/>
    <w:rsid w:val="009575F6"/>
    <w:rsid w:val="009B2435"/>
    <w:rsid w:val="009F7546"/>
    <w:rsid w:val="00AF7032"/>
    <w:rsid w:val="00B97A48"/>
    <w:rsid w:val="00BE6564"/>
    <w:rsid w:val="00C3008F"/>
    <w:rsid w:val="00C34A0B"/>
    <w:rsid w:val="00C366D0"/>
    <w:rsid w:val="00CD0C8E"/>
    <w:rsid w:val="00CD6C3B"/>
    <w:rsid w:val="00CE14EB"/>
    <w:rsid w:val="00CF4C9D"/>
    <w:rsid w:val="00D5518F"/>
    <w:rsid w:val="00D722BD"/>
    <w:rsid w:val="00DA365B"/>
    <w:rsid w:val="00DE7B12"/>
    <w:rsid w:val="00E07CAC"/>
    <w:rsid w:val="00E25E80"/>
    <w:rsid w:val="00E44693"/>
    <w:rsid w:val="00EA23E1"/>
    <w:rsid w:val="00F16F58"/>
    <w:rsid w:val="00FB464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1317C"/>
  <w15:chartTrackingRefBased/>
  <w15:docId w15:val="{CC8DB73D-604A-4D0B-A143-1EBD9E443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694"/>
  </w:style>
  <w:style w:type="paragraph" w:styleId="Ttulo1">
    <w:name w:val="heading 1"/>
    <w:basedOn w:val="Normal"/>
    <w:next w:val="Normal"/>
    <w:link w:val="Ttulo1Car"/>
    <w:uiPriority w:val="9"/>
    <w:qFormat/>
    <w:rsid w:val="007536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536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5369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5369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5369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5369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5369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5369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5369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369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5369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5369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5369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5369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5369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5369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5369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53694"/>
    <w:rPr>
      <w:rFonts w:eastAsiaTheme="majorEastAsia" w:cstheme="majorBidi"/>
      <w:color w:val="272727" w:themeColor="text1" w:themeTint="D8"/>
    </w:rPr>
  </w:style>
  <w:style w:type="paragraph" w:styleId="Ttulo">
    <w:name w:val="Title"/>
    <w:basedOn w:val="Normal"/>
    <w:next w:val="Normal"/>
    <w:link w:val="TtuloCar"/>
    <w:uiPriority w:val="10"/>
    <w:qFormat/>
    <w:rsid w:val="007536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5369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5369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5369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53694"/>
    <w:pPr>
      <w:spacing w:before="160"/>
      <w:jc w:val="center"/>
    </w:pPr>
    <w:rPr>
      <w:i/>
      <w:iCs/>
      <w:color w:val="404040" w:themeColor="text1" w:themeTint="BF"/>
    </w:rPr>
  </w:style>
  <w:style w:type="character" w:customStyle="1" w:styleId="CitaCar">
    <w:name w:val="Cita Car"/>
    <w:basedOn w:val="Fuentedeprrafopredeter"/>
    <w:link w:val="Cita"/>
    <w:uiPriority w:val="29"/>
    <w:rsid w:val="00753694"/>
    <w:rPr>
      <w:i/>
      <w:iCs/>
      <w:color w:val="404040" w:themeColor="text1" w:themeTint="BF"/>
    </w:rPr>
  </w:style>
  <w:style w:type="paragraph" w:styleId="Prrafodelista">
    <w:name w:val="List Paragraph"/>
    <w:basedOn w:val="Normal"/>
    <w:uiPriority w:val="34"/>
    <w:qFormat/>
    <w:rsid w:val="00753694"/>
    <w:pPr>
      <w:ind w:left="720"/>
      <w:contextualSpacing/>
    </w:pPr>
  </w:style>
  <w:style w:type="character" w:styleId="nfasisintenso">
    <w:name w:val="Intense Emphasis"/>
    <w:basedOn w:val="Fuentedeprrafopredeter"/>
    <w:uiPriority w:val="21"/>
    <w:qFormat/>
    <w:rsid w:val="00753694"/>
    <w:rPr>
      <w:i/>
      <w:iCs/>
      <w:color w:val="0F4761" w:themeColor="accent1" w:themeShade="BF"/>
    </w:rPr>
  </w:style>
  <w:style w:type="paragraph" w:styleId="Citadestacada">
    <w:name w:val="Intense Quote"/>
    <w:basedOn w:val="Normal"/>
    <w:next w:val="Normal"/>
    <w:link w:val="CitadestacadaCar"/>
    <w:uiPriority w:val="30"/>
    <w:qFormat/>
    <w:rsid w:val="007536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53694"/>
    <w:rPr>
      <w:i/>
      <w:iCs/>
      <w:color w:val="0F4761" w:themeColor="accent1" w:themeShade="BF"/>
    </w:rPr>
  </w:style>
  <w:style w:type="character" w:styleId="Referenciaintensa">
    <w:name w:val="Intense Reference"/>
    <w:basedOn w:val="Fuentedeprrafopredeter"/>
    <w:uiPriority w:val="32"/>
    <w:qFormat/>
    <w:rsid w:val="00753694"/>
    <w:rPr>
      <w:b/>
      <w:bCs/>
      <w:smallCaps/>
      <w:color w:val="0F4761" w:themeColor="accent1" w:themeShade="BF"/>
      <w:spacing w:val="5"/>
    </w:rPr>
  </w:style>
  <w:style w:type="paragraph" w:styleId="Sinespaciado">
    <w:name w:val="No Spacing"/>
    <w:uiPriority w:val="1"/>
    <w:qFormat/>
    <w:rsid w:val="00753694"/>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753694"/>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753694"/>
    <w:rPr>
      <w:sz w:val="20"/>
      <w:szCs w:val="20"/>
    </w:rPr>
  </w:style>
  <w:style w:type="paragraph" w:styleId="NormalWeb">
    <w:name w:val="Normal (Web)"/>
    <w:basedOn w:val="Normal"/>
    <w:uiPriority w:val="99"/>
    <w:semiHidden/>
    <w:unhideWhenUsed/>
    <w:rsid w:val="00753694"/>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753694"/>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753694"/>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75369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53694"/>
  </w:style>
  <w:style w:type="paragraph" w:styleId="Piedepgina">
    <w:name w:val="footer"/>
    <w:basedOn w:val="Normal"/>
    <w:link w:val="PiedepginaCar"/>
    <w:uiPriority w:val="99"/>
    <w:unhideWhenUsed/>
    <w:rsid w:val="0075369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53694"/>
  </w:style>
  <w:style w:type="character" w:styleId="Refdecomentario">
    <w:name w:val="annotation reference"/>
    <w:basedOn w:val="Fuentedeprrafopredeter"/>
    <w:uiPriority w:val="99"/>
    <w:semiHidden/>
    <w:unhideWhenUsed/>
    <w:rsid w:val="006C218A"/>
    <w:rPr>
      <w:sz w:val="16"/>
      <w:szCs w:val="16"/>
    </w:rPr>
  </w:style>
  <w:style w:type="paragraph" w:styleId="Textocomentario">
    <w:name w:val="annotation text"/>
    <w:basedOn w:val="Normal"/>
    <w:link w:val="TextocomentarioCar"/>
    <w:uiPriority w:val="99"/>
    <w:unhideWhenUsed/>
    <w:rsid w:val="006C218A"/>
    <w:pPr>
      <w:spacing w:line="240" w:lineRule="auto"/>
    </w:pPr>
    <w:rPr>
      <w:sz w:val="20"/>
      <w:szCs w:val="20"/>
    </w:rPr>
  </w:style>
  <w:style w:type="character" w:customStyle="1" w:styleId="TextocomentarioCar">
    <w:name w:val="Texto comentario Car"/>
    <w:basedOn w:val="Fuentedeprrafopredeter"/>
    <w:link w:val="Textocomentario"/>
    <w:uiPriority w:val="99"/>
    <w:rsid w:val="006C218A"/>
    <w:rPr>
      <w:sz w:val="20"/>
      <w:szCs w:val="20"/>
    </w:rPr>
  </w:style>
  <w:style w:type="paragraph" w:styleId="Asuntodelcomentario">
    <w:name w:val="annotation subject"/>
    <w:basedOn w:val="Textocomentario"/>
    <w:next w:val="Textocomentario"/>
    <w:link w:val="AsuntodelcomentarioCar"/>
    <w:uiPriority w:val="99"/>
    <w:semiHidden/>
    <w:unhideWhenUsed/>
    <w:rsid w:val="006C218A"/>
    <w:rPr>
      <w:b/>
      <w:bCs/>
    </w:rPr>
  </w:style>
  <w:style w:type="character" w:customStyle="1" w:styleId="AsuntodelcomentarioCar">
    <w:name w:val="Asunto del comentario Car"/>
    <w:basedOn w:val="TextocomentarioCar"/>
    <w:link w:val="Asuntodelcomentario"/>
    <w:uiPriority w:val="99"/>
    <w:semiHidden/>
    <w:rsid w:val="006C218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36F1D7-BF5C-4C18-AB6E-D931378AEB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598</TotalTime>
  <Pages>7</Pages>
  <Words>1990</Words>
  <Characters>10949</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11</cp:revision>
  <dcterms:created xsi:type="dcterms:W3CDTF">2025-03-13T15:16:00Z</dcterms:created>
  <dcterms:modified xsi:type="dcterms:W3CDTF">2025-04-15T20:26:00Z</dcterms:modified>
</cp:coreProperties>
</file>