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D847E7D" w14:textId="0726E70F" w:rsidR="00364C39" w:rsidRPr="00E902D0" w:rsidRDefault="00364C39" w:rsidP="007D4AA8">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4879FC" w:rsidRPr="004879FC">
        <w:rPr>
          <w:rFonts w:ascii="Arial Narrow" w:eastAsia="Arial Narrow" w:hAnsi="Arial Narrow" w:cs="Arial Narrow"/>
          <w:b/>
          <w:sz w:val="22"/>
          <w:szCs w:val="22"/>
        </w:rPr>
        <w:t>429-2025</w:t>
      </w:r>
      <w:r w:rsidRPr="00E902D0">
        <w:rPr>
          <w:rFonts w:ascii="Arial Narrow" w:eastAsia="Arial Narrow" w:hAnsi="Arial Narrow" w:cs="Arial Narrow"/>
          <w:b/>
          <w:sz w:val="22"/>
          <w:szCs w:val="22"/>
        </w:rPr>
        <w:t>/</w:t>
      </w:r>
      <w:r w:rsidR="007A4FDD" w:rsidRPr="007A4FDD">
        <w:rPr>
          <w:rFonts w:ascii="Arial Narrow" w:eastAsia="Arial Narrow" w:hAnsi="Arial Narrow" w:cs="Arial Narrow"/>
          <w:b/>
          <w:sz w:val="22"/>
          <w:szCs w:val="22"/>
        </w:rPr>
        <w:t>CC1-ST</w:t>
      </w:r>
    </w:p>
    <w:p w14:paraId="634049D8" w14:textId="161AB2C9" w:rsidR="008E1B6A" w:rsidRPr="00E902D0" w:rsidRDefault="008E1B6A" w:rsidP="007D4AA8">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147156" w:rsidRPr="00147156">
        <w:rPr>
          <w:rFonts w:ascii="Arial Narrow" w:eastAsia="Arial Narrow" w:hAnsi="Arial Narrow" w:cs="Arial Narrow"/>
          <w:b/>
          <w:sz w:val="22"/>
          <w:szCs w:val="22"/>
        </w:rPr>
        <w:t>2843-2025/CC1</w:t>
      </w:r>
    </w:p>
    <w:p w14:paraId="345DC840" w14:textId="643EBC4A" w:rsidR="008E1B6A" w:rsidRPr="00147156"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DENUNCIANTE</w:t>
        <w:tab/>
        <w:t>:</w:t>
        <w:tab/>
        <w:t xml:space="preserve">[DENUNCIANTE] ([APELLIDO] )</w:t>
      </w:r>
    </w:p>
    <w:p w14:paraId="2E21CF51" w14:textId="16AE994C" w:rsidR="009E4036" w:rsidRPr="00147156" w:rsidRDefault="008E1B6A" w:rsidP="00147156">
      <w:pPr>
        <w:tabs>
          <w:tab w:val="left" w:pos="1701"/>
          <w:tab w:val="left" w:pos="2127"/>
        </w:tabs>
        <w:ind w:left="2127" w:hanging="2127"/>
        <w:jc w:val="both"/>
        <w:rPr>
          <w:rFonts w:ascii="Arial Narrow" w:eastAsia="Arial Narrow" w:hAnsi="Arial Narrow" w:cs="Arial Narrow"/>
          <w:b/>
          <w:sz w:val="22"/>
          <w:szCs w:val="22"/>
        </w:rPr>
      </w:pPr>
      <w:r w:rsidRPr="00147156">
        <w:rPr>
          <w:rFonts w:ascii="Arial Narrow" w:eastAsia="Arial Narrow" w:hAnsi="Arial Narrow" w:cs="Arial Narrow"/>
          <w:b/>
          <w:sz w:val="22"/>
          <w:szCs w:val="22"/>
        </w:rPr>
        <w:t>DENUNCIADO</w:t>
      </w:r>
      <w:r w:rsidR="00511B25" w:rsidRPr="00147156">
        <w:rPr>
          <w:rFonts w:ascii="Arial Narrow" w:eastAsia="Arial Narrow" w:hAnsi="Arial Narrow" w:cs="Arial Narrow"/>
          <w:b/>
          <w:sz w:val="22"/>
          <w:szCs w:val="22"/>
        </w:rPr>
        <w:t>S</w:t>
      </w:r>
      <w:r w:rsidRPr="00147156">
        <w:rPr>
          <w:rFonts w:ascii="Arial Narrow" w:eastAsia="Arial Narrow" w:hAnsi="Arial Narrow" w:cs="Arial Narrow"/>
          <w:b/>
          <w:sz w:val="22"/>
          <w:szCs w:val="22"/>
        </w:rPr>
        <w:tab/>
        <w:t>:</w:t>
      </w:r>
      <w:r w:rsidRPr="00147156">
        <w:rPr>
          <w:rFonts w:ascii="Arial Narrow" w:eastAsia="Arial Narrow" w:hAnsi="Arial Narrow" w:cs="Arial Narrow"/>
          <w:b/>
          <w:sz w:val="22"/>
          <w:szCs w:val="22"/>
        </w:rPr>
        <w:tab/>
      </w:r>
      <w:r w:rsidR="00147156" w:rsidRPr="00147156">
        <w:rPr>
          <w:rFonts w:ascii="Arial Narrow" w:eastAsia="Arial Narrow" w:hAnsi="Arial Narrow" w:cs="Arial Narrow"/>
          <w:b/>
          <w:sz w:val="22"/>
          <w:szCs w:val="22"/>
        </w:rPr>
        <w:t xml:space="preserve">QUÁLITAS COMPAÑÍA DE SEGUROS S.A. </w:t>
      </w:r>
      <w:r w:rsidR="00B80358" w:rsidRPr="00147156">
        <w:rPr>
          <w:rFonts w:ascii="Arial Narrow" w:eastAsia="Arial Narrow" w:hAnsi="Arial Narrow" w:cs="Arial Narrow"/>
          <w:b/>
          <w:sz w:val="22"/>
          <w:szCs w:val="22"/>
        </w:rPr>
        <w:t>(</w:t>
      </w:r>
      <w:r w:rsidR="00147156" w:rsidRPr="00147156">
        <w:rPr>
          <w:rFonts w:ascii="Arial Narrow" w:eastAsia="Arial Narrow" w:hAnsi="Arial Narrow" w:cs="Arial Narrow"/>
          <w:b/>
          <w:sz w:val="22"/>
          <w:szCs w:val="22"/>
        </w:rPr>
        <w:t>QUÁLITAS</w:t>
      </w:r>
      <w:r w:rsidR="00B80358" w:rsidRPr="00147156">
        <w:rPr>
          <w:rFonts w:ascii="Arial Narrow" w:eastAsia="Arial Narrow" w:hAnsi="Arial Narrow" w:cs="Arial Narrow"/>
          <w:b/>
          <w:sz w:val="22"/>
          <w:szCs w:val="22"/>
        </w:rPr>
        <w:t>)</w:t>
      </w:r>
    </w:p>
    <w:p w14:paraId="2FCCE269" w14:textId="615674C7" w:rsidR="00364C39" w:rsidRPr="00147156" w:rsidRDefault="00DD7734" w:rsidP="007D4AA8">
      <w:pPr>
        <w:tabs>
          <w:tab w:val="left" w:pos="1701"/>
          <w:tab w:val="left" w:pos="2268"/>
        </w:tabs>
        <w:ind w:left="2127" w:hanging="2127"/>
        <w:rPr>
          <w:rFonts w:ascii="Arial Narrow" w:eastAsia="Arial Narrow" w:hAnsi="Arial Narrow" w:cs="Arial Narrow"/>
          <w:b/>
          <w:sz w:val="22"/>
          <w:szCs w:val="22"/>
        </w:rPr>
      </w:pPr>
      <w:r w:rsidRPr="00147156">
        <w:rPr>
          <w:rFonts w:ascii="Arial Narrow" w:eastAsia="Arial Narrow" w:hAnsi="Arial Narrow" w:cs="Arial Narrow"/>
          <w:b/>
          <w:sz w:val="22"/>
          <w:szCs w:val="22"/>
        </w:rPr>
        <w:t>MATERIAS</w:t>
      </w:r>
      <w:r w:rsidRPr="00147156">
        <w:rPr>
          <w:rFonts w:ascii="Arial Narrow" w:eastAsia="Arial Narrow" w:hAnsi="Arial Narrow" w:cs="Arial Narrow"/>
          <w:b/>
          <w:sz w:val="22"/>
          <w:szCs w:val="22"/>
        </w:rPr>
        <w:tab/>
        <w:t>:</w:t>
      </w:r>
      <w:r w:rsidRPr="00147156">
        <w:rPr>
          <w:rFonts w:ascii="Arial Narrow" w:eastAsia="Arial Narrow" w:hAnsi="Arial Narrow" w:cs="Arial Narrow"/>
          <w:b/>
          <w:sz w:val="22"/>
          <w:szCs w:val="22"/>
        </w:rPr>
        <w:tab/>
      </w:r>
      <w:r w:rsidR="00364C39" w:rsidRPr="00147156">
        <w:rPr>
          <w:rFonts w:ascii="Arial Narrow" w:eastAsia="Arial Narrow" w:hAnsi="Arial Narrow" w:cs="Arial Narrow"/>
          <w:b/>
          <w:sz w:val="22"/>
          <w:szCs w:val="22"/>
        </w:rPr>
        <w:t>CONFIDENCIALIDAD</w:t>
      </w:r>
    </w:p>
    <w:p w14:paraId="1C9E56B7" w14:textId="1942410D" w:rsidR="00DD7734" w:rsidRPr="00E902D0" w:rsidRDefault="00364C39" w:rsidP="007D4AA8">
      <w:pPr>
        <w:tabs>
          <w:tab w:val="left" w:pos="1701"/>
          <w:tab w:val="left" w:pos="2268"/>
        </w:tabs>
        <w:ind w:left="2127" w:hanging="2127"/>
        <w:rPr>
          <w:rFonts w:ascii="Arial Narrow" w:eastAsia="Arial Narrow" w:hAnsi="Arial Narrow" w:cs="Arial Narrow"/>
          <w:b/>
          <w:sz w:val="22"/>
          <w:szCs w:val="22"/>
        </w:rPr>
      </w:pPr>
      <w:r w:rsidRPr="00147156">
        <w:rPr>
          <w:rFonts w:ascii="Arial Narrow" w:eastAsia="Arial Narrow" w:hAnsi="Arial Narrow" w:cs="Arial Narrow"/>
          <w:b/>
          <w:sz w:val="22"/>
          <w:szCs w:val="22"/>
        </w:rPr>
        <w:tab/>
      </w:r>
      <w:r w:rsidRPr="00147156">
        <w:rPr>
          <w:rFonts w:ascii="Arial Narrow" w:eastAsia="Arial Narrow" w:hAnsi="Arial Narrow" w:cs="Arial Narrow"/>
          <w:b/>
          <w:sz w:val="22"/>
          <w:szCs w:val="22"/>
        </w:rPr>
        <w:tab/>
      </w:r>
      <w:r w:rsidR="00DD7734" w:rsidRPr="00147156">
        <w:rPr>
          <w:rFonts w:ascii="Arial Narrow" w:eastAsia="Arial Narrow" w:hAnsi="Arial Narrow" w:cs="Arial Narrow"/>
          <w:b/>
          <w:sz w:val="22"/>
          <w:szCs w:val="22"/>
        </w:rPr>
        <w:t>ADMISIÓN A TRÁMITE</w:t>
      </w:r>
    </w:p>
    <w:p w14:paraId="01717D35" w14:textId="77777777" w:rsidR="00DD7734" w:rsidRPr="00E902D0" w:rsidRDefault="00DD7734"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7D4AA8">
      <w:pPr>
        <w:jc w:val="both"/>
        <w:rPr>
          <w:rFonts w:ascii="Arial Narrow" w:eastAsia="Arial Narrow" w:hAnsi="Arial Narrow" w:cs="Arial Narrow"/>
          <w:b/>
          <w:sz w:val="22"/>
          <w:szCs w:val="22"/>
        </w:rPr>
      </w:pPr>
    </w:p>
    <w:p w14:paraId="3B09297A" w14:textId="1562DB1F" w:rsidR="00DD7734" w:rsidRPr="00E902D0" w:rsidRDefault="00DD7734" w:rsidP="007D4AA8">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CE1E66">
        <w:rPr>
          <w:rFonts w:ascii="Arial Narrow" w:eastAsia="Arial Narrow" w:hAnsi="Arial Narrow" w:cs="Arial Narrow"/>
          <w:sz w:val="22"/>
          <w:szCs w:val="22"/>
        </w:rPr>
        <w:t xml:space="preserve">19 de diciembre de 2025</w:t>
      </w:r>
      <w:r w:rsidR="00287905" w:rsidRPr="00E902D0">
        <w:rPr>
          <w:rFonts w:ascii="Arial Narrow" w:eastAsia="Arial Narrow" w:hAnsi="Arial Narrow" w:cs="Arial Narrow"/>
          <w:sz w:val="22"/>
          <w:szCs w:val="22"/>
        </w:rPr>
        <w:t xml:space="preserve"/>
      </w:r>
      <w:r w:rsidR="00147156">
        <w:rPr>
          <w:rFonts w:ascii="Arial Narrow" w:eastAsia="Arial Narrow" w:hAnsi="Arial Narrow" w:cs="Arial Narrow"/>
          <w:sz w:val="22"/>
          <w:szCs w:val="22"/>
        </w:rPr>
        <w:t xml:space="preserve"/>
      </w:r>
      <w:r w:rsidR="00A23BA3" w:rsidRPr="00E902D0">
        <w:rPr>
          <w:rFonts w:ascii="Arial Narrow" w:eastAsia="Arial Narrow" w:hAnsi="Arial Narrow" w:cs="Arial Narrow"/>
          <w:sz w:val="22"/>
          <w:szCs w:val="22"/>
        </w:rPr>
        <w:t xml:space="preserve"/>
      </w:r>
      <w:r w:rsidR="00262B8A" w:rsidRPr="00E902D0">
        <w:rPr>
          <w:rFonts w:ascii="Arial Narrow" w:eastAsia="Arial Narrow" w:hAnsi="Arial Narrow" w:cs="Arial Narrow"/>
          <w:sz w:val="22"/>
          <w:szCs w:val="22"/>
        </w:rPr>
        <w:t xml:space="preserve"/>
      </w:r>
      <w:r w:rsidR="0032424C" w:rsidRPr="00E902D0">
        <w:rPr>
          <w:rFonts w:ascii="Arial Narrow" w:eastAsia="Arial Narrow" w:hAnsi="Arial Narrow" w:cs="Arial Narrow"/>
          <w:sz w:val="22"/>
          <w:szCs w:val="22"/>
        </w:rPr>
        <w:t xml:space="preserve"/>
      </w:r>
    </w:p>
    <w:p w14:paraId="698913AC" w14:textId="77777777" w:rsidR="00DD7734" w:rsidRPr="00E902D0" w:rsidRDefault="00DD7734" w:rsidP="007D4AA8">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7D4AA8">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7D4AA8">
      <w:pPr>
        <w:spacing w:before="0" w:after="0" w:line="240" w:lineRule="auto"/>
        <w:jc w:val="both"/>
        <w:rPr>
          <w:rFonts w:ascii="Arial Narrow" w:eastAsia="Arial Narrow" w:hAnsi="Arial Narrow" w:cs="Arial Narrow"/>
          <w:sz w:val="22"/>
          <w:szCs w:val="22"/>
        </w:rPr>
      </w:pPr>
    </w:p>
    <w:p w14:paraId="6F9C91E9" w14:textId="03CACBE5" w:rsidR="008E1B6A" w:rsidRPr="00A23D25" w:rsidRDefault="008E1B6A"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Mediante escrito del 26 de setiembre de 2025</w:t>
      </w:r>
      <w:r w:rsidR="003F2D5A" w:rsidRPr="00506A02">
        <w:rPr>
          <w:rStyle w:val="Refdenotaalpie"/>
          <w:rFonts w:ascii="Arial Narrow" w:eastAsia="Arial Narrow" w:hAnsi="Arial Narrow" w:cs="Arial Narrow"/>
          <w:sz w:val="22"/>
          <w:szCs w:val="22"/>
          <w:lang w:eastAsia="es-ES"/>
          <w:vertAlign w:val="superscript"/>
        </w:rPr>
        <w:footnoteReference w:id="1"/>
      </w:r>
      <w:r w:rsidRPr="00E902D0">
        <w:rPr>
          <w:rFonts w:ascii="Arial Narrow" w:eastAsia="Arial Narrow" w:hAnsi="Arial Narrow" w:cs="Arial Narrow"/>
          <w:sz w:val="22"/>
          <w:szCs w:val="22"/>
        </w:rPr>
        <w:t xml:space="preserve">, subsanado por escrito el 11 de diciembre de 2025, [APELLIDO] denunció a Quálitas por presuntas infracciones a la Ley 29571, Código de Protección y Defensa del Consumidor (en adelante, Código), señalando lo siguiente:</w:t>
      </w:r>
      <w:r w:rsidR="003B2FA6">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r w:rsidR="003F2D5A" w:rsidRPr="003F2D5A">
        <w:rPr>
          <w:rFonts w:ascii="Arial Narrow" w:eastAsia="Arial Narrow" w:hAnsi="Arial Narrow" w:cs="Arial Narrow"/>
          <w:sz w:val="22"/>
          <w:szCs w:val="22"/>
        </w:rPr>
        <w:t xml:space="preserve"/>
      </w:r>
      <w:r w:rsidR="003F2D5A" w:rsidRPr="00506A02">
        <w:rPr>
          <w:rFonts w:ascii="Arial Narrow" w:eastAsia="Arial Narrow" w:hAnsi="Arial Narrow" w:cs="Arial Narrow"/>
          <w:sz w:val="22"/>
          <w:szCs w:val="22"/>
        </w:rPr>
        <w:t/>
      </w:r>
      <w:r w:rsidR="003E4754" w:rsidRPr="00506A02">
        <w:rPr>
          <w:rFonts w:ascii="Arial Narrow" w:eastAsia="Arial Narrow" w:hAnsi="Arial Narrow" w:cs="Arial Narrow"/>
          <w:sz w:val="22"/>
          <w:szCs w:val="22"/>
        </w:rPr>
        <w:t/>
      </w:r>
      <w:r w:rsidR="003E4754" w:rsidRPr="00506A02">
        <w:rPr>
          <w:rFonts w:ascii="Arial Narrow" w:eastAsia="Arial Narrow" w:hAnsi="Arial Narrow" w:cs="Arial Narrow"/>
          <w:sz w:val="22"/>
          <w:szCs w:val="22"/>
        </w:rPr>
        <w:t xml:space="preserve"/>
      </w:r>
      <w:r w:rsidR="003E4754" w:rsidRPr="00506A02">
        <w:rPr>
          <w:rFonts w:ascii="Arial Narrow" w:eastAsia="Arial Narrow" w:hAnsi="Arial Narrow" w:cs="Arial Narrow"/>
          <w:sz w:val="22"/>
          <w:szCs w:val="22"/>
        </w:rPr>
        <w:t xml:space="preserve"/>
      </w:r>
      <w:r w:rsidR="003F2D5A" w:rsidRPr="00506A02">
        <w:rPr>
          <w:rFonts w:ascii="Arial Narrow" w:eastAsia="Arial Narrow" w:hAnsi="Arial Narrow" w:cs="Arial Narrow"/>
          <w:sz w:val="22"/>
          <w:szCs w:val="22"/>
        </w:rPr>
        <w:t/>
      </w:r>
      <w:r w:rsidR="003F2D5A">
        <w:rPr>
          <w:rFonts w:ascii="Arial Narrow" w:eastAsia="Arial Narrow" w:hAnsi="Arial Narrow" w:cs="Arial Narrow"/>
          <w:sz w:val="22"/>
          <w:szCs w:val="22"/>
        </w:rPr>
        <w:t xml:space="preserve"/>
      </w:r>
      <w:r w:rsidR="003F2D5A" w:rsidRPr="003F2D5A">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proofErr w:type="spellStart"/>
      <w:r w:rsidR="00506A02" w:rsidRPr="00506A02">
        <w:rPr>
          <w:rFonts w:ascii="Arial Narrow" w:eastAsia="Arial Narrow" w:hAnsi="Arial Narrow" w:cs="Arial Narrow"/>
          <w:sz w:val="22"/>
          <w:szCs w:val="22"/>
        </w:rPr>
        <w:t/>
      </w:r>
      <w:proofErr w:type="spellEnd"/>
      <w:r w:rsidR="00506A02" w:rsidRPr="00506A02">
        <w:rPr>
          <w:rFonts w:ascii="Arial Narrow" w:eastAsia="Arial Narrow" w:hAnsi="Arial Narrow" w:cs="Arial Narrow"/>
          <w:sz w:val="22"/>
          <w:szCs w:val="22"/>
        </w:rPr>
        <w:t xml:space="preserve"/>
      </w:r>
      <w:r w:rsidRPr="00E902D0">
        <w:rPr>
          <w:rStyle w:val="Refdenotaalpie"/>
          <w:rFonts w:ascii="Arial Narrow" w:eastAsia="Arial Narrow" w:hAnsi="Arial Narrow" w:cs="Arial Narrow"/>
          <w:sz w:val="22"/>
          <w:szCs w:val="22"/>
          <w:lang w:eastAsia="es-ES"/>
          <w:vertAlign w:val="superscript"/>
        </w:rPr>
        <w:footnoteReference w:id="2"/>
      </w:r>
      <w:r w:rsidRPr="00E902D0">
        <w:rPr>
          <w:rFonts w:ascii="Arial Narrow" w:eastAsia="Arial Narrow" w:hAnsi="Arial Narrow" w:cs="Arial Narrow"/>
          <w:sz w:val="22"/>
          <w:szCs w:val="22"/>
        </w:rPr>
        <w:t xml:space="preserve"/>
      </w:r>
      <w:r w:rsidRPr="00A23D25">
        <w:rPr>
          <w:rFonts w:ascii="Arial Narrow" w:eastAsia="Arial Narrow" w:hAnsi="Arial Narrow" w:cs="Arial Narrow"/>
          <w:sz w:val="22"/>
          <w:szCs w:val="22"/>
        </w:rPr>
        <w:t xml:space="preserve"/>
      </w:r>
      <w:r w:rsidR="00D755C6" w:rsidRPr="00A23D25">
        <w:rPr>
          <w:rFonts w:ascii="Arial Narrow" w:eastAsia="Arial Narrow" w:hAnsi="Arial Narrow" w:cs="Arial Narrow"/>
          <w:sz w:val="22"/>
          <w:szCs w:val="22"/>
        </w:rPr>
        <w:t xml:space="preserve"/>
      </w:r>
      <w:proofErr w:type="spellStart"/>
      <w:r w:rsidR="00506A02" w:rsidRPr="00A23D25">
        <w:rPr>
          <w:rFonts w:ascii="Arial Narrow" w:eastAsia="Arial Narrow" w:hAnsi="Arial Narrow" w:cs="Arial Narrow"/>
          <w:sz w:val="22"/>
          <w:szCs w:val="22"/>
        </w:rPr>
        <w:t/>
      </w:r>
      <w:proofErr w:type="spellEnd"/>
      <w:r w:rsidR="00506A02" w:rsidRPr="00A23D25">
        <w:rPr>
          <w:rFonts w:ascii="Arial Narrow" w:eastAsia="Arial Narrow" w:hAnsi="Arial Narrow" w:cs="Arial Narrow"/>
          <w:sz w:val="22"/>
          <w:szCs w:val="22"/>
        </w:rPr>
        <w:t xml:space="preserve"/>
      </w:r>
      <w:r w:rsidRPr="00A23D25">
        <w:rPr>
          <w:rFonts w:ascii="Arial Narrow" w:eastAsia="Arial Narrow" w:hAnsi="Arial Narrow" w:cs="Arial Narrow"/>
          <w:sz w:val="22"/>
          <w:szCs w:val="22"/>
        </w:rPr>
        <w:t xml:space="preserve"/>
      </w:r>
      <w:proofErr w:type="spellStart"/>
      <w:r w:rsidRPr="00A23D25">
        <w:rPr>
          <w:rFonts w:ascii="Arial Narrow" w:eastAsia="Arial Narrow" w:hAnsi="Arial Narrow" w:cs="Arial Narrow"/>
          <w:sz w:val="22"/>
          <w:szCs w:val="22"/>
        </w:rPr>
        <w:t/>
      </w:r>
      <w:proofErr w:type="spellEnd"/>
      <w:r w:rsidRPr="00A23D25">
        <w:rPr>
          <w:rFonts w:ascii="Arial Narrow" w:eastAsia="Arial Narrow" w:hAnsi="Arial Narrow" w:cs="Arial Narrow"/>
          <w:sz w:val="22"/>
          <w:szCs w:val="22"/>
        </w:rPr>
        <w:t xml:space="preserve"/>
      </w:r>
    </w:p>
    <w:p w14:paraId="23F55310" w14:textId="77777777" w:rsidR="008E1B6A" w:rsidRPr="00A23D25" w:rsidRDefault="008E1B6A" w:rsidP="007D4AA8">
      <w:pPr>
        <w:spacing w:before="0" w:after="0" w:line="240" w:lineRule="auto"/>
        <w:pBdr>
          <w:top w:val="nil"/>
          <w:left w:val="nil"/>
          <w:bottom w:val="nil"/>
          <w:right w:val="nil"/>
          <w:between w:val="nil"/>
        </w:pBdr>
        <w:jc w:val="both"/>
        <w:rPr>
          <w:rFonts w:ascii="Arial Narrow" w:eastAsia="Arial Narrow" w:hAnsi="Arial Narrow" w:cs="Arial Narrow"/>
          <w:sz w:val="22"/>
          <w:szCs w:val="22"/>
        </w:rPr>
      </w:pPr>
      <w:bookmarkStart w:id="0" w:name="_Hlk140588011"/>
    </w:p>
    <w:p w14:paraId="5FEEA911" w14:textId="089DFA8B" w:rsidR="000D05DA" w:rsidRPr="000940B9" w:rsidRDefault="000940B9" w:rsidP="000940B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A</w:t>
      </w:r>
      <w:r w:rsidR="006E53F2" w:rsidRPr="00A61BA2">
        <w:rPr>
          <w:rFonts w:ascii="Arial Narrow" w:eastAsia="Arial Narrow" w:hAnsi="Arial Narrow" w:cs="Arial Narrow"/>
          <w:sz w:val="22"/>
          <w:szCs w:val="22"/>
        </w:rPr>
        <w:t xml:space="preserve">dquirió </w:t>
      </w:r>
      <w:r w:rsidR="7C48A714" w:rsidRPr="00A61BA2">
        <w:rPr>
          <w:rFonts w:ascii="Arial Narrow" w:eastAsia="Arial Narrow" w:hAnsi="Arial Narrow" w:cs="Arial Narrow"/>
          <w:sz w:val="22"/>
          <w:szCs w:val="22"/>
        </w:rPr>
        <w:t xml:space="preserve">el Seguro Vehicular – Póliza </w:t>
      </w:r>
      <w:proofErr w:type="spellStart"/>
      <w:r w:rsidR="7C48A714" w:rsidRPr="00A61BA2">
        <w:rPr>
          <w:rFonts w:ascii="Arial Narrow" w:eastAsia="Arial Narrow" w:hAnsi="Arial Narrow" w:cs="Arial Narrow"/>
          <w:sz w:val="22"/>
          <w:szCs w:val="22"/>
        </w:rPr>
        <w:t/>
      </w:r>
      <w:proofErr w:type="spellEnd"/>
      <w:r w:rsidR="7C48A714" w:rsidRPr="00A61BA2">
        <w:rPr>
          <w:rFonts w:ascii="Arial Narrow" w:eastAsia="Arial Narrow" w:hAnsi="Arial Narrow" w:cs="Arial Narrow"/>
          <w:sz w:val="22"/>
          <w:szCs w:val="22"/>
        </w:rPr>
        <w:t xml:space="preserve"> 0080016766 (en adelante, Seguro Vehicular), </w:t>
      </w:r>
      <w:r w:rsidR="006E53F2" w:rsidRPr="00A61BA2">
        <w:rPr>
          <w:rFonts w:ascii="Arial Narrow" w:eastAsia="Arial Narrow" w:hAnsi="Arial Narrow" w:cs="Arial Narrow"/>
          <w:sz w:val="22"/>
          <w:szCs w:val="22"/>
        </w:rPr>
        <w:t xml:space="preserve">emitido por </w:t>
      </w:r>
      <w:proofErr w:type="spellStart"/>
      <w:r w:rsidR="006E53F2" w:rsidRPr="00A61BA2">
        <w:rPr>
          <w:rFonts w:ascii="Arial Narrow" w:eastAsia="Arial Narrow" w:hAnsi="Arial Narrow" w:cs="Arial Narrow"/>
          <w:sz w:val="22"/>
          <w:szCs w:val="22"/>
        </w:rPr>
        <w:t>Qu</w:t>
      </w:r>
      <w:r w:rsidR="006C5E3A" w:rsidRPr="00A61BA2">
        <w:rPr>
          <w:rFonts w:ascii="Arial Narrow" w:eastAsia="Arial Narrow" w:hAnsi="Arial Narrow" w:cs="Arial Narrow"/>
          <w:sz w:val="22"/>
          <w:szCs w:val="22"/>
        </w:rPr>
        <w:t>á</w:t>
      </w:r>
      <w:r w:rsidR="006E53F2" w:rsidRPr="00A61BA2">
        <w:rPr>
          <w:rFonts w:ascii="Arial Narrow" w:eastAsia="Arial Narrow" w:hAnsi="Arial Narrow" w:cs="Arial Narrow"/>
          <w:sz w:val="22"/>
          <w:szCs w:val="22"/>
        </w:rPr>
        <w:t>litas</w:t>
      </w:r>
      <w:proofErr w:type="spellEnd"/>
      <w:r w:rsidR="006E53F2" w:rsidRPr="00A61BA2">
        <w:rPr>
          <w:rFonts w:ascii="Arial Narrow" w:eastAsia="Arial Narrow" w:hAnsi="Arial Narrow" w:cs="Arial Narrow"/>
          <w:sz w:val="22"/>
          <w:szCs w:val="22"/>
        </w:rPr>
        <w:t xml:space="preserve"> para</w:t>
      </w:r>
      <w:r w:rsidR="7C48A714" w:rsidRPr="00A61BA2">
        <w:rPr>
          <w:rFonts w:ascii="Arial Narrow" w:eastAsia="Arial Narrow" w:hAnsi="Arial Narrow" w:cs="Arial Narrow"/>
          <w:sz w:val="22"/>
          <w:szCs w:val="22"/>
        </w:rPr>
        <w:t xml:space="preserve"> </w:t>
      </w:r>
      <w:r w:rsidR="006E53F2" w:rsidRPr="00A61BA2">
        <w:rPr>
          <w:rFonts w:ascii="Arial Narrow" w:eastAsia="Arial Narrow" w:hAnsi="Arial Narrow" w:cs="Arial Narrow"/>
          <w:sz w:val="22"/>
          <w:szCs w:val="22"/>
        </w:rPr>
        <w:t>e</w:t>
      </w:r>
      <w:r w:rsidR="7C48A714" w:rsidRPr="00A61BA2">
        <w:rPr>
          <w:rFonts w:ascii="Arial Narrow" w:eastAsia="Arial Narrow" w:hAnsi="Arial Narrow" w:cs="Arial Narrow"/>
          <w:sz w:val="22"/>
          <w:szCs w:val="22"/>
        </w:rPr>
        <w:t xml:space="preserve">l vehículo con Placa de Rodaje </w:t>
      </w:r>
      <w:proofErr w:type="spellStart"/>
      <w:r w:rsidR="7C48A714" w:rsidRPr="00A61BA2">
        <w:rPr>
          <w:rFonts w:ascii="Arial Narrow" w:eastAsia="Arial Narrow" w:hAnsi="Arial Narrow" w:cs="Arial Narrow"/>
          <w:sz w:val="22"/>
          <w:szCs w:val="22"/>
        </w:rPr>
        <w:t/>
      </w:r>
      <w:proofErr w:type="spellEnd"/>
      <w:r w:rsidR="7C48A714" w:rsidRPr="00A61BA2">
        <w:rPr>
          <w:rFonts w:ascii="Arial Narrow" w:eastAsia="Arial Narrow" w:hAnsi="Arial Narrow" w:cs="Arial Narrow"/>
          <w:sz w:val="22"/>
          <w:szCs w:val="22"/>
        </w:rPr>
        <w:t xml:space="preserve"> BSV706.</w:t>
      </w:r>
      <w:r>
        <w:rPr>
          <w:rFonts w:ascii="Arial Narrow" w:eastAsia="Arial Narrow" w:hAnsi="Arial Narrow" w:cs="Arial Narrow"/>
          <w:sz w:val="22"/>
          <w:szCs w:val="22"/>
        </w:rPr>
        <w:t xml:space="preserve"> </w:t>
      </w:r>
      <w:r w:rsidR="7C48A714" w:rsidRPr="000940B9">
        <w:rPr>
          <w:rFonts w:ascii="Arial Narrow" w:eastAsia="Arial Narrow" w:hAnsi="Arial Narrow" w:cs="Arial Narrow"/>
          <w:sz w:val="22"/>
          <w:szCs w:val="22"/>
        </w:rPr>
        <w:t xml:space="preserve">El 5 de febrero de 2025, </w:t>
      </w:r>
      <w:r w:rsidR="006C5E3A" w:rsidRPr="000940B9">
        <w:rPr>
          <w:rFonts w:ascii="Arial Narrow" w:eastAsia="Arial Narrow" w:hAnsi="Arial Narrow" w:cs="Arial Narrow"/>
          <w:sz w:val="22"/>
          <w:szCs w:val="22"/>
        </w:rPr>
        <w:t>ocurrió un accidente vehicular</w:t>
      </w:r>
      <w:r w:rsidR="7C48A714" w:rsidRPr="000940B9">
        <w:rPr>
          <w:rFonts w:ascii="Arial Narrow" w:eastAsia="Arial Narrow" w:hAnsi="Arial Narrow" w:cs="Arial Narrow"/>
          <w:sz w:val="22"/>
          <w:szCs w:val="22"/>
        </w:rPr>
        <w:t xml:space="preserve"> y, en esa misma fecha, se efectuó el reporte del siniestro </w:t>
      </w:r>
      <w:r>
        <w:rPr>
          <w:rFonts w:ascii="Arial Narrow" w:eastAsia="Arial Narrow" w:hAnsi="Arial Narrow" w:cs="Arial Narrow"/>
          <w:sz w:val="22"/>
          <w:szCs w:val="22"/>
        </w:rPr>
        <w:t>a la compañía aseguradora</w:t>
      </w:r>
      <w:r w:rsidR="7C48A714" w:rsidRPr="000940B9">
        <w:rPr>
          <w:rFonts w:ascii="Arial Narrow" w:eastAsia="Arial Narrow" w:hAnsi="Arial Narrow" w:cs="Arial Narrow"/>
          <w:sz w:val="22"/>
          <w:szCs w:val="22"/>
        </w:rPr>
        <w:t>.</w:t>
      </w:r>
    </w:p>
    <w:p w14:paraId="0CCA5B09" w14:textId="79B2E6DB" w:rsidR="000D05DA" w:rsidRPr="00436FA0" w:rsidRDefault="000D05DA" w:rsidP="00A61BA2">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2FC8F1D2" w14:textId="6E242BFE" w:rsidR="00436FA0" w:rsidRPr="00436FA0" w:rsidRDefault="7C48A714" w:rsidP="09E3F9C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6FA0">
        <w:rPr>
          <w:rFonts w:ascii="Arial Narrow" w:eastAsia="Arial Narrow" w:hAnsi="Arial Narrow" w:cs="Arial Narrow"/>
          <w:sz w:val="22"/>
          <w:szCs w:val="22"/>
        </w:rPr>
        <w:t>El 13 de agosto de 2025, suscribió un acuerdo con los terceros afectados</w:t>
      </w:r>
      <w:r w:rsidR="00A61BA2" w:rsidRPr="00436FA0">
        <w:rPr>
          <w:rFonts w:ascii="Arial Narrow" w:eastAsia="Arial Narrow" w:hAnsi="Arial Narrow" w:cs="Arial Narrow"/>
          <w:sz w:val="22"/>
          <w:szCs w:val="22"/>
        </w:rPr>
        <w:t xml:space="preserve"> por el accidente vehicular del 5 de febrero de 2025</w:t>
      </w:r>
      <w:r w:rsidRPr="00436FA0">
        <w:rPr>
          <w:rFonts w:ascii="Arial Narrow" w:eastAsia="Arial Narrow" w:hAnsi="Arial Narrow" w:cs="Arial Narrow"/>
          <w:sz w:val="22"/>
          <w:szCs w:val="22"/>
        </w:rPr>
        <w:t xml:space="preserve">, estableciéndose como indemnización la suma de </w:t>
      </w:r>
      <w:r w:rsidR="000940B9">
        <w:rPr>
          <w:rFonts w:ascii="Arial Narrow" w:eastAsia="Arial Narrow" w:hAnsi="Arial Narrow" w:cs="Arial Narrow"/>
          <w:sz w:val="22"/>
          <w:szCs w:val="22"/>
        </w:rPr>
        <w:t xml:space="preserve"> </w:t>
      </w:r>
      <w:r w:rsidRPr="00436FA0">
        <w:rPr>
          <w:rFonts w:ascii="Arial Narrow" w:eastAsia="Arial Narrow" w:hAnsi="Arial Narrow" w:cs="Arial Narrow"/>
          <w:sz w:val="22"/>
          <w:szCs w:val="22"/>
        </w:rPr>
        <w:t>S/ 25</w:t>
      </w:r>
      <w:r w:rsidR="000940B9">
        <w:rPr>
          <w:rFonts w:ascii="Arial Narrow" w:eastAsia="Arial Narrow" w:hAnsi="Arial Narrow" w:cs="Arial Narrow"/>
          <w:sz w:val="22"/>
          <w:szCs w:val="22"/>
        </w:rPr>
        <w:t xml:space="preserve"> </w:t>
      </w:r>
      <w:r w:rsidRPr="00436FA0">
        <w:rPr>
          <w:rFonts w:ascii="Arial Narrow" w:eastAsia="Arial Narrow" w:hAnsi="Arial Narrow" w:cs="Arial Narrow"/>
          <w:sz w:val="22"/>
          <w:szCs w:val="22"/>
        </w:rPr>
        <w:t xml:space="preserve">505,25, </w:t>
      </w:r>
      <w:r w:rsidR="00A61BA2" w:rsidRPr="00436FA0">
        <w:rPr>
          <w:rFonts w:ascii="Arial Narrow" w:eastAsia="Arial Narrow" w:hAnsi="Arial Narrow" w:cs="Arial Narrow"/>
          <w:sz w:val="22"/>
          <w:szCs w:val="22"/>
        </w:rPr>
        <w:t>y que,</w:t>
      </w:r>
      <w:r w:rsidRPr="00436FA0">
        <w:rPr>
          <w:rFonts w:ascii="Arial Narrow" w:eastAsia="Arial Narrow" w:hAnsi="Arial Narrow" w:cs="Arial Narrow"/>
          <w:sz w:val="22"/>
          <w:szCs w:val="22"/>
        </w:rPr>
        <w:t xml:space="preserve"> conforme a lo previsto en el Seguro Vehicular, debía asumir un deducible de 20 </w:t>
      </w:r>
      <w:r w:rsidR="00436FA0" w:rsidRPr="00436FA0">
        <w:rPr>
          <w:rFonts w:ascii="Arial Narrow" w:eastAsia="Arial Narrow" w:hAnsi="Arial Narrow" w:cs="Arial Narrow"/>
          <w:sz w:val="22"/>
          <w:szCs w:val="22"/>
        </w:rPr>
        <w:t>%.</w:t>
      </w:r>
    </w:p>
    <w:p w14:paraId="4AF1D829" w14:textId="77777777" w:rsidR="00436FA0" w:rsidRPr="00436FA0" w:rsidRDefault="00436FA0" w:rsidP="00436FA0">
      <w:pPr>
        <w:pStyle w:val="Prrafodelista"/>
        <w:spacing w:before="0" w:after="0" w:line="240" w:lineRule="auto"/>
        <w:rPr>
          <w:rFonts w:ascii="Arial Narrow" w:eastAsia="Arial Narrow" w:hAnsi="Arial Narrow" w:cs="Arial Narrow"/>
          <w:sz w:val="22"/>
          <w:szCs w:val="22"/>
        </w:rPr>
      </w:pPr>
    </w:p>
    <w:p w14:paraId="7DBF34AE" w14:textId="7787FA91" w:rsidR="000D05DA" w:rsidRPr="00436FA0" w:rsidRDefault="00436FA0" w:rsidP="09E3F9C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36FA0">
        <w:rPr>
          <w:rFonts w:ascii="Arial Narrow" w:eastAsia="Arial Narrow" w:hAnsi="Arial Narrow" w:cs="Arial Narrow"/>
          <w:sz w:val="22"/>
          <w:szCs w:val="22"/>
        </w:rPr>
        <w:t>No obstante</w:t>
      </w:r>
      <w:r w:rsidR="7C48A714" w:rsidRPr="00436FA0">
        <w:rPr>
          <w:rFonts w:ascii="Arial Narrow" w:eastAsia="Arial Narrow" w:hAnsi="Arial Narrow" w:cs="Arial Narrow"/>
          <w:sz w:val="22"/>
          <w:szCs w:val="22"/>
        </w:rPr>
        <w:t xml:space="preserve">, </w:t>
      </w:r>
      <w:proofErr w:type="spellStart"/>
      <w:r w:rsidR="00012EE0" w:rsidRPr="00436FA0">
        <w:rPr>
          <w:rFonts w:ascii="Arial Narrow" w:eastAsia="Arial Narrow" w:hAnsi="Arial Narrow" w:cs="Arial Narrow"/>
          <w:sz w:val="22"/>
          <w:szCs w:val="22"/>
        </w:rPr>
        <w:t>Quálitas</w:t>
      </w:r>
      <w:proofErr w:type="spellEnd"/>
      <w:r w:rsidR="00012EE0" w:rsidRPr="00436FA0">
        <w:rPr>
          <w:rFonts w:ascii="Arial Narrow" w:eastAsia="Arial Narrow" w:hAnsi="Arial Narrow" w:cs="Arial Narrow"/>
          <w:sz w:val="22"/>
          <w:szCs w:val="22"/>
        </w:rPr>
        <w:t xml:space="preserve"> </w:t>
      </w:r>
      <w:r w:rsidR="00D86C10" w:rsidRPr="00436FA0">
        <w:rPr>
          <w:rFonts w:ascii="Arial Narrow" w:eastAsia="Arial Narrow" w:hAnsi="Arial Narrow" w:cs="Arial Narrow"/>
          <w:sz w:val="22"/>
          <w:szCs w:val="22"/>
        </w:rPr>
        <w:t xml:space="preserve">le </w:t>
      </w:r>
      <w:r w:rsidR="00AD57E3">
        <w:rPr>
          <w:rFonts w:ascii="Arial Narrow" w:eastAsia="Arial Narrow" w:hAnsi="Arial Narrow" w:cs="Arial Narrow"/>
          <w:sz w:val="22"/>
          <w:szCs w:val="22"/>
        </w:rPr>
        <w:t xml:space="preserve">indicó </w:t>
      </w:r>
      <w:r w:rsidR="00B20435">
        <w:rPr>
          <w:rFonts w:ascii="Arial Narrow" w:eastAsia="Arial Narrow" w:hAnsi="Arial Narrow" w:cs="Arial Narrow"/>
          <w:sz w:val="22"/>
          <w:szCs w:val="22"/>
        </w:rPr>
        <w:t>que,</w:t>
      </w:r>
      <w:r w:rsidR="00AD57E3">
        <w:rPr>
          <w:rFonts w:ascii="Arial Narrow" w:eastAsia="Arial Narrow" w:hAnsi="Arial Narrow" w:cs="Arial Narrow"/>
          <w:sz w:val="22"/>
          <w:szCs w:val="22"/>
        </w:rPr>
        <w:t xml:space="preserve"> para proseguir</w:t>
      </w:r>
      <w:r w:rsidR="7C48A714" w:rsidRPr="00436FA0">
        <w:rPr>
          <w:rFonts w:ascii="Arial Narrow" w:eastAsia="Arial Narrow" w:hAnsi="Arial Narrow" w:cs="Arial Narrow"/>
          <w:sz w:val="22"/>
          <w:szCs w:val="22"/>
        </w:rPr>
        <w:t xml:space="preserve"> </w:t>
      </w:r>
      <w:r w:rsidR="00AD57E3">
        <w:rPr>
          <w:rFonts w:ascii="Arial Narrow" w:eastAsia="Arial Narrow" w:hAnsi="Arial Narrow" w:cs="Arial Narrow"/>
          <w:sz w:val="22"/>
          <w:szCs w:val="22"/>
        </w:rPr>
        <w:t>con</w:t>
      </w:r>
      <w:r w:rsidR="7C48A714" w:rsidRPr="00436FA0">
        <w:rPr>
          <w:rFonts w:ascii="Arial Narrow" w:eastAsia="Arial Narrow" w:hAnsi="Arial Narrow" w:cs="Arial Narrow"/>
          <w:sz w:val="22"/>
          <w:szCs w:val="22"/>
        </w:rPr>
        <w:t xml:space="preserve"> la negociación al pago del deducible</w:t>
      </w:r>
      <w:r w:rsidR="00B20435">
        <w:rPr>
          <w:rFonts w:ascii="Arial Narrow" w:eastAsia="Arial Narrow" w:hAnsi="Arial Narrow" w:cs="Arial Narrow"/>
          <w:sz w:val="22"/>
          <w:szCs w:val="22"/>
        </w:rPr>
        <w:t xml:space="preserve">, debía hacerse con </w:t>
      </w:r>
      <w:r w:rsidR="7C48A714" w:rsidRPr="00436FA0">
        <w:rPr>
          <w:rFonts w:ascii="Arial Narrow" w:eastAsia="Arial Narrow" w:hAnsi="Arial Narrow" w:cs="Arial Narrow"/>
          <w:sz w:val="22"/>
          <w:szCs w:val="22"/>
        </w:rPr>
        <w:t xml:space="preserve">un monto adicional por </w:t>
      </w:r>
      <w:r w:rsidR="00D86C10" w:rsidRPr="00436FA0">
        <w:rPr>
          <w:rFonts w:ascii="Arial Narrow" w:eastAsia="Arial Narrow" w:hAnsi="Arial Narrow" w:cs="Arial Narrow"/>
          <w:sz w:val="22"/>
          <w:szCs w:val="22"/>
          <w:lang w:eastAsia="es-ES"/>
        </w:rPr>
        <w:t>Impuesto General a las Ventas (en adelante, IGV)</w:t>
      </w:r>
      <w:r w:rsidR="7C48A714" w:rsidRPr="00436FA0">
        <w:rPr>
          <w:rFonts w:ascii="Arial Narrow" w:eastAsia="Arial Narrow" w:hAnsi="Arial Narrow" w:cs="Arial Narrow"/>
          <w:sz w:val="22"/>
          <w:szCs w:val="22"/>
        </w:rPr>
        <w:t>, equivalente a 25 % en lugar de 20 %.</w:t>
      </w:r>
      <w:r w:rsidR="00A61BA2" w:rsidRPr="00436FA0">
        <w:rPr>
          <w:rFonts w:ascii="Arial Narrow" w:eastAsia="Arial Narrow" w:hAnsi="Arial Narrow" w:cs="Arial Narrow"/>
          <w:sz w:val="22"/>
          <w:szCs w:val="22"/>
        </w:rPr>
        <w:t xml:space="preserve"> </w:t>
      </w:r>
    </w:p>
    <w:p w14:paraId="584FE62B" w14:textId="65B837E4" w:rsidR="000D05DA" w:rsidRPr="00436FA0" w:rsidRDefault="000D05DA" w:rsidP="00B7128E">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238C2176" w14:textId="50E30600" w:rsidR="000D05DA" w:rsidRPr="00436FA0" w:rsidRDefault="00F3292E" w:rsidP="09E3F9C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E</w:t>
      </w:r>
      <w:r w:rsidR="7C48A714" w:rsidRPr="00436FA0">
        <w:rPr>
          <w:rFonts w:ascii="Arial Narrow" w:eastAsia="Arial Narrow" w:hAnsi="Arial Narrow" w:cs="Arial Narrow"/>
          <w:sz w:val="22"/>
          <w:szCs w:val="22"/>
        </w:rPr>
        <w:t xml:space="preserve">l monto cobrado por IGV aplicado sobre el deducible </w:t>
      </w:r>
      <w:r>
        <w:rPr>
          <w:rFonts w:ascii="Arial Narrow" w:eastAsia="Arial Narrow" w:hAnsi="Arial Narrow" w:cs="Arial Narrow"/>
          <w:sz w:val="22"/>
          <w:szCs w:val="22"/>
        </w:rPr>
        <w:t xml:space="preserve">era </w:t>
      </w:r>
      <w:r w:rsidR="7C48A714" w:rsidRPr="00436FA0">
        <w:rPr>
          <w:rFonts w:ascii="Arial Narrow" w:eastAsia="Arial Narrow" w:hAnsi="Arial Narrow" w:cs="Arial Narrow"/>
          <w:sz w:val="22"/>
          <w:szCs w:val="22"/>
        </w:rPr>
        <w:t xml:space="preserve">ascendente a US$ 256,40, </w:t>
      </w:r>
      <w:r w:rsidR="00436FA0" w:rsidRPr="00436FA0">
        <w:rPr>
          <w:rFonts w:ascii="Arial Narrow" w:eastAsia="Arial Narrow" w:hAnsi="Arial Narrow" w:cs="Arial Narrow"/>
          <w:sz w:val="22"/>
          <w:szCs w:val="22"/>
        </w:rPr>
        <w:t>y hasta la fecha</w:t>
      </w:r>
      <w:r>
        <w:rPr>
          <w:rFonts w:ascii="Arial Narrow" w:eastAsia="Arial Narrow" w:hAnsi="Arial Narrow" w:cs="Arial Narrow"/>
          <w:sz w:val="22"/>
          <w:szCs w:val="22"/>
        </w:rPr>
        <w:t xml:space="preserve"> de presentación de su denuncia</w:t>
      </w:r>
      <w:r w:rsidR="00436FA0" w:rsidRPr="00436FA0">
        <w:rPr>
          <w:rFonts w:ascii="Arial Narrow" w:eastAsia="Arial Narrow" w:hAnsi="Arial Narrow" w:cs="Arial Narrow"/>
          <w:sz w:val="22"/>
          <w:szCs w:val="22"/>
        </w:rPr>
        <w:t xml:space="preserve"> no se ha emitido la factura electrónica por dicho concepto.</w:t>
      </w:r>
    </w:p>
    <w:p w14:paraId="748BB242" w14:textId="2112B76A" w:rsidR="007D3FF9" w:rsidRPr="00436FA0" w:rsidRDefault="007D3FF9" w:rsidP="007D4AA8">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bookmarkEnd w:id="0"/>
    <w:p w14:paraId="42801DBE" w14:textId="7C7DEDE0" w:rsidR="00900884" w:rsidRPr="000C3A43" w:rsidRDefault="00500A64" w:rsidP="000C3A43">
      <w:pPr>
        <w:pStyle w:val="Prrafodelista"/>
        <w:numPr>
          <w:ilvl w:val="1"/>
          <w:numId w:val="2"/>
        </w:numPr>
        <w:ind w:left="567" w:hanging="567"/>
        <w:jc w:val="both"/>
        <w:rPr>
          <w:rFonts w:ascii="Arial Narrow" w:eastAsia="Arial Narrow" w:hAnsi="Arial Narrow" w:cs="Arial Narrow"/>
          <w:sz w:val="22"/>
          <w:szCs w:val="22"/>
          <w:lang w:eastAsia="es-ES"/>
        </w:rPr>
      </w:pPr>
      <w:proofErr w:type="spellStart"/>
      <w:r w:rsidRPr="00436FA0">
        <w:rPr>
          <w:rFonts w:ascii="Arial Narrow" w:eastAsia="Arial Narrow" w:hAnsi="Arial Narrow" w:cs="Arial Narrow"/>
          <w:sz w:val="22"/>
          <w:szCs w:val="22"/>
        </w:rPr>
        <w:t xml:space="preserve">[APELLIDO] solicitó, en calidad de medidas correctivas, que Quálitas: cumpla con realizar la devolución del monto cobrado por concepto de IGV aplicado sobre el deducible, el cual asciende a US$ 256,40; o, en su defecto, que respalde que el pago del deducible se encuentra gravado con el IGV, en tal supuesto, deberá además cumplir con emitir la factura electrónica correspondiente a su nombre; y, (ii) declarar inexigibles las cláusulas que han sido identificadas como abusivas en el procedimiento. Asimismo, requirió el reembolso de costos y costas del presente procedimiento. </w:t>
      </w:r>
      <w:proofErr w:type="spellEnd"/>
      <w:r w:rsidRPr="00436FA0">
        <w:rPr>
          <w:rFonts w:ascii="Arial Narrow" w:eastAsia="Arial Narrow" w:hAnsi="Arial Narrow" w:cs="Arial Narrow"/>
          <w:sz w:val="22"/>
          <w:szCs w:val="22"/>
        </w:rPr>
        <w:t xml:space="preserve"/>
      </w:r>
      <w:r w:rsidR="008E1B6A" w:rsidRPr="00436FA0">
        <w:rPr>
          <w:rFonts w:ascii="Arial Narrow" w:eastAsia="Arial Narrow" w:hAnsi="Arial Narrow" w:cs="Arial Narrow"/>
          <w:sz w:val="22"/>
          <w:szCs w:val="22"/>
          <w:lang w:eastAsia="es-ES"/>
        </w:rPr>
        <w:t/>
      </w:r>
      <w:r w:rsidR="008E1B6A" w:rsidRPr="00A23D25">
        <w:rPr>
          <w:rFonts w:ascii="Arial Narrow" w:eastAsia="Arial Narrow" w:hAnsi="Arial Narrow" w:cs="Arial Narrow"/>
          <w:sz w:val="22"/>
          <w:szCs w:val="22"/>
          <w:lang w:eastAsia="es-ES"/>
        </w:rPr>
        <w:t xml:space="preserve"/>
      </w:r>
      <w:r w:rsidR="00A06B9B" w:rsidRPr="00A23D25">
        <w:rPr>
          <w:rFonts w:ascii="Arial Narrow" w:eastAsia="Arial Narrow" w:hAnsi="Arial Narrow" w:cs="Arial Narrow"/>
          <w:sz w:val="22"/>
          <w:szCs w:val="22"/>
          <w:lang w:eastAsia="es-ES"/>
        </w:rPr>
        <w:t xml:space="preserve"/>
      </w:r>
      <w:proofErr w:type="spellStart"/>
      <w:r w:rsidR="00A06B9B" w:rsidRPr="00A23D25">
        <w:rPr>
          <w:rFonts w:ascii="Arial Narrow" w:eastAsia="Arial Narrow" w:hAnsi="Arial Narrow" w:cs="Arial Narrow"/>
          <w:sz w:val="22"/>
          <w:szCs w:val="22"/>
        </w:rPr>
        <w:t/>
      </w:r>
      <w:proofErr w:type="spellEnd"/>
      <w:r w:rsidR="00A06B9B" w:rsidRPr="00A23D25">
        <w:rPr>
          <w:rFonts w:ascii="Arial Narrow" w:eastAsia="Arial Narrow" w:hAnsi="Arial Narrow" w:cs="Arial Narrow"/>
          <w:sz w:val="22"/>
          <w:szCs w:val="22"/>
          <w:lang w:eastAsia="es-ES"/>
        </w:rPr>
        <w:t xml:space="preserve"/>
      </w:r>
      <w:r w:rsidR="00F91A73" w:rsidRPr="00A23D25">
        <w:rPr>
          <w:rFonts w:ascii="Arial Narrow" w:eastAsia="Arial Narrow" w:hAnsi="Arial Narrow" w:cs="Arial Narrow"/>
          <w:sz w:val="22"/>
          <w:szCs w:val="22"/>
          <w:lang w:eastAsia="es-ES"/>
        </w:rPr>
        <w:t/>
      </w:r>
      <w:r w:rsidRPr="00A23D25">
        <w:rPr>
          <w:rFonts w:ascii="Arial Narrow" w:eastAsia="Arial Narrow" w:hAnsi="Arial Narrow" w:cs="Arial Narrow"/>
          <w:sz w:val="22"/>
          <w:szCs w:val="22"/>
          <w:lang w:eastAsia="es-ES"/>
        </w:rPr>
        <w:t xml:space="preserve"/>
      </w:r>
      <w:r w:rsidR="00F91A73" w:rsidRPr="00A23D25">
        <w:rPr>
          <w:rFonts w:ascii="Arial Narrow" w:eastAsia="Arial Narrow" w:hAnsi="Arial Narrow" w:cs="Arial Narrow"/>
          <w:sz w:val="22"/>
          <w:szCs w:val="22"/>
          <w:lang w:eastAsia="es-ES"/>
        </w:rPr>
        <w:t xml:space="preserve"/>
      </w:r>
      <w:r w:rsidR="00BF0C17" w:rsidRPr="00A23D25">
        <w:rPr>
          <w:rFonts w:ascii="Arial Narrow" w:eastAsia="Arial Narrow" w:hAnsi="Arial Narrow" w:cs="Arial Narrow"/>
          <w:sz w:val="22"/>
          <w:szCs w:val="22"/>
          <w:lang w:eastAsia="es-ES"/>
        </w:rPr>
        <w:t xml:space="preserve"/>
      </w:r>
      <w:r w:rsidR="00F91A73" w:rsidRPr="00A23D25">
        <w:rPr>
          <w:rFonts w:ascii="Arial Narrow" w:eastAsia="Arial Narrow" w:hAnsi="Arial Narrow" w:cs="Arial Narrow"/>
          <w:sz w:val="22"/>
          <w:szCs w:val="22"/>
          <w:lang w:eastAsia="es-ES"/>
        </w:rPr>
        <w:t/>
      </w:r>
      <w:r w:rsidR="00F91A73" w:rsidRPr="00F91A73">
        <w:rPr>
          <w:rFonts w:ascii="Arial Narrow" w:eastAsia="Arial Narrow" w:hAnsi="Arial Narrow" w:cs="Arial Narrow"/>
          <w:sz w:val="22"/>
          <w:szCs w:val="22"/>
          <w:lang w:eastAsia="es-ES"/>
        </w:rPr>
        <w:t xml:space="preserve"/>
      </w:r>
      <w:r w:rsidR="00F91A73">
        <w:rPr>
          <w:rFonts w:ascii="Arial Narrow" w:eastAsia="Arial Narrow" w:hAnsi="Arial Narrow" w:cs="Arial Narrow"/>
          <w:sz w:val="22"/>
          <w:szCs w:val="22"/>
          <w:lang w:eastAsia="es-ES"/>
        </w:rPr>
        <w:t xml:space="preserve"/>
      </w:r>
      <w:r w:rsidR="00F91A73" w:rsidRPr="00F91A73">
        <w:rPr>
          <w:rFonts w:ascii="Arial Narrow" w:eastAsia="Arial Narrow" w:hAnsi="Arial Narrow" w:cs="Arial Narrow"/>
          <w:sz w:val="22"/>
          <w:szCs w:val="22"/>
          <w:lang w:eastAsia="es-ES"/>
        </w:rPr>
        <w:t xml:space="preserve"/>
      </w:r>
      <w:r w:rsidR="00F91A73">
        <w:rPr>
          <w:rFonts w:ascii="Arial Narrow" w:eastAsia="Arial Narrow" w:hAnsi="Arial Narrow" w:cs="Arial Narrow"/>
          <w:sz w:val="22"/>
          <w:szCs w:val="22"/>
          <w:lang w:eastAsia="es-ES"/>
        </w:rPr>
        <w:t/>
      </w:r>
      <w:r w:rsidR="00F91A73" w:rsidRPr="00F91A73">
        <w:rPr>
          <w:rFonts w:ascii="Arial Narrow" w:eastAsia="Arial Narrow" w:hAnsi="Arial Narrow" w:cs="Arial Narrow"/>
          <w:sz w:val="22"/>
          <w:szCs w:val="22"/>
          <w:lang w:eastAsia="es-ES"/>
        </w:rPr>
        <w:t/>
      </w:r>
      <w:r w:rsidR="00BF0C17">
        <w:rPr>
          <w:rFonts w:ascii="Arial Narrow" w:eastAsia="Arial Narrow" w:hAnsi="Arial Narrow" w:cs="Arial Narrow"/>
          <w:sz w:val="22"/>
          <w:szCs w:val="22"/>
          <w:lang w:eastAsia="es-ES"/>
        </w:rPr>
        <w:t/>
      </w:r>
      <w:r w:rsidR="00F91A73" w:rsidRPr="00F91A73">
        <w:rPr>
          <w:rFonts w:ascii="Arial Narrow" w:eastAsia="Arial Narrow" w:hAnsi="Arial Narrow" w:cs="Arial Narrow"/>
          <w:sz w:val="22"/>
          <w:szCs w:val="22"/>
          <w:lang w:eastAsia="es-ES"/>
        </w:rPr>
        <w:t/>
      </w:r>
      <w:r w:rsidR="00BF0C17">
        <w:rPr>
          <w:rFonts w:ascii="Arial Narrow" w:eastAsia="Arial Narrow" w:hAnsi="Arial Narrow" w:cs="Arial Narrow"/>
          <w:sz w:val="22"/>
          <w:szCs w:val="22"/>
          <w:lang w:eastAsia="es-ES"/>
        </w:rPr>
        <w:t/>
      </w:r>
      <w:r w:rsidR="00F91A73" w:rsidRPr="00F91A73">
        <w:rPr>
          <w:rFonts w:ascii="Arial Narrow" w:eastAsia="Arial Narrow" w:hAnsi="Arial Narrow" w:cs="Arial Narrow"/>
          <w:sz w:val="22"/>
          <w:szCs w:val="22"/>
          <w:lang w:eastAsia="es-ES"/>
        </w:rPr>
        <w:t xml:space="preserve"/>
      </w:r>
      <w:r>
        <w:rPr>
          <w:rFonts w:ascii="Arial Narrow" w:eastAsia="Arial Narrow" w:hAnsi="Arial Narrow" w:cs="Arial Narrow"/>
          <w:sz w:val="22"/>
          <w:szCs w:val="22"/>
          <w:lang w:eastAsia="es-ES"/>
        </w:rPr>
        <w:t xml:space="preserve"/>
      </w:r>
      <w:r w:rsidR="00F91A73" w:rsidRPr="00F91A73">
        <w:rPr>
          <w:rFonts w:ascii="Arial Narrow" w:eastAsia="Arial Narrow" w:hAnsi="Arial Narrow" w:cs="Arial Narrow"/>
          <w:sz w:val="22"/>
          <w:szCs w:val="22"/>
          <w:lang w:eastAsia="es-ES"/>
        </w:rPr>
        <w:t/>
      </w:r>
      <w:r w:rsidR="00A06B9B">
        <w:rPr>
          <w:rFonts w:ascii="Arial Narrow" w:eastAsia="Arial Narrow" w:hAnsi="Arial Narrow" w:cs="Arial Narrow"/>
          <w:sz w:val="22"/>
          <w:szCs w:val="22"/>
          <w:lang w:eastAsia="es-ES"/>
        </w:rPr>
        <w:t/>
      </w:r>
      <w:proofErr w:type="spellStart"/>
      <w:r w:rsidR="00A06B9B">
        <w:rPr>
          <w:rFonts w:ascii="Arial Narrow" w:eastAsia="Arial Narrow" w:hAnsi="Arial Narrow" w:cs="Arial Narrow"/>
          <w:sz w:val="22"/>
          <w:szCs w:val="22"/>
          <w:lang w:eastAsia="es-ES"/>
        </w:rPr>
        <w:t/>
      </w:r>
      <w:proofErr w:type="spellEnd"/>
      <w:r w:rsidR="00A06B9B">
        <w:rPr>
          <w:rFonts w:ascii="Arial Narrow" w:eastAsia="Arial Narrow" w:hAnsi="Arial Narrow" w:cs="Arial Narrow"/>
          <w:sz w:val="22"/>
          <w:szCs w:val="22"/>
          <w:lang w:eastAsia="es-ES"/>
        </w:rPr>
        <w:t/>
      </w:r>
      <w:r w:rsidR="00735896">
        <w:rPr>
          <w:rFonts w:ascii="Arial Narrow" w:eastAsia="Arial Narrow" w:hAnsi="Arial Narrow" w:cs="Arial Narrow"/>
          <w:sz w:val="22"/>
          <w:szCs w:val="22"/>
          <w:lang w:eastAsia="es-ES"/>
        </w:rPr>
        <w:t xml:space="preserve"/>
      </w:r>
      <w:r w:rsidR="00735896" w:rsidRPr="00735896">
        <w:rPr>
          <w:rFonts w:ascii="Arial Narrow" w:eastAsia="Arial Narrow" w:hAnsi="Arial Narrow" w:cs="Arial Narrow"/>
          <w:sz w:val="22"/>
          <w:szCs w:val="22"/>
          <w:lang w:eastAsia="es-ES"/>
        </w:rPr>
        <w:t/>
      </w:r>
      <w:r w:rsidR="000C3A43" w:rsidRPr="00EB3D9F">
        <w:rPr>
          <w:rFonts w:ascii="Arial Narrow" w:eastAsia="Arial Narrow" w:hAnsi="Arial Narrow" w:cs="Arial Narrow"/>
          <w:color w:val="000000"/>
          <w:sz w:val="22"/>
          <w:szCs w:val="22"/>
          <w:lang w:val="es-ES" w:eastAsia="es-ES"/>
        </w:rPr>
        <w:t xml:space="preserve"/>
      </w:r>
      <w:r w:rsidR="00A06B9B">
        <w:rPr>
          <w:rFonts w:ascii="Arial Narrow" w:eastAsia="Arial Narrow" w:hAnsi="Arial Narrow" w:cs="Arial Narrow"/>
          <w:color w:val="000000"/>
          <w:sz w:val="22"/>
          <w:szCs w:val="22"/>
          <w:lang w:val="es-ES" w:eastAsia="es-ES"/>
        </w:rPr>
        <w:t xml:space="preserve"/>
      </w:r>
    </w:p>
    <w:p w14:paraId="4F144C65" w14:textId="77777777" w:rsidR="00543B73" w:rsidRPr="00E902D0" w:rsidRDefault="00543B73" w:rsidP="007D4AA8">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E902D0" w:rsidRDefault="00364C39" w:rsidP="007D4AA8">
      <w:pPr>
        <w:pStyle w:val="Prrafodelista"/>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 LA CONFIDENCIALIDAD DE OFICIO</w:t>
      </w:r>
    </w:p>
    <w:p w14:paraId="65DE8720" w14:textId="77777777" w:rsidR="00543B73" w:rsidRPr="00E902D0" w:rsidRDefault="00543B73" w:rsidP="007D4AA8">
      <w:pPr>
        <w:pStyle w:val="Prrafodelista"/>
        <w:spacing w:before="0" w:after="0" w:line="240" w:lineRule="auto"/>
        <w:ind w:left="567"/>
        <w:jc w:val="both"/>
        <w:rPr>
          <w:rFonts w:ascii="Arial Narrow" w:eastAsia="Arial Narrow" w:hAnsi="Arial Narrow" w:cs="Arial Narrow"/>
          <w:b/>
          <w:sz w:val="22"/>
          <w:szCs w:val="22"/>
        </w:rPr>
      </w:pPr>
    </w:p>
    <w:p w14:paraId="68902A3D" w14:textId="0709A52F" w:rsidR="5E6A9E2D" w:rsidRDefault="00A23BA3"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El numeral 2.1 del artículo 2 de la Directiva </w:t>
      </w:r>
      <w:proofErr w:type="spellStart"/>
      <w:r w:rsidRPr="00E902D0">
        <w:rPr>
          <w:rFonts w:ascii="Arial Narrow" w:eastAsia="Arial Narrow" w:hAnsi="Arial Narrow" w:cs="Arial Narrow"/>
          <w:sz w:val="22"/>
          <w:szCs w:val="22"/>
        </w:rPr>
        <w:t/>
      </w:r>
      <w:proofErr w:type="spellEnd"/>
      <w:r w:rsidRPr="00E902D0">
        <w:rPr>
          <w:rFonts w:ascii="Arial Narrow" w:eastAsia="Arial Narrow" w:hAnsi="Arial Narrow" w:cs="Arial Narrow"/>
          <w:sz w:val="22"/>
          <w:szCs w:val="22"/>
        </w:rPr>
        <w:t xml:space="preserve"> 001-2008-TRI-INDECOPI sobre confidencialidad de la información en los procedimientos seguidos por los órganos funcionales del Indecopi, modificada </w:t>
      </w:r>
      <w:r w:rsidRPr="00E902D0">
        <w:rPr>
          <w:rFonts w:ascii="Arial Narrow" w:eastAsia="Arial Narrow" w:hAnsi="Arial Narrow" w:cs="Arial Narrow"/>
          <w:sz w:val="22"/>
          <w:szCs w:val="22"/>
        </w:rPr>
        <w:lastRenderedPageBreak/>
        <w:t xml:space="preserve">por la Directiva </w:t>
      </w:r>
      <w:proofErr w:type="spellStart"/>
      <w:r w:rsidRPr="00E902D0">
        <w:rPr>
          <w:rFonts w:ascii="Arial Narrow" w:eastAsia="Arial Narrow" w:hAnsi="Arial Narrow" w:cs="Arial Narrow"/>
          <w:sz w:val="22"/>
          <w:szCs w:val="22"/>
        </w:rPr>
        <w:t/>
      </w:r>
      <w:proofErr w:type="spellEnd"/>
      <w:r w:rsidRPr="00E902D0">
        <w:rPr>
          <w:rFonts w:ascii="Arial Narrow" w:eastAsia="Arial Narrow" w:hAnsi="Arial Narrow" w:cs="Arial Narrow"/>
          <w:sz w:val="22"/>
          <w:szCs w:val="22"/>
        </w:rPr>
        <w:t xml:space="preserve">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Style w:val="Refdenotaalpie"/>
          <w:rFonts w:ascii="Arial Narrow" w:eastAsia="Arial Narrow" w:hAnsi="Arial Narrow" w:cs="Arial Narrow"/>
          <w:sz w:val="22"/>
          <w:szCs w:val="22"/>
          <w:vertAlign w:val="superscript"/>
        </w:rPr>
        <w:footnoteReference w:id="3"/>
      </w:r>
      <w:r w:rsidRPr="00E902D0">
        <w:rPr>
          <w:rFonts w:ascii="Arial Narrow" w:eastAsia="Arial Narrow" w:hAnsi="Arial Narrow" w:cs="Arial Narrow"/>
          <w:sz w:val="22"/>
          <w:szCs w:val="22"/>
        </w:rPr>
        <w:t>.</w:t>
      </w:r>
    </w:p>
    <w:p w14:paraId="53E3107C" w14:textId="77777777" w:rsidR="000940B9" w:rsidRPr="00E902D0" w:rsidRDefault="000940B9" w:rsidP="000940B9">
      <w:pPr>
        <w:pStyle w:val="Prrafodelista"/>
        <w:spacing w:before="0" w:after="0" w:line="240" w:lineRule="auto"/>
        <w:ind w:left="567"/>
        <w:jc w:val="both"/>
        <w:rPr>
          <w:rFonts w:ascii="Arial Narrow" w:eastAsia="Arial Narrow" w:hAnsi="Arial Narrow" w:cs="Arial Narrow"/>
          <w:sz w:val="22"/>
          <w:szCs w:val="22"/>
        </w:rPr>
      </w:pPr>
    </w:p>
    <w:p w14:paraId="1CB70F3F" w14:textId="77777777" w:rsidR="001D7531" w:rsidRPr="00E902D0" w:rsidRDefault="00A23BA3"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7D4AA8">
      <w:pPr>
        <w:pStyle w:val="Prrafodelista"/>
        <w:spacing w:before="0" w:after="0" w:line="240" w:lineRule="auto"/>
        <w:jc w:val="both"/>
        <w:rPr>
          <w:rFonts w:ascii="Arial Narrow" w:eastAsia="Arial Narrow" w:hAnsi="Arial Narrow" w:cs="Arial Narrow"/>
          <w:sz w:val="22"/>
          <w:szCs w:val="22"/>
        </w:rPr>
      </w:pPr>
    </w:p>
    <w:p w14:paraId="717BEE00" w14:textId="1812B53F" w:rsidR="00A23BA3" w:rsidRPr="00E902D0" w:rsidRDefault="00A23BA3"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Por otro lado, en el numeral 3.6 del artículo 3</w:t>
      </w:r>
      <w:r w:rsidR="00982687"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eastAsia="Arial Narrow" w:hAnsi="Arial Narrow" w:cs="Arial Narrow"/>
          <w:sz w:val="22"/>
          <w:szCs w:val="22"/>
          <w:vertAlign w:val="superscript"/>
        </w:rPr>
        <w:footnoteReference w:id="4"/>
      </w:r>
      <w:r w:rsidRPr="00E902D0">
        <w:rPr>
          <w:rFonts w:ascii="Arial Narrow" w:eastAsia="Arial Narrow" w:hAnsi="Arial Narrow" w:cs="Arial Narrow"/>
          <w:sz w:val="22"/>
          <w:szCs w:val="22"/>
        </w:rPr>
        <w:t>, considerando lo establecido en el numeral 3.3, conforme lo siguiente:</w:t>
      </w:r>
    </w:p>
    <w:p w14:paraId="3A666498" w14:textId="77777777" w:rsidR="00A23BA3" w:rsidRPr="00E902D0" w:rsidRDefault="00A23BA3" w:rsidP="007D4AA8">
      <w:pPr>
        <w:pStyle w:val="NormalWeb"/>
        <w:spacing w:before="0" w:after="0" w:line="240" w:lineRule="auto"/>
        <w:jc w:val="both"/>
        <w:rPr>
          <w:rFonts w:ascii="Arial Narrow" w:eastAsia="Arial Narrow" w:hAnsi="Arial Narrow" w:cs="Arial Narrow"/>
          <w:sz w:val="22"/>
          <w:szCs w:val="22"/>
        </w:rPr>
      </w:pPr>
    </w:p>
    <w:p w14:paraId="052DF8F5" w14:textId="77777777" w:rsidR="00A23BA3" w:rsidRPr="00E902D0" w:rsidRDefault="00A23BA3" w:rsidP="007D4AA8">
      <w:pPr>
        <w:pStyle w:val="NormalWeb"/>
        <w:spacing w:after="0" w:line="240" w:lineRule="auto"/>
        <w:ind w:left="1701" w:hanging="567"/>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 xml:space="preserve">“3.3. </w:t>
      </w:r>
      <w:r w:rsidRPr="00E902D0">
        <w:rPr>
          <w:rFonts w:ascii="Arial Narrow" w:eastAsia="Arial Narrow" w:hAnsi="Arial Narrow" w:cs="Arial Narrow"/>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7D4AA8">
      <w:pPr>
        <w:pStyle w:val="NormalWeb"/>
        <w:spacing w:before="0" w:after="0" w:line="240" w:lineRule="auto"/>
        <w:ind w:left="2268"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w:t>
      </w:r>
    </w:p>
    <w:p w14:paraId="5C548AF7" w14:textId="77777777" w:rsidR="00A23BA3" w:rsidRPr="00E902D0" w:rsidRDefault="00A23BA3" w:rsidP="007D4AA8">
      <w:pPr>
        <w:pStyle w:val="NormalWeb"/>
        <w:spacing w:after="0" w:line="240" w:lineRule="auto"/>
        <w:ind w:left="2268" w:hanging="567"/>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 xml:space="preserve">a) </w:t>
      </w:r>
      <w:r w:rsidRPr="00E902D0">
        <w:rPr>
          <w:rFonts w:ascii="Arial Narrow" w:eastAsia="Arial Narrow" w:hAnsi="Arial Narrow" w:cs="Arial Narrow"/>
          <w:i/>
          <w:iCs/>
          <w:sz w:val="22"/>
          <w:szCs w:val="22"/>
        </w:rPr>
        <w:tab/>
        <w:t>La pertinencia de la información para la evaluación o resolución de la materia controvertida en el procedimiento.</w:t>
      </w:r>
    </w:p>
    <w:p w14:paraId="32640770" w14:textId="77777777" w:rsidR="00A23BA3" w:rsidRPr="00E902D0" w:rsidRDefault="00A23BA3" w:rsidP="007D4AA8">
      <w:pPr>
        <w:pStyle w:val="NormalWeb"/>
        <w:spacing w:before="0" w:after="0" w:line="240" w:lineRule="auto"/>
        <w:ind w:left="2268" w:hanging="567"/>
        <w:jc w:val="both"/>
        <w:rPr>
          <w:rFonts w:ascii="Arial Narrow" w:eastAsia="Arial Narrow" w:hAnsi="Arial Narrow" w:cs="Arial Narrow"/>
          <w:i/>
          <w:iCs/>
          <w:sz w:val="22"/>
          <w:szCs w:val="22"/>
        </w:rPr>
      </w:pPr>
    </w:p>
    <w:p w14:paraId="427E2822" w14:textId="77777777" w:rsidR="00A23BA3" w:rsidRPr="00E902D0" w:rsidRDefault="00A23BA3" w:rsidP="007D4AA8">
      <w:pPr>
        <w:pStyle w:val="NormalWeb"/>
        <w:spacing w:after="0" w:line="240" w:lineRule="auto"/>
        <w:ind w:left="2268" w:hanging="567"/>
        <w:jc w:val="both"/>
        <w:rPr>
          <w:rFonts w:ascii="Arial Narrow" w:eastAsia="Arial Narrow" w:hAnsi="Arial Narrow" w:cs="Arial Narrow"/>
          <w:sz w:val="22"/>
          <w:szCs w:val="22"/>
        </w:rPr>
      </w:pPr>
      <w:r w:rsidRPr="00E902D0">
        <w:rPr>
          <w:rFonts w:ascii="Arial Narrow" w:eastAsia="Arial Narrow" w:hAnsi="Arial Narrow" w:cs="Arial Narrow"/>
          <w:i/>
          <w:iCs/>
          <w:sz w:val="22"/>
          <w:szCs w:val="22"/>
        </w:rPr>
        <w:t xml:space="preserve">b) </w:t>
      </w:r>
      <w:r w:rsidRPr="00E902D0">
        <w:rPr>
          <w:rFonts w:ascii="Arial Narrow" w:eastAsia="Arial Narrow" w:hAnsi="Arial Narrow" w:cs="Arial Narrow"/>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eastAsia="Arial Narrow" w:hAnsi="Arial Narrow" w:cs="Arial Narrow"/>
          <w:sz w:val="22"/>
          <w:szCs w:val="22"/>
        </w:rPr>
        <w:t>.</w:t>
      </w:r>
    </w:p>
    <w:p w14:paraId="7CD66F06" w14:textId="77777777" w:rsidR="00A23BA3" w:rsidRPr="00E902D0" w:rsidRDefault="00A23BA3" w:rsidP="007D4AA8">
      <w:pPr>
        <w:pStyle w:val="NormalWeb"/>
        <w:spacing w:before="0" w:after="0" w:line="240" w:lineRule="auto"/>
        <w:ind w:left="2268" w:hanging="708"/>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    </w:t>
      </w:r>
      <w:r w:rsidRPr="00E902D0">
        <w:rPr>
          <w:rFonts w:ascii="Arial Narrow" w:eastAsia="Arial Narrow" w:hAnsi="Arial Narrow" w:cs="Arial Narrow"/>
          <w:sz w:val="22"/>
          <w:szCs w:val="22"/>
        </w:rPr>
        <w:tab/>
      </w:r>
    </w:p>
    <w:p w14:paraId="496E2EBE" w14:textId="77777777" w:rsidR="00A23BA3" w:rsidRPr="00E902D0" w:rsidRDefault="00A23BA3" w:rsidP="007D4AA8">
      <w:pPr>
        <w:pStyle w:val="NormalWeb"/>
        <w:spacing w:after="0" w:line="240" w:lineRule="auto"/>
        <w:ind w:left="2268"/>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7D4AA8">
      <w:pPr>
        <w:pStyle w:val="NormalWeb"/>
        <w:spacing w:before="0" w:after="0" w:line="240" w:lineRule="auto"/>
        <w:ind w:left="2268"/>
        <w:jc w:val="both"/>
        <w:rPr>
          <w:rFonts w:ascii="Arial Narrow" w:eastAsia="Arial Narrow" w:hAnsi="Arial Narrow" w:cs="Arial Narrow"/>
          <w:i/>
          <w:iCs/>
          <w:sz w:val="22"/>
          <w:szCs w:val="22"/>
        </w:rPr>
      </w:pPr>
    </w:p>
    <w:p w14:paraId="6CCF1837" w14:textId="77777777" w:rsidR="00A23BA3" w:rsidRPr="00E902D0" w:rsidRDefault="00A23BA3" w:rsidP="007D4AA8">
      <w:pPr>
        <w:pStyle w:val="NormalWeb"/>
        <w:spacing w:after="0" w:line="240" w:lineRule="auto"/>
        <w:ind w:left="2268" w:hanging="567"/>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 xml:space="preserve">     c) </w:t>
      </w:r>
      <w:r w:rsidRPr="00E902D0">
        <w:rPr>
          <w:rFonts w:ascii="Arial Narrow" w:eastAsia="Arial Narrow" w:hAnsi="Arial Narrow" w:cs="Arial Narrow"/>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7D4AA8">
      <w:pPr>
        <w:spacing w:before="0" w:after="0" w:line="240" w:lineRule="auto"/>
        <w:ind w:left="567" w:hanging="567"/>
        <w:jc w:val="both"/>
        <w:rPr>
          <w:rFonts w:ascii="Arial Narrow" w:eastAsia="Arial Narrow" w:hAnsi="Arial Narrow" w:cs="Arial Narrow"/>
          <w:sz w:val="22"/>
          <w:szCs w:val="22"/>
        </w:rPr>
      </w:pPr>
    </w:p>
    <w:p w14:paraId="4FBC6F96" w14:textId="77777777" w:rsidR="00A23BA3" w:rsidRPr="00E902D0" w:rsidRDefault="00A23BA3" w:rsidP="007D4AA8">
      <w:p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w:t>
      </w:r>
      <w:r w:rsidRPr="00E902D0">
        <w:rPr>
          <w:rFonts w:ascii="Arial Narrow" w:eastAsia="Arial Narrow" w:hAnsi="Arial Narrow" w:cs="Arial Narrow"/>
          <w:sz w:val="22"/>
          <w:szCs w:val="22"/>
        </w:rPr>
        <w:tab/>
      </w:r>
      <w:r w:rsidRPr="00E902D0">
        <w:rPr>
          <w:rFonts w:ascii="Arial Narrow" w:eastAsia="Arial Narrow" w:hAnsi="Arial Narrow" w:cs="Arial Narrow"/>
          <w:sz w:val="22"/>
          <w:szCs w:val="22"/>
        </w:rPr>
        <w:t>Aplicación al caso concreto</w:t>
      </w:r>
    </w:p>
    <w:p w14:paraId="0B11A743" w14:textId="77777777" w:rsidR="00A23BA3" w:rsidRPr="00E902D0" w:rsidRDefault="00A23BA3" w:rsidP="007D4AA8">
      <w:pPr>
        <w:spacing w:before="0" w:after="0" w:line="240" w:lineRule="auto"/>
        <w:ind w:left="567" w:hanging="567"/>
        <w:jc w:val="both"/>
        <w:rPr>
          <w:rFonts w:ascii="Arial Narrow" w:eastAsia="Arial Narrow" w:hAnsi="Arial Narrow" w:cs="Arial Narrow"/>
          <w:sz w:val="22"/>
          <w:szCs w:val="22"/>
        </w:rPr>
      </w:pPr>
    </w:p>
    <w:p w14:paraId="56D5BB85" w14:textId="62F293C3" w:rsidR="001D7531" w:rsidRPr="00E902D0" w:rsidRDefault="00A23BA3"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Por escrito del 11 de diciembre de 2025, [APELLIDO]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0940B9">
        <w:rPr>
          <w:rFonts w:ascii="Arial Narrow" w:eastAsia="Arial Narrow" w:hAnsi="Arial Narrow" w:cs="Arial Narrow"/>
          <w:sz w:val="22"/>
          <w:szCs w:val="22"/>
        </w:rPr>
        <w:t/>
      </w:r>
      <w:r w:rsidR="00AA0424" w:rsidRPr="00AA0424">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proofErr w:type="spellStart"/>
      <w:r w:rsidR="00471C49" w:rsidRPr="00500A64">
        <w:rPr>
          <w:rFonts w:ascii="Arial Narrow" w:eastAsia="Arial Narrow" w:hAnsi="Arial Narrow" w:cs="Arial Narrow"/>
          <w:sz w:val="22"/>
          <w:szCs w:val="22"/>
        </w:rPr>
        <w:t/>
      </w:r>
      <w:proofErr w:type="spellEnd"/>
      <w:r w:rsidR="00471C49" w:rsidRPr="00500A64">
        <w:rPr>
          <w:rFonts w:ascii="Arial Narrow" w:eastAsia="Arial Narrow" w:hAnsi="Arial Narrow" w:cs="Arial Narrow"/>
          <w:sz w:val="22"/>
          <w:szCs w:val="22"/>
        </w:rPr>
        <w:t xml:space="preserve"/>
      </w:r>
      <w:r w:rsidR="001D7531" w:rsidRPr="00E902D0">
        <w:rPr>
          <w:rFonts w:ascii="Arial Narrow" w:eastAsia="Arial Narrow" w:hAnsi="Arial Narrow" w:cs="Arial Narrow"/>
          <w:sz w:val="22"/>
          <w:szCs w:val="22"/>
        </w:rPr>
        <w:t xml:space="preserve"/>
      </w:r>
      <w:r w:rsidR="00151F4E" w:rsidRPr="00AA0424">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1D7531" w:rsidRPr="00E902D0">
        <w:rPr>
          <w:rFonts w:ascii="Arial Narrow" w:eastAsia="Arial Narrow" w:hAnsi="Arial Narrow" w:cs="Arial Narrow"/>
          <w:sz w:val="22"/>
          <w:szCs w:val="22"/>
        </w:rPr>
        <w:t/>
      </w:r>
      <w:r w:rsidRPr="00E902D0">
        <w:rPr>
          <w:rFonts w:ascii="Arial Narrow" w:eastAsia="Arial Narrow" w:hAnsi="Arial Narrow" w:cs="Arial Narrow"/>
          <w:sz w:val="22"/>
          <w:szCs w:val="22"/>
          <w:lang w:eastAsia="en-US"/>
        </w:rPr>
        <w:t xml:space="preserve"/>
      </w:r>
      <w:r w:rsidRPr="00E902D0">
        <w:rPr>
          <w:rStyle w:val="normaltextrun"/>
          <w:rFonts w:ascii="Arial Narrow" w:eastAsia="Arial Narrow" w:hAnsi="Arial Narrow" w:cs="Arial Narrow"/>
          <w:sz w:val="22"/>
          <w:szCs w:val="22"/>
        </w:rPr>
        <w:t/>
      </w:r>
      <w:r w:rsidR="001D7531" w:rsidRPr="00E902D0">
        <w:rPr>
          <w:rStyle w:val="normaltextrun"/>
          <w:rFonts w:ascii="Arial Narrow" w:eastAsia="Arial Narrow" w:hAnsi="Arial Narrow" w:cs="Arial Narrow"/>
          <w:sz w:val="22"/>
          <w:szCs w:val="22"/>
        </w:rPr>
        <w:t xml:space="preserve"/>
      </w:r>
      <w:r w:rsidR="001D7531" w:rsidRPr="00E902D0">
        <w:rPr>
          <w:rFonts w:ascii="Arial Narrow" w:eastAsia="Arial Narrow" w:hAnsi="Arial Narrow" w:cs="Arial Narrow"/>
          <w:sz w:val="22"/>
          <w:szCs w:val="22"/>
          <w:lang w:eastAsia="en-US"/>
        </w:rPr>
        <w:t/>
      </w:r>
      <w:r w:rsidRPr="00E902D0">
        <w:rPr>
          <w:rFonts w:ascii="Arial Narrow" w:eastAsia="Arial Narrow" w:hAnsi="Arial Narrow" w:cs="Arial Narrow"/>
          <w:sz w:val="22"/>
          <w:szCs w:val="22"/>
          <w:lang w:eastAsia="en-US"/>
        </w:rPr>
        <w:t xml:space="preserve"/>
      </w:r>
    </w:p>
    <w:p w14:paraId="3633D5E3" w14:textId="77777777" w:rsidR="00364C39" w:rsidRPr="00E902D0" w:rsidRDefault="00364C39" w:rsidP="007D4AA8">
      <w:pPr>
        <w:pStyle w:val="Prrafodelista"/>
        <w:spacing w:before="0" w:after="0" w:line="240" w:lineRule="auto"/>
        <w:ind w:left="567"/>
        <w:jc w:val="both"/>
        <w:rPr>
          <w:rFonts w:ascii="Arial Narrow" w:eastAsia="Arial Narrow" w:hAnsi="Arial Narrow" w:cs="Arial Narrow"/>
          <w:sz w:val="22"/>
          <w:szCs w:val="22"/>
        </w:rPr>
      </w:pPr>
    </w:p>
    <w:p w14:paraId="09022663" w14:textId="6486AB2D" w:rsidR="001D7531" w:rsidRPr="00E902D0" w:rsidRDefault="00364C39" w:rsidP="007D4AA8">
      <w:pPr>
        <w:pStyle w:val="Prrafodelista"/>
        <w:numPr>
          <w:ilvl w:val="1"/>
          <w:numId w:val="2"/>
        </w:numPr>
        <w:ind w:left="567" w:hanging="567"/>
        <w:jc w:val="both"/>
        <w:rPr>
          <w:rStyle w:val="normaltextrun"/>
          <w:rFonts w:ascii="Arial Narrow" w:eastAsia="Arial Narrow" w:hAnsi="Arial Narrow" w:cs="Arial Narrow"/>
          <w:sz w:val="22"/>
          <w:szCs w:val="22"/>
        </w:rPr>
      </w:pPr>
      <w:r w:rsidRPr="00E902D0">
        <w:rPr>
          <w:rFonts w:ascii="Arial Narrow" w:eastAsia="Arial Narrow" w:hAnsi="Arial Narrow" w:cs="Arial Narrow"/>
          <w:sz w:val="22"/>
          <w:szCs w:val="22"/>
          <w:lang w:eastAsia="en-US"/>
        </w:rPr>
        <w:t xml:space="preserve">Al respecto, </w:t>
      </w:r>
      <w:r w:rsidRPr="00E902D0">
        <w:rPr>
          <w:rStyle w:val="normaltextrun"/>
          <w:rFonts w:ascii="Arial Narrow" w:eastAsia="Arial Narrow" w:hAnsi="Arial Narrow" w:cs="Arial Narrow"/>
          <w:sz w:val="22"/>
          <w:szCs w:val="22"/>
        </w:rPr>
        <w:t xml:space="preserve">el artículo 85 del Texto Único Ordenado del Código Tributario (en adelante, el Código Tributario), aprobado mediante Decreto Supremo </w:t>
      </w:r>
      <w:proofErr w:type="spellStart"/>
      <w:r w:rsidRPr="00E902D0">
        <w:rPr>
          <w:rStyle w:val="normaltextrun"/>
          <w:rFonts w:ascii="Arial Narrow" w:eastAsia="Arial Narrow" w:hAnsi="Arial Narrow" w:cs="Arial Narrow"/>
          <w:sz w:val="22"/>
          <w:szCs w:val="22"/>
        </w:rPr>
        <w:t/>
      </w:r>
      <w:proofErr w:type="spellEnd"/>
      <w:r w:rsidRPr="00E902D0">
        <w:rPr>
          <w:rStyle w:val="normaltextrun"/>
          <w:rFonts w:ascii="Arial Narrow" w:eastAsia="Arial Narrow" w:hAnsi="Arial Narrow" w:cs="Arial Narrow"/>
          <w:sz w:val="22"/>
          <w:szCs w:val="22"/>
        </w:rPr>
        <w:t xml:space="preserve"> 133-2013-EF establece expresamente que la información sobre la cuantía, las fuentes de las rentas, los gastos, la base imponible o cualesquiera otros datos relativos a ellos, tiene carácter reservado.</w:t>
      </w:r>
      <w:r w:rsidRPr="00E902D0">
        <w:rPr>
          <w:rStyle w:val="Refdenotaalpie"/>
          <w:rFonts w:ascii="Arial Narrow" w:eastAsia="Arial Narrow" w:hAnsi="Arial Narrow" w:cs="Arial Narrow"/>
          <w:sz w:val="22"/>
          <w:szCs w:val="22"/>
          <w:vertAlign w:val="superscript"/>
        </w:rPr>
        <w:footnoteReference w:id="5"/>
      </w:r>
    </w:p>
    <w:p w14:paraId="7E3D5B57" w14:textId="77777777" w:rsidR="00C03F10" w:rsidRPr="00E902D0" w:rsidRDefault="00C03F10" w:rsidP="007D4AA8">
      <w:pPr>
        <w:spacing w:before="0" w:after="0" w:line="240" w:lineRule="auto"/>
        <w:jc w:val="both"/>
        <w:rPr>
          <w:rFonts w:ascii="Arial Narrow" w:eastAsia="Arial Narrow" w:hAnsi="Arial Narrow" w:cs="Arial Narrow"/>
          <w:sz w:val="22"/>
          <w:szCs w:val="22"/>
        </w:rPr>
      </w:pPr>
    </w:p>
    <w:p w14:paraId="582B533D" w14:textId="19455A3B" w:rsidR="001D7531" w:rsidRPr="00E902D0" w:rsidRDefault="00A23BA3"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2024 [APELLIDO] que obra en el documento 1 denominado “DECLARACIONES MENSUALES IGV-RENTA [APELLIDO] EIRL.PDF” y el documento 3 denominado “PDT 2024 ANUAL [APELLIDO].PDF” de la pieza 5 del expediente, precisándose que la confidencialidad declarada deberá mantenerse de forma permanente.</w:t>
      </w:r>
      <w:r w:rsidR="00C04377"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AC2394" w:rsidRPr="00E902D0">
        <w:rPr>
          <w:rFonts w:ascii="Arial Narrow" w:eastAsia="Arial Narrow" w:hAnsi="Arial Narrow" w:cs="Arial Narrow"/>
          <w:sz w:val="22"/>
          <w:szCs w:val="22"/>
        </w:rPr>
        <w:t xml:space="preserve"/>
      </w:r>
      <w:r w:rsidR="00151F4E" w:rsidRPr="00E902D0">
        <w:rPr>
          <w:rFonts w:ascii="Arial Narrow" w:eastAsia="Arial Narrow" w:hAnsi="Arial Narrow" w:cs="Arial Narrow"/>
          <w:sz w:val="22"/>
          <w:szCs w:val="22"/>
        </w:rPr>
        <w:t/>
      </w:r>
      <w:r w:rsidR="00AC2394" w:rsidRPr="00E902D0">
        <w:rPr>
          <w:rFonts w:ascii="Arial Narrow" w:eastAsia="Arial Narrow" w:hAnsi="Arial Narrow" w:cs="Arial Narrow"/>
          <w:sz w:val="22"/>
          <w:szCs w:val="22"/>
        </w:rPr>
        <w:t xml:space="preserve"/>
      </w:r>
      <w:proofErr w:type="spellStart"/>
      <w:r w:rsidR="00471C49" w:rsidRPr="00500A64">
        <w:rPr>
          <w:rFonts w:ascii="Arial Narrow" w:eastAsia="Arial Narrow" w:hAnsi="Arial Narrow" w:cs="Arial Narrow"/>
          <w:sz w:val="22"/>
          <w:szCs w:val="22"/>
        </w:rPr>
        <w:t/>
      </w:r>
      <w:proofErr w:type="spellEnd"/>
      <w:r w:rsidR="00471C49" w:rsidRPr="00500A64">
        <w:rPr>
          <w:rFonts w:ascii="Arial Narrow" w:eastAsia="Arial Narrow" w:hAnsi="Arial Narrow" w:cs="Arial Narrow"/>
          <w:sz w:val="22"/>
          <w:szCs w:val="22"/>
        </w:rPr>
        <w:t xml:space="preserve"/>
      </w:r>
      <w:r w:rsidR="00471C49" w:rsidRPr="001674B6">
        <w:rPr>
          <w:rFonts w:ascii="Arial Narrow" w:eastAsia="Arial Narrow" w:hAnsi="Arial Narrow" w:cs="Arial Narrow"/>
          <w:sz w:val="22"/>
          <w:szCs w:val="22"/>
        </w:rPr>
        <w:t/>
      </w:r>
      <w:r w:rsidR="00115282" w:rsidRPr="001674B6">
        <w:rPr>
          <w:rFonts w:ascii="Arial Narrow" w:eastAsia="Arial Narrow" w:hAnsi="Arial Narrow" w:cs="Arial Narrow"/>
          <w:sz w:val="22"/>
          <w:szCs w:val="22"/>
        </w:rPr>
        <w:t xml:space="preserve"/>
      </w:r>
      <w:r w:rsidR="00B46C78" w:rsidRPr="00A11049">
        <w:rPr>
          <w:rFonts w:ascii="Arial Narrow" w:eastAsia="Arial Narrow" w:hAnsi="Arial Narrow" w:cs="Arial Narrow"/>
          <w:sz w:val="22"/>
          <w:szCs w:val="22"/>
        </w:rPr>
        <w:t xml:space="preserve"/>
      </w:r>
      <w:r w:rsidR="001674B6" w:rsidRPr="00A11049">
        <w:rPr>
          <w:rFonts w:ascii="Arial Narrow" w:eastAsia="Arial Narrow" w:hAnsi="Arial Narrow" w:cs="Arial Narrow"/>
          <w:b/>
          <w:bCs/>
          <w:sz w:val="22"/>
          <w:szCs w:val="22"/>
        </w:rPr>
        <w:t xml:space="preserve"/>
      </w:r>
      <w:proofErr w:type="spellStart"/>
      <w:r w:rsidR="001674B6" w:rsidRPr="00A11049">
        <w:rPr>
          <w:rFonts w:ascii="Arial Narrow" w:eastAsia="Arial Narrow" w:hAnsi="Arial Narrow" w:cs="Arial Narrow"/>
          <w:b/>
          <w:bCs/>
          <w:sz w:val="22"/>
          <w:szCs w:val="22"/>
        </w:rPr>
        <w:t/>
      </w:r>
      <w:proofErr w:type="spellEnd"/>
      <w:r w:rsidR="001674B6" w:rsidRPr="00A11049">
        <w:rPr>
          <w:rFonts w:ascii="Arial Narrow" w:eastAsia="Arial Narrow" w:hAnsi="Arial Narrow" w:cs="Arial Narrow"/>
          <w:b/>
          <w:bCs/>
          <w:sz w:val="22"/>
          <w:szCs w:val="22"/>
        </w:rPr>
        <w:t xml:space="preserve"/>
      </w:r>
      <w:r w:rsidR="00510756" w:rsidRPr="00A11049">
        <w:rPr>
          <w:rFonts w:ascii="Arial Narrow" w:eastAsia="Arial Narrow" w:hAnsi="Arial Narrow" w:cs="Arial Narrow"/>
          <w:b/>
          <w:bCs/>
          <w:sz w:val="22"/>
          <w:szCs w:val="22"/>
        </w:rPr>
        <w:t/>
      </w:r>
      <w:r w:rsidR="001674B6" w:rsidRPr="00A11049">
        <w:rPr>
          <w:rFonts w:ascii="Arial Narrow" w:eastAsia="Arial Narrow" w:hAnsi="Arial Narrow" w:cs="Arial Narrow"/>
          <w:b/>
          <w:bCs/>
          <w:sz w:val="22"/>
          <w:szCs w:val="22"/>
        </w:rPr>
        <w:t xml:space="preserve"/>
      </w:r>
      <w:r w:rsidR="00510756" w:rsidRPr="00A11049">
        <w:rPr>
          <w:rFonts w:ascii="Arial Narrow" w:eastAsia="Arial Narrow" w:hAnsi="Arial Narrow" w:cs="Arial Narrow"/>
          <w:b/>
          <w:bCs/>
          <w:sz w:val="22"/>
          <w:szCs w:val="22"/>
        </w:rPr>
        <w:t/>
      </w:r>
      <w:r w:rsidR="001674B6" w:rsidRPr="00A11049">
        <w:rPr>
          <w:rFonts w:ascii="Arial Narrow" w:eastAsia="Arial Narrow" w:hAnsi="Arial Narrow" w:cs="Arial Narrow"/>
          <w:b/>
          <w:bCs/>
          <w:sz w:val="22"/>
          <w:szCs w:val="22"/>
        </w:rPr>
        <w:t xml:space="preserve"/>
      </w:r>
      <w:proofErr w:type="spellStart"/>
      <w:r w:rsidR="001674B6" w:rsidRPr="00A11049">
        <w:rPr>
          <w:rFonts w:ascii="Arial Narrow" w:eastAsia="Arial Narrow" w:hAnsi="Arial Narrow" w:cs="Arial Narrow"/>
          <w:b/>
          <w:bCs/>
          <w:sz w:val="22"/>
          <w:szCs w:val="22"/>
        </w:rPr>
        <w:t/>
      </w:r>
      <w:proofErr w:type="spellEnd"/>
      <w:r w:rsidR="001674B6" w:rsidRPr="00A11049">
        <w:rPr>
          <w:rFonts w:ascii="Arial Narrow" w:eastAsia="Arial Narrow" w:hAnsi="Arial Narrow" w:cs="Arial Narrow"/>
          <w:b/>
          <w:bCs/>
          <w:sz w:val="22"/>
          <w:szCs w:val="22"/>
        </w:rPr>
        <w:t xml:space="preserve"/>
      </w:r>
      <w:r w:rsidR="00510756" w:rsidRPr="00A11049">
        <w:rPr>
          <w:rFonts w:ascii="Arial Narrow" w:eastAsia="Arial Narrow" w:hAnsi="Arial Narrow" w:cs="Arial Narrow"/>
          <w:b/>
          <w:bCs/>
          <w:sz w:val="22"/>
          <w:szCs w:val="22"/>
        </w:rPr>
        <w:t/>
      </w:r>
      <w:r w:rsidR="001674B6" w:rsidRPr="00A11049">
        <w:rPr>
          <w:rFonts w:ascii="Arial Narrow" w:eastAsia="Arial Narrow" w:hAnsi="Arial Narrow" w:cs="Arial Narrow"/>
          <w:b/>
          <w:bCs/>
          <w:sz w:val="22"/>
          <w:szCs w:val="22"/>
        </w:rPr>
        <w:t xml:space="preserve"/>
      </w:r>
      <w:r w:rsidR="00510756" w:rsidRPr="00A11049">
        <w:rPr>
          <w:rFonts w:ascii="Arial Narrow" w:eastAsia="Arial Narrow" w:hAnsi="Arial Narrow" w:cs="Arial Narrow"/>
          <w:b/>
          <w:bCs/>
          <w:sz w:val="22"/>
          <w:szCs w:val="22"/>
        </w:rPr>
        <w:t/>
      </w:r>
      <w:r w:rsidR="001674B6" w:rsidRPr="00A11049">
        <w:rPr>
          <w:rFonts w:ascii="Arial Narrow" w:eastAsia="Arial Narrow" w:hAnsi="Arial Narrow" w:cs="Arial Narrow"/>
          <w:b/>
          <w:bCs/>
          <w:sz w:val="22"/>
          <w:szCs w:val="22"/>
        </w:rPr>
        <w:t xml:space="preserve"/>
      </w:r>
      <w:proofErr w:type="spellStart"/>
      <w:r w:rsidR="001674B6" w:rsidRPr="00A11049">
        <w:rPr>
          <w:rFonts w:ascii="Arial Narrow" w:eastAsia="Arial Narrow" w:hAnsi="Arial Narrow" w:cs="Arial Narrow"/>
          <w:b/>
          <w:bCs/>
          <w:sz w:val="22"/>
          <w:szCs w:val="22"/>
        </w:rPr>
        <w:t/>
      </w:r>
      <w:proofErr w:type="spellEnd"/>
      <w:r w:rsidR="001674B6" w:rsidRPr="00A11049">
        <w:rPr>
          <w:rFonts w:ascii="Arial Narrow" w:eastAsia="Arial Narrow" w:hAnsi="Arial Narrow" w:cs="Arial Narrow"/>
          <w:b/>
          <w:bCs/>
          <w:sz w:val="22"/>
          <w:szCs w:val="22"/>
        </w:rPr>
        <w:t xml:space="preserve"/>
      </w:r>
      <w:r w:rsidR="00B46C78" w:rsidRPr="00A11049">
        <w:rPr>
          <w:rFonts w:ascii="Arial Narrow" w:eastAsia="Arial Narrow" w:hAnsi="Arial Narrow" w:cs="Arial Narrow"/>
          <w:sz w:val="22"/>
          <w:szCs w:val="22"/>
        </w:rPr>
        <w:t/>
      </w:r>
      <w:r w:rsidR="00AC2394" w:rsidRPr="00A11049">
        <w:rPr>
          <w:rFonts w:ascii="Arial Narrow" w:eastAsia="Arial Narrow" w:hAnsi="Arial Narrow" w:cs="Arial Narrow"/>
          <w:sz w:val="22"/>
          <w:szCs w:val="22"/>
        </w:rPr>
        <w:t/>
      </w:r>
    </w:p>
    <w:p w14:paraId="2F68CD60" w14:textId="77777777" w:rsidR="001D7531" w:rsidRPr="00E902D0" w:rsidRDefault="001D7531" w:rsidP="007D4AA8">
      <w:pPr>
        <w:pStyle w:val="Prrafodelista"/>
        <w:spacing w:before="0" w:after="0" w:line="240" w:lineRule="auto"/>
        <w:ind w:left="567"/>
        <w:jc w:val="both"/>
        <w:rPr>
          <w:rStyle w:val="normaltextrun"/>
          <w:rFonts w:ascii="Arial Narrow" w:eastAsia="Arial Narrow" w:hAnsi="Arial Narrow" w:cs="Arial Narrow"/>
          <w:sz w:val="22"/>
          <w:szCs w:val="22"/>
        </w:rPr>
      </w:pPr>
    </w:p>
    <w:p w14:paraId="52E87485" w14:textId="101FCF85" w:rsidR="001D7531" w:rsidRPr="00E902D0" w:rsidRDefault="00A23BA3" w:rsidP="007D4AA8">
      <w:pPr>
        <w:pStyle w:val="Prrafodelista"/>
        <w:numPr>
          <w:ilvl w:val="1"/>
          <w:numId w:val="2"/>
        </w:numPr>
        <w:ind w:left="567" w:hanging="567"/>
        <w:jc w:val="both"/>
        <w:rPr>
          <w:rStyle w:val="normaltextrun"/>
          <w:rFonts w:ascii="Arial Narrow" w:eastAsia="Arial Narrow" w:hAnsi="Arial Narrow" w:cs="Arial Narrow"/>
          <w:sz w:val="22"/>
          <w:szCs w:val="22"/>
        </w:rPr>
      </w:pPr>
      <w:r w:rsidRPr="00E902D0">
        <w:rPr>
          <w:rStyle w:val="normaltextrun"/>
          <w:rFonts w:ascii="Arial Narrow" w:eastAsia="Arial Narrow" w:hAnsi="Arial Narrow" w:cs="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eastAsia="Arial Narrow" w:hAnsi="Arial Narrow" w:cs="Arial Narrow"/>
          <w:sz w:val="22"/>
          <w:szCs w:val="22"/>
          <w:shd w:val="clear" w:color="auto" w:fill="FFFFFF"/>
          <w:vertAlign w:val="superscript"/>
        </w:rPr>
        <w:footnoteReference w:id="6"/>
      </w:r>
      <w:r w:rsidRPr="00E902D0">
        <w:rPr>
          <w:rStyle w:val="normaltextrun"/>
          <w:rFonts w:ascii="Arial Narrow" w:eastAsia="Arial Narrow" w:hAnsi="Arial Narrow" w:cs="Arial Narrow"/>
          <w:sz w:val="22"/>
          <w:szCs w:val="22"/>
          <w:shd w:val="clear" w:color="auto" w:fill="FFFFFF"/>
        </w:rPr>
        <w:t xml:space="preserve"> que rige los procedimientos administrativos.</w:t>
      </w:r>
    </w:p>
    <w:p w14:paraId="46B07640" w14:textId="77777777" w:rsidR="00AC2394" w:rsidRPr="00E902D0" w:rsidRDefault="00AC2394" w:rsidP="007D4AA8">
      <w:pPr>
        <w:pStyle w:val="Prrafodelista"/>
        <w:spacing w:before="0" w:after="0" w:line="240" w:lineRule="auto"/>
        <w:ind w:left="567"/>
        <w:jc w:val="both"/>
        <w:rPr>
          <w:rStyle w:val="eop"/>
          <w:rFonts w:ascii="Arial Narrow" w:eastAsia="Arial Narrow" w:hAnsi="Arial Narrow" w:cs="Arial Narrow"/>
          <w:sz w:val="22"/>
          <w:szCs w:val="22"/>
        </w:rPr>
      </w:pPr>
    </w:p>
    <w:p w14:paraId="4CA66804" w14:textId="59B6D336" w:rsidR="00812331" w:rsidRPr="00E902D0" w:rsidRDefault="00A23BA3" w:rsidP="007D4AA8">
      <w:pPr>
        <w:pStyle w:val="Prrafodelista"/>
        <w:numPr>
          <w:ilvl w:val="1"/>
          <w:numId w:val="2"/>
        </w:numPr>
        <w:ind w:left="567" w:hanging="567"/>
        <w:jc w:val="both"/>
        <w:rPr>
          <w:rFonts w:ascii="Arial Narrow" w:eastAsia="Arial Narrow" w:hAnsi="Arial Narrow" w:cs="Arial Narrow"/>
          <w:sz w:val="22"/>
          <w:szCs w:val="22"/>
        </w:rPr>
      </w:pPr>
      <w:r w:rsidRPr="00E902D0">
        <w:rPr>
          <w:rStyle w:val="eop"/>
          <w:rFonts w:ascii="Arial Narrow" w:eastAsia="Arial Narrow" w:hAnsi="Arial Narrow" w:cs="Arial Narrow"/>
          <w:sz w:val="22"/>
          <w:szCs w:val="22"/>
        </w:rPr>
        <w:t xml:space="preserve">Finalmente, en </w:t>
      </w:r>
      <w:r w:rsidRPr="00E902D0">
        <w:rPr>
          <w:rFonts w:ascii="Arial Narrow" w:eastAsia="Arial Narrow" w:hAnsi="Arial Narrow" w:cs="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E902D0">
        <w:rPr>
          <w:rStyle w:val="Refdenotaalpie"/>
          <w:rFonts w:ascii="Arial Narrow" w:eastAsia="Arial Narrow" w:hAnsi="Arial Narrow" w:cs="Arial Narrow"/>
          <w:sz w:val="22"/>
          <w:szCs w:val="22"/>
          <w:vertAlign w:val="superscript"/>
        </w:rPr>
        <w:footnoteReference w:id="7"/>
      </w:r>
      <w:r w:rsidRPr="00E902D0">
        <w:rPr>
          <w:rFonts w:ascii="Arial Narrow" w:eastAsia="Arial Narrow" w:hAnsi="Arial Narrow" w:cs="Arial Narrow"/>
          <w:sz w:val="22"/>
          <w:szCs w:val="22"/>
        </w:rPr>
        <w:t>.</w:t>
      </w:r>
    </w:p>
    <w:p w14:paraId="23B40812" w14:textId="77777777" w:rsidR="00812331" w:rsidRPr="00E902D0" w:rsidRDefault="00812331" w:rsidP="007D4AA8">
      <w:pPr>
        <w:spacing w:before="0" w:after="0" w:line="240" w:lineRule="auto"/>
        <w:jc w:val="both"/>
        <w:rPr>
          <w:rFonts w:ascii="Arial Narrow" w:eastAsia="Arial Narrow" w:hAnsi="Arial Narrow" w:cs="Arial Narrow"/>
          <w:sz w:val="22"/>
          <w:szCs w:val="22"/>
        </w:rPr>
      </w:pPr>
    </w:p>
    <w:p w14:paraId="0C905DA1" w14:textId="37D7F064" w:rsidR="00DD7734" w:rsidRPr="00497BC6" w:rsidRDefault="00DD7734" w:rsidP="007D4AA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497BC6">
        <w:rPr>
          <w:rFonts w:ascii="Arial Narrow" w:eastAsia="Arial Narrow" w:hAnsi="Arial Narrow" w:cs="Arial Narrow"/>
          <w:b/>
          <w:sz w:val="22"/>
          <w:szCs w:val="22"/>
        </w:rPr>
        <w:t>DE LA ADMISIÓN A TRÁMITE DE LA DENUNCIA</w:t>
      </w:r>
    </w:p>
    <w:p w14:paraId="19649EC4" w14:textId="77777777" w:rsidR="00DD7734" w:rsidRPr="00497BC6" w:rsidRDefault="00DD7734" w:rsidP="007D4AA8">
      <w:pPr>
        <w:spacing w:before="0" w:after="0" w:line="240" w:lineRule="auto"/>
        <w:jc w:val="both"/>
        <w:rPr>
          <w:rFonts w:ascii="Arial Narrow" w:eastAsia="Arial Narrow" w:hAnsi="Arial Narrow" w:cs="Arial Narrow"/>
          <w:sz w:val="22"/>
          <w:szCs w:val="22"/>
        </w:rPr>
      </w:pPr>
    </w:p>
    <w:p w14:paraId="443B2B98" w14:textId="1A3C611D" w:rsidR="008E1B6A" w:rsidRPr="00497BC6" w:rsidRDefault="008E1B6A" w:rsidP="007D4AA8">
      <w:pPr>
        <w:pStyle w:val="Prrafodelista"/>
        <w:numPr>
          <w:ilvl w:val="1"/>
          <w:numId w:val="2"/>
        </w:numPr>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497BC6">
        <w:rPr>
          <w:rFonts w:ascii="Arial Narrow" w:eastAsia="Arial Narrow" w:hAnsi="Arial Narrow" w:cs="Arial Narrow"/>
          <w:sz w:val="22"/>
          <w:szCs w:val="22"/>
        </w:rPr>
        <w:lastRenderedPageBreak/>
        <w:t>La Secretaría Técnica de la Comisión de Protección al Consumidor </w:t>
      </w:r>
      <w:proofErr w:type="spellStart"/>
      <w:r w:rsidRPr="00497BC6">
        <w:rPr>
          <w:rFonts w:ascii="Arial Narrow" w:eastAsia="Arial Narrow" w:hAnsi="Arial Narrow" w:cs="Arial Narrow"/>
          <w:sz w:val="22"/>
          <w:szCs w:val="22"/>
        </w:rPr>
        <w:t/>
      </w:r>
      <w:proofErr w:type="spellEnd"/>
      <w:r w:rsidRPr="00497BC6">
        <w:rPr>
          <w:rFonts w:ascii="Arial Narrow" w:eastAsia="Arial Narrow" w:hAnsi="Arial Narrow" w:cs="Arial Narrow"/>
          <w:sz w:val="22"/>
          <w:szCs w:val="22"/>
        </w:rPr>
        <w:t> 1 (en adelante, Secretaría Técnica), en ejercicio de sus facultades</w:t>
      </w:r>
      <w:r w:rsidRPr="00497BC6">
        <w:rPr>
          <w:rStyle w:val="Refdenotaalpie"/>
          <w:rFonts w:ascii="Arial Narrow" w:eastAsia="Arial Narrow" w:hAnsi="Arial Narrow" w:cs="Arial Narrow"/>
          <w:sz w:val="22"/>
          <w:szCs w:val="22"/>
          <w:vertAlign w:val="superscript"/>
        </w:rPr>
        <w:footnoteReference w:id="8"/>
      </w:r>
      <w:r w:rsidRPr="00497BC6">
        <w:rPr>
          <w:rFonts w:ascii="Arial Narrow" w:eastAsia="Arial Narrow" w:hAnsi="Arial Narrow" w:cs="Arial Narrow"/>
          <w:sz w:val="22"/>
          <w:szCs w:val="22"/>
          <w:vertAlign w:val="superscript"/>
        </w:rPr>
        <w:t>,</w:t>
      </w:r>
      <w:r w:rsidRPr="00497BC6">
        <w:rPr>
          <w:rFonts w:ascii="Arial Narrow" w:eastAsia="Arial Narrow" w:hAnsi="Arial Narrow" w:cs="Arial Narrow"/>
          <w:sz w:val="22"/>
          <w:szCs w:val="22"/>
        </w:rPr>
        <w:t xml:space="preserve"> considera que </w:t>
      </w:r>
      <w:bookmarkEnd w:id="2"/>
      <w:r w:rsidR="00640E42" w:rsidRPr="00640E42">
        <w:rPr>
          <w:rFonts w:ascii="Arial Narrow" w:eastAsia="Arial Narrow" w:hAnsi="Arial Narrow" w:cs="Arial Narrow"/>
          <w:sz w:val="22"/>
          <w:szCs w:val="22"/>
        </w:rPr>
        <w:t xml:space="preserve">la compañía aseguradora habría pretendido indebidamente que la parte denunciante pague el deducible del 20% más el Impuesto General a las Ventas por la cobertura de la Póliza </w:t>
      </w:r>
      <w:proofErr w:type="spellStart"/>
      <w:r w:rsidR="00640E42" w:rsidRPr="00640E42">
        <w:rPr>
          <w:rFonts w:ascii="Arial Narrow" w:eastAsia="Arial Narrow" w:hAnsi="Arial Narrow" w:cs="Arial Narrow"/>
          <w:sz w:val="22"/>
          <w:szCs w:val="22"/>
        </w:rPr>
        <w:t/>
      </w:r>
      <w:proofErr w:type="spellEnd"/>
      <w:r w:rsidR="00640E42" w:rsidRPr="00640E42">
        <w:rPr>
          <w:rFonts w:ascii="Arial Narrow" w:eastAsia="Arial Narrow" w:hAnsi="Arial Narrow" w:cs="Arial Narrow"/>
          <w:sz w:val="22"/>
          <w:szCs w:val="22"/>
        </w:rPr>
        <w:t xml:space="preserve"> 0080016766 en virtud de los daños ocasionados a los terceros afectados por el siniestro del 13 de agosto de 2025, bajo apercibimiento de frustrar la negociación con estos</w:t>
      </w:r>
      <w:r w:rsidR="007E5A55" w:rsidRPr="00497BC6">
        <w:rPr>
          <w:rFonts w:ascii="Arial Narrow" w:eastAsia="Arial Narrow" w:hAnsi="Arial Narrow" w:cs="Arial Narrow"/>
          <w:sz w:val="22"/>
          <w:szCs w:val="22"/>
          <w:lang w:eastAsia="es-ES"/>
        </w:rPr>
        <w:t xml:space="preserve">; </w:t>
      </w:r>
      <w:r w:rsidRPr="00497BC6">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497BC6">
        <w:rPr>
          <w:rStyle w:val="Refdenotaalpie"/>
          <w:rFonts w:ascii="Arial Narrow" w:eastAsia="Arial Narrow" w:hAnsi="Arial Narrow" w:cs="Arial Narrow"/>
          <w:sz w:val="22"/>
          <w:szCs w:val="22"/>
          <w:vertAlign w:val="superscript"/>
        </w:rPr>
        <w:footnoteReference w:id="9"/>
      </w:r>
      <w:r w:rsidRPr="00497BC6">
        <w:rPr>
          <w:rFonts w:ascii="Arial Narrow" w:eastAsia="Arial Narrow" w:hAnsi="Arial Narrow" w:cs="Arial Narrow"/>
          <w:sz w:val="22"/>
          <w:szCs w:val="22"/>
        </w:rPr>
        <w:t>.</w:t>
      </w:r>
      <w:bookmarkEnd w:id="3"/>
      <w:bookmarkEnd w:id="4"/>
    </w:p>
    <w:p w14:paraId="22BFBFFA" w14:textId="77777777" w:rsidR="00BF2F86" w:rsidRPr="00497BC6" w:rsidRDefault="00BF2F86" w:rsidP="007D4AA8">
      <w:pPr>
        <w:spacing w:before="0" w:after="0" w:line="240" w:lineRule="auto"/>
        <w:jc w:val="both"/>
        <w:rPr>
          <w:rFonts w:ascii="Arial Narrow" w:eastAsia="Arial Narrow" w:hAnsi="Arial Narrow" w:cs="Arial Narrow"/>
          <w:sz w:val="22"/>
          <w:szCs w:val="22"/>
        </w:rPr>
      </w:pPr>
    </w:p>
    <w:p w14:paraId="33239AF7" w14:textId="0ABE206D" w:rsidR="007E5A55" w:rsidRPr="00497BC6" w:rsidRDefault="00E11D67" w:rsidP="007D4AA8">
      <w:pPr>
        <w:pStyle w:val="Prrafodelista"/>
        <w:numPr>
          <w:ilvl w:val="1"/>
          <w:numId w:val="2"/>
        </w:numPr>
        <w:ind w:left="567" w:hanging="567"/>
        <w:jc w:val="both"/>
        <w:rPr>
          <w:rFonts w:ascii="Arial Narrow" w:eastAsia="Arial Narrow" w:hAnsi="Arial Narrow" w:cs="Arial Narrow"/>
          <w:sz w:val="22"/>
          <w:szCs w:val="22"/>
        </w:rPr>
      </w:pPr>
      <w:r w:rsidRPr="00497BC6">
        <w:rPr>
          <w:rFonts w:ascii="Arial Narrow" w:eastAsia="Arial Narrow" w:hAnsi="Arial Narrow" w:cs="Arial Narrow"/>
          <w:sz w:val="22"/>
          <w:szCs w:val="22"/>
        </w:rPr>
        <w:t xml:space="preserve">De igual modo, la Secretaría Técnica considera que el hecho consistente en que </w:t>
      </w:r>
      <w:r w:rsidR="00640E42" w:rsidRPr="00640E42">
        <w:rPr>
          <w:rFonts w:ascii="Arial Narrow" w:eastAsia="Arial Narrow" w:hAnsi="Arial Narrow" w:cs="Arial Narrow"/>
          <w:bCs/>
          <w:sz w:val="22"/>
          <w:szCs w:val="22"/>
        </w:rPr>
        <w:t xml:space="preserve">la compañía aseguradora no habría entregado a la parte denunciante la factura electrónica sobre el Impuesto General a las Ventas que le pretendía aplicar en virtud de la cobertura del Seguro Vehicular - Póliza </w:t>
      </w:r>
      <w:proofErr w:type="spellStart"/>
      <w:r w:rsidR="00640E42" w:rsidRPr="00640E42">
        <w:rPr>
          <w:rFonts w:ascii="Arial Narrow" w:eastAsia="Arial Narrow" w:hAnsi="Arial Narrow" w:cs="Arial Narrow"/>
          <w:bCs/>
          <w:sz w:val="22"/>
          <w:szCs w:val="22"/>
        </w:rPr>
        <w:t/>
      </w:r>
      <w:proofErr w:type="spellEnd"/>
      <w:r w:rsidR="00640E42" w:rsidRPr="00640E42">
        <w:rPr>
          <w:rFonts w:ascii="Arial Narrow" w:eastAsia="Arial Narrow" w:hAnsi="Arial Narrow" w:cs="Arial Narrow"/>
          <w:bCs/>
          <w:sz w:val="22"/>
          <w:szCs w:val="22"/>
        </w:rPr>
        <w:t xml:space="preserve"> 0080016766</w:t>
      </w:r>
      <w:r w:rsidRPr="00497BC6">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97BC6">
        <w:rPr>
          <w:rFonts w:ascii="Arial Narrow" w:eastAsia="Arial Narrow" w:hAnsi="Arial Narrow" w:cs="Arial Narrow"/>
          <w:sz w:val="22"/>
          <w:szCs w:val="22"/>
        </w:rPr>
        <w:t>.</w:t>
      </w:r>
    </w:p>
    <w:p w14:paraId="39E96FE5" w14:textId="77777777" w:rsidR="00A959DF" w:rsidRPr="00E902D0" w:rsidRDefault="00A959DF" w:rsidP="007D4AA8">
      <w:pPr>
        <w:spacing w:before="0" w:after="0" w:line="240" w:lineRule="auto"/>
        <w:jc w:val="both"/>
        <w:rPr>
          <w:rFonts w:ascii="Arial Narrow" w:eastAsia="Arial Narrow" w:hAnsi="Arial Narrow" w:cs="Arial Narrow"/>
          <w:sz w:val="22"/>
          <w:szCs w:val="22"/>
        </w:rPr>
      </w:pPr>
    </w:p>
    <w:p w14:paraId="3281C94B" w14:textId="15A08503" w:rsidR="00DD7734" w:rsidRPr="00E902D0" w:rsidRDefault="00DD7734"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En tanto la denuncia reúne los requisitos establecidos por la norma citada, corresponde admitirla a trámite.</w:t>
      </w:r>
    </w:p>
    <w:p w14:paraId="260996F6" w14:textId="77777777" w:rsidR="00DF284F" w:rsidRPr="00E902D0" w:rsidRDefault="00DF284F" w:rsidP="007D4AA8">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E902D0" w:rsidRDefault="00DD7734" w:rsidP="007D4AA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REQUERIMIENTO DE INFORMACIÓN</w:t>
      </w:r>
    </w:p>
    <w:p w14:paraId="50741013" w14:textId="77777777" w:rsidR="00DD7734" w:rsidRPr="00E902D0" w:rsidRDefault="00DD7734" w:rsidP="007D4AA8">
      <w:pPr>
        <w:spacing w:before="0" w:after="0" w:line="240" w:lineRule="auto"/>
        <w:pBdr>
          <w:top w:val="nil"/>
          <w:left w:val="nil"/>
          <w:bottom w:val="nil"/>
          <w:right w:val="nil"/>
          <w:between w:val="nil"/>
        </w:pBdr>
        <w:ind w:left="567"/>
        <w:jc w:val="both"/>
        <w:rPr>
          <w:rFonts w:ascii="Arial Narrow" w:eastAsia="Arial Narrow" w:hAnsi="Arial Narrow" w:cs="Arial Narrow"/>
          <w:b/>
          <w:sz w:val="22"/>
          <w:szCs w:val="22"/>
        </w:rPr>
      </w:pPr>
    </w:p>
    <w:p w14:paraId="1BCEC533" w14:textId="18A3BF96" w:rsidR="001F6E0F" w:rsidRPr="00615317" w:rsidRDefault="00DD7734"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vertAlign w:val="superscript"/>
        </w:rPr>
        <w:footnoteReference w:id="10"/>
      </w:r>
      <w:r w:rsidRPr="00E902D0">
        <w:rPr>
          <w:rFonts w:ascii="Arial Narrow" w:eastAsia="Arial Narrow" w:hAnsi="Arial Narrow" w:cs="Arial Narrow"/>
          <w:sz w:val="22"/>
          <w:szCs w:val="22"/>
        </w:rPr>
        <w:t xml:space="preserve">, conviene en requerir </w:t>
      </w:r>
      <w:r w:rsidR="00A84D46" w:rsidRPr="00E902D0">
        <w:rPr>
          <w:rFonts w:ascii="Arial Narrow" w:eastAsia="Arial Narrow" w:hAnsi="Arial Narrow" w:cs="Arial Narrow"/>
          <w:sz w:val="22"/>
          <w:szCs w:val="22"/>
        </w:rPr>
        <w:t xml:space="preserve">a </w:t>
      </w:r>
      <w:proofErr w:type="spellStart"/>
      <w:r w:rsidR="00C72CEF" w:rsidRPr="00A833A6">
        <w:rPr>
          <w:rFonts w:ascii="Arial Narrow" w:eastAsia="Arial Narrow" w:hAnsi="Arial Narrow" w:cs="Arial Narrow"/>
          <w:bCs/>
          <w:sz w:val="22"/>
          <w:szCs w:val="22"/>
        </w:rPr>
        <w:t>Quálitas</w:t>
      </w:r>
      <w:proofErr w:type="spellEnd"/>
      <w:r w:rsidR="00C72CEF" w:rsidRPr="00A833A6">
        <w:rPr>
          <w:rFonts w:ascii="Arial Narrow" w:eastAsia="Arial Narrow" w:hAnsi="Arial Narrow" w:cs="Arial Narrow"/>
          <w:bCs/>
          <w:sz w:val="22"/>
          <w:szCs w:val="22"/>
        </w:rPr>
        <w:t xml:space="preserve"> Compañía </w:t>
      </w:r>
      <w:r w:rsidR="00C72CEF">
        <w:rPr>
          <w:rFonts w:ascii="Arial Narrow" w:eastAsia="Arial Narrow" w:hAnsi="Arial Narrow" w:cs="Arial Narrow"/>
          <w:bCs/>
          <w:sz w:val="22"/>
          <w:szCs w:val="22"/>
        </w:rPr>
        <w:t>de</w:t>
      </w:r>
      <w:r w:rsidR="00C72CEF" w:rsidRPr="00A833A6">
        <w:rPr>
          <w:rFonts w:ascii="Arial Narrow" w:eastAsia="Arial Narrow" w:hAnsi="Arial Narrow" w:cs="Arial Narrow"/>
          <w:bCs/>
          <w:sz w:val="22"/>
          <w:szCs w:val="22"/>
        </w:rPr>
        <w:t xml:space="preserve"> Seguros S.A</w:t>
      </w:r>
      <w:r w:rsidR="00C72CEF">
        <w:rPr>
          <w:rFonts w:ascii="Arial Narrow" w:eastAsia="Arial Narrow" w:hAnsi="Arial Narrow" w:cs="Arial Narrow"/>
          <w:bCs/>
          <w:sz w:val="22"/>
          <w:szCs w:val="22"/>
        </w:rPr>
        <w:t>.</w:t>
      </w:r>
      <w:r w:rsidR="00C72CEF" w:rsidRPr="00E902D0">
        <w:rPr>
          <w:rFonts w:ascii="Arial Narrow" w:eastAsia="Arial Narrow" w:hAnsi="Arial Narrow" w:cs="Arial Narrow"/>
          <w:sz w:val="22"/>
          <w:szCs w:val="22"/>
        </w:rPr>
        <w:t xml:space="preserve"> </w:t>
      </w:r>
      <w:r w:rsidRPr="00E902D0">
        <w:rPr>
          <w:rFonts w:ascii="Arial Narrow" w:eastAsia="Arial Narrow" w:hAnsi="Arial Narrow" w:cs="Arial Narrow"/>
          <w:sz w:val="22"/>
          <w:szCs w:val="22"/>
        </w:rPr>
        <w:t>que, en un plazo no mayor de cinco (5) días hábiles contado a partir del día siguiente de la notificación de la presente resolu</w:t>
      </w:r>
      <w:r w:rsidRPr="00B42D6C">
        <w:rPr>
          <w:rFonts w:ascii="Arial Narrow" w:eastAsia="Arial Narrow" w:hAnsi="Arial Narrow" w:cs="Arial Narrow"/>
          <w:sz w:val="22"/>
          <w:szCs w:val="22"/>
        </w:rPr>
        <w:t xml:space="preserve">ción, cumpla </w:t>
      </w:r>
      <w:r w:rsidRPr="00B42D6C">
        <w:rPr>
          <w:rStyle w:val="normaltextrun"/>
          <w:rFonts w:ascii="Arial Narrow" w:eastAsia="Arial Narrow" w:hAnsi="Arial Narrow" w:cs="Arial Narrow"/>
          <w:sz w:val="22"/>
          <w:szCs w:val="22"/>
          <w:shd w:val="clear" w:color="auto" w:fill="FFFFFF"/>
        </w:rPr>
        <w:t>con</w:t>
      </w:r>
      <w:r w:rsidR="00854842" w:rsidRPr="00B42D6C">
        <w:rPr>
          <w:rStyle w:val="normaltextrun"/>
          <w:rFonts w:ascii="Arial Narrow" w:eastAsia="Arial Narrow" w:hAnsi="Arial Narrow" w:cs="Arial Narrow"/>
          <w:sz w:val="22"/>
          <w:szCs w:val="22"/>
          <w:shd w:val="clear" w:color="auto" w:fill="FFFFFF"/>
        </w:rPr>
        <w:t xml:space="preserve">: </w:t>
      </w:r>
      <w:r w:rsidR="00B12876" w:rsidRPr="00B12876">
        <w:rPr>
          <w:rFonts w:ascii="Arial Narrow" w:eastAsia="Arial Narrow" w:hAnsi="Arial Narrow" w:cs="Arial Narrow"/>
          <w:sz w:val="22"/>
          <w:szCs w:val="22"/>
          <w:lang w:val="es-ES" w:eastAsia="es-ES"/>
        </w:rPr>
        <w:t xml:space="preserve">(i) presentar una copia completa, legible y debidamente suscrita de la Póliza del Seguro Vehicular </w:t>
      </w:r>
      <w:proofErr w:type="spellStart"/>
      <w:r w:rsidR="00B12876" w:rsidRPr="00B12876">
        <w:rPr>
          <w:rFonts w:ascii="Arial Narrow" w:eastAsia="Arial Narrow" w:hAnsi="Arial Narrow" w:cs="Arial Narrow"/>
          <w:sz w:val="22"/>
          <w:szCs w:val="22"/>
          <w:lang w:val="es-ES" w:eastAsia="es-ES"/>
        </w:rPr>
        <w:t/>
      </w:r>
      <w:proofErr w:type="spellEnd"/>
      <w:r w:rsidR="00B12876" w:rsidRPr="00B12876">
        <w:rPr>
          <w:rFonts w:ascii="Arial Narrow" w:eastAsia="Arial Narrow" w:hAnsi="Arial Narrow" w:cs="Arial Narrow"/>
          <w:sz w:val="22"/>
          <w:szCs w:val="22"/>
          <w:lang w:val="es-ES" w:eastAsia="es-ES"/>
        </w:rPr>
        <w:t xml:space="preserve"> 0080016766, así como el cargo de remisión de la póliza; (</w:t>
      </w:r>
      <w:proofErr w:type="spellStart"/>
      <w:r w:rsidR="00B12876" w:rsidRPr="00B12876">
        <w:rPr>
          <w:rFonts w:ascii="Arial Narrow" w:eastAsia="Arial Narrow" w:hAnsi="Arial Narrow" w:cs="Arial Narrow"/>
          <w:sz w:val="22"/>
          <w:szCs w:val="22"/>
          <w:lang w:val="es-ES" w:eastAsia="es-ES"/>
        </w:rPr>
        <w:t>ii</w:t>
      </w:r>
      <w:proofErr w:type="spellEnd"/>
      <w:r w:rsidR="00B12876" w:rsidRPr="00B12876">
        <w:rPr>
          <w:rFonts w:ascii="Arial Narrow" w:eastAsia="Arial Narrow" w:hAnsi="Arial Narrow" w:cs="Arial Narrow"/>
          <w:sz w:val="22"/>
          <w:szCs w:val="22"/>
          <w:lang w:val="es-ES" w:eastAsia="es-ES"/>
        </w:rPr>
        <w:t>) presentar los documentos que acrediten que el cálculo del monto del pago del deducible de la indemnización fue justificado; y, (</w:t>
      </w:r>
      <w:proofErr w:type="spellStart"/>
      <w:r w:rsidR="00B12876" w:rsidRPr="00B12876">
        <w:rPr>
          <w:rFonts w:ascii="Arial Narrow" w:eastAsia="Arial Narrow" w:hAnsi="Arial Narrow" w:cs="Arial Narrow"/>
          <w:sz w:val="22"/>
          <w:szCs w:val="22"/>
          <w:lang w:val="es-ES" w:eastAsia="es-ES"/>
        </w:rPr>
        <w:t>iii</w:t>
      </w:r>
      <w:proofErr w:type="spellEnd"/>
      <w:r w:rsidR="00B12876" w:rsidRPr="00B12876">
        <w:rPr>
          <w:rFonts w:ascii="Arial Narrow" w:eastAsia="Arial Narrow" w:hAnsi="Arial Narrow" w:cs="Arial Narrow"/>
          <w:sz w:val="22"/>
          <w:szCs w:val="22"/>
          <w:lang w:val="es-ES" w:eastAsia="es-ES"/>
        </w:rPr>
        <w:t>) presentar todas las comunicaciones cursadas con el denunciante</w:t>
      </w:r>
      <w:r w:rsidR="00543B73" w:rsidRPr="00B42D6C">
        <w:rPr>
          <w:rFonts w:ascii="Arial Narrow" w:eastAsia="Arial Narrow" w:hAnsi="Arial Narrow" w:cs="Arial Narrow"/>
          <w:sz w:val="22"/>
          <w:szCs w:val="22"/>
        </w:rPr>
        <w:t xml:space="preserve">. </w:t>
      </w:r>
    </w:p>
    <w:p w14:paraId="0D137131" w14:textId="77777777" w:rsidR="00543B73" w:rsidRPr="00E902D0" w:rsidRDefault="00543B73" w:rsidP="007D4AA8">
      <w:pPr>
        <w:spacing w:before="0" w:after="0" w:line="240" w:lineRule="auto"/>
        <w:jc w:val="both"/>
        <w:rPr>
          <w:rFonts w:ascii="Arial Narrow" w:eastAsia="Arial Narrow" w:hAnsi="Arial Narrow" w:cs="Arial Narrow"/>
          <w:sz w:val="22"/>
          <w:szCs w:val="22"/>
        </w:rPr>
      </w:pPr>
    </w:p>
    <w:p w14:paraId="13303696" w14:textId="77777777" w:rsidR="00DD7734" w:rsidRPr="00E902D0" w:rsidRDefault="00DD7734" w:rsidP="007D4AA8">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7D4AA8">
      <w:pPr>
        <w:spacing w:before="0" w:after="0" w:line="240" w:lineRule="auto"/>
        <w:pBdr>
          <w:top w:val="nil"/>
          <w:left w:val="nil"/>
          <w:bottom w:val="nil"/>
          <w:right w:val="nil"/>
          <w:between w:val="nil"/>
        </w:pBdr>
        <w:ind w:left="567"/>
        <w:jc w:val="both"/>
        <w:rPr>
          <w:rFonts w:ascii="Arial Narrow" w:eastAsia="Arial Narrow" w:hAnsi="Arial Narrow" w:cs="Arial Narrow"/>
          <w:b/>
          <w:sz w:val="22"/>
          <w:szCs w:val="22"/>
        </w:rPr>
      </w:pPr>
    </w:p>
    <w:p w14:paraId="4EC40022" w14:textId="0F646362" w:rsidR="00167A06" w:rsidRPr="00E902D0" w:rsidRDefault="00167A06" w:rsidP="007D4AA8">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w:t>
      </w:r>
      <w:r w:rsidRPr="00E902D0">
        <w:rPr>
          <w:rFonts w:ascii="Arial Narrow" w:eastAsia="Arial Narrow" w:hAnsi="Arial Narrow" w:cs="Arial Narrow"/>
          <w:sz w:val="22"/>
          <w:szCs w:val="22"/>
        </w:rPr>
        <w:t xml:space="preserve"> calificar, de oficio, como confidencial la información presentada por [DENUNCIANTE] el 11 de diciembre de 2025, la cual obra en el documento 1 denominado “DECLARACIONES MENSUALES IGV-RENTA [APELLIDO] EIRL.PDF” y el documento 3 denominado “PDT 2024 ANUAL [APELLIDO].PDF” de la pieza 5 del expediente, referida a las declaraciones juradas mensuales (PDT-IGV Renta mensual) del Impuesto General a las Ventas (IGV) e Impuesto a la Renta (IR) en el cual consten los ingresos netos mensuales del ejercicio correspondiente al 2024; precisándose que la confidencialidad declarada deberá mantenerse permanentemente.</w:t>
      </w:r>
      <w:r w:rsidRPr="00E902D0">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364C39" w:rsidRPr="00E902D0">
        <w:rPr>
          <w:rFonts w:ascii="Arial Narrow" w:eastAsia="Arial Narrow" w:hAnsi="Arial Narrow" w:cs="Arial Narrow"/>
          <w:sz w:val="22"/>
          <w:szCs w:val="22"/>
        </w:rPr>
        <w:t/>
      </w:r>
      <w:r w:rsidR="00B22444" w:rsidRPr="00E902D0">
        <w:rPr>
          <w:rFonts w:ascii="Arial Narrow" w:eastAsia="Arial Narrow" w:hAnsi="Arial Narrow" w:cs="Arial Narrow"/>
          <w:sz w:val="22"/>
          <w:szCs w:val="22"/>
        </w:rPr>
        <w:t xml:space="preserve"/>
      </w:r>
      <w:proofErr w:type="spellStart"/>
      <w:r w:rsidR="00A00EEB" w:rsidRPr="00A833A6">
        <w:rPr>
          <w:rFonts w:ascii="Arial Narrow" w:eastAsia="Arial Narrow" w:hAnsi="Arial Narrow" w:cs="Arial Narrow"/>
          <w:spacing w:val="-3"/>
          <w:sz w:val="22"/>
          <w:szCs w:val="22"/>
        </w:rPr>
        <w:t/>
      </w:r>
      <w:proofErr w:type="spellEnd"/>
      <w:r w:rsidR="00A00EEB" w:rsidRPr="00A833A6">
        <w:rPr>
          <w:rFonts w:ascii="Arial Narrow" w:eastAsia="Arial Narrow" w:hAnsi="Arial Narrow" w:cs="Arial Narrow"/>
          <w:spacing w:val="-3"/>
          <w:sz w:val="22"/>
          <w:szCs w:val="22"/>
        </w:rPr>
        <w:t xml:space="preserve"/>
      </w:r>
      <w:r w:rsidR="00854842" w:rsidRPr="00AA0424">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xml:space="preserve"/>
      </w:r>
      <w:r w:rsidR="00A11049" w:rsidRPr="00A11049">
        <w:rPr>
          <w:rFonts w:ascii="Arial Narrow" w:eastAsia="Arial Narrow" w:hAnsi="Arial Narrow" w:cs="Arial Narrow"/>
          <w:sz w:val="22"/>
          <w:szCs w:val="22"/>
        </w:rPr>
        <w:t xml:space="preserve"/>
      </w:r>
      <w:r w:rsidR="00A11049" w:rsidRPr="00A11049">
        <w:rPr>
          <w:rFonts w:ascii="Arial Narrow" w:eastAsia="Arial Narrow" w:hAnsi="Arial Narrow" w:cs="Arial Narrow"/>
          <w:sz w:val="22"/>
          <w:szCs w:val="22"/>
        </w:rPr>
        <w:t xml:space="preserve"/>
      </w:r>
      <w:proofErr w:type="spellStart"/>
      <w:r w:rsidR="00A11049" w:rsidRPr="00A11049">
        <w:rPr>
          <w:rFonts w:ascii="Arial Narrow" w:eastAsia="Arial Narrow" w:hAnsi="Arial Narrow" w:cs="Arial Narrow"/>
          <w:sz w:val="22"/>
          <w:szCs w:val="22"/>
        </w:rPr>
        <w:t/>
      </w:r>
      <w:proofErr w:type="spellEnd"/>
      <w:r w:rsidR="00A11049" w:rsidRPr="00A11049">
        <w:rPr>
          <w:rFonts w:ascii="Arial Narrow" w:eastAsia="Arial Narrow" w:hAnsi="Arial Narrow" w:cs="Arial Narrow"/>
          <w:sz w:val="22"/>
          <w:szCs w:val="22"/>
        </w:rPr>
        <w:t xml:space="preserve"/>
      </w:r>
      <w:proofErr w:type="spellStart"/>
      <w:r w:rsidR="00A11049" w:rsidRPr="00A11049">
        <w:rPr>
          <w:rFonts w:ascii="Arial Narrow" w:eastAsia="Arial Narrow" w:hAnsi="Arial Narrow" w:cs="Arial Narrow"/>
          <w:sz w:val="22"/>
          <w:szCs w:val="22"/>
        </w:rPr>
        <w:t/>
      </w:r>
      <w:proofErr w:type="spellEnd"/>
      <w:r w:rsidR="00A11049" w:rsidRPr="00A11049">
        <w:rPr>
          <w:rFonts w:ascii="Arial Narrow" w:eastAsia="Arial Narrow" w:hAnsi="Arial Narrow" w:cs="Arial Narrow"/>
          <w:sz w:val="22"/>
          <w:szCs w:val="22"/>
        </w:rPr>
        <w:t xml:space="preserve"/>
      </w:r>
      <w:proofErr w:type="spellStart"/>
      <w:r w:rsidR="00A11049" w:rsidRPr="00A11049">
        <w:rPr>
          <w:rFonts w:ascii="Arial Narrow" w:eastAsia="Arial Narrow" w:hAnsi="Arial Narrow" w:cs="Arial Narrow"/>
          <w:sz w:val="22"/>
          <w:szCs w:val="22"/>
        </w:rPr>
        <w:t/>
      </w:r>
      <w:proofErr w:type="spellEnd"/>
      <w:r w:rsidR="00A11049" w:rsidRPr="00A11049">
        <w:rPr>
          <w:rFonts w:ascii="Arial Narrow" w:eastAsia="Arial Narrow" w:hAnsi="Arial Narrow" w:cs="Arial Narrow"/>
          <w:sz w:val="22"/>
          <w:szCs w:val="22"/>
        </w:rPr>
        <w:t xml:space="preserve"/>
      </w:r>
      <w:r w:rsidR="00787338" w:rsidRPr="00787338">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xml:space="preserve"/>
      </w:r>
      <w:r w:rsidR="002B6B18" w:rsidRPr="00471C49">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w:r>
    </w:p>
    <w:p w14:paraId="692F717C" w14:textId="77777777" w:rsidR="00167A06" w:rsidRPr="00E902D0" w:rsidRDefault="00167A06" w:rsidP="007D4AA8">
      <w:pPr>
        <w:spacing w:before="0" w:after="0" w:line="240" w:lineRule="auto"/>
        <w:jc w:val="both"/>
        <w:rPr>
          <w:rFonts w:ascii="Arial Narrow" w:eastAsia="Arial Narrow" w:hAnsi="Arial Narrow" w:cs="Arial Narrow"/>
          <w:b/>
          <w:sz w:val="22"/>
          <w:szCs w:val="22"/>
        </w:rPr>
      </w:pPr>
    </w:p>
    <w:p w14:paraId="451933ED" w14:textId="3994145A" w:rsidR="00A84D46" w:rsidRPr="00E902D0" w:rsidRDefault="00167A06" w:rsidP="007D4AA8">
      <w:pPr>
        <w:jc w:val="both"/>
        <w:rPr>
          <w:rFonts w:ascii="Arial Narrow" w:eastAsia="Arial Narrow" w:hAnsi="Arial Narrow" w:cs="Arial Narrow"/>
          <w:bCs/>
          <w:sz w:val="22"/>
          <w:szCs w:val="22"/>
        </w:rPr>
      </w:pPr>
      <w:r w:rsidRPr="00E902D0">
        <w:rPr>
          <w:rFonts w:ascii="Arial Narrow" w:eastAsia="Arial Narrow" w:hAnsi="Arial Narrow" w:cs="Arial Narrow"/>
          <w:b/>
          <w:sz w:val="22"/>
          <w:szCs w:val="22"/>
        </w:rPr>
        <w:t xml:space="preserve">SEGUNDO:</w:t>
      </w:r>
      <w:r w:rsidRPr="00E902D0">
        <w:rPr>
          <w:rFonts w:ascii="Arial Narrow" w:eastAsia="Arial Narrow" w:hAnsi="Arial Narrow" w:cs="Arial Narrow"/>
          <w:sz w:val="22"/>
          <w:szCs w:val="22"/>
        </w:rPr>
        <w:t xml:space="preserve"> admitir a trámite la denuncia del 26 de setiembre de 2025, subsanado por escrito el 11 de diciembre de 2025, interpuesta por [DENUNCIANTE] contra Quálitas Compañía de Seguros S.A., por lo siguiente:</w:t>
      </w:r>
      <w:r w:rsidR="00DD7734" w:rsidRPr="00E902D0">
        <w:rPr>
          <w:rFonts w:ascii="Arial Narrow" w:eastAsia="Arial Narrow" w:hAnsi="Arial Narrow" w:cs="Arial Narrow"/>
          <w:sz w:val="22"/>
          <w:szCs w:val="22"/>
        </w:rPr>
        <w:t xml:space="preserve"/>
      </w:r>
      <w:r w:rsidR="00A84D46" w:rsidRPr="00E902D0">
        <w:rPr>
          <w:rFonts w:ascii="Arial Narrow" w:eastAsia="Arial Narrow" w:hAnsi="Arial Narrow" w:cs="Arial Narrow"/>
          <w:sz w:val="22"/>
          <w:szCs w:val="22"/>
        </w:rPr>
        <w:t xml:space="preserve"/>
      </w:r>
      <w:r w:rsidR="00854842" w:rsidRPr="00AA0424">
        <w:rPr>
          <w:rFonts w:ascii="Arial Narrow" w:eastAsia="Arial Narrow" w:hAnsi="Arial Narrow" w:cs="Arial Narrow"/>
          <w:sz w:val="22"/>
          <w:szCs w:val="22"/>
        </w:rPr>
        <w:t/>
      </w:r>
      <w:r w:rsidR="00A84D46" w:rsidRPr="00E902D0">
        <w:rPr>
          <w:rFonts w:ascii="Arial Narrow" w:eastAsia="Arial Narrow" w:hAnsi="Arial Narrow" w:cs="Arial Narrow"/>
          <w:sz w:val="22"/>
          <w:szCs w:val="22"/>
        </w:rPr>
        <w:t/>
      </w:r>
      <w:r w:rsidR="00294A2E" w:rsidRPr="00E902D0">
        <w:rPr>
          <w:rFonts w:ascii="Arial Narrow" w:eastAsia="Arial Narrow" w:hAnsi="Arial Narrow" w:cs="Arial Narrow"/>
          <w:sz w:val="22"/>
          <w:szCs w:val="22"/>
        </w:rPr>
        <w:t xml:space="preserve"/>
      </w:r>
      <w:proofErr w:type="spellStart"/>
      <w:r w:rsidR="00A00EEB" w:rsidRPr="00A833A6">
        <w:rPr>
          <w:rFonts w:ascii="Arial Narrow" w:eastAsia="Arial Narrow" w:hAnsi="Arial Narrow" w:cs="Arial Narrow"/>
          <w:spacing w:val="-3"/>
          <w:sz w:val="22"/>
          <w:szCs w:val="22"/>
        </w:rPr>
        <w:t/>
      </w:r>
      <w:proofErr w:type="spellEnd"/>
      <w:r w:rsidR="00A00EEB" w:rsidRPr="00A833A6">
        <w:rPr>
          <w:rFonts w:ascii="Arial Narrow" w:eastAsia="Arial Narrow" w:hAnsi="Arial Narrow" w:cs="Arial Narrow"/>
          <w:spacing w:val="-3"/>
          <w:sz w:val="22"/>
          <w:szCs w:val="22"/>
        </w:rPr>
        <w:t xml:space="preserve"/>
      </w:r>
      <w:r w:rsidR="00A84D46" w:rsidRPr="00E902D0">
        <w:rPr>
          <w:rFonts w:ascii="Arial Narrow" w:eastAsia="Arial Narrow" w:hAnsi="Arial Narrow" w:cs="Arial Narrow"/>
          <w:sz w:val="22"/>
          <w:szCs w:val="22"/>
        </w:rPr>
        <w:t/>
      </w:r>
      <w:r w:rsidR="00294A2E" w:rsidRPr="00E902D0">
        <w:rPr>
          <w:rFonts w:ascii="Arial Narrow" w:eastAsia="Arial Narrow" w:hAnsi="Arial Narrow" w:cs="Arial Narrow"/>
          <w:sz w:val="22"/>
          <w:szCs w:val="22"/>
        </w:rPr>
        <w:t xml:space="preserve"/>
      </w:r>
      <w:proofErr w:type="spellStart"/>
      <w:r w:rsidR="00A00EEB" w:rsidRPr="00A833A6">
        <w:rPr>
          <w:rFonts w:ascii="Arial Narrow" w:eastAsia="Arial Narrow" w:hAnsi="Arial Narrow" w:cs="Arial Narrow"/>
          <w:sz w:val="22"/>
          <w:szCs w:val="22"/>
        </w:rPr>
        <w:t/>
      </w:r>
      <w:proofErr w:type="spellEnd"/>
      <w:r w:rsidR="00A00EEB" w:rsidRPr="00A833A6">
        <w:rPr>
          <w:rFonts w:ascii="Arial Narrow" w:eastAsia="Arial Narrow" w:hAnsi="Arial Narrow" w:cs="Arial Narrow"/>
          <w:sz w:val="22"/>
          <w:szCs w:val="22"/>
        </w:rPr>
        <w:t xml:space="preserve"/>
      </w:r>
      <w:r w:rsidR="00A00EEB">
        <w:rPr>
          <w:rFonts w:ascii="Arial Narrow" w:eastAsia="Arial Narrow" w:hAnsi="Arial Narrow" w:cs="Arial Narrow"/>
          <w:sz w:val="22"/>
          <w:szCs w:val="22"/>
        </w:rPr>
        <w:t/>
      </w:r>
      <w:r w:rsidR="00A00EEB" w:rsidRPr="00A833A6">
        <w:rPr>
          <w:rFonts w:ascii="Arial Narrow" w:eastAsia="Arial Narrow" w:hAnsi="Arial Narrow" w:cs="Arial Narrow"/>
          <w:sz w:val="22"/>
          <w:szCs w:val="22"/>
        </w:rPr>
        <w:t xml:space="preserve"/>
      </w:r>
      <w:r w:rsidR="002B6B18" w:rsidRPr="00E902D0">
        <w:rPr>
          <w:rStyle w:val="normaltextrun"/>
          <w:rFonts w:ascii="Arial Narrow" w:eastAsia="Arial Narrow" w:hAnsi="Arial Narrow" w:cs="Arial Narrow"/>
          <w:sz w:val="22"/>
          <w:szCs w:val="22"/>
          <w:shd w:val="clear" w:color="auto" w:fill="FFFFFF"/>
        </w:rPr>
        <w:t xml:space="preserve"/>
      </w:r>
      <w:r w:rsidR="00A84D46" w:rsidRPr="00E902D0">
        <w:rPr>
          <w:rFonts w:ascii="Arial Narrow" w:eastAsia="Arial Narrow" w:hAnsi="Arial Narrow" w:cs="Arial Narrow"/>
          <w:sz w:val="22"/>
          <w:szCs w:val="22"/>
        </w:rPr>
        <w:t/>
      </w:r>
    </w:p>
    <w:p w14:paraId="23BF1BE1" w14:textId="77777777" w:rsidR="000B3123" w:rsidRPr="00E902D0" w:rsidRDefault="000B3123" w:rsidP="007D4AA8">
      <w:pPr>
        <w:spacing w:before="0" w:after="0" w:line="240" w:lineRule="auto"/>
        <w:jc w:val="both"/>
        <w:rPr>
          <w:rFonts w:ascii="Arial Narrow" w:eastAsia="Arial Narrow" w:hAnsi="Arial Narrow" w:cs="Arial Narrow"/>
          <w:sz w:val="22"/>
          <w:szCs w:val="22"/>
        </w:rPr>
      </w:pPr>
    </w:p>
    <w:p w14:paraId="653CBA92" w14:textId="6642D075" w:rsidR="007725A9" w:rsidRPr="00562B19" w:rsidRDefault="00A84D46" w:rsidP="007D4AA8">
      <w:pPr>
        <w:pStyle w:val="Prrafodelista"/>
        <w:numPr>
          <w:ilvl w:val="2"/>
          <w:numId w:val="1"/>
        </w:numPr>
        <w:ind w:left="567" w:hanging="567"/>
        <w:jc w:val="both"/>
        <w:rPr>
          <w:rFonts w:ascii="Arial Narrow" w:eastAsia="Arial Narrow" w:hAnsi="Arial Narrow" w:cs="Arial Narrow"/>
          <w:sz w:val="22"/>
          <w:szCs w:val="22"/>
        </w:rPr>
      </w:pPr>
      <w:r w:rsidRPr="00EF1FC4">
        <w:rPr>
          <w:rFonts w:ascii="Arial Narrow" w:eastAsia="Arial Narrow" w:hAnsi="Arial Narrow" w:cs="Arial Narrow"/>
          <w:sz w:val="22"/>
          <w:szCs w:val="22"/>
        </w:rPr>
        <w:t xml:space="preserve">Presunta infracción de los artículos 18 y 19 de la Ley </w:t>
      </w:r>
      <w:proofErr w:type="spellStart"/>
      <w:r w:rsidRPr="00EF1FC4">
        <w:rPr>
          <w:rFonts w:ascii="Arial Narrow" w:eastAsia="Arial Narrow" w:hAnsi="Arial Narrow" w:cs="Arial Narrow"/>
          <w:sz w:val="22"/>
          <w:szCs w:val="22"/>
        </w:rPr>
        <w:t/>
      </w:r>
      <w:proofErr w:type="spellEnd"/>
      <w:r w:rsidRPr="00EF1FC4">
        <w:rPr>
          <w:rFonts w:ascii="Arial Narrow" w:eastAsia="Arial Narrow" w:hAnsi="Arial Narrow" w:cs="Arial Narrow"/>
          <w:sz w:val="22"/>
          <w:szCs w:val="22"/>
        </w:rPr>
        <w:t xml:space="preserve"> 29571, Código de Protección y Defensa del Consumidor, </w:t>
      </w:r>
      <w:r w:rsidR="005336F6" w:rsidRPr="00EF1FC4">
        <w:rPr>
          <w:rFonts w:ascii="Arial Narrow" w:eastAsia="Arial Narrow" w:hAnsi="Arial Narrow" w:cs="Arial Narrow"/>
          <w:sz w:val="22"/>
          <w:szCs w:val="22"/>
        </w:rPr>
        <w:t xml:space="preserve">en tanto </w:t>
      </w:r>
      <w:r w:rsidR="007349AB" w:rsidRPr="00497BC6">
        <w:rPr>
          <w:rFonts w:ascii="Arial Narrow" w:eastAsia="Arial Narrow" w:hAnsi="Arial Narrow" w:cs="Arial Narrow"/>
          <w:bCs/>
          <w:sz w:val="22"/>
          <w:szCs w:val="22"/>
        </w:rPr>
        <w:t xml:space="preserve">la compañía aseguradora </w:t>
      </w:r>
      <w:r w:rsidR="007349AB" w:rsidRPr="00497BC6">
        <w:rPr>
          <w:rFonts w:ascii="Arial Narrow" w:eastAsia="Arial Narrow" w:hAnsi="Arial Narrow" w:cs="Arial Narrow"/>
          <w:sz w:val="22"/>
          <w:szCs w:val="22"/>
        </w:rPr>
        <w:t xml:space="preserve">habría </w:t>
      </w:r>
      <w:r w:rsidR="000B3123">
        <w:rPr>
          <w:rFonts w:ascii="Arial Narrow" w:eastAsia="Arial Narrow" w:hAnsi="Arial Narrow" w:cs="Arial Narrow"/>
          <w:sz w:val="22"/>
          <w:szCs w:val="22"/>
        </w:rPr>
        <w:t>pretendido</w:t>
      </w:r>
      <w:r w:rsidR="00882A6B">
        <w:rPr>
          <w:rFonts w:ascii="Arial Narrow" w:eastAsia="Arial Narrow" w:hAnsi="Arial Narrow" w:cs="Arial Narrow"/>
          <w:sz w:val="22"/>
          <w:szCs w:val="22"/>
        </w:rPr>
        <w:t xml:space="preserve"> indebidamente</w:t>
      </w:r>
      <w:r w:rsidR="000B3123">
        <w:rPr>
          <w:rFonts w:ascii="Arial Narrow" w:eastAsia="Arial Narrow" w:hAnsi="Arial Narrow" w:cs="Arial Narrow"/>
          <w:sz w:val="22"/>
          <w:szCs w:val="22"/>
        </w:rPr>
        <w:t xml:space="preserve"> que la parte denunciante pague el deducible del 20% más el Impuesto General a las Ventas</w:t>
      </w:r>
      <w:r w:rsidR="007349AB" w:rsidRPr="00497BC6">
        <w:rPr>
          <w:rFonts w:ascii="Arial Narrow" w:eastAsia="Arial Narrow" w:hAnsi="Arial Narrow" w:cs="Arial Narrow"/>
          <w:sz w:val="22"/>
          <w:szCs w:val="22"/>
          <w:lang w:eastAsia="es-ES"/>
        </w:rPr>
        <w:t xml:space="preserve"> por la cobertura </w:t>
      </w:r>
      <w:r w:rsidR="00882A6B">
        <w:rPr>
          <w:rFonts w:ascii="Arial Narrow" w:eastAsia="Arial Narrow" w:hAnsi="Arial Narrow" w:cs="Arial Narrow"/>
          <w:sz w:val="22"/>
          <w:szCs w:val="22"/>
          <w:lang w:eastAsia="es-ES"/>
        </w:rPr>
        <w:t>de la</w:t>
      </w:r>
      <w:r w:rsidR="007349AB" w:rsidRPr="00497BC6">
        <w:rPr>
          <w:rFonts w:ascii="Arial Narrow" w:eastAsia="Arial Narrow" w:hAnsi="Arial Narrow" w:cs="Arial Narrow"/>
          <w:sz w:val="22"/>
          <w:szCs w:val="22"/>
        </w:rPr>
        <w:t xml:space="preserve"> Póliza </w:t>
      </w:r>
      <w:proofErr w:type="spellStart"/>
      <w:r w:rsidR="007349AB" w:rsidRPr="00497BC6">
        <w:rPr>
          <w:rFonts w:ascii="Arial Narrow" w:eastAsia="Arial Narrow" w:hAnsi="Arial Narrow" w:cs="Arial Narrow"/>
          <w:sz w:val="22"/>
          <w:szCs w:val="22"/>
        </w:rPr>
        <w:t/>
      </w:r>
      <w:proofErr w:type="spellEnd"/>
      <w:r w:rsidR="007349AB" w:rsidRPr="00497BC6">
        <w:rPr>
          <w:rFonts w:ascii="Arial Narrow" w:eastAsia="Arial Narrow" w:hAnsi="Arial Narrow" w:cs="Arial Narrow"/>
          <w:sz w:val="22"/>
          <w:szCs w:val="22"/>
        </w:rPr>
        <w:t xml:space="preserve"> 0080016766</w:t>
      </w:r>
      <w:r w:rsidR="007349AB">
        <w:rPr>
          <w:rFonts w:ascii="Arial Narrow" w:eastAsia="Arial Narrow" w:hAnsi="Arial Narrow" w:cs="Arial Narrow"/>
          <w:sz w:val="22"/>
          <w:szCs w:val="22"/>
        </w:rPr>
        <w:t xml:space="preserve"> </w:t>
      </w:r>
      <w:r w:rsidR="000B3123">
        <w:rPr>
          <w:rFonts w:ascii="Arial Narrow" w:eastAsia="Arial Narrow" w:hAnsi="Arial Narrow" w:cs="Arial Narrow"/>
          <w:sz w:val="22"/>
          <w:szCs w:val="22"/>
        </w:rPr>
        <w:t>en virtud de los daños ocasionado</w:t>
      </w:r>
      <w:r w:rsidR="00882A6B">
        <w:rPr>
          <w:rFonts w:ascii="Arial Narrow" w:eastAsia="Arial Narrow" w:hAnsi="Arial Narrow" w:cs="Arial Narrow"/>
          <w:sz w:val="22"/>
          <w:szCs w:val="22"/>
        </w:rPr>
        <w:t>s</w:t>
      </w:r>
      <w:r w:rsidR="000B3123">
        <w:rPr>
          <w:rFonts w:ascii="Arial Narrow" w:eastAsia="Arial Narrow" w:hAnsi="Arial Narrow" w:cs="Arial Narrow"/>
          <w:sz w:val="22"/>
          <w:szCs w:val="22"/>
        </w:rPr>
        <w:t xml:space="preserve"> </w:t>
      </w:r>
      <w:r w:rsidR="00882A6B">
        <w:rPr>
          <w:rFonts w:ascii="Arial Narrow" w:eastAsia="Arial Narrow" w:hAnsi="Arial Narrow" w:cs="Arial Narrow"/>
          <w:sz w:val="22"/>
          <w:szCs w:val="22"/>
        </w:rPr>
        <w:t>a los terceros afectados</w:t>
      </w:r>
      <w:r w:rsidR="000B3123">
        <w:rPr>
          <w:rFonts w:ascii="Arial Narrow" w:eastAsia="Arial Narrow" w:hAnsi="Arial Narrow" w:cs="Arial Narrow"/>
          <w:sz w:val="22"/>
          <w:szCs w:val="22"/>
        </w:rPr>
        <w:t xml:space="preserve"> por </w:t>
      </w:r>
      <w:r w:rsidR="007349AB">
        <w:rPr>
          <w:rFonts w:ascii="Arial Narrow" w:eastAsia="Arial Narrow" w:hAnsi="Arial Narrow" w:cs="Arial Narrow"/>
          <w:sz w:val="22"/>
          <w:szCs w:val="22"/>
        </w:rPr>
        <w:t xml:space="preserve">el </w:t>
      </w:r>
      <w:r w:rsidR="000B3123">
        <w:rPr>
          <w:rFonts w:ascii="Arial Narrow" w:eastAsia="Arial Narrow" w:hAnsi="Arial Narrow" w:cs="Arial Narrow"/>
          <w:sz w:val="22"/>
          <w:szCs w:val="22"/>
        </w:rPr>
        <w:t xml:space="preserve">siniestro del </w:t>
      </w:r>
      <w:r w:rsidR="007349AB" w:rsidRPr="00497BC6">
        <w:rPr>
          <w:rFonts w:ascii="Arial Narrow" w:eastAsia="Arial Narrow" w:hAnsi="Arial Narrow" w:cs="Arial Narrow"/>
          <w:sz w:val="22"/>
          <w:szCs w:val="22"/>
        </w:rPr>
        <w:t>13 de agosto de 2025</w:t>
      </w:r>
      <w:r w:rsidR="00882A6B">
        <w:rPr>
          <w:rFonts w:ascii="Arial Narrow" w:eastAsia="Arial Narrow" w:hAnsi="Arial Narrow" w:cs="Arial Narrow"/>
          <w:sz w:val="22"/>
          <w:szCs w:val="22"/>
        </w:rPr>
        <w:t>, bajo apercibimiento de frustrar la negociación con estos</w:t>
      </w:r>
      <w:r w:rsidR="000B3123">
        <w:rPr>
          <w:rFonts w:ascii="Arial Narrow" w:eastAsia="Arial Narrow" w:hAnsi="Arial Narrow" w:cs="Arial Narrow"/>
          <w:sz w:val="22"/>
          <w:szCs w:val="22"/>
        </w:rPr>
        <w:t>.</w:t>
      </w:r>
    </w:p>
    <w:p w14:paraId="33CA61EF" w14:textId="77777777" w:rsidR="005761C7" w:rsidRPr="00562B19" w:rsidRDefault="005761C7" w:rsidP="007D4AA8">
      <w:pPr>
        <w:pStyle w:val="Prrafodelista"/>
        <w:spacing w:before="0" w:after="0" w:line="240" w:lineRule="auto"/>
        <w:jc w:val="both"/>
        <w:rPr>
          <w:rFonts w:ascii="Arial Narrow" w:eastAsia="Arial Narrow" w:hAnsi="Arial Narrow" w:cs="Arial Narrow"/>
          <w:sz w:val="22"/>
          <w:szCs w:val="22"/>
        </w:rPr>
      </w:pPr>
    </w:p>
    <w:p w14:paraId="00D97FD5" w14:textId="19664FE8" w:rsidR="00810C88" w:rsidRPr="00562B19" w:rsidRDefault="005761C7" w:rsidP="00810C88">
      <w:pPr>
        <w:pStyle w:val="Prrafodelista"/>
        <w:numPr>
          <w:ilvl w:val="2"/>
          <w:numId w:val="1"/>
        </w:numPr>
        <w:ind w:left="567" w:hanging="567"/>
        <w:jc w:val="both"/>
        <w:rPr>
          <w:rFonts w:ascii="Arial Narrow" w:eastAsia="Arial Narrow" w:hAnsi="Arial Narrow" w:cs="Arial Narrow"/>
          <w:sz w:val="22"/>
          <w:szCs w:val="22"/>
        </w:rPr>
      </w:pPr>
      <w:r w:rsidRPr="00562B19">
        <w:rPr>
          <w:rFonts w:ascii="Arial Narrow" w:eastAsia="Arial Narrow" w:hAnsi="Arial Narrow" w:cs="Arial Narrow"/>
          <w:sz w:val="22"/>
          <w:szCs w:val="22"/>
        </w:rPr>
        <w:lastRenderedPageBreak/>
        <w:t xml:space="preserve">Presunta infracción de los artículos 18 y 19 de la Ley </w:t>
      </w:r>
      <w:proofErr w:type="spellStart"/>
      <w:r w:rsidRPr="00562B19">
        <w:rPr>
          <w:rFonts w:ascii="Arial Narrow" w:eastAsia="Arial Narrow" w:hAnsi="Arial Narrow" w:cs="Arial Narrow"/>
          <w:sz w:val="22"/>
          <w:szCs w:val="22"/>
        </w:rPr>
        <w:t/>
      </w:r>
      <w:proofErr w:type="spellEnd"/>
      <w:r w:rsidRPr="00562B19">
        <w:rPr>
          <w:rFonts w:ascii="Arial Narrow" w:eastAsia="Arial Narrow" w:hAnsi="Arial Narrow" w:cs="Arial Narrow"/>
          <w:sz w:val="22"/>
          <w:szCs w:val="22"/>
        </w:rPr>
        <w:t xml:space="preserve"> 29571, Código de Protección y Defensa del Consumidor, en tanto </w:t>
      </w:r>
      <w:r w:rsidR="0070424D" w:rsidRPr="00562B19">
        <w:rPr>
          <w:rFonts w:ascii="Arial Narrow" w:eastAsia="Arial Narrow" w:hAnsi="Arial Narrow" w:cs="Arial Narrow"/>
          <w:bCs/>
          <w:sz w:val="22"/>
          <w:szCs w:val="22"/>
        </w:rPr>
        <w:t xml:space="preserve">la compañía aseguradora no </w:t>
      </w:r>
      <w:r w:rsidR="0070424D" w:rsidRPr="00562B19">
        <w:rPr>
          <w:rFonts w:ascii="Arial Narrow" w:eastAsia="Arial Narrow" w:hAnsi="Arial Narrow" w:cs="Arial Narrow"/>
          <w:sz w:val="22"/>
          <w:szCs w:val="22"/>
        </w:rPr>
        <w:t xml:space="preserve">habría entregado a la parte denunciante </w:t>
      </w:r>
      <w:r w:rsidR="00882A6B">
        <w:rPr>
          <w:rFonts w:ascii="Arial Narrow" w:eastAsia="Arial Narrow" w:hAnsi="Arial Narrow" w:cs="Arial Narrow"/>
          <w:sz w:val="22"/>
          <w:szCs w:val="22"/>
        </w:rPr>
        <w:t>la factura electrónica</w:t>
      </w:r>
      <w:r w:rsidR="0070424D" w:rsidRPr="00562B19">
        <w:rPr>
          <w:rFonts w:ascii="Arial Narrow" w:eastAsia="Arial Narrow" w:hAnsi="Arial Narrow" w:cs="Arial Narrow"/>
          <w:sz w:val="22"/>
          <w:szCs w:val="22"/>
        </w:rPr>
        <w:t xml:space="preserve"> </w:t>
      </w:r>
      <w:r w:rsidR="00882A6B">
        <w:rPr>
          <w:rFonts w:ascii="Arial Narrow" w:eastAsia="Arial Narrow" w:hAnsi="Arial Narrow" w:cs="Arial Narrow"/>
          <w:sz w:val="22"/>
          <w:szCs w:val="22"/>
        </w:rPr>
        <w:t xml:space="preserve">sobre el </w:t>
      </w:r>
      <w:r w:rsidR="00882A6B">
        <w:rPr>
          <w:rFonts w:ascii="Arial Narrow" w:eastAsia="Arial Narrow" w:hAnsi="Arial Narrow" w:cs="Arial Narrow"/>
          <w:sz w:val="22"/>
          <w:szCs w:val="22"/>
        </w:rPr>
        <w:t xml:space="preserve">Impuesto General a las Ventas que le pretendía aplicar en virtud de la cobertura del Seguro Vehicular - </w:t>
      </w:r>
      <w:r w:rsidR="00882A6B" w:rsidRPr="00497BC6">
        <w:rPr>
          <w:rFonts w:ascii="Arial Narrow" w:eastAsia="Arial Narrow" w:hAnsi="Arial Narrow" w:cs="Arial Narrow"/>
          <w:sz w:val="22"/>
          <w:szCs w:val="22"/>
        </w:rPr>
        <w:t xml:space="preserve">Póliza </w:t>
      </w:r>
      <w:proofErr w:type="spellStart"/>
      <w:r w:rsidR="00882A6B" w:rsidRPr="00497BC6">
        <w:rPr>
          <w:rFonts w:ascii="Arial Narrow" w:eastAsia="Arial Narrow" w:hAnsi="Arial Narrow" w:cs="Arial Narrow"/>
          <w:sz w:val="22"/>
          <w:szCs w:val="22"/>
        </w:rPr>
        <w:t/>
      </w:r>
      <w:proofErr w:type="spellEnd"/>
      <w:r w:rsidR="00882A6B" w:rsidRPr="00497BC6">
        <w:rPr>
          <w:rFonts w:ascii="Arial Narrow" w:eastAsia="Arial Narrow" w:hAnsi="Arial Narrow" w:cs="Arial Narrow"/>
          <w:sz w:val="22"/>
          <w:szCs w:val="22"/>
        </w:rPr>
        <w:t xml:space="preserve"> 0080016766</w:t>
      </w:r>
      <w:r w:rsidR="00640E42">
        <w:rPr>
          <w:rFonts w:ascii="Arial Narrow" w:eastAsia="Arial Narrow" w:hAnsi="Arial Narrow" w:cs="Arial Narrow"/>
          <w:sz w:val="22"/>
          <w:szCs w:val="22"/>
        </w:rPr>
        <w:t>.</w:t>
      </w:r>
    </w:p>
    <w:p w14:paraId="4F8CBFAD" w14:textId="77777777" w:rsidR="002E38D6" w:rsidRPr="00E902D0" w:rsidRDefault="002E38D6" w:rsidP="00562B19">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29C4DA0A" w14:textId="5FCA65D1" w:rsidR="004A02B9" w:rsidRPr="00E902D0" w:rsidRDefault="00167A06" w:rsidP="007D4AA8">
      <w:pPr>
        <w:jc w:val="both"/>
        <w:rPr>
          <w:rFonts w:ascii="Arial Narrow" w:eastAsia="Arial Narrow" w:hAnsi="Arial Narrow" w:cs="Arial Narrow"/>
          <w:sz w:val="22"/>
          <w:szCs w:val="22"/>
        </w:rPr>
      </w:pPr>
      <w:r w:rsidRPr="00E902D0">
        <w:rPr>
          <w:rFonts w:ascii="Arial Narrow" w:eastAsia="Arial Narrow" w:hAnsi="Arial Narrow" w:cs="Arial Narrow"/>
          <w:b/>
          <w:sz w:val="22"/>
          <w:szCs w:val="22"/>
        </w:rPr>
        <w:t>TERCER</w:t>
      </w:r>
      <w:r w:rsidR="00A67DAD" w:rsidRPr="00E902D0">
        <w:rPr>
          <w:rFonts w:ascii="Arial Narrow" w:eastAsia="Arial Narrow" w:hAnsi="Arial Narrow" w:cs="Arial Narrow"/>
          <w:b/>
          <w:sz w:val="22"/>
          <w:szCs w:val="22"/>
        </w:rPr>
        <w:t>O</w:t>
      </w:r>
      <w:r w:rsidR="00DD7734" w:rsidRPr="00E902D0">
        <w:rPr>
          <w:rFonts w:ascii="Arial Narrow" w:eastAsia="Arial Narrow" w:hAnsi="Arial Narrow" w:cs="Arial Narrow"/>
          <w:b/>
          <w:sz w:val="22"/>
          <w:szCs w:val="22"/>
        </w:rPr>
        <w:t xml:space="preserve">:</w:t>
      </w:r>
      <w:r w:rsidR="00DD7734" w:rsidRPr="00E902D0">
        <w:rPr>
          <w:rFonts w:ascii="Arial Narrow" w:eastAsia="Arial Narrow" w:hAnsi="Arial Narrow" w:cs="Arial Narrow"/>
          <w:sz w:val="22"/>
          <w:szCs w:val="22"/>
        </w:rPr>
        <w:t xml:space="preserve"> </w:t>
      </w:r>
      <w:r w:rsidR="00A27BCD" w:rsidRPr="00E902D0">
        <w:rPr>
          <w:rFonts w:ascii="Arial Narrow" w:eastAsia="Arial Narrow" w:hAnsi="Arial Narrow" w:cs="Arial Narrow"/>
          <w:sz w:val="22"/>
          <w:szCs w:val="22"/>
        </w:rPr>
        <w:t xml:space="preserve">tener por ofrecidos los medios probatorios presentados en el escrito de denuncia del </w:t>
      </w:r>
      <w:bookmarkStart w:id="5" w:name="_Hlk84970831"/>
      <w:r w:rsidR="00A00EEB" w:rsidRPr="00A00EEB">
        <w:rPr>
          <w:rFonts w:ascii="Arial Narrow" w:eastAsia="Arial Narrow" w:hAnsi="Arial Narrow" w:cs="Arial Narrow"/>
          <w:sz w:val="22"/>
          <w:szCs w:val="22"/>
        </w:rPr>
        <w:t xml:space="preserve">26 de setiembre de 2025, subsanado por escrito el 11 de diciembre de 2025</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7D4AA8">
      <w:pPr>
        <w:spacing w:before="0" w:after="0" w:line="240" w:lineRule="auto"/>
        <w:jc w:val="both"/>
        <w:rPr>
          <w:rFonts w:ascii="Arial Narrow" w:eastAsia="Arial Narrow" w:hAnsi="Arial Narrow" w:cs="Arial Narrow"/>
          <w:sz w:val="22"/>
          <w:szCs w:val="22"/>
        </w:rPr>
      </w:pPr>
    </w:p>
    <w:p w14:paraId="2DC92C85" w14:textId="720A7EBA" w:rsidR="00A67DAD" w:rsidRPr="00E902D0" w:rsidRDefault="00167A06" w:rsidP="007D4AA8">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CUART</w:t>
      </w:r>
      <w:r w:rsidR="00A67DAD" w:rsidRPr="00E902D0">
        <w:rPr>
          <w:rFonts w:ascii="Arial Narrow" w:eastAsia="Arial Narrow" w:hAnsi="Arial Narrow" w:cs="Arial Narrow"/>
          <w:b/>
          <w:bCs/>
          <w:sz w:val="22"/>
          <w:szCs w:val="22"/>
        </w:rPr>
        <w:t>O</w:t>
      </w:r>
      <w:r w:rsidR="00A67DAD" w:rsidRPr="00E902D0">
        <w:rPr>
          <w:rFonts w:ascii="Arial Narrow" w:eastAsia="Arial Narrow" w:hAnsi="Arial Narrow" w:cs="Arial Narrow"/>
          <w:sz w:val="22"/>
          <w:szCs w:val="22"/>
        </w:rPr>
        <w:t xml:space="preserve">:</w:t>
      </w:r>
      <w:r w:rsidR="00A67DAD" w:rsidRPr="00E902D0">
        <w:rPr>
          <w:rFonts w:ascii="Arial Narrow" w:eastAsia="Arial Narrow" w:hAnsi="Arial Narrow" w:cs="Arial Narrow"/>
          <w:sz w:val="22"/>
          <w:szCs w:val="22"/>
        </w:rPr>
        <w:t xml:space="preserve"> requerir a</w:t>
      </w:r>
      <w:r w:rsidR="00294A2E" w:rsidRPr="00E902D0">
        <w:rPr>
          <w:rFonts w:ascii="Arial Narrow" w:eastAsia="Arial Narrow" w:hAnsi="Arial Narrow" w:cs="Arial Narrow"/>
          <w:sz w:val="22"/>
          <w:szCs w:val="22"/>
        </w:rPr>
        <w:t xml:space="preserve"> </w:t>
      </w:r>
      <w:proofErr w:type="spellStart"/>
      <w:r w:rsidR="00AA0424" w:rsidRPr="00A833A6">
        <w:rPr>
          <w:rFonts w:ascii="Arial Narrow" w:eastAsia="Arial Narrow" w:hAnsi="Arial Narrow" w:cs="Arial Narrow"/>
          <w:sz w:val="22"/>
          <w:szCs w:val="22"/>
        </w:rPr>
        <w:t>Quálitas</w:t>
      </w:r>
      <w:proofErr w:type="spellEnd"/>
      <w:r w:rsidR="00AA0424" w:rsidRPr="00A833A6">
        <w:rPr>
          <w:rFonts w:ascii="Arial Narrow" w:eastAsia="Arial Narrow" w:hAnsi="Arial Narrow" w:cs="Arial Narrow"/>
          <w:sz w:val="22"/>
          <w:szCs w:val="22"/>
        </w:rPr>
        <w:t xml:space="preserve"> Compañía </w:t>
      </w:r>
      <w:r w:rsidR="00AA0424">
        <w:rPr>
          <w:rFonts w:ascii="Arial Narrow" w:eastAsia="Arial Narrow" w:hAnsi="Arial Narrow" w:cs="Arial Narrow"/>
          <w:sz w:val="22"/>
          <w:szCs w:val="22"/>
        </w:rPr>
        <w:t>de</w:t>
      </w:r>
      <w:r w:rsidR="00AA0424" w:rsidRPr="00A833A6">
        <w:rPr>
          <w:rFonts w:ascii="Arial Narrow" w:eastAsia="Arial Narrow" w:hAnsi="Arial Narrow" w:cs="Arial Narrow"/>
          <w:sz w:val="22"/>
          <w:szCs w:val="22"/>
        </w:rPr>
        <w:t xml:space="preserve"> Seguros S.A.</w:t>
      </w:r>
      <w:r w:rsidR="00A67DAD" w:rsidRPr="00E902D0">
        <w:rPr>
          <w:rStyle w:val="normaltextrun"/>
          <w:rFonts w:ascii="Arial Narrow" w:eastAsia="Arial Narrow" w:hAnsi="Arial Narrow" w:cs="Arial Narrow"/>
          <w:sz w:val="22"/>
          <w:szCs w:val="22"/>
          <w:shd w:val="clear" w:color="auto" w:fill="FFFFFF"/>
        </w:rPr>
        <w:t xml:space="preserve">, </w:t>
      </w:r>
      <w:r w:rsidR="00A67DAD" w:rsidRPr="00E902D0">
        <w:rPr>
          <w:rFonts w:ascii="Arial Narrow" w:eastAsia="Arial Narrow" w:hAnsi="Arial Narrow" w:cs="Arial Narrow"/>
          <w:sz w:val="22"/>
          <w:szCs w:val="22"/>
        </w:rPr>
        <w:t xml:space="preserve">que cumpla con lo siguiente: </w:t>
      </w:r>
    </w:p>
    <w:bookmarkEnd w:id="5"/>
    <w:p w14:paraId="19BDC2CF" w14:textId="77777777" w:rsidR="00A67DAD" w:rsidRPr="00E902D0" w:rsidRDefault="00A67DAD" w:rsidP="007D4AA8">
      <w:pPr>
        <w:spacing w:before="0" w:after="0" w:line="240" w:lineRule="auto"/>
        <w:autoSpaceDE w:val="0"/>
        <w:autoSpaceDN w:val="0"/>
        <w:adjustRightInd w:val="0"/>
        <w:jc w:val="both"/>
        <w:rPr>
          <w:rFonts w:ascii="Arial Narrow" w:eastAsia="Arial Narrow" w:hAnsi="Arial Narrow" w:cs="Arial Narrow"/>
          <w:sz w:val="22"/>
          <w:szCs w:val="22"/>
        </w:rPr>
      </w:pPr>
    </w:p>
    <w:p w14:paraId="1FE74689"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7D4AA8">
      <w:pPr>
        <w:spacing w:before="0" w:after="0" w:line="240" w:lineRule="auto"/>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6" w:name="_Hlk136949140"/>
    </w:p>
    <w:p w14:paraId="5FDE66B6" w14:textId="77777777" w:rsidR="00A67DAD" w:rsidRPr="00E902D0" w:rsidRDefault="00A67DAD" w:rsidP="007D4AA8">
      <w:pPr>
        <w:spacing w:before="0" w:after="0" w:line="240" w:lineRule="auto"/>
        <w:widowControl w:val="0"/>
        <w:ind w:left="567"/>
        <w:jc w:val="both"/>
        <w:rPr>
          <w:rFonts w:ascii="Arial Narrow" w:eastAsia="Arial Narrow" w:hAnsi="Arial Narrow" w:cs="Arial Narrow"/>
          <w:sz w:val="22"/>
          <w:szCs w:val="22"/>
        </w:rPr>
      </w:pPr>
    </w:p>
    <w:p w14:paraId="721739B8"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7D4AA8">
      <w:pPr>
        <w:spacing w:before="0" w:after="0" w:line="240" w:lineRule="auto"/>
        <w:widowControl w:val="0"/>
        <w:ind w:left="567"/>
        <w:jc w:val="both"/>
        <w:rPr>
          <w:rFonts w:ascii="Arial Narrow" w:eastAsia="Arial Narrow" w:hAnsi="Arial Narrow" w:cs="Arial Narrow"/>
          <w:sz w:val="22"/>
          <w:szCs w:val="22"/>
        </w:rPr>
      </w:pPr>
    </w:p>
    <w:p w14:paraId="3AEF7426"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7" w:name="_Hlk136948279"/>
    </w:p>
    <w:p w14:paraId="0F479918" w14:textId="77777777" w:rsidR="00A67DAD" w:rsidRPr="00E902D0" w:rsidRDefault="00A67DAD" w:rsidP="007D4AA8">
      <w:pPr>
        <w:spacing w:before="0" w:after="0" w:line="240" w:lineRule="auto"/>
        <w:widowControl w:val="0"/>
        <w:ind w:left="567"/>
        <w:jc w:val="both"/>
        <w:rPr>
          <w:rFonts w:ascii="Arial Narrow" w:eastAsia="Arial Narrow" w:hAnsi="Arial Narrow" w:cs="Arial Narrow"/>
          <w:sz w:val="22"/>
          <w:szCs w:val="22"/>
        </w:rPr>
      </w:pPr>
    </w:p>
    <w:p w14:paraId="48C8F32D"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Arial Narrow" w:hAnsi="Arial Narrow" w:cs="Arial Narrow"/>
          <w:sz w:val="22"/>
          <w:szCs w:val="22"/>
          <w:vertAlign w:val="superscript"/>
        </w:rPr>
        <w:footnoteReference w:id="11"/>
      </w:r>
      <w:r w:rsidRPr="00E902D0">
        <w:rPr>
          <w:rFonts w:ascii="Arial Narrow" w:eastAsia="Arial Narrow" w:hAnsi="Arial Narrow" w:cs="Arial Narrow"/>
          <w:sz w:val="22"/>
          <w:szCs w:val="22"/>
        </w:rPr>
        <w:t xml:space="preserve">. Ello, a fin de que la Comisión pueda </w:t>
      </w:r>
      <w:proofErr w:type="spellStart"/>
      <w:r w:rsidRPr="00E902D0">
        <w:rPr>
          <w:rFonts w:ascii="Arial Narrow" w:eastAsia="Arial Narrow" w:hAnsi="Arial Narrow" w:cs="Arial Narrow"/>
          <w:sz w:val="22"/>
          <w:szCs w:val="22"/>
        </w:rPr>
        <w:t>merituar</w:t>
      </w:r>
      <w:proofErr w:type="spellEnd"/>
      <w:r w:rsidRPr="00E902D0">
        <w:rPr>
          <w:rFonts w:ascii="Arial Narrow" w:eastAsia="Arial Narrow" w:hAnsi="Arial Narrow" w:cs="Arial Narrow"/>
          <w:sz w:val="22"/>
          <w:szCs w:val="22"/>
        </w:rPr>
        <w:t xml:space="preserve"> dicha documentación, conforme lo establece el artículo 110 del </w:t>
      </w:r>
      <w:r w:rsidRPr="00E902D0">
        <w:rPr>
          <w:rFonts w:ascii="Arial Narrow" w:eastAsia="Arial Narrow" w:hAnsi="Arial Narrow" w:cs="Arial Narrow"/>
          <w:spacing w:val="-2"/>
          <w:sz w:val="22"/>
          <w:szCs w:val="22"/>
        </w:rPr>
        <w:t>Código</w:t>
      </w:r>
      <w:r w:rsidRPr="00E902D0">
        <w:rPr>
          <w:rStyle w:val="Refdenotaalpie"/>
          <w:rFonts w:ascii="Arial Narrow" w:eastAsia="Arial Narrow" w:hAnsi="Arial Narrow" w:cs="Arial Narrow"/>
          <w:spacing w:val="-2"/>
          <w:sz w:val="22"/>
          <w:szCs w:val="22"/>
          <w:vertAlign w:val="superscript"/>
        </w:rPr>
        <w:footnoteReference w:id="12"/>
      </w:r>
      <w:r w:rsidRPr="00E902D0">
        <w:rPr>
          <w:rFonts w:ascii="Arial Narrow" w:eastAsia="Arial Narrow" w:hAnsi="Arial Narrow" w:cs="Arial Narrow"/>
          <w:spacing w:val="-2"/>
          <w:sz w:val="22"/>
          <w:szCs w:val="22"/>
        </w:rPr>
        <w:t>.</w:t>
      </w:r>
      <w:bookmarkEnd w:id="7"/>
    </w:p>
    <w:bookmarkEnd w:id="6"/>
    <w:p w14:paraId="6025EDCC" w14:textId="77777777" w:rsidR="00A67DAD" w:rsidRPr="00E902D0" w:rsidRDefault="00A67DAD" w:rsidP="007D4AA8">
      <w:pPr>
        <w:spacing w:before="0" w:after="0" w:line="240" w:lineRule="auto"/>
        <w:jc w:val="both"/>
        <w:rPr>
          <w:rFonts w:ascii="Arial Narrow" w:eastAsia="Arial Narrow" w:hAnsi="Arial Narrow" w:cs="Arial Narrow"/>
          <w:b/>
          <w:bCs/>
          <w:sz w:val="22"/>
          <w:szCs w:val="22"/>
          <w:lang w:eastAsia="es-ES"/>
        </w:rPr>
      </w:pPr>
    </w:p>
    <w:p>
      <w:pPr>
        <w:jc w:val="both"/>
        <w:rPr>
          <w:rFonts w:ascii="Arial Narrow" w:eastAsia="Arial Narrow" w:hAnsi="Arial Narrow" w:cs="Arial Narrow"/>
          <w:sz w:val="22"/>
          <w:szCs w:val="22"/>
        </w:rPr>
        <w:spacing w:line="240" w:lineRule="auto"/>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26 de setiembre de 2025, subsanado por escrito el 11 de diciembre de 2025 a Quálitas Compañía de Seguros S.A. para que, de conformidad con lo dispuesto por el artículo 26 de la Ley sobre Facultades, Normas y Organización del Indecopi, aprobada por Decreto Legislativo 807</w:t>
      </w:r>
      <w:r w:rsidR="003F2D5A" w:rsidRPr="00506A02">
        <w:rPr>
          <w:rStyle w:val="Refdenotaalpie"/>
          <w:rFonts w:ascii="Arial Narrow" w:eastAsia="Arial Narrow" w:hAnsi="Arial Narrow" w:cs="Arial Narrow"/>
          <w:sz w:val="22"/>
          <w:szCs w:val="22"/>
          <w:lang w:eastAsia="es-ES"/>
          <w:vertAlign w:val="superscript"/>
        </w:rPr>
        <w:footnoteReference w:id="13"/>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3F2D5A" w:rsidRPr="00506A02">
        <w:rPr>
          <w:rStyle w:val="Refdenotaalpie"/>
          <w:rFonts w:ascii="Arial Narrow" w:eastAsia="Arial Narrow" w:hAnsi="Arial Narrow" w:cs="Arial Narrow"/>
          <w:sz w:val="22"/>
          <w:szCs w:val="22"/>
          <w:lang w:eastAsia="es-ES"/>
          <w:vertAlign w:val="superscript"/>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E1B770C" w14:textId="77777777" w:rsidR="00A84D46" w:rsidRPr="00E902D0" w:rsidRDefault="00A84D46" w:rsidP="007D4AA8">
      <w:pPr>
        <w:spacing w:before="0" w:after="0" w:line="240" w:lineRule="auto"/>
        <w:jc w:val="both"/>
        <w:rPr>
          <w:rFonts w:ascii="Arial Narrow" w:eastAsia="Arial Narrow" w:hAnsi="Arial Narrow" w:cs="Arial Narrow"/>
          <w:b/>
          <w:bCs/>
          <w:sz w:val="22"/>
          <w:szCs w:val="22"/>
          <w:lang w:eastAsia="es-ES"/>
        </w:rPr>
      </w:pPr>
    </w:p>
    <w:p w14:paraId="2D029D1F" w14:textId="10E6D391" w:rsidR="00D457D4" w:rsidRPr="00D22F53" w:rsidRDefault="00A84D46" w:rsidP="007D4AA8">
      <w:pPr>
        <w:jc w:val="both"/>
        <w:rPr>
          <w:rFonts w:ascii="Arial Narrow" w:eastAsia="Arial Narrow" w:hAnsi="Arial Narrow" w:cs="Arial Narrow"/>
          <w:sz w:val="22"/>
          <w:szCs w:val="22"/>
          <w:lang w:val="es-ES" w:eastAsia="es-ES"/>
        </w:rPr>
      </w:pPr>
      <w:r w:rsidRPr="00E902D0">
        <w:rPr>
          <w:rFonts w:ascii="Arial Narrow" w:eastAsia="Arial Narrow" w:hAnsi="Arial Narrow" w:cs="Arial Narrow"/>
          <w:b/>
          <w:bCs/>
          <w:spacing w:val="-2"/>
          <w:sz w:val="22"/>
          <w:szCs w:val="22"/>
          <w:lang w:eastAsia="es-ES"/>
        </w:rPr>
        <w:t>SEXTO</w:t>
      </w:r>
      <w:r w:rsidRPr="00E902D0">
        <w:rPr>
          <w:rFonts w:ascii="Arial Narrow" w:eastAsia="Arial Narrow" w:hAnsi="Arial Narrow" w:cs="Arial Narrow"/>
          <w:bCs/>
          <w:sz w:val="22"/>
          <w:szCs w:val="22"/>
          <w:lang w:val="es-ES" w:eastAsia="es-ES"/>
        </w:rPr>
        <w:t>:</w:t>
      </w:r>
      <w:r w:rsidRPr="00E902D0">
        <w:rPr>
          <w:rFonts w:ascii="Arial Narrow" w:eastAsia="Arial Narrow" w:hAnsi="Arial Narrow" w:cs="Arial Narrow"/>
          <w:sz w:val="22"/>
          <w:szCs w:val="22"/>
          <w:lang w:val="es-ES" w:eastAsia="es-ES"/>
        </w:rPr>
        <w:t xml:space="preserve"> </w:t>
      </w:r>
      <w:r w:rsidRPr="00E902D0">
        <w:rPr>
          <w:rFonts w:ascii="Arial Narrow" w:eastAsia="Arial Narrow" w:hAnsi="Arial Narrow" w:cs="Arial Narrow"/>
          <w:sz w:val="22"/>
          <w:szCs w:val="22"/>
          <w:lang w:val="es-ES" w:eastAsia="es-ES"/>
        </w:rPr>
        <w:t xml:space="preserve">requerir </w:t>
      </w:r>
      <w:r w:rsidR="00294A2E" w:rsidRPr="00E902D0">
        <w:rPr>
          <w:rFonts w:ascii="Arial Narrow" w:eastAsia="Arial Narrow" w:hAnsi="Arial Narrow" w:cs="Arial Narrow"/>
          <w:sz w:val="22"/>
          <w:szCs w:val="22"/>
          <w:lang w:val="es-ES" w:eastAsia="es-ES"/>
        </w:rPr>
        <w:t xml:space="preserve">a </w:t>
      </w:r>
      <w:proofErr w:type="spellStart"/>
      <w:r w:rsidR="00D22F53" w:rsidRPr="00A833A6">
        <w:rPr>
          <w:rFonts w:ascii="Arial Narrow" w:eastAsia="Arial Narrow" w:hAnsi="Arial Narrow" w:cs="Arial Narrow"/>
          <w:sz w:val="22"/>
          <w:szCs w:val="22"/>
        </w:rPr>
        <w:t>Quálitas</w:t>
      </w:r>
      <w:proofErr w:type="spellEnd"/>
      <w:r w:rsidR="00D22F53" w:rsidRPr="00A833A6">
        <w:rPr>
          <w:rFonts w:ascii="Arial Narrow" w:eastAsia="Arial Narrow" w:hAnsi="Arial Narrow" w:cs="Arial Narrow"/>
          <w:sz w:val="22"/>
          <w:szCs w:val="22"/>
        </w:rPr>
        <w:t xml:space="preserve"> Compañía </w:t>
      </w:r>
      <w:r w:rsidR="00D22F53">
        <w:rPr>
          <w:rFonts w:ascii="Arial Narrow" w:eastAsia="Arial Narrow" w:hAnsi="Arial Narrow" w:cs="Arial Narrow"/>
          <w:sz w:val="22"/>
          <w:szCs w:val="22"/>
        </w:rPr>
        <w:t>de</w:t>
      </w:r>
      <w:r w:rsidR="00D22F53" w:rsidRPr="00A833A6">
        <w:rPr>
          <w:rFonts w:ascii="Arial Narrow" w:eastAsia="Arial Narrow" w:hAnsi="Arial Narrow" w:cs="Arial Narrow"/>
          <w:sz w:val="22"/>
          <w:szCs w:val="22"/>
        </w:rPr>
        <w:t xml:space="preserve"> Seguros S.A.</w:t>
      </w:r>
      <w:r w:rsidR="007E5A55" w:rsidRPr="00E902D0">
        <w:rPr>
          <w:rStyle w:val="normaltextrun"/>
          <w:rFonts w:ascii="Arial Narrow" w:eastAsia="Arial Narrow" w:hAnsi="Arial Narrow" w:cs="Arial Narrow"/>
          <w:sz w:val="22"/>
          <w:szCs w:val="22"/>
          <w:shd w:val="clear" w:color="auto" w:fill="FFFFFF"/>
        </w:rPr>
        <w:t>,</w:t>
      </w:r>
      <w:r w:rsidR="00294A2E" w:rsidRPr="00E902D0">
        <w:rPr>
          <w:rFonts w:ascii="Arial Narrow" w:eastAsia="Arial Narrow" w:hAnsi="Arial Narrow" w:cs="Arial Narrow"/>
          <w:sz w:val="22"/>
          <w:szCs w:val="22"/>
          <w:lang w:val="es-ES" w:eastAsia="es-ES"/>
        </w:rPr>
        <w:t xml:space="preserve"> </w:t>
      </w:r>
      <w:r w:rsidRPr="00E902D0">
        <w:rPr>
          <w:rFonts w:ascii="Arial Narrow" w:eastAsia="Arial Narrow" w:hAnsi="Arial Narrow" w:cs="Arial Narrow"/>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eastAsia="Arial Narrow" w:hAnsi="Arial Narrow" w:cs="Arial Narrow"/>
          <w:sz w:val="22"/>
          <w:szCs w:val="22"/>
          <w:lang w:val="es-ES" w:eastAsia="es-ES"/>
        </w:rPr>
        <w:t xml:space="preserve"> </w:t>
      </w:r>
      <w:r w:rsidR="00B42D6C" w:rsidRPr="00B42D6C">
        <w:rPr>
          <w:rFonts w:ascii="Arial Narrow" w:eastAsia="Arial Narrow" w:hAnsi="Arial Narrow" w:cs="Arial Narrow"/>
          <w:sz w:val="22"/>
          <w:szCs w:val="22"/>
          <w:lang w:val="es-ES" w:eastAsia="es-ES"/>
        </w:rPr>
        <w:t>(i) presentar una copia completa, legible y debidamente suscrita de</w:t>
      </w:r>
      <w:r w:rsidR="000940B9">
        <w:rPr>
          <w:rFonts w:ascii="Arial Narrow" w:eastAsia="Arial Narrow" w:hAnsi="Arial Narrow" w:cs="Arial Narrow"/>
          <w:sz w:val="22"/>
          <w:szCs w:val="22"/>
          <w:lang w:val="es-ES" w:eastAsia="es-ES"/>
        </w:rPr>
        <w:t xml:space="preserve"> la Póliza del</w:t>
      </w:r>
      <w:r w:rsidR="00B42D6C" w:rsidRPr="00B42D6C">
        <w:rPr>
          <w:rFonts w:ascii="Arial Narrow" w:eastAsia="Arial Narrow" w:hAnsi="Arial Narrow" w:cs="Arial Narrow"/>
          <w:sz w:val="22"/>
          <w:szCs w:val="22"/>
          <w:lang w:val="es-ES" w:eastAsia="es-ES"/>
        </w:rPr>
        <w:t xml:space="preserve"> Seguro Vehicular </w:t>
      </w:r>
      <w:proofErr w:type="spellStart"/>
      <w:r w:rsidR="00B42D6C" w:rsidRPr="00B42D6C">
        <w:rPr>
          <w:rFonts w:ascii="Arial Narrow" w:eastAsia="Arial Narrow" w:hAnsi="Arial Narrow" w:cs="Arial Narrow"/>
          <w:sz w:val="22"/>
          <w:szCs w:val="22"/>
          <w:lang w:val="es-ES" w:eastAsia="es-ES"/>
        </w:rPr>
        <w:t/>
      </w:r>
      <w:proofErr w:type="spellEnd"/>
      <w:r w:rsidR="00B42D6C" w:rsidRPr="00B42D6C">
        <w:rPr>
          <w:rFonts w:ascii="Arial Narrow" w:eastAsia="Arial Narrow" w:hAnsi="Arial Narrow" w:cs="Arial Narrow"/>
          <w:sz w:val="22"/>
          <w:szCs w:val="22"/>
          <w:lang w:val="es-ES" w:eastAsia="es-ES"/>
        </w:rPr>
        <w:t xml:space="preserve"> 0080016766, así como el cargo de remisión de la póliza; (</w:t>
      </w:r>
      <w:proofErr w:type="spellStart"/>
      <w:r w:rsidR="00B42D6C" w:rsidRPr="00B42D6C">
        <w:rPr>
          <w:rFonts w:ascii="Arial Narrow" w:eastAsia="Arial Narrow" w:hAnsi="Arial Narrow" w:cs="Arial Narrow"/>
          <w:sz w:val="22"/>
          <w:szCs w:val="22"/>
          <w:lang w:val="es-ES" w:eastAsia="es-ES"/>
        </w:rPr>
        <w:t>ii</w:t>
      </w:r>
      <w:proofErr w:type="spellEnd"/>
      <w:r w:rsidR="00B42D6C" w:rsidRPr="00B42D6C">
        <w:rPr>
          <w:rFonts w:ascii="Arial Narrow" w:eastAsia="Arial Narrow" w:hAnsi="Arial Narrow" w:cs="Arial Narrow"/>
          <w:sz w:val="22"/>
          <w:szCs w:val="22"/>
          <w:lang w:val="es-ES" w:eastAsia="es-ES"/>
        </w:rPr>
        <w:t>) presentar los documentos que acrediten que el cálculo del monto del pago del deducible de la indemnización fue justificado; y, (</w:t>
      </w:r>
      <w:proofErr w:type="spellStart"/>
      <w:r w:rsidR="00B42D6C" w:rsidRPr="00B42D6C">
        <w:rPr>
          <w:rFonts w:ascii="Arial Narrow" w:eastAsia="Arial Narrow" w:hAnsi="Arial Narrow" w:cs="Arial Narrow"/>
          <w:sz w:val="22"/>
          <w:szCs w:val="22"/>
          <w:lang w:val="es-ES" w:eastAsia="es-ES"/>
        </w:rPr>
        <w:t>iii</w:t>
      </w:r>
      <w:proofErr w:type="spellEnd"/>
      <w:r w:rsidR="00B42D6C" w:rsidRPr="00B42D6C">
        <w:rPr>
          <w:rFonts w:ascii="Arial Narrow" w:eastAsia="Arial Narrow" w:hAnsi="Arial Narrow" w:cs="Arial Narrow"/>
          <w:sz w:val="22"/>
          <w:szCs w:val="22"/>
          <w:lang w:val="es-ES" w:eastAsia="es-ES"/>
        </w:rPr>
        <w:t>) presentar todas las comunicaciones cursadas con el denunciante</w:t>
      </w:r>
      <w:r w:rsidR="00294A2E" w:rsidRPr="00B42D6C">
        <w:rPr>
          <w:rFonts w:ascii="Arial Narrow" w:eastAsia="Arial Narrow" w:hAnsi="Arial Narrow" w:cs="Arial Narrow"/>
          <w:sz w:val="22"/>
          <w:szCs w:val="22"/>
        </w:rPr>
        <w:t>.</w:t>
      </w:r>
      <w:r w:rsidR="00294A2E" w:rsidRPr="00E902D0">
        <w:rPr>
          <w:rFonts w:ascii="Arial Narrow" w:eastAsia="Arial Narrow" w:hAnsi="Arial Narrow" w:cs="Arial Narrow"/>
          <w:sz w:val="22"/>
          <w:szCs w:val="22"/>
        </w:rPr>
        <w:t xml:space="preserve"> </w:t>
      </w:r>
    </w:p>
    <w:p w14:paraId="42601899" w14:textId="77777777" w:rsidR="00A67DAD" w:rsidRPr="00E902D0" w:rsidRDefault="00A67DAD" w:rsidP="007D4AA8">
      <w:pPr>
        <w:spacing w:before="0" w:after="0" w:line="240" w:lineRule="auto"/>
        <w:pBdr>
          <w:top w:val="nil"/>
          <w:left w:val="nil"/>
          <w:bottom w:val="nil"/>
          <w:right w:val="nil"/>
          <w:between w:val="nil"/>
        </w:pBdr>
        <w:jc w:val="both"/>
        <w:rPr>
          <w:rFonts w:ascii="Arial Narrow" w:eastAsia="Arial Narrow" w:hAnsi="Arial Narrow" w:cs="Arial Narrow"/>
          <w:sz w:val="22"/>
          <w:szCs w:val="22"/>
        </w:rPr>
      </w:pPr>
      <w:bookmarkStart w:id="8" w:name="_Hlk136949693"/>
    </w:p>
    <w:p w14:paraId="7B9C8AF5" w14:textId="6C0B8570" w:rsidR="00A67DAD" w:rsidRPr="001A65A2" w:rsidRDefault="00C72CEF" w:rsidP="007D4AA8">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SÉPTIMO</w:t>
      </w:r>
      <w:r w:rsidR="00A67DAD" w:rsidRPr="00E902D0">
        <w:rPr>
          <w:rFonts w:ascii="Arial Narrow" w:eastAsia="Arial Narrow" w:hAnsi="Arial Narrow" w:cs="Arial Narrow"/>
          <w:b/>
          <w:bCs/>
          <w:sz w:val="22"/>
          <w:szCs w:val="22"/>
        </w:rPr>
        <w:t xml:space="preserve">:</w:t>
      </w:r>
      <w:r w:rsidR="00A67DAD" w:rsidRPr="00E902D0">
        <w:rPr>
          <w:rFonts w:ascii="Arial Narrow" w:eastAsia="Arial Narrow" w:hAnsi="Arial Narrow" w:cs="Arial Narrow"/>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eastAsia="Arial Narrow" w:hAnsi="Arial Narrow" w:cs="Arial Narrow"/>
          <w:sz w:val="22"/>
          <w:szCs w:val="22"/>
        </w:rPr>
        <w:t/>
      </w:r>
      <w:r w:rsidR="00A67DAD" w:rsidRPr="00E902D0">
        <w:rPr>
          <w:rFonts w:ascii="Arial Narrow" w:eastAsia="Arial Narrow" w:hAnsi="Arial Narrow" w:cs="Arial Narrow"/>
          <w:sz w:val="22"/>
          <w:szCs w:val="22"/>
        </w:rPr>
        <w:t xml:space="preserve"> de la Ley </w:t>
      </w:r>
      <w:proofErr w:type="spellStart"/>
      <w:r w:rsidR="00A67DAD" w:rsidRPr="00E902D0">
        <w:rPr>
          <w:rFonts w:ascii="Arial Narrow" w:eastAsia="Arial Narrow" w:hAnsi="Arial Narrow" w:cs="Arial Narrow"/>
          <w:sz w:val="22"/>
          <w:szCs w:val="22"/>
        </w:rPr>
        <w:t/>
      </w:r>
      <w:proofErr w:type="spellEnd"/>
      <w:r w:rsidR="00A67DAD" w:rsidRPr="00E902D0">
        <w:rPr>
          <w:rFonts w:ascii="Arial Narrow" w:eastAsia="Arial Narrow" w:hAnsi="Arial Narrow" w:cs="Arial Narrow"/>
          <w:sz w:val="22"/>
          <w:szCs w:val="22"/>
        </w:rPr>
        <w:t xml:space="preserve"> 29571, Código de Protección y Defensa del </w:t>
      </w:r>
      <w:r w:rsidR="00A67DAD" w:rsidRPr="00E902D0">
        <w:rPr>
          <w:rFonts w:ascii="Arial Narrow" w:eastAsia="Arial Narrow" w:hAnsi="Arial Narrow" w:cs="Arial Narrow"/>
          <w:sz w:val="22"/>
          <w:szCs w:val="22"/>
        </w:rPr>
        <w:t>Consumidor</w:t>
      </w:r>
      <w:r w:rsidR="00A67DAD" w:rsidRPr="00E902D0">
        <w:rPr>
          <w:rStyle w:val="Refdenotaalpie"/>
          <w:rFonts w:ascii="Arial Narrow" w:eastAsia="Arial Narrow" w:hAnsi="Arial Narrow" w:cs="Arial Narrow"/>
          <w:sz w:val="22"/>
          <w:szCs w:val="22"/>
          <w:vertAlign w:val="superscript"/>
        </w:rPr>
        <w:footnoteReference w:id="15"/>
      </w:r>
      <w:r w:rsidR="00A67DAD" w:rsidRPr="00E902D0">
        <w:rPr>
          <w:rFonts w:ascii="Arial Narrow" w:eastAsia="Arial Narrow" w:hAnsi="Arial Narrow" w:cs="Arial Narrow"/>
          <w:sz w:val="22"/>
          <w:szCs w:val="22"/>
        </w:rPr>
        <w:t xml:space="preserve">, faculta a la Comisión a calificar las infracciones de la referida norma como leves, graves 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115</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xml:space="preserve"> y 116</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vertAlign w:val="superscript"/>
        </w:rPr>
        <w:footnoteReference w:id="16"/>
      </w:r>
      <w:r w:rsidR="00A67DAD" w:rsidRPr="001A65A2">
        <w:rPr>
          <w:rFonts w:ascii="Arial Narrow" w:eastAsia="Arial Narrow" w:hAnsi="Arial Narrow" w:cs="Arial Narrow"/>
          <w:sz w:val="22"/>
          <w:szCs w:val="22"/>
        </w:rPr>
        <w:t>.</w:t>
      </w:r>
    </w:p>
    <w:p w14:paraId="3F8BCFFE" w14:textId="7CC5F1D0" w:rsidR="00A67DAD" w:rsidRPr="001A65A2" w:rsidRDefault="00A67DAD" w:rsidP="007D4AA8">
      <w:pPr>
        <w:jc w:val="both"/>
        <w:rPr>
          <w:rFonts w:ascii="Arial Narrow" w:eastAsia="Arial Narrow" w:hAnsi="Arial Narrow" w:cs="Arial Narrow"/>
          <w:spacing w:val="-2"/>
          <w:sz w:val="22"/>
          <w:szCs w:val="22"/>
        </w:rPr>
      </w:pPr>
      <w:bookmarkStart w:id="10" w:name="_Hlk136948310"/>
      <w:r w:rsidRPr="001A65A2">
        <w:rPr>
          <w:rFonts w:ascii="Arial Narrow" w:eastAsia="Arial Narrow" w:hAnsi="Arial Narrow" w:cs="Arial Narrow"/>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1A65A2">
        <w:rPr>
          <w:rFonts w:ascii="Arial Narrow" w:eastAsia="Arial Narrow" w:hAnsi="Arial Narrow" w:cs="Arial Narrow"/>
          <w:sz w:val="22"/>
          <w:szCs w:val="22"/>
        </w:rPr>
        <w:t/>
      </w:r>
      <w:r w:rsidRPr="001A65A2">
        <w:rPr>
          <w:rFonts w:ascii="Arial Narrow" w:eastAsia="Arial Narrow" w:hAnsi="Arial Narrow" w:cs="Arial Narrow"/>
          <w:sz w:val="22"/>
          <w:szCs w:val="22"/>
        </w:rPr>
        <w:t xml:space="preserve"> del Código</w:t>
      </w:r>
      <w:r w:rsidRPr="001A65A2">
        <w:rPr>
          <w:rStyle w:val="Refdenotaalpie"/>
          <w:rFonts w:ascii="Arial Narrow" w:eastAsia="Arial Narrow" w:hAnsi="Arial Narrow" w:cs="Arial Narrow"/>
          <w:sz w:val="22"/>
          <w:szCs w:val="22"/>
          <w:vertAlign w:val="superscript"/>
        </w:rPr>
        <w:footnoteReference w:id="17"/>
      </w:r>
      <w:r w:rsidRPr="001A65A2">
        <w:rPr>
          <w:rFonts w:ascii="Arial Narrow" w:eastAsia="Arial Narrow" w:hAnsi="Arial Narrow" w:cs="Arial Narrow"/>
          <w:sz w:val="22"/>
          <w:szCs w:val="22"/>
        </w:rPr>
        <w:t>.</w:t>
      </w:r>
    </w:p>
    <w:bookmarkEnd w:id="10"/>
    <w:p w14:paraId="71B707D5" w14:textId="77777777" w:rsidR="00A67DAD" w:rsidRPr="001A65A2" w:rsidRDefault="00A67DAD" w:rsidP="007D4AA8">
      <w:pPr>
        <w:spacing w:before="0" w:after="0" w:line="240" w:lineRule="auto"/>
        <w:shd w:val="clear" w:color="auto" w:fill="FFFFFF" w:themeFill="background1"/>
        <w:jc w:val="both"/>
        <w:rPr>
          <w:rFonts w:ascii="Arial Narrow" w:eastAsia="Arial Narrow" w:hAnsi="Arial Narrow" w:cs="Arial Narrow"/>
          <w:b/>
          <w:bCs/>
          <w:sz w:val="22"/>
          <w:szCs w:val="22"/>
        </w:rPr>
      </w:pPr>
    </w:p>
    <w:p w14:paraId="15B457F0" w14:textId="083A68C2" w:rsidR="00A67DAD" w:rsidRPr="001A65A2" w:rsidRDefault="00C72CEF" w:rsidP="007D4AA8">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eastAsia="Arial Narrow" w:hAnsi="Arial Narrow" w:cs="Arial Narrow"/>
          <w:sz w:val="22"/>
          <w:szCs w:val="22"/>
          <w:lang w:eastAsia="es-ES"/>
        </w:rPr>
        <w:t xml:space="preserve">Decreto Legislativo </w:t>
      </w:r>
      <w:proofErr w:type="spellStart"/>
      <w:r w:rsidR="00A67DAD" w:rsidRPr="001A65A2">
        <w:rPr>
          <w:rFonts w:ascii="Arial Narrow" w:eastAsia="Arial Narrow" w:hAnsi="Arial Narrow" w:cs="Arial Narrow"/>
          <w:sz w:val="22"/>
          <w:szCs w:val="22"/>
          <w:lang w:eastAsia="es-ES"/>
        </w:rPr>
        <w:t/>
      </w:r>
      <w:proofErr w:type="spellEnd"/>
      <w:r w:rsidR="00A67DAD" w:rsidRPr="001A65A2">
        <w:rPr>
          <w:rFonts w:ascii="Arial Narrow" w:eastAsia="Arial Narrow" w:hAnsi="Arial Narrow" w:cs="Arial Narrow"/>
          <w:sz w:val="22"/>
          <w:szCs w:val="22"/>
          <w:lang w:eastAsia="es-ES"/>
        </w:rPr>
        <w:t> 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7D4AA8">
      <w:pPr>
        <w:spacing w:before="0" w:after="0" w:line="240" w:lineRule="auto"/>
        <w:shd w:val="clear" w:color="auto" w:fill="FFFFFF"/>
        <w:jc w:val="both"/>
        <w:rPr>
          <w:rFonts w:ascii="Arial Narrow" w:eastAsia="Arial Narrow" w:hAnsi="Arial Narrow" w:cs="Arial Narrow"/>
          <w:sz w:val="22"/>
          <w:szCs w:val="22"/>
        </w:rPr>
      </w:pPr>
    </w:p>
    <w:p w14:paraId="4FC33B52" w14:textId="123A6A7C" w:rsidR="00A67DAD" w:rsidRPr="001A65A2" w:rsidRDefault="00C72CEF" w:rsidP="007D4AA8">
      <w:pPr>
        <w:suppressAutoHyphens/>
        <w:jc w:val="both"/>
        <w:rPr>
          <w:rFonts w:ascii="Arial Narrow" w:eastAsia="Arial Narrow" w:hAnsi="Arial Narrow" w:cs="Arial Narrow"/>
          <w:sz w:val="22"/>
          <w:szCs w:val="22"/>
          <w:u w:val="single"/>
        </w:rPr>
      </w:pPr>
      <w:r>
        <w:rPr>
          <w:rFonts w:ascii="Arial Narrow" w:eastAsia="Arial Narrow" w:hAnsi="Arial Narrow" w:cs="Arial Narrow"/>
          <w:b/>
          <w:bCs/>
          <w:sz w:val="22"/>
          <w:szCs w:val="22"/>
        </w:rPr>
        <w:t>NOVENO</w:t>
      </w:r>
      <w:r w:rsidR="00A67DAD" w:rsidRPr="001A65A2">
        <w:rPr>
          <w:rFonts w:ascii="Arial Narrow" w:eastAsia="Arial Narrow" w:hAnsi="Arial Narrow" w:cs="Arial Narrow"/>
          <w:b/>
          <w:bCs/>
          <w:sz w:val="22"/>
          <w:szCs w:val="22"/>
        </w:rPr>
        <w:t xml:space="preserve">:</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 xml:space="preserve">comunicar a las partes que, de acuerdo a lo señalado por el artículo 29 del Decreto Legislativo </w:t>
      </w:r>
      <w:proofErr w:type="spellStart"/>
      <w:r w:rsidR="00A67DAD" w:rsidRPr="001A65A2">
        <w:rPr>
          <w:rFonts w:ascii="Arial Narrow" w:eastAsia="Arial Narrow" w:hAnsi="Arial Narrow" w:cs="Arial Narrow"/>
          <w:sz w:val="22"/>
          <w:szCs w:val="22"/>
        </w:rPr>
        <w:t/>
      </w:r>
      <w:proofErr w:type="spellEnd"/>
      <w:r w:rsidR="00A67DAD" w:rsidRPr="001A65A2">
        <w:rPr>
          <w:rFonts w:ascii="Arial Narrow" w:eastAsia="Arial Narrow" w:hAnsi="Arial Narrow" w:cs="Arial Narrow"/>
          <w:sz w:val="22"/>
          <w:szCs w:val="22"/>
        </w:rPr>
        <w:t xml:space="preserve"> 807</w:t>
      </w:r>
      <w:r w:rsidR="00A67DAD" w:rsidRPr="001A65A2">
        <w:rPr>
          <w:rStyle w:val="Refdenotaalpie"/>
          <w:rFonts w:ascii="Arial Narrow" w:eastAsia="Arial Narrow" w:hAnsi="Arial Narrow" w:cs="Arial Narrow"/>
          <w:sz w:val="22"/>
          <w:szCs w:val="22"/>
          <w:vertAlign w:val="superscript"/>
        </w:rPr>
        <w:footnoteReference w:id="18"/>
      </w:r>
      <w:r w:rsidR="00A67DAD" w:rsidRPr="001A65A2">
        <w:rPr>
          <w:rFonts w:ascii="Arial Narrow" w:eastAsia="Arial Narrow" w:hAnsi="Arial Narrow" w:cs="Arial Narrow"/>
          <w:sz w:val="22"/>
          <w:szCs w:val="22"/>
        </w:rPr>
        <w:t xml:space="preserve">, hasta antes de la emisión de la Resolución Final tienen la posibilidad de solicitar se les cite a una audiencia de conciliación. En caso deleguen a favor de una tercera persona su actuación en la diligencia programada, esta deberá presentar un poder especial con firma legalizada ante Notario Público, donde conste </w:t>
      </w:r>
      <w:r w:rsidR="00A67DAD" w:rsidRPr="001A65A2">
        <w:rPr>
          <w:rFonts w:ascii="Arial Narrow" w:eastAsia="Arial Narrow" w:hAnsi="Arial Narrow" w:cs="Arial Narrow"/>
          <w:sz w:val="22"/>
          <w:szCs w:val="22"/>
        </w:rPr>
        <w:t>expresamente su facultad para asistir y conciliar en su representación</w:t>
      </w:r>
      <w:r w:rsidR="00A67DAD" w:rsidRPr="001A65A2">
        <w:rPr>
          <w:rFonts w:ascii="Arial Narrow" w:eastAsia="Arial Narrow" w:hAnsi="Arial Narrow" w:cs="Arial Narrow"/>
          <w:sz w:val="22"/>
          <w:szCs w:val="22"/>
        </w:rPr>
        <w:t>.</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 xml:space="preserve">Ello bajo apercibimiento de no realizar la audiencia de conciliación y levantar el acta de inasistencia correspondiente. </w:t>
      </w:r>
    </w:p>
    <w:p w14:paraId="0FC7A55D" w14:textId="77777777" w:rsidR="00A67DAD" w:rsidRPr="001A65A2" w:rsidRDefault="00A67DAD" w:rsidP="007D4AA8">
      <w:pPr>
        <w:spacing w:before="0" w:after="0" w:line="240" w:lineRule="auto"/>
        <w:shd w:val="clear" w:color="auto" w:fill="FFFFFF" w:themeFill="background1"/>
        <w:jc w:val="both"/>
        <w:rPr>
          <w:rFonts w:ascii="Arial Narrow" w:eastAsia="Arial Narrow" w:hAnsi="Arial Narrow" w:cs="Arial Narrow"/>
          <w:b/>
          <w:bCs/>
          <w:sz w:val="22"/>
          <w:szCs w:val="22"/>
        </w:rPr>
      </w:pPr>
    </w:p>
    <w:p w14:paraId="3F3E79CD" w14:textId="03427976" w:rsidR="00431C66" w:rsidRPr="001A65A2" w:rsidRDefault="00167A06" w:rsidP="007D4AA8">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7D4AA8">
      <w:pPr>
        <w:spacing w:before="0" w:after="0" w:line="240" w:lineRule="auto"/>
        <w:shd w:val="clear" w:color="auto" w:fill="FFFFFF" w:themeFill="background1"/>
        <w:jc w:val="both"/>
        <w:rPr>
          <w:rFonts w:ascii="Arial Narrow" w:eastAsia="Arial Narrow" w:hAnsi="Arial Narrow" w:cs="Arial Narrow"/>
          <w:sz w:val="22"/>
          <w:szCs w:val="22"/>
        </w:rPr>
      </w:pPr>
    </w:p>
    <w:bookmarkEnd w:id="8"/>
    <w:p w14:paraId="56C123D6" w14:textId="5F6111B9" w:rsidR="00A81E02" w:rsidRPr="001A65A2" w:rsidRDefault="00A81E02" w:rsidP="007D4AA8">
      <w:pPr>
        <w:suppressAutoHyphens/>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 xml:space="preserve">DÉCIMO PRIMERO:</w:t>
      </w:r>
      <w:r w:rsidRPr="001A65A2">
        <w:rPr>
          <w:rFonts w:ascii="Arial Narrow" w:eastAsia="Arial Narrow" w:hAnsi="Arial Narrow" w:cs="Arial Narrow"/>
          <w:sz w:val="22"/>
          <w:szCs w:val="22"/>
        </w:rPr>
        <w:t xml:space="preserve"> </w:t>
      </w:r>
      <w:r w:rsidRPr="001A65A2">
        <w:rPr>
          <w:rFonts w:ascii="Arial Narrow" w:eastAsia="Arial Narrow" w:hAnsi="Arial Narrow" w:cs="Arial Narrow"/>
          <w:sz w:val="22"/>
          <w:szCs w:val="22"/>
        </w:rPr>
        <w:t xml:space="preserve">requerir 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C72CEF" w:rsidRPr="001A65A2">
        <w:rPr>
          <w:rFonts w:ascii="Arial Narrow" w:eastAsia="Arial Narrow" w:hAnsi="Arial Narrow" w:cs="Arial Narrow"/>
          <w:sz w:val="22"/>
          <w:szCs w:val="22"/>
        </w:rPr>
        <w:t/>
      </w:r>
      <w:r w:rsidRPr="001A65A2">
        <w:rPr>
          <w:rFonts w:ascii="Arial Narrow" w:eastAsia="Arial Narrow" w:hAnsi="Arial Narrow" w:cs="Arial Narrow"/>
          <w:spacing w:val="-3"/>
          <w:sz w:val="22"/>
          <w:szCs w:val="22"/>
        </w:rPr>
        <w:t/>
      </w:r>
      <w:r w:rsidRPr="001A65A2">
        <w:rPr>
          <w:rFonts w:ascii="Arial Narrow" w:eastAsia="Arial Narrow" w:hAnsi="Arial Narrow" w:cs="Arial Narrow"/>
          <w:spacing w:val="-3"/>
          <w:sz w:val="22"/>
          <w:szCs w:val="22"/>
        </w:rPr>
        <w:t xml:space="preserve"/>
      </w:r>
      <w:r w:rsidRPr="00A833A6">
        <w:rPr>
          <w:rFonts w:ascii="Arial Narrow" w:eastAsia="Arial Narrow" w:hAnsi="Arial Narrow" w:cs="Arial Narrow"/>
          <w:spacing w:val="-3"/>
          <w:sz w:val="22"/>
          <w:szCs w:val="22"/>
        </w:rPr>
        <w:t xml:space="preserve"/>
      </w:r>
      <w:proofErr w:type="spellStart"/>
      <w:r w:rsidR="00A833A6" w:rsidRPr="00A833A6">
        <w:rPr>
          <w:rFonts w:ascii="Arial Narrow" w:eastAsia="Arial Narrow" w:hAnsi="Arial Narrow" w:cs="Arial Narrow"/>
          <w:spacing w:val="-3"/>
          <w:sz w:val="22"/>
          <w:szCs w:val="22"/>
        </w:rPr>
        <w:t/>
      </w:r>
      <w:proofErr w:type="spellEnd"/>
      <w:r w:rsidR="00A833A6" w:rsidRPr="00A833A6">
        <w:rPr>
          <w:rFonts w:ascii="Arial Narrow" w:eastAsia="Arial Narrow" w:hAnsi="Arial Narrow" w:cs="Arial Narrow"/>
          <w:spacing w:val="-3"/>
          <w:sz w:val="22"/>
          <w:szCs w:val="22"/>
        </w:rPr>
        <w:t xml:space="preserve"/>
      </w:r>
      <w:r w:rsidRPr="00A833A6">
        <w:rPr>
          <w:rFonts w:ascii="Arial Narrow" w:eastAsia="Arial Narrow" w:hAnsi="Arial Narrow" w:cs="Arial Narrow"/>
          <w:color w:val="000000"/>
          <w:sz w:val="22"/>
          <w:szCs w:val="22"/>
        </w:rPr>
        <w:t/>
      </w:r>
      <w:r w:rsidR="00A833A6" w:rsidRPr="00A833A6">
        <w:rPr>
          <w:rFonts w:ascii="Arial Narrow" w:eastAsia="Arial Narrow" w:hAnsi="Arial Narrow" w:cs="Arial Narrow"/>
          <w:color w:val="000000"/>
          <w:sz w:val="22"/>
          <w:szCs w:val="22"/>
        </w:rPr>
        <w:t xml:space="preserve"/>
      </w:r>
      <w:r w:rsidRPr="00A833A6">
        <w:rPr>
          <w:rFonts w:ascii="Arial Narrow" w:eastAsia="Arial Narrow" w:hAnsi="Arial Narrow" w:cs="Arial Narrow"/>
          <w:color w:val="000000"/>
          <w:sz w:val="22"/>
          <w:szCs w:val="22"/>
        </w:rPr>
        <w:t/>
      </w:r>
      <w:r w:rsidRPr="00A833A6">
        <w:rPr>
          <w:rFonts w:ascii="Arial Narrow" w:eastAsia="Arial Narrow" w:hAnsi="Arial Narrow" w:cs="Arial Narrow"/>
          <w:color w:val="000000"/>
          <w:sz w:val="22"/>
          <w:szCs w:val="22"/>
        </w:rPr>
        <w:t/>
      </w:r>
      <w:r w:rsidRPr="00A833A6">
        <w:rPr>
          <w:rFonts w:ascii="Arial Narrow" w:eastAsia="Arial Narrow" w:hAnsi="Arial Narrow" w:cs="Arial Narrow"/>
          <w:color w:val="000000"/>
          <w:sz w:val="22"/>
          <w:szCs w:val="22"/>
        </w:rPr>
        <w:t xml:space="preserve"/>
      </w:r>
      <w:r w:rsidRPr="001A65A2">
        <w:rPr>
          <w:rFonts w:ascii="Arial Narrow" w:eastAsia="Arial Narrow" w:hAnsi="Arial Narrow" w:cs="Arial Narrow"/>
          <w:color w:val="000000"/>
          <w:sz w:val="22"/>
          <w:szCs w:val="22"/>
        </w:rPr>
        <w:t xml:space="preserve"/>
      </w:r>
      <w:proofErr w:type="spellStart"/>
      <w:r w:rsidRPr="001A65A2">
        <w:rPr>
          <w:rFonts w:ascii="Arial Narrow" w:eastAsia="Arial Narrow" w:hAnsi="Arial Narrow" w:cs="Arial Narrow"/>
          <w:color w:val="000000"/>
          <w:sz w:val="22"/>
          <w:szCs w:val="22"/>
        </w:rPr>
        <w:t/>
      </w:r>
      <w:proofErr w:type="spellEnd"/>
      <w:r w:rsidRPr="001A65A2">
        <w:rPr>
          <w:rFonts w:ascii="Arial Narrow" w:eastAsia="Arial Narrow" w:hAnsi="Arial Narrow" w:cs="Arial Narrow"/>
          <w:color w:val="000000"/>
          <w:sz w:val="22"/>
          <w:szCs w:val="22"/>
        </w:rPr>
        <w:t xml:space="preserve"/>
      </w:r>
      <w:r w:rsidRPr="001A65A2">
        <w:rPr>
          <w:rFonts w:ascii="Arial Narrow" w:eastAsia="Arial Narrow" w:hAnsi="Arial Narrow" w:cs="Arial Narrow"/>
          <w:color w:val="000000"/>
          <w:sz w:val="22"/>
          <w:szCs w:val="22"/>
        </w:rPr>
        <w:t/>
      </w:r>
      <w:r w:rsidRPr="001A65A2">
        <w:rPr>
          <w:rFonts w:ascii="Arial Narrow" w:eastAsia="Arial Narrow" w:hAnsi="Arial Narrow" w:cs="Arial Narrow"/>
          <w:color w:val="000000"/>
          <w:sz w:val="22"/>
          <w:szCs w:val="22"/>
        </w:rPr>
        <w:t xml:space="preserve"/>
      </w:r>
      <w:r w:rsidRPr="001A65A2">
        <w:rPr>
          <w:rStyle w:val="Refdenotaalpie"/>
          <w:rFonts w:ascii="Arial Narrow" w:eastAsia="Arial Narrow" w:hAnsi="Arial Narrow" w:cs="Arial Narrow"/>
          <w:sz w:val="22"/>
          <w:szCs w:val="22"/>
          <w:vertAlign w:val="superscript"/>
        </w:rPr>
        <w:footnoteReference w:id="19"/>
      </w:r>
      <w:r w:rsidRPr="001A65A2">
        <w:rPr>
          <w:rFonts w:ascii="Arial Narrow" w:eastAsia="Arial Narrow" w:hAnsi="Arial Narrow" w:cs="Arial Narrow"/>
          <w:sz w:val="22"/>
          <w:szCs w:val="22"/>
        </w:rPr>
        <w:t/>
      </w:r>
    </w:p>
    <w:p w14:paraId="4A88A19B" w14:textId="77777777" w:rsidR="00A81E02" w:rsidRPr="001A65A2" w:rsidRDefault="00A81E02" w:rsidP="007D4AA8">
      <w:pPr>
        <w:suppressAutoHyphens/>
        <w:jc w:val="both"/>
        <w:rPr>
          <w:rFonts w:ascii="Arial Narrow" w:eastAsia="Arial Narrow" w:hAnsi="Arial Narrow" w:cs="Arial Narrow"/>
          <w:sz w:val="22"/>
          <w:szCs w:val="22"/>
        </w:rPr>
      </w:pPr>
    </w:p>
    <w:p w14:paraId="5BCBBDDF" w14:textId="3A5B0AC0" w:rsidR="00A81E02" w:rsidRPr="0070424D" w:rsidRDefault="00A81E02" w:rsidP="007D4AA8">
      <w:pPr>
        <w:suppressAutoHyphens/>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 xml:space="preserve">DÉCIMO </w:t>
      </w:r>
      <w:r w:rsidR="00C72CEF">
        <w:rPr>
          <w:rFonts w:ascii="Arial Narrow" w:eastAsia="Arial Narrow" w:hAnsi="Arial Narrow" w:cs="Arial Narrow"/>
          <w:b/>
          <w:spacing w:val="-3"/>
          <w:sz w:val="22"/>
          <w:szCs w:val="22"/>
        </w:rPr>
        <w:t>SEGURO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eastAsia="Arial Narrow" w:hAnsi="Arial Narrow" w:cs="Arial Narrow"/>
          <w:color w:val="000000"/>
          <w:sz w:val="22"/>
          <w:szCs w:val="22"/>
        </w:rPr>
        <w:t xml:space="preserve">requerir a </w:t>
      </w:r>
      <w:proofErr w:type="spellStart"/>
      <w:r w:rsidR="00A833A6" w:rsidRPr="00A833A6">
        <w:rPr>
          <w:rFonts w:ascii="Arial Narrow" w:eastAsia="Arial Narrow" w:hAnsi="Arial Narrow" w:cs="Arial Narrow"/>
          <w:sz w:val="22"/>
          <w:szCs w:val="22"/>
        </w:rPr>
        <w:t>Quálitas</w:t>
      </w:r>
      <w:proofErr w:type="spellEnd"/>
      <w:r w:rsidR="00A833A6" w:rsidRPr="00A833A6">
        <w:rPr>
          <w:rFonts w:ascii="Arial Narrow" w:eastAsia="Arial Narrow" w:hAnsi="Arial Narrow" w:cs="Arial Narrow"/>
          <w:sz w:val="22"/>
          <w:szCs w:val="22"/>
        </w:rPr>
        <w:t xml:space="preserve"> Compañía </w:t>
      </w:r>
      <w:r w:rsidR="00A833A6">
        <w:rPr>
          <w:rFonts w:ascii="Arial Narrow" w:eastAsia="Arial Narrow" w:hAnsi="Arial Narrow" w:cs="Arial Narrow"/>
          <w:sz w:val="22"/>
          <w:szCs w:val="22"/>
        </w:rPr>
        <w:t>de</w:t>
      </w:r>
      <w:r w:rsidR="00A833A6" w:rsidRPr="00A833A6">
        <w:rPr>
          <w:rFonts w:ascii="Arial Narrow" w:eastAsia="Arial Narrow" w:hAnsi="Arial Narrow" w:cs="Arial Narrow"/>
          <w:sz w:val="22"/>
          <w:szCs w:val="22"/>
        </w:rPr>
        <w:t xml:space="preserve"> Seguros S.A. </w:t>
      </w:r>
      <w:r w:rsidRPr="001A65A2">
        <w:rPr>
          <w:rFonts w:ascii="Arial Narrow" w:eastAsia="Arial Narrow" w:hAnsi="Arial Narrow" w:cs="Arial Narrow"/>
          <w:sz w:val="22"/>
          <w:szCs w:val="22"/>
          <w:shd w:val="clear" w:color="auto" w:fill="FFFFFF"/>
        </w:rPr>
        <w:t xml:space="preserve">para </w:t>
      </w:r>
      <w:r w:rsidRPr="00A833A6">
        <w:rPr>
          <w:rFonts w:ascii="Arial Narrow" w:eastAsia="Arial Narrow" w:hAnsi="Arial Narrow" w:cs="Arial Narrow"/>
          <w:sz w:val="22"/>
          <w:szCs w:val="22"/>
          <w:shd w:val="clear" w:color="auto" w:fill="FFFFFF"/>
        </w:rPr>
        <w:t xml:space="preserve">que </w:t>
      </w:r>
      <w:r w:rsidRPr="00A833A6">
        <w:rPr>
          <w:rFonts w:ascii="Arial Narrow" w:eastAsia="Arial Narrow" w:hAnsi="Arial Narrow" w:cs="Arial Narrow"/>
          <w:sz w:val="22"/>
          <w:szCs w:val="22"/>
        </w:rPr>
        <w:t>efectúe</w:t>
      </w:r>
      <w:r w:rsidR="00A833A6" w:rsidRPr="00A833A6">
        <w:rPr>
          <w:rFonts w:ascii="Arial Narrow" w:eastAsia="Arial Narrow" w:hAnsi="Arial Narrow" w:cs="Arial Narrow"/>
          <w:sz w:val="22"/>
          <w:szCs w:val="22"/>
        </w:rPr>
        <w:t xml:space="preserve"> </w:t>
      </w:r>
      <w:r w:rsidRPr="00A833A6">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w:t>
      </w:r>
      <w:r w:rsidRPr="001A65A2">
        <w:rPr>
          <w:rFonts w:ascii="Arial Narrow" w:eastAsia="Arial Narrow" w:hAnsi="Arial Narrow" w:cs="Arial Narrow"/>
          <w:sz w:val="22"/>
          <w:szCs w:val="22"/>
        </w:rPr>
        <w:t xml:space="preserve"> notificación.</w:t>
      </w:r>
    </w:p>
    <w:p w14:paraId="4CA9F2F3" w14:textId="77777777" w:rsidR="00A67DAD" w:rsidRPr="00E902D0" w:rsidRDefault="00A67DAD" w:rsidP="007D4AA8">
      <w:pPr>
        <w:shd w:val="clear" w:color="auto" w:fill="FFFFFF"/>
        <w:rPr>
          <w:rFonts w:ascii="Arial Narrow" w:eastAsia="Arial Narrow" w:hAnsi="Arial Narrow" w:cs="Arial Narrow"/>
          <w:b/>
          <w:bCs/>
          <w:sz w:val="22"/>
          <w:szCs w:val="22"/>
        </w:rPr>
      </w:pPr>
    </w:p>
    <w:p w14:paraId="2EDA3383" w14:textId="77777777" w:rsidR="00A67DAD" w:rsidRDefault="00A67DAD" w:rsidP="007D4AA8">
      <w:pPr>
        <w:shd w:val="clear" w:color="auto" w:fill="FFFFFF"/>
        <w:jc w:val="center"/>
        <w:rPr>
          <w:rFonts w:ascii="Arial Narrow" w:eastAsia="Arial Narrow" w:hAnsi="Arial Narrow" w:cs="Arial Narrow"/>
          <w:b/>
          <w:bCs/>
          <w:sz w:val="22"/>
          <w:szCs w:val="22"/>
        </w:rPr>
      </w:pPr>
    </w:p>
    <w:p w14:paraId="734D91FC" w14:textId="77777777" w:rsidR="00A00EEB" w:rsidRPr="00E902D0" w:rsidRDefault="00A00EEB" w:rsidP="007D4AA8">
      <w:pPr>
        <w:shd w:val="clear" w:color="auto" w:fill="FFFFFF"/>
        <w:jc w:val="center"/>
        <w:rPr>
          <w:rFonts w:ascii="Arial Narrow" w:eastAsia="Arial Narrow" w:hAnsi="Arial Narrow" w:cs="Arial Narrow"/>
          <w:b/>
          <w:bCs/>
          <w:sz w:val="22"/>
          <w:szCs w:val="22"/>
        </w:rPr>
      </w:pPr>
    </w:p>
    <w:p w14:paraId="59650990" w14:textId="77777777" w:rsidR="00294A2E" w:rsidRPr="00E902D0" w:rsidRDefault="00294A2E" w:rsidP="007D4AA8">
      <w:pPr>
        <w:shd w:val="clear" w:color="auto" w:fill="FFFFFF"/>
        <w:jc w:val="center"/>
        <w:rPr>
          <w:rFonts w:ascii="Arial Narrow" w:eastAsia="Arial Narrow" w:hAnsi="Arial Narrow" w:cs="Arial Narrow"/>
          <w:b/>
          <w:bCs/>
          <w:sz w:val="22"/>
          <w:szCs w:val="22"/>
        </w:rPr>
      </w:pPr>
    </w:p>
    <w:p w14:paraId="31D96154" w14:textId="77777777" w:rsidR="00516218" w:rsidRPr="00E902D0" w:rsidRDefault="00516218" w:rsidP="007D4AA8">
      <w:pPr>
        <w:shd w:val="clear" w:color="auto" w:fill="FFFFFF"/>
        <w:jc w:val="center"/>
        <w:rPr>
          <w:rFonts w:ascii="Arial Narrow" w:eastAsia="Arial Narrow" w:hAnsi="Arial Narrow" w:cs="Arial Narrow"/>
          <w:b/>
          <w:bCs/>
          <w:sz w:val="22"/>
          <w:szCs w:val="22"/>
        </w:rPr>
      </w:pPr>
    </w:p>
    <w:p w:rsidR="004A02B9" w:rsidRPr="00E902D0" w:rsidRDefault="004A02B9" w:rsidP="007D4AA8">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E902D0">
        <w:rPr>
          <w:rStyle w:val="normaltextrun"/>
          <w:rFonts w:ascii="Arial Narrow" w:eastAsia="Arial Narrow" w:hAnsi="Arial Narrow" w:cs="Arial Narrow"/>
          <w:b/>
          <w:bCs/>
          <w:sz w:val="22"/>
          <w:szCs w:val="22"/>
        </w:rPr>
        <w:t xml:space="preserve">Firmado digitalmente por</w:t>
      </w:r>
      <w:r w:rsidRPr="00E902D0">
        <w:rPr>
          <w:rStyle w:val="eop"/>
          <w:rFonts w:ascii="Arial Narrow" w:eastAsia="Arial Narrow" w:hAnsi="Arial Narrow" w:cs="Arial Narrow"/>
          <w:sz w:val="22"/>
          <w:szCs w:val="22"/>
        </w:rPr>
      </w:r>
    </w:p>
    <w:p w14:paraId="4294BD45" w14:textId="77777777" w:rsidR="004A02B9" w:rsidRPr="00E902D0" w:rsidRDefault="004A02B9" w:rsidP="007D4AA8">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E902D0">
        <w:rPr>
          <w:rStyle w:val="normaltextrun"/>
          <w:rFonts w:ascii="Arial Narrow" w:eastAsia="Arial Narrow" w:hAnsi="Arial Narrow" w:cs="Arial Narrow"/>
          <w:b/>
          <w:bCs/>
          <w:sz w:val="22"/>
          <w:szCs w:val="22"/>
        </w:rPr>
        <w:t>EVELING ROA QUISPE</w:t>
      </w:r>
      <w:r w:rsidRPr="00E902D0">
        <w:rPr>
          <w:rStyle w:val="eop"/>
          <w:rFonts w:ascii="Arial Narrow" w:eastAsia="Arial Narrow" w:hAnsi="Arial Narrow" w:cs="Arial Narrow"/>
          <w:sz w:val="22"/>
          <w:szCs w:val="22"/>
        </w:rPr>
        <w:t> </w:t>
      </w:r>
    </w:p>
    <w:p w14:paraId="5F2DCA78" w14:textId="77777777" w:rsidR="004A02B9" w:rsidRPr="00E902D0" w:rsidRDefault="004A02B9" w:rsidP="007D4AA8">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E902D0">
        <w:rPr>
          <w:rStyle w:val="normaltextrun"/>
          <w:rFonts w:ascii="Arial Narrow" w:eastAsia="Arial Narrow" w:hAnsi="Arial Narrow" w:cs="Arial Narrow"/>
          <w:b/>
          <w:bCs/>
          <w:sz w:val="22"/>
          <w:szCs w:val="22"/>
        </w:rPr>
        <w:t>Secretaria Técnica</w:t>
      </w:r>
      <w:r w:rsidRPr="00E902D0">
        <w:rPr>
          <w:rStyle w:val="eop"/>
          <w:rFonts w:ascii="Arial Narrow" w:eastAsia="Arial Narrow" w:hAnsi="Arial Narrow" w:cs="Arial Narrow"/>
          <w:sz w:val="22"/>
          <w:szCs w:val="22"/>
        </w:rPr>
        <w:t> </w:t>
      </w:r>
    </w:p>
    <w:p w14:paraId="7ABD4597" w14:textId="77777777" w:rsidR="004A02B9" w:rsidRPr="00E902D0" w:rsidRDefault="004A02B9" w:rsidP="007D4AA8">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E902D0">
        <w:rPr>
          <w:rStyle w:val="normaltextrun"/>
          <w:rFonts w:ascii="Arial Narrow" w:eastAsia="Arial Narrow" w:hAnsi="Arial Narrow" w:cs="Arial Narrow"/>
          <w:b/>
          <w:bCs/>
          <w:sz w:val="22"/>
          <w:szCs w:val="22"/>
        </w:rPr>
        <w:t>Comisión</w:t>
      </w:r>
      <w:r w:rsidRPr="00E902D0">
        <w:rPr>
          <w:rStyle w:val="normaltextrun"/>
          <w:rFonts w:ascii="Arial Narrow" w:eastAsia="Arial Narrow" w:hAnsi="Arial Narrow" w:cs="Arial Narrow"/>
          <w:b/>
          <w:bCs/>
          <w:sz w:val="22"/>
          <w:szCs w:val="22"/>
        </w:rPr>
        <w:t> </w:t>
      </w:r>
      <w:r w:rsidRPr="00E902D0">
        <w:rPr>
          <w:rStyle w:val="normaltextrun"/>
          <w:rFonts w:ascii="Arial Narrow" w:eastAsia="Arial Narrow" w:hAnsi="Arial Narrow" w:cs="Arial Narrow"/>
          <w:b/>
          <w:bCs/>
          <w:sz w:val="22"/>
          <w:szCs w:val="22"/>
          <w:shd w:val="clear" w:color="auto" w:fill="FFFFFF"/>
        </w:rPr>
        <w:t>de</w:t>
      </w:r>
      <w:r w:rsidRPr="00E902D0">
        <w:rPr>
          <w:rStyle w:val="normaltextrun"/>
          <w:rFonts w:ascii="Arial Narrow" w:eastAsia="Arial Narrow" w:hAnsi="Arial Narrow" w:cs="Arial Narrow"/>
          <w:b/>
          <w:bCs/>
          <w:sz w:val="22"/>
          <w:szCs w:val="22"/>
        </w:rPr>
        <w:t> </w:t>
      </w:r>
      <w:r w:rsidRPr="00E902D0">
        <w:rPr>
          <w:rStyle w:val="normaltextrun"/>
          <w:rFonts w:ascii="Arial Narrow" w:eastAsia="Arial Narrow" w:hAnsi="Arial Narrow" w:cs="Arial Narrow"/>
          <w:b/>
          <w:bCs/>
          <w:sz w:val="22"/>
          <w:szCs w:val="22"/>
        </w:rPr>
        <w:t>Protecci</w:t>
      </w:r>
      <w:r w:rsidRPr="00E902D0">
        <w:rPr>
          <w:rStyle w:val="normaltextrun"/>
          <w:rFonts w:ascii="Arial Narrow" w:eastAsia="Arial Narrow" w:hAnsi="Arial Narrow" w:cs="Arial Narrow"/>
          <w:b/>
          <w:bCs/>
          <w:sz w:val="22"/>
          <w:szCs w:val="22"/>
        </w:rPr>
        <w:t>ó</w:t>
      </w:r>
      <w:r w:rsidRPr="00E902D0">
        <w:rPr>
          <w:rStyle w:val="normaltextrun"/>
          <w:rFonts w:ascii="Arial Narrow" w:eastAsia="Arial Narrow" w:hAnsi="Arial Narrow" w:cs="Arial Narrow"/>
          <w:b/>
          <w:bCs/>
          <w:sz w:val="22"/>
          <w:szCs w:val="22"/>
        </w:rPr>
        <w:t xml:space="preserve">n al Consumidor </w:t>
      </w:r>
      <w:proofErr w:type="spellStart"/>
      <w:r w:rsidRPr="00E902D0">
        <w:rPr>
          <w:rStyle w:val="normaltextrun"/>
          <w:rFonts w:ascii="Arial Narrow" w:eastAsia="Arial Narrow" w:hAnsi="Arial Narrow" w:cs="Arial Narrow"/>
          <w:b/>
          <w:bCs/>
          <w:sz w:val="22"/>
          <w:szCs w:val="22"/>
        </w:rPr>
        <w:t/>
      </w:r>
      <w:proofErr w:type="spellEnd"/>
      <w:r w:rsidRPr="00E902D0">
        <w:rPr>
          <w:rStyle w:val="normaltextrun"/>
          <w:rFonts w:ascii="Arial Narrow" w:eastAsia="Arial Narrow" w:hAnsi="Arial Narrow" w:cs="Arial Narrow"/>
          <w:b/>
          <w:bCs/>
          <w:sz w:val="22"/>
          <w:szCs w:val="22"/>
        </w:rPr>
        <w:t xml:space="preserve"> 1</w:t>
      </w:r>
      <w:r w:rsidRPr="00E902D0">
        <w:rPr>
          <w:rStyle w:val="eop"/>
          <w:rFonts w:ascii="Arial Narrow" w:eastAsia="Arial Narrow" w:hAnsi="Arial Narrow" w:cs="Arial Narrow"/>
          <w:sz w:val="22"/>
          <w:szCs w:val="22"/>
        </w:rPr>
        <w:t> </w:t>
      </w:r>
    </w:p>
    <w:p w14:paraId="03F6FD43" w14:textId="77777777" w:rsidR="00A67DAD" w:rsidRPr="00E902D0" w:rsidRDefault="00A67DAD" w:rsidP="007D4AA8">
      <w:pPr>
        <w:shd w:val="clear" w:color="auto" w:fill="FFFFFF"/>
        <w:jc w:val="center"/>
        <w:rPr>
          <w:rFonts w:ascii="Arial Narrow" w:eastAsia="Arial Narrow" w:hAnsi="Arial Narrow" w:cs="Arial Narrow"/>
          <w:b/>
          <w:bCs/>
          <w:sz w:val="22"/>
          <w:szCs w:val="22"/>
        </w:rPr>
      </w:pPr>
    </w:p>
    <w:p w14:paraId="04334BAB" w14:textId="693C37FB" w:rsidR="00DD7734" w:rsidRPr="00063D70" w:rsidRDefault="00063D70" w:rsidP="007D4AA8">
      <w:pPr>
        <w:jc w:val="both"/>
        <w:rPr>
          <w:rFonts w:ascii="Arial Narrow" w:eastAsia="Arial Narrow" w:hAnsi="Arial Narrow" w:cs="Arial Narrow"/>
          <w:sz w:val="16"/>
          <w:szCs w:val="16"/>
        </w:rPr>
      </w:pPr>
      <w:r w:rsidRPr="00063D70">
        <w:rPr>
          <w:rFonts w:ascii="Arial Narrow" w:eastAsia="Arial Narrow" w:hAnsi="Arial Narrow" w:cs="Arial Narrow"/>
          <w:iCs/>
          <w:spacing w:val="-2"/>
          <w:sz w:val="16"/>
          <w:szCs w:val="16"/>
          <w:lang w:val="es-ES" w:eastAsia="es-ES"/>
        </w:rPr>
        <w:t>LSM</w:t>
      </w:r>
      <w:r w:rsidR="00294A2E" w:rsidRPr="00063D70">
        <w:rPr>
          <w:rFonts w:ascii="Arial Narrow" w:eastAsia="Arial Narrow" w:hAnsi="Arial Narrow" w:cs="Arial Narrow"/>
          <w:iCs/>
          <w:spacing w:val="-2"/>
          <w:sz w:val="16"/>
          <w:szCs w:val="16"/>
          <w:lang w:val="es-ES" w:eastAsia="es-ES"/>
        </w:rPr>
        <w:t>/</w:t>
      </w:r>
      <w:r w:rsidRPr="00063D70">
        <w:rPr>
          <w:rFonts w:ascii="Arial Narrow" w:eastAsia="Arial Narrow" w:hAnsi="Arial Narrow" w:cs="Arial Narrow"/>
          <w:iCs/>
          <w:spacing w:val="-2"/>
          <w:sz w:val="16"/>
          <w:szCs w:val="16"/>
          <w:lang w:val="es-ES" w:eastAsia="es-ES"/>
        </w:rPr>
        <w:t>JCQ</w:t>
      </w:r>
    </w:p>
    <w:sectPr w:rsidR="00DD7734" w:rsidRPr="00063D70">
      <w:headerReference w:type="default" r:id="rId12"/>
      <w:footerReference w:type="default" r:id="rId13"/>
      <w:pgSz w:w="11906" w:h="16838"/>
      <w:pgMar w:top="1417" w:right="1701" w:bottom="1417" w:left="1701" w:header="709" w:footer="709" w:gutter="0"/>
      <w:pgNumType w:start="1"/>
      <w:cols w:space="72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A6C785B" w14:textId="77777777" w:rsidR="001625BF" w:rsidRDefault="001625BF" w:rsidP="00DD7734">
      <w:r>
        <w:separator/>
      </w:r>
    </w:p>
  </w:endnote>
  <w:endnote w:type="continuationSeparator" w:id="0">
    <w:p w14:paraId="24B53FB5" w14:textId="77777777" w:rsidR="001625BF" w:rsidRDefault="001625BF"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ED3B724" w14:textId="77777777" w:rsidR="001625BF" w:rsidRDefault="001625BF" w:rsidP="00DD7734">
      <w:r>
        <w:separator/>
      </w:r>
    </w:p>
  </w:footnote>
  <w:footnote w:type="continuationSeparator" w:id="0">
    <w:p w14:paraId="4DFBE4D7" w14:textId="77777777" w:rsidR="001625BF" w:rsidRDefault="001625BF" w:rsidP="00DD7734">
      <w:r>
        <w:continuationSeparator/>
      </w:r>
    </w:p>
  </w:footnote>
  <w:footnote w:id="1">
    <w:p w14:paraId="7FD5FC66" w14:textId="5C1FF4AC" w:rsidR="003F2D5A" w:rsidRDefault="003F2D5A" w:rsidP="003F2D5A">
      <w:pPr>
        <w:pStyle w:val="Textonotapie"/>
        <w:tabs>
          <w:tab w:val="left" w:pos="567"/>
        </w:tabs>
        <w:ind w:left="567" w:hanging="567"/>
        <w:jc w:val="both"/>
        <w:rPr>
          <w:rFonts w:ascii="Arial Narrow" w:eastAsia="Arial Narrow" w:hAnsi="Arial Narrow" w:cs="Arial Narrow"/>
          <w:color w:val="000000" w:themeColor="text1"/>
          <w:sz w:val="16"/>
          <w:szCs w:val="16"/>
        </w:rPr>
      </w:pPr>
      <w:r w:rsidRPr="00E902D0">
        <w:rPr>
          <w:rStyle w:val="Refdenotaalpie"/>
          <w:rFonts w:ascii="Arial Narrow" w:eastAsia="Arial Narrow" w:hAnsi="Arial Narrow" w:cs="Arial Narrow"/>
          <w:color w:val="000000" w:themeColor="text1"/>
          <w:sz w:val="16"/>
          <w:szCs w:val="16"/>
          <w:vertAlign w:val="superscript"/>
        </w:rPr>
        <w:footnoteRef/>
      </w:r>
      <w:r w:rsidRPr="00E902D0">
        <w:rPr>
          <w:rFonts w:ascii="Arial Narrow" w:eastAsia="Arial Narrow" w:hAnsi="Arial Narrow" w:cs="Arial Narrow"/>
          <w:color w:val="000000" w:themeColor="text1"/>
          <w:sz w:val="16"/>
          <w:szCs w:val="16"/>
        </w:rPr>
        <w:tab/>
      </w:r>
      <w:r w:rsidRPr="003F2D5A">
        <w:rPr>
          <w:rFonts w:ascii="Arial Narrow" w:eastAsia="Arial Narrow" w:hAnsi="Arial Narrow" w:cs="Arial Narrow"/>
          <w:color w:val="000000" w:themeColor="text1"/>
          <w:sz w:val="16"/>
          <w:szCs w:val="16"/>
        </w:rPr>
        <w:t xml:space="preserve">Denuncia remitida a </w:t>
      </w:r>
      <w:r w:rsidR="000940B9">
        <w:rPr>
          <w:rFonts w:ascii="Arial Narrow" w:eastAsia="Arial Narrow" w:hAnsi="Arial Narrow" w:cs="Arial Narrow"/>
          <w:color w:val="000000" w:themeColor="text1"/>
          <w:sz w:val="16"/>
          <w:szCs w:val="16"/>
        </w:rPr>
        <w:t xml:space="preserve">esta Comisión</w:t>
      </w:r>
      <w:proofErr w:type="spellStart"/>
      <w:r w:rsidR="000940B9">
        <w:rPr>
          <w:rFonts w:ascii="Arial Narrow" w:eastAsia="Arial Narrow" w:hAnsi="Arial Narrow" w:cs="Arial Narrow"/>
          <w:color w:val="000000" w:themeColor="text1"/>
          <w:sz w:val="16"/>
          <w:szCs w:val="16"/>
        </w:rPr>
        <w:t xml:space="preserve"/>
      </w:r>
      <w:proofErr w:type="spellEnd"/>
      <w:r w:rsidR="000940B9">
        <w:rPr>
          <w:rFonts w:ascii="Arial Narrow" w:eastAsia="Arial Narrow" w:hAnsi="Arial Narrow" w:cs="Arial Narrow"/>
          <w:color w:val="000000" w:themeColor="text1"/>
          <w:sz w:val="16"/>
          <w:szCs w:val="16"/>
        </w:rPr>
        <w:t xml:space="preserve"/>
      </w:r>
      <w:r w:rsidRPr="003F2D5A">
        <w:rPr>
          <w:rFonts w:ascii="Arial Narrow" w:eastAsia="Arial Narrow" w:hAnsi="Arial Narrow" w:cs="Arial Narrow"/>
          <w:color w:val="000000" w:themeColor="text1"/>
          <w:sz w:val="16"/>
          <w:szCs w:val="16"/>
        </w:rPr>
        <w:t xml:space="preserve"> mediante </w:t>
      </w:r>
      <w:r w:rsidR="000940B9" w:rsidRPr="003F2D5A">
        <w:rPr>
          <w:rFonts w:ascii="Arial Narrow" w:eastAsia="Arial Narrow" w:hAnsi="Arial Narrow" w:cs="Arial Narrow"/>
          <w:color w:val="000000" w:themeColor="text1"/>
          <w:sz w:val="16"/>
          <w:szCs w:val="16"/>
        </w:rPr>
        <w:t xml:space="preserve">Memorándum </w:t>
      </w:r>
      <w:proofErr w:type="spellStart"/>
      <w:r w:rsidRPr="003F2D5A">
        <w:rPr>
          <w:rFonts w:ascii="Arial Narrow" w:eastAsia="Arial Narrow" w:hAnsi="Arial Narrow" w:cs="Arial Narrow"/>
          <w:color w:val="000000" w:themeColor="text1"/>
          <w:sz w:val="16"/>
          <w:szCs w:val="16"/>
        </w:rPr>
        <w:t xml:space="preserve"/>
      </w:r>
      <w:proofErr w:type="spellEnd"/>
      <w:r w:rsidRPr="003F2D5A">
        <w:rPr>
          <w:rFonts w:ascii="Arial Narrow" w:eastAsia="Arial Narrow" w:hAnsi="Arial Narrow" w:cs="Arial Narrow"/>
          <w:color w:val="000000" w:themeColor="text1"/>
          <w:sz w:val="16"/>
          <w:szCs w:val="16"/>
        </w:rPr>
        <w:t xml:space="preserve">001225-2025-ILN-PS0/INDECOPI de fecha 3 de noviembre de 2025</w:t>
      </w:r>
      <w:r w:rsidR="000940B9">
        <w:rPr>
          <w:rFonts w:ascii="Arial Narrow" w:eastAsia="Arial Narrow" w:hAnsi="Arial Narrow" w:cs="Arial Narrow"/>
          <w:color w:val="000000" w:themeColor="text1"/>
          <w:sz w:val="16"/>
          <w:szCs w:val="16"/>
        </w:rPr>
        <w:t xml:space="preserve">.</w:t>
      </w:r>
    </w:p>
    <w:p>
      <w:pPr>
        <w:pStyle w:val="Textonotapie"/>
        <w:ind w:left="567" w:hanging="567"/>
        <w:jc w:val="both"/>
        <w:rPr>
          <w:rFonts w:ascii="Arial Narrow" w:eastAsia="Arial Narrow" w:hAnsi="Arial Narrow" w:cs="Arial Narrow"/>
          <w:color w:val="000000" w:themeColor="text1"/>
          <w:sz w:val="16"/>
          <w:szCs w:val="16"/>
        </w:rPr>
      </w:pPr>
    </w:p>
  </w:footnote>
  <w:footnote w:id="2">
    <w:p w14:paraId="296DCA1C" w14:textId="7A4E74DA" w:rsidR="008E1B6A" w:rsidRPr="00E902D0" w:rsidRDefault="008E1B6A" w:rsidP="000D05DA">
      <w:pPr>
        <w:pStyle w:val="Textonotapie"/>
        <w:tabs>
          <w:tab w:val="left" w:pos="567"/>
        </w:tabs>
        <w:ind w:left="567" w:hanging="567"/>
        <w:jc w:val="both"/>
        <w:rPr>
          <w:rFonts w:ascii="Arial Narrow" w:eastAsia="Arial Narrow" w:hAnsi="Arial Narrow" w:cs="Arial Narrow"/>
          <w:color w:val="000000" w:themeColor="text1"/>
          <w:sz w:val="16"/>
          <w:szCs w:val="16"/>
        </w:rPr>
      </w:pPr>
      <w:r w:rsidRPr="007C77BA">
        <w:rPr>
          <w:rStyle w:val="Refdenotaalpie"/>
          <w:rFonts w:ascii="Arial Narrow" w:eastAsia="Arial Narrow" w:hAnsi="Arial Narrow" w:cs="Arial Narrow"/>
          <w:color w:val="000000" w:themeColor="text1"/>
          <w:sz w:val="16"/>
          <w:szCs w:val="16"/>
          <w:vertAlign w:val="superscript"/>
        </w:rPr>
        <w:footnoteRef/>
      </w:r>
      <w:r w:rsidRPr="007C77BA">
        <w:rPr>
          <w:rFonts w:ascii="Arial Narrow" w:eastAsia="Arial Narrow" w:hAnsi="Arial Narrow" w:cs="Arial Narrow"/>
          <w:color w:val="000000" w:themeColor="text1"/>
          <w:sz w:val="16"/>
          <w:szCs w:val="16"/>
        </w:rPr>
        <w:tab/>
        <w:t xml:space="preserve">Representada por el señor [APELLIDO] . </w:t>
      </w:r>
      <w:r w:rsidR="007C77BA" w:rsidRPr="007C77BA">
        <w:rPr>
          <w:rFonts w:ascii="Arial Narrow" w:eastAsia="Arial Narrow" w:hAnsi="Arial Narrow" w:cs="Arial Narrow"/>
          <w:color w:val="000000" w:themeColor="text1"/>
          <w:sz w:val="16"/>
          <w:szCs w:val="16"/>
        </w:rPr>
        <w:t/>
      </w:r>
      <w:r w:rsidR="00D755C6" w:rsidRPr="00E902D0">
        <w:rPr>
          <w:rFonts w:ascii="Arial Narrow" w:eastAsia="Arial Narrow" w:hAnsi="Arial Narrow" w:cs="Arial Narrow"/>
          <w:color w:val="000000" w:themeColor="text1"/>
          <w:sz w:val="16"/>
          <w:szCs w:val="16"/>
        </w:rPr>
        <w:t xml:space="preserve"/>
      </w:r>
      <w:r w:rsidR="00511B25" w:rsidRPr="00E902D0">
        <w:rPr>
          <w:rFonts w:ascii="Arial Narrow" w:eastAsia="Arial Narrow" w:hAnsi="Arial Narrow" w:cs="Arial Narrow"/>
          <w:color w:val="000000" w:themeColor="text1"/>
          <w:sz w:val="16"/>
          <w:szCs w:val="16"/>
        </w:rPr>
        <w:t xml:space="preserve"/>
      </w:r>
    </w:p>
    <w:p>
      <w:pPr>
        <w:pStyle w:val="Textonotapie"/>
        <w:ind w:left="567" w:hanging="567"/>
        <w:jc w:val="both"/>
        <w:rPr>
          <w:rFonts w:ascii="Arial Narrow" w:eastAsia="Arial Narrow" w:hAnsi="Arial Narrow" w:cs="Arial Narrow"/>
          <w:color w:val="000000" w:themeColor="text1"/>
          <w:sz w:val="16"/>
          <w:szCs w:val="16"/>
        </w:rPr>
      </w:pPr>
    </w:p>
  </w:footnote>
  <w:footnote w:id="3">
    <w:p w14:paraId="1EFB42B2" w14:textId="77777777" w:rsidR="00A23BA3" w:rsidRPr="00E902D0" w:rsidRDefault="00A23BA3" w:rsidP="000D05DA">
      <w:pPr>
        <w:tabs>
          <w:tab w:val="left" w:pos="570"/>
        </w:tabs>
        <w:ind w:left="570" w:hanging="570"/>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002-2017-TRI-INDECOPI Y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002-2022-TRI-INDECOPI</w:t>
      </w:r>
    </w:p>
    <w:p w14:paraId="283A7052" w14:textId="77777777" w:rsidR="00A23BA3" w:rsidRPr="00E902D0" w:rsidRDefault="00A23BA3" w:rsidP="000D05DA">
      <w:pPr>
        <w:ind w:left="1134" w:hanging="1134"/>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 xml:space="preserve">IV. </w:t>
      </w:r>
      <w:r w:rsidRPr="00E902D0">
        <w:rPr>
          <w:rFonts w:ascii="Arial Narrow" w:eastAsia="Arial Narrow" w:hAnsi="Arial Narrow" w:cs="Arial Narrow"/>
          <w:b/>
          <w:sz w:val="16"/>
          <w:szCs w:val="16"/>
        </w:rPr>
        <w:tab/>
        <w:t>DISPOSICIONES GENERALES</w:t>
      </w:r>
    </w:p>
    <w:p w14:paraId="64F3C278" w14:textId="77777777" w:rsidR="00A23BA3" w:rsidRPr="00E902D0" w:rsidRDefault="00A23BA3"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767856C6" w14:textId="77777777" w:rsidR="00A23BA3" w:rsidRPr="00E902D0" w:rsidRDefault="00A23BA3" w:rsidP="000D05DA">
      <w:pPr>
        <w:ind w:left="1701" w:right="4"/>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r w:rsidRPr="00E902D0">
        <w:rPr>
          <w:rFonts w:ascii="Arial Narrow" w:eastAsia="Arial Narrow" w:hAnsi="Arial Narrow" w:cs="Arial Narrow"/>
          <w:b/>
          <w:sz w:val="16"/>
          <w:szCs w:val="16"/>
        </w:rPr>
        <w:t xml:space="preserve">2. </w:t>
      </w:r>
      <w:r w:rsidRPr="00E902D0">
        <w:rPr>
          <w:rFonts w:ascii="Arial Narrow" w:eastAsia="Arial Narrow" w:hAnsi="Arial Narrow" w:cs="Arial Narrow"/>
          <w:b/>
          <w:sz w:val="16"/>
          <w:szCs w:val="16"/>
        </w:rPr>
        <w:tab/>
        <w:t>INFORMACIÓN CONFIDENCIAL</w:t>
      </w:r>
    </w:p>
    <w:p w14:paraId="52B5674F" w14:textId="77777777" w:rsidR="00A23BA3" w:rsidRPr="00E902D0" w:rsidRDefault="00A23BA3" w:rsidP="000D05DA">
      <w:pPr>
        <w:pStyle w:val="NormalWeb"/>
        <w:spacing w:after="0" w:line="240" w:lineRule="auto"/>
        <w:ind w:left="2268" w:hanging="2268"/>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2.1. </w:t>
      </w:r>
      <w:r w:rsidRPr="00E902D0">
        <w:rPr>
          <w:rFonts w:ascii="Arial Narrow" w:eastAsia="Arial Narrow" w:hAnsi="Arial Narrow" w:cs="Arial Narrow"/>
          <w:sz w:val="16"/>
          <w:szCs w:val="16"/>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57754EF2" w14:textId="77777777" w:rsidR="00A23BA3" w:rsidRPr="00E902D0" w:rsidRDefault="00A23BA3" w:rsidP="000D05DA">
      <w:pPr>
        <w:pStyle w:val="NormalWeb"/>
        <w:spacing w:after="0" w:line="240" w:lineRule="auto"/>
        <w:ind w:left="2268"/>
        <w:jc w:val="both"/>
        <w:rPr>
          <w:rFonts w:ascii="Arial Narrow" w:eastAsia="Arial Narrow" w:hAnsi="Arial Narrow" w:cs="Arial Narrow"/>
          <w:sz w:val="16"/>
          <w:szCs w:val="16"/>
        </w:rPr>
      </w:pPr>
      <w:r w:rsidRPr="00E902D0">
        <w:rPr>
          <w:rFonts w:ascii="Arial Narrow" w:eastAsia="Arial Narrow" w:hAnsi="Arial Narrow" w:cs="Arial Narrow"/>
          <w:sz w:val="16"/>
          <w:szCs w:val="16"/>
        </w:rPr>
        <w:t>Puede también declararse confidencial aquella información que sea considerada reservada o confidencial por Ley. Entre estas:</w:t>
      </w:r>
    </w:p>
    <w:p w14:paraId="3CCED27F" w14:textId="77777777" w:rsidR="00A23BA3" w:rsidRPr="00E902D0" w:rsidRDefault="00A23BA3" w:rsidP="000D05DA">
      <w:pPr>
        <w:pStyle w:val="NormalWeb"/>
        <w:spacing w:after="0" w:line="240" w:lineRule="auto"/>
        <w:ind w:left="2835" w:hanging="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a) </w:t>
      </w:r>
      <w:r w:rsidRPr="00E902D0">
        <w:rPr>
          <w:rFonts w:ascii="Arial Narrow" w:eastAsia="Arial Narrow" w:hAnsi="Arial Narrow" w:cs="Arial Narrow"/>
          <w:sz w:val="16"/>
          <w:szCs w:val="16"/>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r w:rsidRPr="00E902D0">
        <w:rPr>
          <w:rFonts w:ascii="Arial Narrow" w:eastAsia="Arial Narrow" w:hAnsi="Arial Narrow" w:cs="Arial Narrow"/>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294E4927" w14:textId="77777777" w:rsidR="00A23BA3" w:rsidRPr="00E902D0" w:rsidRDefault="00A23BA3" w:rsidP="000D05DA">
      <w:pPr>
        <w:pStyle w:val="NormalWeb"/>
        <w:spacing w:after="0" w:line="240" w:lineRule="auto"/>
        <w:ind w:left="2835" w:hanging="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b) </w:t>
      </w:r>
      <w:r w:rsidRPr="00E902D0">
        <w:rPr>
          <w:rFonts w:ascii="Arial Narrow" w:eastAsia="Arial Narrow" w:hAnsi="Arial Narrow" w:cs="Arial Narrow"/>
          <w:sz w:val="16"/>
          <w:szCs w:val="16"/>
        </w:rPr>
        <w:tab/>
        <w:t>Información proveniente de terceras personas ajenas al procedimiento de investigación, cuya divulgación sin previa autorización podría ocasionar perjuicios a alguna de las partes.</w:t>
      </w:r>
    </w:p>
    <w:p w14:paraId="662A95B8" w14:textId="77777777" w:rsidR="00A23BA3" w:rsidRPr="00E902D0" w:rsidRDefault="00A23BA3" w:rsidP="000D05DA">
      <w:pPr>
        <w:pStyle w:val="NormalWeb"/>
        <w:spacing w:after="0" w:line="240" w:lineRule="auto"/>
        <w:ind w:left="2835" w:hanging="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c)</w:t>
      </w:r>
      <w:r w:rsidRPr="00E902D0">
        <w:rPr>
          <w:rFonts w:ascii="Arial Narrow" w:eastAsia="Arial Narrow" w:hAnsi="Arial Narrow" w:cs="Arial Narrow"/>
          <w:sz w:val="16"/>
          <w:szCs w:val="16"/>
        </w:rPr>
        <w:tab/>
        <w:t xml:space="preserve"> La información protegida por la respectiva regulación del secreto bancario, tributario, comercial, industrial, empresarial, tecnológico y bursátil.</w:t>
      </w:r>
    </w:p>
    <w:p w14:paraId="4E42423C"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Se considerará lo siguiente:</w:t>
      </w:r>
    </w:p>
    <w:p w14:paraId="493A1D58"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comercial:</w:t>
      </w:r>
      <w:r w:rsidRPr="00E902D0">
        <w:rPr>
          <w:rFonts w:ascii="Arial Narrow" w:eastAsia="Arial Narrow" w:hAnsi="Arial Narrow" w:cs="Arial Narrow"/>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industrial:</w:t>
      </w:r>
      <w:r w:rsidRPr="00E902D0">
        <w:rPr>
          <w:rFonts w:ascii="Arial Narrow" w:eastAsia="Arial Narrow" w:hAnsi="Arial Narrow" w:cs="Arial Narrow"/>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empresarial:</w:t>
      </w:r>
      <w:r w:rsidRPr="00E902D0">
        <w:rPr>
          <w:rFonts w:ascii="Arial Narrow" w:eastAsia="Arial Narrow" w:hAnsi="Arial Narrow" w:cs="Arial Narrow"/>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4E5748B" w14:textId="77777777" w:rsidR="00A23BA3" w:rsidRPr="00E902D0" w:rsidRDefault="00A23BA3" w:rsidP="000D05DA">
      <w:pPr>
        <w:pStyle w:val="NormalWeb"/>
        <w:spacing w:after="0" w:line="240" w:lineRule="auto"/>
        <w:ind w:left="3402" w:hanging="3402"/>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c.1 </w:t>
      </w:r>
      <w:r w:rsidRPr="00E902D0">
        <w:rPr>
          <w:rFonts w:ascii="Arial Narrow" w:eastAsia="Arial Narrow" w:hAnsi="Arial Narrow" w:cs="Arial Narrow"/>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3402"/>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c.2 </w:t>
      </w:r>
      <w:r w:rsidRPr="00E902D0">
        <w:rPr>
          <w:rFonts w:ascii="Arial Narrow" w:eastAsia="Arial Narrow" w:hAnsi="Arial Narrow" w:cs="Arial Narrow"/>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3402"/>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c.3 </w:t>
      </w:r>
      <w:r w:rsidRPr="00E902D0">
        <w:rPr>
          <w:rFonts w:ascii="Arial Narrow" w:eastAsia="Arial Narrow" w:hAnsi="Arial Narrow" w:cs="Arial Narrow"/>
          <w:sz w:val="16"/>
          <w:szCs w:val="16"/>
        </w:rPr>
        <w:tab/>
        <w:t>haya sido objeto de medidas razonables tomadas por su legítimo poseedor para mantenerla secreta.</w:t>
      </w:r>
    </w:p>
    <w:p w14:paraId="7E9C79C0" w14:textId="2FC0BCFA"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6141FA98" w14:textId="01AA65AC" w:rsidR="00A23BA3" w:rsidRPr="00E902D0" w:rsidRDefault="00A23BA3" w:rsidP="000D05DA">
      <w:pPr>
        <w:ind w:left="1701" w:hanging="1701"/>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2.2. </w:t>
      </w:r>
      <w:r w:rsidRPr="00E902D0">
        <w:rPr>
          <w:rFonts w:ascii="Arial Narrow" w:eastAsia="Arial Narrow" w:hAnsi="Arial Narrow" w:cs="Arial Narrow"/>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p>
      <w:pPr>
        <w:ind w:left="570" w:hanging="570"/>
        <w:jc w:val="both"/>
        <w:rPr>
          <w:rFonts w:ascii="Arial Narrow" w:eastAsia="Arial Narrow" w:hAnsi="Arial Narrow" w:cs="Arial Narrow"/>
          <w:sz w:val="16"/>
          <w:szCs w:val="16"/>
        </w:rPr>
      </w:pPr>
    </w:p>
  </w:footnote>
  <w:footnote w:id="4">
    <w:p w14:paraId="3B377F92" w14:textId="77777777" w:rsidR="00A23BA3" w:rsidRPr="00E902D0" w:rsidRDefault="00A23BA3" w:rsidP="000D05DA">
      <w:pPr>
        <w:pStyle w:val="Textonotapie"/>
        <w:tabs>
          <w:tab w:val="left" w:pos="567"/>
        </w:tabs>
        <w:ind w:left="567" w:hanging="567"/>
        <w:jc w:val="both"/>
        <w:rPr>
          <w:rFonts w:ascii="Arial Narrow" w:eastAsia="Arial Narrow" w:hAnsi="Arial Narrow" w:cs="Arial Narrow"/>
          <w:b/>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002-2017-TRI-INDECOPI Y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002-2022-TRI-INDECOPI</w:t>
      </w:r>
    </w:p>
    <w:p w14:paraId="5B25E286" w14:textId="77777777" w:rsidR="00A23BA3" w:rsidRPr="00E902D0" w:rsidRDefault="00A23BA3" w:rsidP="000D05DA">
      <w:pPr>
        <w:pStyle w:val="Textonotapie"/>
        <w:ind w:left="567" w:hanging="567"/>
        <w:jc w:val="both"/>
        <w:rPr>
          <w:rFonts w:ascii="Arial Narrow" w:eastAsia="Arial Narrow" w:hAnsi="Arial Narrow" w:cs="Arial Narrow"/>
          <w:b/>
          <w:bCs/>
          <w:sz w:val="16"/>
          <w:szCs w:val="16"/>
          <w:shd w:val="clear" w:color="auto" w:fill="FFFFFF"/>
        </w:rPr>
      </w:pPr>
      <w:r w:rsidRPr="00E902D0">
        <w:rPr>
          <w:rFonts w:ascii="Arial Narrow" w:eastAsia="Arial Narrow" w:hAnsi="Arial Narrow" w:cs="Arial Narrow"/>
          <w:sz w:val="16"/>
          <w:szCs w:val="16"/>
          <w:shd w:val="clear" w:color="auto" w:fill="FFFFFF"/>
        </w:rPr>
        <w:t xml:space="preserve">  </w:t>
      </w:r>
      <w:r w:rsidRPr="00E902D0">
        <w:rPr>
          <w:rFonts w:ascii="Arial Narrow" w:eastAsia="Arial Narrow" w:hAnsi="Arial Narrow" w:cs="Arial Narrow"/>
          <w:sz w:val="16"/>
          <w:szCs w:val="16"/>
          <w:shd w:val="clear" w:color="auto" w:fill="FFFFFF"/>
        </w:rPr>
        <w:tab/>
      </w:r>
      <w:r w:rsidRPr="00E902D0">
        <w:rPr>
          <w:rFonts w:ascii="Arial Narrow" w:eastAsia="Arial Narrow" w:hAnsi="Arial Narrow" w:cs="Arial Narrow"/>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eastAsia="Arial Narrow" w:hAnsi="Arial Narrow" w:cs="Arial Narrow"/>
          <w:bCs/>
          <w:sz w:val="16"/>
          <w:szCs w:val="16"/>
          <w:shd w:val="clear" w:color="auto" w:fill="FFFFFF"/>
        </w:rPr>
      </w:pPr>
      <w:r w:rsidRPr="00E902D0">
        <w:rPr>
          <w:rFonts w:ascii="Arial Narrow" w:eastAsia="Arial Narrow" w:hAnsi="Arial Narrow" w:cs="Arial Narrow"/>
          <w:b/>
          <w:bCs/>
          <w:sz w:val="16"/>
          <w:szCs w:val="16"/>
          <w:shd w:val="clear" w:color="auto" w:fill="FFFFFF"/>
        </w:rPr>
        <w:tab/>
      </w:r>
      <w:r w:rsidRPr="00E902D0">
        <w:rPr>
          <w:rFonts w:ascii="Arial Narrow" w:eastAsia="Arial Narrow" w:hAnsi="Arial Narrow" w:cs="Arial Narrow"/>
          <w:bCs/>
          <w:sz w:val="16"/>
          <w:szCs w:val="16"/>
          <w:shd w:val="clear" w:color="auto" w:fill="FFFFFF"/>
        </w:rPr>
        <w:t xml:space="preserve">(…) </w:t>
      </w:r>
    </w:p>
    <w:p w14:paraId="004B84C2" w14:textId="77777777" w:rsidR="00A23BA3" w:rsidRPr="00E902D0" w:rsidRDefault="00A23BA3"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3.6 Los órganos resolutivos del INDECOPI se pronunciarán sobre la confidencialidad de la información mediante acto o resolución debidamente motivado, pudiendo declarar la confidencialidad de la información de oficio.</w:t>
      </w:r>
    </w:p>
    <w:p>
      <w:pPr>
        <w:pStyle w:val="Textonotapie"/>
        <w:ind w:left="567" w:hanging="567"/>
        <w:jc w:val="both"/>
        <w:rPr>
          <w:rFonts w:ascii="Arial Narrow" w:eastAsia="Arial Narrow" w:hAnsi="Arial Narrow" w:cs="Arial Narrow"/>
          <w:b/>
          <w:sz w:val="16"/>
          <w:szCs w:val="16"/>
        </w:rPr>
      </w:pPr>
    </w:p>
  </w:footnote>
  <w:footnote w:id="5">
    <w:p w14:paraId="63A9BE2F" w14:textId="77777777" w:rsidR="00364C39" w:rsidRPr="00E902D0" w:rsidRDefault="00364C39" w:rsidP="000D05DA">
      <w:pPr>
        <w:pStyle w:val="Sinespaciado"/>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 xml:space="preserve">TEXTO ÚNICO ORDENADO DEL CÓDIGO TRIBUTARIO, aprobado por DECRETO SUPREMO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 133-2013-EF y publicado el 22 de junio de 2013</w:t>
      </w:r>
    </w:p>
    <w:p w14:paraId="01F1ED64" w14:textId="77777777" w:rsidR="00364C39" w:rsidRPr="00E902D0" w:rsidRDefault="00364C39" w:rsidP="000D05DA">
      <w:pPr>
        <w:pStyle w:val="Sinespaciado"/>
        <w:ind w:firstLine="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eastAsia="Arial Narrow" w:hAnsi="Arial Narrow" w:cs="Arial Narrow"/>
          <w:sz w:val="16"/>
          <w:szCs w:val="16"/>
        </w:rPr>
      </w:pPr>
      <w:r w:rsidRPr="00E902D0">
        <w:rPr>
          <w:rFonts w:ascii="Arial Narrow" w:eastAsia="Arial Narrow" w:hAnsi="Arial Narrow" w:cs="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pPr>
        <w:pStyle w:val="Sinespaciado"/>
        <w:ind w:left="567" w:hanging="567"/>
        <w:jc w:val="both"/>
        <w:rPr>
          <w:rFonts w:ascii="Arial Narrow" w:eastAsia="Arial Narrow" w:hAnsi="Arial Narrow" w:cs="Arial Narrow"/>
          <w:b/>
          <w:bCs/>
          <w:sz w:val="16"/>
          <w:szCs w:val="16"/>
        </w:rPr>
      </w:pPr>
    </w:p>
  </w:footnote>
  <w:footnote w:id="6">
    <w:p w14:paraId="6C30C590" w14:textId="77777777" w:rsidR="00A23BA3" w:rsidRPr="00E902D0" w:rsidRDefault="00A23BA3" w:rsidP="000D05DA">
      <w:pPr>
        <w:pStyle w:val="paragraph"/>
        <w:tabs>
          <w:tab w:val="left" w:pos="555"/>
        </w:tabs>
        <w:spacing w:before="0" w:beforeAutospacing="0" w:after="0" w:afterAutospacing="0"/>
        <w:ind w:left="555" w:hanging="555"/>
        <w:jc w:val="both"/>
        <w:textAlignment w:val="baseline"/>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Style w:val="normaltextrun"/>
          <w:rFonts w:ascii="Arial Narrow" w:eastAsia="Arial Narrow" w:hAnsi="Arial Narrow" w:cs="Arial Narrow"/>
          <w:b/>
          <w:bCs/>
          <w:sz w:val="16"/>
          <w:szCs w:val="16"/>
        </w:rPr>
        <w:tab/>
        <w:t xml:space="preserve">DECRETO SUPREMO </w:t>
      </w:r>
      <w:proofErr w:type="spellStart"/>
      <w:r w:rsidRPr="00E902D0">
        <w:rPr>
          <w:rStyle w:val="normaltextrun"/>
          <w:rFonts w:ascii="Arial Narrow" w:eastAsia="Arial Narrow" w:hAnsi="Arial Narrow" w:cs="Arial Narrow"/>
          <w:b/>
          <w:bCs/>
          <w:sz w:val="16"/>
          <w:szCs w:val="16"/>
        </w:rPr>
        <w:t/>
      </w:r>
      <w:proofErr w:type="spellEnd"/>
      <w:r w:rsidRPr="00E902D0">
        <w:rPr>
          <w:rStyle w:val="normaltextrun"/>
          <w:rFonts w:ascii="Arial Narrow" w:eastAsia="Arial Narrow" w:hAnsi="Arial Narrow" w:cs="Arial Narrow"/>
          <w:b/>
          <w:bCs/>
          <w:sz w:val="16"/>
          <w:szCs w:val="16"/>
        </w:rPr>
        <w:t xml:space="preserve"> 006-2026-JUS, TEXTO ÚNICO ORDENADO DE LA LEY DEL PROCEDIMIENTO ADMINISTRATIVO GENERAL, publicado el 30 de abril de 2026.</w:t>
      </w:r>
      <w:r w:rsidRPr="00E902D0">
        <w:rPr>
          <w:rStyle w:val="eop"/>
          <w:rFonts w:ascii="Arial Narrow" w:eastAsia="Arial Narrow" w:hAnsi="Arial Narrow" w:cs="Arial Narrow"/>
          <w:sz w:val="16"/>
          <w:szCs w:val="16"/>
        </w:rPr>
        <w:t xml:space="preserve">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b/>
          <w:bCs/>
          <w:sz w:val="16"/>
          <w:szCs w:val="16"/>
        </w:rPr>
        <w:t xml:space="preserve">            </w:t>
      </w:r>
      <w:r w:rsidRPr="00E902D0">
        <w:rPr>
          <w:rStyle w:val="normaltextrun"/>
          <w:rFonts w:ascii="Arial Narrow" w:eastAsia="Arial Narrow" w:hAnsi="Arial Narrow" w:cs="Arial Narrow"/>
          <w:b/>
          <w:bCs/>
          <w:sz w:val="16"/>
          <w:szCs w:val="16"/>
        </w:rPr>
        <w:tab/>
        <w:t>Artículo IV. Principios del procedimiento administrativo</w:t>
      </w:r>
      <w:r w:rsidRPr="00E902D0">
        <w:rPr>
          <w:rStyle w:val="eop"/>
          <w:rFonts w:ascii="Arial Narrow" w:eastAsia="Arial Narrow" w:hAnsi="Arial Narrow" w:cs="Arial Narrow"/>
          <w:sz w:val="16"/>
          <w:szCs w:val="16"/>
        </w:rPr>
        <w:t xml:space="preserve">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Arial Narrow" w:hAnsi="Arial Narrow" w:cs="Arial Narrow"/>
          <w:sz w:val="16"/>
          <w:szCs w:val="16"/>
        </w:rPr>
        <w:t xml:space="preserve">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w:t>
      </w:r>
      <w:r w:rsidRPr="00E902D0">
        <w:rPr>
          <w:rStyle w:val="eop"/>
          <w:rFonts w:ascii="Arial Narrow" w:eastAsia="Arial Narrow" w:hAnsi="Arial Narrow" w:cs="Arial Narrow"/>
          <w:sz w:val="16"/>
          <w:szCs w:val="16"/>
        </w:rPr>
        <w:t xml:space="preserve">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b/>
          <w:bCs/>
          <w:sz w:val="16"/>
          <w:szCs w:val="16"/>
        </w:rPr>
        <w:t xml:space="preserve">1.8 Principio de buena fe procedimental.- </w:t>
      </w:r>
      <w:r w:rsidRPr="00E902D0">
        <w:rPr>
          <w:rStyle w:val="normaltextrun"/>
          <w:rFonts w:ascii="Arial Narrow" w:eastAsia="Arial Narrow" w:hAnsi="Arial Narrow" w:cs="Arial Narrow"/>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Arial Narrow" w:hAnsi="Arial Narrow" w:cs="Arial Narrow"/>
          <w:sz w:val="16"/>
          <w:szCs w:val="16"/>
        </w:rPr>
        <w:t xml:space="preserve">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Ninguna regulación del procedimiento administrativo puede interpretarse de modo tal que ampare alguna conducta contra la buena fe procedimental.</w:t>
      </w:r>
      <w:r w:rsidRPr="00E902D0">
        <w:rPr>
          <w:rStyle w:val="eop"/>
          <w:rFonts w:ascii="Arial Narrow" w:eastAsia="Arial Narrow" w:hAnsi="Arial Narrow" w:cs="Arial Narrow"/>
          <w:sz w:val="16"/>
          <w:szCs w:val="16"/>
        </w:rPr>
        <w:t xml:space="preserve"> </w:t>
      </w:r>
    </w:p>
    <w:p>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p>
  </w:footnote>
  <w:footnote w:id="7">
    <w:p w14:paraId="58E7DE85" w14:textId="77777777" w:rsidR="00A23BA3" w:rsidRPr="00E902D0" w:rsidRDefault="00A23BA3" w:rsidP="000D05DA">
      <w:pPr>
        <w:pStyle w:val="Textonotapie"/>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 xml:space="preserve">DIRECTIVA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001-2008-TRI-INDECOPI, DIRECTIVA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003-2022/TRI-INDECOPI</w:t>
      </w:r>
    </w:p>
    <w:p w14:paraId="52507739" w14:textId="77777777" w:rsidR="00A23BA3" w:rsidRPr="00E902D0" w:rsidRDefault="00A23BA3" w:rsidP="000D05DA">
      <w:pPr>
        <w:pStyle w:val="Textonotapie"/>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5.11 </w:t>
      </w:r>
      <w:r w:rsidRPr="00E902D0">
        <w:rPr>
          <w:rFonts w:ascii="Arial Narrow" w:eastAsia="Arial Narrow" w:hAnsi="Arial Narrow" w:cs="Arial Narrow"/>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5.12 </w:t>
      </w:r>
      <w:r w:rsidRPr="00E902D0">
        <w:rPr>
          <w:rFonts w:ascii="Arial Narrow" w:eastAsia="Arial Narrow" w:hAnsi="Arial Narrow" w:cs="Arial Narrow"/>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pPr>
        <w:pStyle w:val="Textonotapie"/>
        <w:ind w:left="567" w:hanging="567"/>
        <w:jc w:val="both"/>
        <w:rPr>
          <w:rFonts w:ascii="Arial Narrow" w:eastAsia="Arial Narrow" w:hAnsi="Arial Narrow" w:cs="Arial Narrow"/>
          <w:b/>
          <w:bCs/>
          <w:sz w:val="16"/>
          <w:szCs w:val="16"/>
        </w:rPr>
      </w:pPr>
    </w:p>
  </w:footnote>
  <w:footnote w:id="8">
    <w:p w14:paraId="2D0441EF" w14:textId="77777777" w:rsidR="008E1B6A" w:rsidRPr="00E902D0" w:rsidRDefault="008E1B6A" w:rsidP="000D05DA">
      <w:pPr>
        <w:pStyle w:val="Textonotapie"/>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 xml:space="preserve">LEY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1308 </w:t>
      </w:r>
    </w:p>
    <w:p w14:paraId="17622DE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105.- Autoridad competente.</w:t>
      </w:r>
      <w:r w:rsidRPr="00E902D0">
        <w:rPr>
          <w:rFonts w:ascii="Arial Narrow" w:eastAsia="Arial Narrow" w:hAnsi="Arial Narrow" w:cs="Arial Narrow"/>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E902D0">
        <w:rPr>
          <w:rFonts w:ascii="Arial Narrow" w:eastAsia="Arial Narrow" w:hAnsi="Arial Narrow" w:cs="Arial Narrow"/>
          <w:sz w:val="16"/>
          <w:szCs w:val="16"/>
        </w:rPr>
        <w:t/>
      </w:r>
      <w:proofErr w:type="spellEnd"/>
      <w:r w:rsidRPr="00E902D0">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 xml:space="preserve">LEY DE ORGANIZACIÓN Y FUNCIONES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1033 </w:t>
      </w:r>
    </w:p>
    <w:p w14:paraId="461B3D92"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27.-</w:t>
      </w:r>
      <w:r w:rsidRPr="00E902D0">
        <w:rPr>
          <w:rFonts w:ascii="Arial Narrow" w:eastAsia="Arial Narrow" w:hAnsi="Arial Narrow" w:cs="Arial Narrow"/>
          <w:sz w:val="16"/>
          <w:szCs w:val="16"/>
        </w:rPr>
        <w:t xml:space="preserve"> De la Comisión de Protección al Consumidor.- </w:t>
      </w:r>
    </w:p>
    <w:p w14:paraId="1E15F2B7"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2967BE2" w14:textId="77777777" w:rsidR="008E1B6A" w:rsidRPr="00E902D0" w:rsidRDefault="008E1B6A" w:rsidP="000D05DA">
      <w:pPr>
        <w:pStyle w:val="Textonotapie"/>
        <w:ind w:left="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807 </w:t>
      </w:r>
    </w:p>
    <w:p w14:paraId="721B7F2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pPr>
        <w:pStyle w:val="Textonotapie"/>
        <w:ind w:left="567" w:hanging="567"/>
        <w:jc w:val="both"/>
        <w:rPr>
          <w:rFonts w:ascii="Arial Narrow" w:eastAsia="Arial Narrow" w:hAnsi="Arial Narrow" w:cs="Arial Narrow"/>
          <w:b/>
          <w:bCs/>
          <w:sz w:val="16"/>
          <w:szCs w:val="16"/>
        </w:rPr>
      </w:pPr>
    </w:p>
  </w:footnote>
  <w:footnote w:id="9">
    <w:p w14:paraId="08F47688" w14:textId="77777777" w:rsidR="008E1B6A" w:rsidRPr="00E902D0" w:rsidRDefault="008E1B6A" w:rsidP="000D05DA">
      <w:pPr>
        <w:pStyle w:val="paragraph"/>
        <w:tabs>
          <w:tab w:val="left" w:pos="555"/>
        </w:tabs>
        <w:spacing w:before="0" w:beforeAutospacing="0" w:after="0" w:afterAutospacing="0"/>
        <w:ind w:left="555" w:hanging="555"/>
        <w:jc w:val="both"/>
        <w:textAlignment w:val="baseline"/>
        <w:rPr>
          <w:rFonts w:ascii="Arial Narrow" w:eastAsia="Arial Narrow" w:hAnsi="Arial Narrow" w:cs="Arial Narrow"/>
          <w:b/>
          <w:bCs/>
          <w:sz w:val="16"/>
          <w:szCs w:val="16"/>
          <w:lang w:eastAsia="en-US"/>
        </w:rPr>
      </w:pPr>
      <w:r w:rsidRPr="00E902D0">
        <w:rPr>
          <w:rStyle w:val="Refdenotaalpie"/>
          <w:rFonts w:ascii="Arial Narrow" w:eastAsia="Arial Narrow" w:hAnsi="Arial Narrow" w:cs="Arial Narrow"/>
          <w:sz w:val="16"/>
          <w:szCs w:val="16"/>
          <w:lang w:eastAsia="en-US"/>
          <w:vertAlign w:val="superscript"/>
        </w:rPr>
        <w:footnoteRef/>
      </w:r>
      <w:r w:rsidRPr="00E902D0">
        <w:rPr>
          <w:rStyle w:val="Refdenotaalpie"/>
          <w:rFonts w:ascii="Arial Narrow" w:eastAsia="Arial Narrow" w:hAnsi="Arial Narrow" w:cs="Arial Narrow"/>
          <w:sz w:val="16"/>
          <w:szCs w:val="16"/>
          <w:lang w:eastAsia="en-US"/>
        </w:rPr>
        <w:t xml:space="preserve"/>
      </w:r>
      <w:r w:rsidRPr="00E902D0">
        <w:rPr>
          <w:rFonts w:ascii="Arial Narrow" w:eastAsia="Arial Narrow" w:hAnsi="Arial Narrow" w:cs="Arial Narrow"/>
          <w:sz w:val="16"/>
          <w:szCs w:val="16"/>
          <w:lang w:val="es-ES"/>
        </w:rPr>
      </w:r>
      <w:r w:rsidRPr="00E902D0">
        <w:rPr>
          <w:rFonts w:ascii="Arial Narrow" w:eastAsia="Arial Narrow" w:hAnsi="Arial Narrow" w:cs="Arial Narrow"/>
          <w:b/>
          <w:bCs/>
          <w:sz w:val="16"/>
          <w:szCs w:val="16"/>
          <w:lang w:eastAsia="en-US"/>
        </w:rPr>
        <w:tab/>
        <w:t xml:space="preserve">LEY 29571, CÓDIGO DE PROTECCIÓN Y DEFENSA DEL CONSUMIDOR, publicado el 2 de setiembre de 2010 y modificado por Decreto Legislativo </w:t>
      </w:r>
      <w:proofErr w:type="spellStart"/>
      <w:r w:rsidRPr="00E902D0">
        <w:rPr>
          <w:rFonts w:ascii="Arial Narrow" w:eastAsia="Arial Narrow" w:hAnsi="Arial Narrow" w:cs="Arial Narrow"/>
          <w:b/>
          <w:bCs/>
          <w:sz w:val="16"/>
          <w:szCs w:val="16"/>
          <w:lang w:eastAsia="en-US"/>
        </w:rPr>
        <w:t/>
      </w:r>
      <w:proofErr w:type="spellEnd"/>
      <w:r w:rsidRPr="00E902D0">
        <w:rPr>
          <w:rFonts w:ascii="Arial Narrow" w:eastAsia="Arial Narrow" w:hAnsi="Arial Narrow" w:cs="Arial Narrow"/>
          <w:b/>
          <w:bCs/>
          <w:sz w:val="16"/>
          <w:szCs w:val="16"/>
          <w:lang w:eastAsia="en-US"/>
        </w:rPr>
        <w:t xml:space="preserve">1308</w:t>
      </w:r>
      <w:r w:rsidRPr="00E902D0">
        <w:rPr>
          <w:rFonts w:ascii="Arial Narrow" w:eastAsia="Arial Narrow" w:hAnsi="Arial Narrow" w:cs="Arial Narrow"/>
          <w:b/>
          <w:bCs/>
          <w:sz w:val="16"/>
          <w:szCs w:val="16"/>
          <w:lang w:eastAsia="en-US"/>
        </w:rPr>
        <w:tab/>
      </w:r>
      <w:r w:rsidRPr="00E902D0">
        <w:rPr>
          <w:rFonts w:ascii="Arial Narrow" w:eastAsia="Arial Narrow" w:hAnsi="Arial Narrow" w:cs="Arial Narrow"/>
          <w:b/>
          <w:bCs/>
          <w:sz w:val="16"/>
          <w:szCs w:val="16"/>
          <w:lang w:eastAsia="en-US"/>
        </w:rPr>
        <w:tab/>
      </w:r>
    </w:p>
    <w:p w14:paraId="2573F91A" w14:textId="77777777" w:rsidR="008E1B6A" w:rsidRPr="00E902D0" w:rsidRDefault="008E1B6A" w:rsidP="000D05DA">
      <w:pPr>
        <w:pStyle w:val="paragraph"/>
        <w:spacing w:before="0" w:beforeAutospacing="0" w:after="0" w:afterAutospacing="0"/>
        <w:ind w:left="567"/>
        <w:jc w:val="both"/>
        <w:textAlignment w:val="baseline"/>
        <w:rPr>
          <w:rFonts w:ascii="Arial Narrow" w:eastAsia="Arial Narrow" w:hAnsi="Arial Narrow" w:cs="Arial Narrow"/>
          <w:b/>
          <w:bCs/>
          <w:sz w:val="16"/>
          <w:szCs w:val="16"/>
          <w:lang w:eastAsia="en-US"/>
        </w:rPr>
      </w:pPr>
      <w:r w:rsidRPr="00E902D0">
        <w:rPr>
          <w:rFonts w:ascii="Arial Narrow" w:eastAsia="Arial Narrow" w:hAnsi="Arial Narrow" w:cs="Arial Narrow"/>
          <w:b/>
          <w:bCs/>
          <w:sz w:val="16"/>
          <w:szCs w:val="16"/>
          <w:lang w:eastAsia="en-US"/>
        </w:rPr>
        <w:t>Artículo 18.- Idoneidad</w:t>
      </w:r>
    </w:p>
    <w:p w14:paraId="6D282F0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E902D0">
        <w:rPr>
          <w:rFonts w:ascii="Arial Narrow" w:eastAsia="Arial Narrow" w:hAnsi="Arial Narrow" w:cs="Arial Narrow"/>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E902D0">
        <w:rPr>
          <w:rFonts w:ascii="Arial Narrow" w:eastAsia="Arial Narrow" w:hAnsi="Arial Narrow" w:cs="Arial Narrow"/>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E902D0">
        <w:rPr>
          <w:rFonts w:ascii="Arial Narrow" w:eastAsia="Arial Narrow" w:hAnsi="Arial Narrow" w:cs="Arial Narrow"/>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20D57978" w14:textId="77777777" w:rsidR="008E1B6A" w:rsidRPr="00E902D0" w:rsidRDefault="008E1B6A" w:rsidP="000D05DA">
      <w:pPr>
        <w:pStyle w:val="paragraph"/>
        <w:spacing w:before="0" w:beforeAutospacing="0" w:after="0" w:afterAutospacing="0"/>
        <w:ind w:firstLine="555"/>
        <w:jc w:val="both"/>
        <w:textAlignment w:val="baseline"/>
        <w:rPr>
          <w:rFonts w:ascii="Arial Narrow" w:eastAsia="Arial Narrow" w:hAnsi="Arial Narrow" w:cs="Arial Narrow"/>
          <w:b/>
          <w:bCs/>
          <w:sz w:val="16"/>
          <w:szCs w:val="16"/>
          <w:lang w:eastAsia="en-US"/>
        </w:rPr>
      </w:pPr>
      <w:r w:rsidRPr="00E902D0">
        <w:rPr>
          <w:rFonts w:ascii="Arial Narrow" w:eastAsia="Arial Narrow" w:hAnsi="Arial Narrow" w:cs="Arial Narrow"/>
          <w:b/>
          <w:bCs/>
          <w:sz w:val="16"/>
          <w:szCs w:val="16"/>
          <w:lang w:eastAsia="en-US"/>
        </w:rPr>
        <w:t>Artículo 19.- Obligación de los proveedores</w:t>
      </w:r>
    </w:p>
    <w:p w14:paraId="38A1B8C0" w14:textId="77777777" w:rsidR="008E1B6A" w:rsidRPr="00E902D0" w:rsidRDefault="008E1B6A"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paragraph"/>
        <w:spacing w:before="0" w:beforeAutospacing="0" w:after="0" w:afterAutospacing="0"/>
        <w:ind w:left="555" w:hanging="555"/>
        <w:jc w:val="both"/>
        <w:textAlignment w:val="baseline"/>
        <w:rPr>
          <w:rFonts w:ascii="Arial Narrow" w:eastAsia="Arial Narrow" w:hAnsi="Arial Narrow" w:cs="Arial Narrow"/>
          <w:b/>
          <w:bCs/>
          <w:sz w:val="16"/>
          <w:szCs w:val="16"/>
          <w:lang w:eastAsia="en-US"/>
        </w:rPr>
      </w:pPr>
    </w:p>
  </w:footnote>
  <w:footnote w:id="10">
    <w:p w14:paraId="40C24910" w14:textId="77777777" w:rsidR="009317A3" w:rsidRPr="00E902D0" w:rsidRDefault="009317A3" w:rsidP="000D05DA">
      <w:pPr>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807, publicado el 18 de abril de 1996</w:t>
      </w:r>
    </w:p>
    <w:p w14:paraId="7879C4CC"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2BC512C7"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17B7BD12" w14:textId="77777777" w:rsidR="009317A3" w:rsidRPr="00E902D0" w:rsidRDefault="009317A3" w:rsidP="000D05DA">
      <w:pPr>
        <w:ind w:firstLine="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f)</w:t>
      </w:r>
      <w:r w:rsidRPr="00E902D0">
        <w:rPr>
          <w:rFonts w:ascii="Arial Narrow" w:eastAsia="Arial Narrow" w:hAnsi="Arial Narrow" w:cs="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pPr>
        <w:ind w:left="567" w:hanging="567"/>
        <w:jc w:val="both"/>
        <w:rPr>
          <w:rFonts w:ascii="Arial Narrow" w:eastAsia="Arial Narrow" w:hAnsi="Arial Narrow" w:cs="Arial Narrow"/>
          <w:sz w:val="16"/>
          <w:szCs w:val="16"/>
        </w:rPr>
      </w:pPr>
    </w:p>
  </w:footnote>
  <w:footnote w:id="11">
    <w:p w14:paraId="7F79DA54"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sz w:val="16"/>
          <w:szCs w:val="16"/>
          <w:lang w:eastAsia="es-PE"/>
        </w:rPr>
        <w:tab/>
        <w:t xml:space="preserve">El número de trabajadores se atenderá siempre que la empresa haya sido constituida antes de la vigencia de la Ley </w:t>
      </w:r>
      <w:proofErr w:type="spellStart"/>
      <w:r w:rsidRPr="00E902D0">
        <w:rPr>
          <w:rFonts w:ascii="Arial Narrow" w:eastAsia="Arial Narrow" w:hAnsi="Arial Narrow" w:cs="Arial Narrow"/>
          <w:sz w:val="16"/>
          <w:szCs w:val="16"/>
          <w:lang w:eastAsia="es-PE"/>
        </w:rPr>
        <w:t/>
      </w:r>
      <w:proofErr w:type="spellEnd"/>
      <w:r w:rsidRPr="00E902D0">
        <w:rPr>
          <w:rFonts w:ascii="Arial Narrow" w:eastAsia="Arial Narrow" w:hAnsi="Arial Narrow" w:cs="Arial Narrow"/>
          <w:sz w:val="16"/>
          <w:szCs w:val="16"/>
          <w:lang w:eastAsia="es-PE"/>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2">
    <w:p w14:paraId="6FA4396A"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 xml:space="preserve">LEY </w:t>
      </w:r>
      <w:proofErr w:type="spellStart"/>
      <w:r w:rsidRPr="00E902D0">
        <w:rPr>
          <w:rFonts w:ascii="Arial Narrow" w:eastAsia="Arial Narrow" w:hAnsi="Arial Narrow" w:cs="Arial Narrow"/>
          <w:b/>
          <w:sz w:val="16"/>
          <w:szCs w:val="16"/>
        </w:rPr>
        <w:t xml:space="preserve"/>
      </w:r>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29571, CÓDIGO DE PROTECCIÓN Y DEFENSA DEL CONSUMIDOR.</w:t>
      </w:r>
    </w:p>
    <w:p w14:paraId="0A3B7FAA" w14:textId="77777777" w:rsidR="00A67DAD" w:rsidRPr="00E902D0" w:rsidRDefault="00A67DAD" w:rsidP="000D05DA">
      <w:pPr>
        <w:pStyle w:val="Textonotapie"/>
        <w:ind w:left="567" w:hanging="567"/>
        <w:jc w:val="both"/>
        <w:rPr>
          <w:rFonts w:ascii="Arial Narrow" w:eastAsia="Arial Narrow" w:hAnsi="Arial Narrow" w:cs="Arial Narrow"/>
          <w:b/>
          <w:bCs/>
          <w:sz w:val="16"/>
          <w:szCs w:val="16"/>
        </w:rPr>
      </w:pP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57D9EDF4" w14:textId="77777777" w:rsidR="00A67DAD" w:rsidRPr="00E902D0" w:rsidRDefault="00A67DAD" w:rsidP="000D05DA">
      <w:pPr>
        <w:autoSpaceDE w:val="0"/>
        <w:autoSpaceDN w:val="0"/>
        <w:adjustRightInd w:val="0"/>
        <w:ind w:left="567"/>
        <w:jc w:val="both"/>
        <w:rPr>
          <w:rFonts w:ascii="Arial Narrow" w:eastAsia="Arial Narrow" w:hAnsi="Arial Narrow" w:cs="Arial Narrow"/>
          <w:b/>
          <w:bCs/>
          <w:sz w:val="16"/>
          <w:szCs w:val="16"/>
        </w:rPr>
      </w:pPr>
      <w:r w:rsidRPr="00E902D0">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eastAsia="Arial Narrow" w:hAnsi="Arial Narrow" w:cs="Arial Narrow"/>
          <w:bCs/>
          <w:sz w:val="16"/>
          <w:szCs w:val="16"/>
        </w:rPr>
      </w:pPr>
      <w:r w:rsidRPr="00E902D0">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color w:val="000000" w:themeColor="text1"/>
          <w:sz w:val="16"/>
          <w:szCs w:val="16"/>
          <w:vertAlign w:val="superscript"/>
        </w:rPr>
        <w:footnoteRef/>
      </w: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Artículo 26.-</w:t>
      </w:r>
      <w:r>
        <w:rPr>
          <w:rFonts w:ascii="Arial Narrow" w:eastAsia="Arial Narrow" w:hAnsi="Arial Narrow" w:cs="Arial Narrow"/>
          <w:color w:val="000000" w:themeColor="text1"/>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color w:val="000000" w:themeColor="text1"/>
          <w:sz w:val="16"/>
          <w:szCs w:val="16"/>
          <w:vertAlign w:val="superscript"/>
        </w:rPr>
        <w:footnoteRef/>
      </w: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color w:val="000000" w:themeColor="text1"/>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5">
    <w:p w14:paraId="2D80E67B" w14:textId="77777777" w:rsidR="00A67DAD" w:rsidRPr="00E902D0" w:rsidRDefault="00A67DAD" w:rsidP="000D05DA">
      <w:pPr>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9" w:name="_Int_GRbm5as9"/>
      <w:r w:rsidRPr="00E902D0">
        <w:rPr>
          <w:rFonts w:ascii="Arial Narrow" w:eastAsia="Arial Narrow" w:hAnsi="Arial Narrow" w:cs="Arial Narrow"/>
          <w:sz w:val="16"/>
          <w:szCs w:val="16"/>
        </w:rPr>
        <w:t>En caso que</w:t>
      </w:r>
      <w:bookmarkEnd w:id="9"/>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E902D0">
        <w:rPr>
          <w:rFonts w:ascii="Arial Narrow" w:eastAsia="Arial Narrow" w:hAnsi="Arial Narrow" w:cs="Arial Narrow"/>
          <w:sz w:val="16"/>
          <w:szCs w:val="16"/>
        </w:rPr>
        <w:t/>
      </w:r>
      <w:proofErr w:type="spellEnd"/>
      <w:r w:rsidRPr="00E902D0">
        <w:rPr>
          <w:rFonts w:ascii="Arial Narrow" w:eastAsia="Arial Narrow" w:hAnsi="Arial Narrow" w:cs="Arial Narrow"/>
          <w:sz w:val="16"/>
          <w:szCs w:val="16"/>
        </w:rPr>
        <w:t xml:space="preserve">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pPr>
        <w:ind w:left="567" w:hanging="567"/>
        <w:jc w:val="both"/>
        <w:rPr>
          <w:rFonts w:ascii="Arial Narrow" w:eastAsia="Arial Narrow" w:hAnsi="Arial Narrow" w:cs="Arial Narrow"/>
          <w:b/>
          <w:bCs/>
          <w:sz w:val="16"/>
          <w:szCs w:val="16"/>
        </w:rPr>
      </w:pPr>
    </w:p>
  </w:footnote>
  <w:footnote w:id="16">
    <w:p w14:paraId="770E73AA" w14:textId="77777777" w:rsidR="00A67DAD" w:rsidRPr="00E902D0" w:rsidRDefault="00A67DAD" w:rsidP="000D05DA">
      <w:pPr>
        <w:tabs>
          <w:tab w:val="left" w:pos="567"/>
        </w:tabs>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
      </w:r>
      <w:proofErr w:type="spellEnd"/>
      <w:r w:rsidRPr="00E902D0">
        <w:rPr>
          <w:rFonts w:ascii="Arial Narrow" w:hAnsi="Arial Narrow"/>
          <w:b/>
          <w:bCs/>
          <w:sz w:val="16"/>
          <w:szCs w:val="16"/>
        </w:rPr>
        <w:t xml:space="preserve">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70FBCDA6" w14:textId="77777777" w:rsidR="00A67DAD" w:rsidRPr="00E902D0" w:rsidRDefault="00A67DAD" w:rsidP="000D05DA">
      <w:pPr>
        <w:tabs>
          <w:tab w:val="left" w:pos="568"/>
        </w:tabs>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707385A"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96BDE21"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E069314"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368CC9D"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AFFCC47" w14:textId="77777777" w:rsidR="00A67DAD" w:rsidRPr="00E902D0" w:rsidRDefault="00A67DAD" w:rsidP="000D05DA">
      <w:pPr>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7">
    <w:p w14:paraId="179538BA"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b/>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Narrow"/>
          <w:sz w:val="16"/>
          <w:szCs w:val="16"/>
        </w:rPr>
        <w:t>liminarmente</w:t>
      </w:r>
      <w:proofErr w:type="spellEnd"/>
      <w:r w:rsidRPr="00E902D0">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ind w:left="567" w:hanging="567"/>
        <w:jc w:val="both"/>
        <w:rPr>
          <w:rFonts w:ascii="Arial Narrow" w:eastAsia="Arial Narrow" w:hAnsi="Arial Narrow" w:cs="Arial Narrow"/>
          <w:b/>
          <w:sz w:val="16"/>
          <w:szCs w:val="16"/>
        </w:rPr>
      </w:pPr>
    </w:p>
  </w:footnote>
  <w:footnote w:id="18">
    <w:p w14:paraId="480C084C" w14:textId="77777777" w:rsidR="00A67DAD" w:rsidRPr="00E902D0" w:rsidRDefault="00A67DAD" w:rsidP="000D05DA">
      <w:pPr>
        <w:autoSpaceDE w:val="0"/>
        <w:autoSpaceDN w:val="0"/>
        <w:adjustRightInd w:val="0"/>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b/>
          <w:bCs/>
          <w:sz w:val="16"/>
          <w:szCs w:val="16"/>
          <w:vertAlign w:val="superscript"/>
        </w:rPr>
        <w:footnoteRef/>
      </w:r>
      <w:r w:rsidRPr="00E902D0">
        <w:rPr>
          <w:rFonts w:ascii="Arial Narrow" w:eastAsia="Arial Narrow" w:hAnsi="Arial Narrow" w:cs="Arial Narrow"/>
          <w:b/>
          <w:bCs/>
          <w:sz w:val="16"/>
          <w:szCs w:val="16"/>
        </w:rPr>
        <w:t xml:space="preserve"/>
      </w:r>
      <w:r w:rsidRPr="00E902D0">
        <w:rPr>
          <w:rFonts w:ascii="Arial Narrow" w:eastAsia="Arial Narrow" w:hAnsi="Arial Narrow" w:cs="Arial Narrow"/>
          <w:b/>
          <w:bCs/>
          <w:sz w:val="16"/>
          <w:szCs w:val="16"/>
        </w:rPr>
        <w:tab/>
        <w:t xml:space="preserve">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0A71711" w14:textId="77777777" w:rsidR="00A67DAD" w:rsidRPr="00E902D0" w:rsidRDefault="00A67DAD" w:rsidP="000D05DA">
      <w:pPr>
        <w:pStyle w:val="NormalWeb"/>
        <w:spacing w:after="0" w:line="240" w:lineRule="auto"/>
        <w:ind w:left="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 xml:space="preserve">Artículo 29.- </w:t>
      </w:r>
      <w:r w:rsidRPr="00E902D0">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ind w:left="567" w:hanging="567"/>
        <w:jc w:val="both"/>
        <w:rPr>
          <w:rFonts w:ascii="Arial Narrow" w:eastAsia="Arial Narrow" w:hAnsi="Arial Narrow" w:cs="Arial Narrow"/>
          <w:b/>
          <w:bCs/>
          <w:sz w:val="16"/>
          <w:szCs w:val="16"/>
        </w:rPr>
      </w:pPr>
    </w:p>
  </w:footnote>
  <w:footnote w:id="19">
    <w:p w14:paraId="5E547F29" w14:textId="77777777" w:rsidR="00A81E02" w:rsidRPr="00A833A6" w:rsidRDefault="00A81E02" w:rsidP="00A81E0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A833A6">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A833A6">
        <w:rPr>
          <w:rFonts w:ascii="Arial Narrow" w:eastAsia="Arial Narrow" w:hAnsi="Arial Narrow" w:cs="Arial Narrow"/>
          <w:b/>
          <w:sz w:val="16"/>
          <w:szCs w:val="16"/>
        </w:rPr>
        <w:t/>
      </w:r>
      <w:proofErr w:type="spellEnd"/>
      <w:r w:rsidRPr="00A833A6">
        <w:rPr>
          <w:rFonts w:ascii="Arial Narrow" w:eastAsia="Arial Narrow" w:hAnsi="Arial Narrow" w:cs="Arial Narrow"/>
          <w:b/>
          <w:sz w:val="16"/>
          <w:szCs w:val="16"/>
        </w:rPr>
        <w:t xml:space="preserve">006-2026-JUS y publicado el 30 de abril de 2026</w:t>
      </w:r>
    </w:p>
    <w:p w14:paraId="6A9F36C9" w14:textId="77777777" w:rsidR="00A81E02" w:rsidRPr="00A833A6" w:rsidRDefault="00A81E02" w:rsidP="00A81E02">
      <w:pPr>
        <w:pStyle w:val="Textonotapie"/>
        <w:ind w:left="1134"/>
        <w:jc w:val="both"/>
        <w:rPr>
          <w:rFonts w:ascii="Arial Narrow" w:eastAsia="Arial Narrow" w:hAnsi="Arial Narrow" w:cs="Arial Narrow"/>
          <w:b/>
          <w:bCs/>
          <w:sz w:val="16"/>
          <w:szCs w:val="16"/>
        </w:rPr>
      </w:pPr>
      <w:r w:rsidRPr="00A833A6">
        <w:rPr>
          <w:rFonts w:ascii="Arial Narrow" w:eastAsia="Arial Narrow" w:hAnsi="Arial Narrow" w:cs="Arial Narrow"/>
          <w:b/>
          <w:bCs/>
          <w:sz w:val="16"/>
          <w:szCs w:val="16"/>
        </w:rPr>
        <w:t>Artículo 20.- Modalidades de notificación</w:t>
      </w:r>
    </w:p>
    <w:p w14:paraId="7905B6A0" w14:textId="77777777" w:rsidR="00A81E02" w:rsidRPr="00A833A6" w:rsidRDefault="00A81E02" w:rsidP="00A81E02">
      <w:pPr>
        <w:pStyle w:val="Textonotapie"/>
        <w:ind w:left="1134" w:hanging="1134"/>
        <w:jc w:val="both"/>
        <w:rPr>
          <w:rFonts w:ascii="Arial Narrow" w:eastAsia="Arial Narrow" w:hAnsi="Arial Narrow" w:cs="Arial Narrow"/>
          <w:sz w:val="16"/>
          <w:szCs w:val="16"/>
        </w:rPr>
      </w:pPr>
      <w:r w:rsidRPr="00A833A6">
        <w:rPr>
          <w:rFonts w:ascii="Arial Narrow" w:eastAsia="Arial Narrow" w:hAnsi="Arial Narrow" w:cs="Arial Narrow"/>
          <w:sz w:val="16"/>
          <w:szCs w:val="16"/>
        </w:rPr>
        <w:t xml:space="preserve">20.4. </w:t>
      </w:r>
      <w:r w:rsidRPr="00A833A6">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A833A6" w:rsidRDefault="00A81E02" w:rsidP="00A81E02">
      <w:pPr>
        <w:pStyle w:val="Textonotapie"/>
        <w:ind w:left="1134"/>
        <w:jc w:val="both"/>
        <w:rPr>
          <w:rFonts w:ascii="Arial Narrow" w:eastAsia="Arial Narrow" w:hAnsi="Arial Narrow" w:cs="Arial Narrow"/>
          <w:sz w:val="16"/>
          <w:szCs w:val="16"/>
        </w:rPr>
      </w:pPr>
      <w:r w:rsidRPr="00A833A6">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26598E" w:rsidRDefault="00A81E02" w:rsidP="00A81E02">
      <w:pPr>
        <w:pStyle w:val="Textonotapie"/>
        <w:ind w:left="1134"/>
        <w:jc w:val="both"/>
        <w:rPr>
          <w:rFonts w:ascii="Arial Narrow" w:eastAsia="Arial Narrow" w:hAnsi="Arial Narrow" w:cs="Arial Narrow"/>
          <w:sz w:val="16"/>
          <w:szCs w:val="16"/>
        </w:rPr>
      </w:pPr>
      <w:r w:rsidRPr="00A833A6">
        <w:rPr>
          <w:rFonts w:ascii="Arial Narrow" w:eastAsia="Arial Narrow" w:hAnsi="Arial Narrow" w:cs="Arial Narrow"/>
          <w:sz w:val="16"/>
          <w:szCs w:val="16"/>
        </w:rPr>
        <w:t>En caso de no recibirse respuesta automática de recepción en un plazo máximo de dos (2) días hábiles contados desde el día siguiente de efectuado el acto</w:t>
      </w:r>
      <w:r w:rsidRPr="0026598E">
        <w:rPr>
          <w:rFonts w:ascii="Arial Narrow" w:eastAsia="Arial Narrow" w:hAnsi="Arial Narrow" w:cs="Arial Narrow"/>
          <w:sz w:val="16"/>
          <w:szCs w:val="16"/>
        </w:rPr>
        <w:t xml:space="preserve">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8"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9"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0"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1"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2"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4"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7"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1"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2"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7"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8"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9"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0"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2"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5"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6"/>
  </w:num>
  <w:num w:numId="4" w16cid:durableId="1483884505">
    <w:abstractNumId w:val="39"/>
  </w:num>
  <w:num w:numId="5" w16cid:durableId="455567226">
    <w:abstractNumId w:val="17"/>
  </w:num>
  <w:num w:numId="6" w16cid:durableId="2026444446">
    <w:abstractNumId w:val="36"/>
  </w:num>
  <w:num w:numId="7" w16cid:durableId="226570501">
    <w:abstractNumId w:val="44"/>
  </w:num>
  <w:num w:numId="8" w16cid:durableId="17315576">
    <w:abstractNumId w:val="7"/>
  </w:num>
  <w:num w:numId="9" w16cid:durableId="884608599">
    <w:abstractNumId w:val="10"/>
  </w:num>
  <w:num w:numId="10" w16cid:durableId="1295600377">
    <w:abstractNumId w:val="18"/>
  </w:num>
  <w:num w:numId="11" w16cid:durableId="705102885">
    <w:abstractNumId w:val="20"/>
  </w:num>
  <w:num w:numId="12" w16cid:durableId="777453909">
    <w:abstractNumId w:val="21"/>
  </w:num>
  <w:num w:numId="13" w16cid:durableId="1773547146">
    <w:abstractNumId w:val="33"/>
  </w:num>
  <w:num w:numId="14" w16cid:durableId="966929564">
    <w:abstractNumId w:val="28"/>
  </w:num>
  <w:num w:numId="15" w16cid:durableId="85274778">
    <w:abstractNumId w:val="38"/>
  </w:num>
  <w:num w:numId="16" w16cid:durableId="1718360001">
    <w:abstractNumId w:val="5"/>
  </w:num>
  <w:num w:numId="17" w16cid:durableId="279728277">
    <w:abstractNumId w:val="11"/>
  </w:num>
  <w:num w:numId="18" w16cid:durableId="1192692785">
    <w:abstractNumId w:val="29"/>
  </w:num>
  <w:num w:numId="19" w16cid:durableId="1151214660">
    <w:abstractNumId w:val="16"/>
  </w:num>
  <w:num w:numId="20" w16cid:durableId="266160511">
    <w:abstractNumId w:val="35"/>
  </w:num>
  <w:num w:numId="21" w16cid:durableId="1489009618">
    <w:abstractNumId w:val="43"/>
  </w:num>
  <w:num w:numId="22" w16cid:durableId="405494340">
    <w:abstractNumId w:val="34"/>
  </w:num>
  <w:num w:numId="23" w16cid:durableId="1938783093">
    <w:abstractNumId w:val="8"/>
  </w:num>
  <w:num w:numId="24" w16cid:durableId="1179657738">
    <w:abstractNumId w:val="1"/>
  </w:num>
  <w:num w:numId="25" w16cid:durableId="374084724">
    <w:abstractNumId w:val="42"/>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5"/>
  </w:num>
  <w:num w:numId="30" w16cid:durableId="8726168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0"/>
  </w:num>
  <w:num w:numId="32" w16cid:durableId="965937931">
    <w:abstractNumId w:val="40"/>
  </w:num>
  <w:num w:numId="33" w16cid:durableId="743726392">
    <w:abstractNumId w:val="4"/>
  </w:num>
  <w:num w:numId="34" w16cid:durableId="881937306">
    <w:abstractNumId w:val="32"/>
  </w:num>
  <w:num w:numId="35" w16cid:durableId="1657686163">
    <w:abstractNumId w:val="22"/>
  </w:num>
  <w:num w:numId="36" w16cid:durableId="1089889263">
    <w:abstractNumId w:val="6"/>
  </w:num>
  <w:num w:numId="37" w16cid:durableId="675116514">
    <w:abstractNumId w:val="14"/>
  </w:num>
  <w:num w:numId="38" w16cid:durableId="1904487413">
    <w:abstractNumId w:val="37"/>
  </w:num>
  <w:num w:numId="39" w16cid:durableId="2099280310">
    <w:abstractNumId w:val="19"/>
  </w:num>
  <w:num w:numId="40" w16cid:durableId="1195078004">
    <w:abstractNumId w:val="31"/>
  </w:num>
  <w:num w:numId="41" w16cid:durableId="49620898">
    <w:abstractNumId w:val="12"/>
  </w:num>
  <w:num w:numId="42" w16cid:durableId="2073698004">
    <w:abstractNumId w:val="24"/>
  </w:num>
  <w:num w:numId="43" w16cid:durableId="1507860776">
    <w:abstractNumId w:val="41"/>
  </w:num>
  <w:num w:numId="44" w16cid:durableId="413547567">
    <w:abstractNumId w:val="45"/>
  </w:num>
  <w:num w:numId="45" w16cid:durableId="987981963">
    <w:abstractNumId w:val="27"/>
  </w:num>
  <w:num w:numId="46" w16cid:durableId="350886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2EE0"/>
    <w:rsid w:val="000234F0"/>
    <w:rsid w:val="00023EA3"/>
    <w:rsid w:val="0003646E"/>
    <w:rsid w:val="000410A1"/>
    <w:rsid w:val="00043EB1"/>
    <w:rsid w:val="00046B1E"/>
    <w:rsid w:val="0005087C"/>
    <w:rsid w:val="000534C4"/>
    <w:rsid w:val="00053790"/>
    <w:rsid w:val="00057CD6"/>
    <w:rsid w:val="00063D70"/>
    <w:rsid w:val="00064607"/>
    <w:rsid w:val="00065780"/>
    <w:rsid w:val="00074CFC"/>
    <w:rsid w:val="00074FDB"/>
    <w:rsid w:val="000752C0"/>
    <w:rsid w:val="00075DD0"/>
    <w:rsid w:val="00081B5E"/>
    <w:rsid w:val="00084372"/>
    <w:rsid w:val="000872D2"/>
    <w:rsid w:val="000940B9"/>
    <w:rsid w:val="0009703E"/>
    <w:rsid w:val="00097100"/>
    <w:rsid w:val="000A722F"/>
    <w:rsid w:val="000B3123"/>
    <w:rsid w:val="000B3CA4"/>
    <w:rsid w:val="000B6701"/>
    <w:rsid w:val="000B70D3"/>
    <w:rsid w:val="000C0809"/>
    <w:rsid w:val="000C3A43"/>
    <w:rsid w:val="000D05DA"/>
    <w:rsid w:val="000D60BC"/>
    <w:rsid w:val="000D7F06"/>
    <w:rsid w:val="000E5B82"/>
    <w:rsid w:val="000E7549"/>
    <w:rsid w:val="000F2B3C"/>
    <w:rsid w:val="000F58D6"/>
    <w:rsid w:val="001026BA"/>
    <w:rsid w:val="001057E0"/>
    <w:rsid w:val="00107F0E"/>
    <w:rsid w:val="00115282"/>
    <w:rsid w:val="00116092"/>
    <w:rsid w:val="0012370C"/>
    <w:rsid w:val="00123B1A"/>
    <w:rsid w:val="0012411C"/>
    <w:rsid w:val="00125056"/>
    <w:rsid w:val="00134394"/>
    <w:rsid w:val="00141480"/>
    <w:rsid w:val="00144AFA"/>
    <w:rsid w:val="00147156"/>
    <w:rsid w:val="00147C32"/>
    <w:rsid w:val="001519A2"/>
    <w:rsid w:val="00151F4E"/>
    <w:rsid w:val="00152A7A"/>
    <w:rsid w:val="001568CF"/>
    <w:rsid w:val="00160180"/>
    <w:rsid w:val="0016082A"/>
    <w:rsid w:val="001613B0"/>
    <w:rsid w:val="001625BF"/>
    <w:rsid w:val="001674B6"/>
    <w:rsid w:val="00167A06"/>
    <w:rsid w:val="001708A1"/>
    <w:rsid w:val="0017234C"/>
    <w:rsid w:val="001923FC"/>
    <w:rsid w:val="00195017"/>
    <w:rsid w:val="0019585D"/>
    <w:rsid w:val="00196146"/>
    <w:rsid w:val="00197AA0"/>
    <w:rsid w:val="00197DAA"/>
    <w:rsid w:val="001A4DE6"/>
    <w:rsid w:val="001A65A2"/>
    <w:rsid w:val="001A7E18"/>
    <w:rsid w:val="001B2C39"/>
    <w:rsid w:val="001B4DF6"/>
    <w:rsid w:val="001B5DF9"/>
    <w:rsid w:val="001B7F49"/>
    <w:rsid w:val="001D47D4"/>
    <w:rsid w:val="001D7531"/>
    <w:rsid w:val="001E095E"/>
    <w:rsid w:val="001E4481"/>
    <w:rsid w:val="001E48B9"/>
    <w:rsid w:val="001F0F0F"/>
    <w:rsid w:val="001F118A"/>
    <w:rsid w:val="001F6E0F"/>
    <w:rsid w:val="00226F0C"/>
    <w:rsid w:val="002314BB"/>
    <w:rsid w:val="00237896"/>
    <w:rsid w:val="00262B8A"/>
    <w:rsid w:val="00274295"/>
    <w:rsid w:val="00280603"/>
    <w:rsid w:val="00284755"/>
    <w:rsid w:val="002877B9"/>
    <w:rsid w:val="00287905"/>
    <w:rsid w:val="00291AD7"/>
    <w:rsid w:val="00292C8C"/>
    <w:rsid w:val="00294A2E"/>
    <w:rsid w:val="002A45CC"/>
    <w:rsid w:val="002B4A4F"/>
    <w:rsid w:val="002B6B18"/>
    <w:rsid w:val="002C165E"/>
    <w:rsid w:val="002C17A5"/>
    <w:rsid w:val="002C7295"/>
    <w:rsid w:val="002C7D7A"/>
    <w:rsid w:val="002D4ED8"/>
    <w:rsid w:val="002D6A44"/>
    <w:rsid w:val="002E38D6"/>
    <w:rsid w:val="002E4BC9"/>
    <w:rsid w:val="002E5E83"/>
    <w:rsid w:val="002E5FC2"/>
    <w:rsid w:val="00301B68"/>
    <w:rsid w:val="003153BA"/>
    <w:rsid w:val="00322B17"/>
    <w:rsid w:val="00324236"/>
    <w:rsid w:val="0032424C"/>
    <w:rsid w:val="00326232"/>
    <w:rsid w:val="003304B1"/>
    <w:rsid w:val="003405EA"/>
    <w:rsid w:val="003457BF"/>
    <w:rsid w:val="00347936"/>
    <w:rsid w:val="00356C53"/>
    <w:rsid w:val="00360B63"/>
    <w:rsid w:val="003610A2"/>
    <w:rsid w:val="00364C39"/>
    <w:rsid w:val="003664A2"/>
    <w:rsid w:val="00366F95"/>
    <w:rsid w:val="0037643B"/>
    <w:rsid w:val="00376786"/>
    <w:rsid w:val="00380361"/>
    <w:rsid w:val="0038344E"/>
    <w:rsid w:val="00384B4D"/>
    <w:rsid w:val="00385921"/>
    <w:rsid w:val="00392726"/>
    <w:rsid w:val="003A3D90"/>
    <w:rsid w:val="003A61CF"/>
    <w:rsid w:val="003B2ABF"/>
    <w:rsid w:val="003B2FA6"/>
    <w:rsid w:val="003B3B4D"/>
    <w:rsid w:val="003B4556"/>
    <w:rsid w:val="003B55D7"/>
    <w:rsid w:val="003C696C"/>
    <w:rsid w:val="003D42B3"/>
    <w:rsid w:val="003E4754"/>
    <w:rsid w:val="003F2D5A"/>
    <w:rsid w:val="003F424D"/>
    <w:rsid w:val="003F5352"/>
    <w:rsid w:val="004025B4"/>
    <w:rsid w:val="00404816"/>
    <w:rsid w:val="00415E47"/>
    <w:rsid w:val="00426533"/>
    <w:rsid w:val="00431BDE"/>
    <w:rsid w:val="00431C66"/>
    <w:rsid w:val="00436160"/>
    <w:rsid w:val="00436FA0"/>
    <w:rsid w:val="00446AE1"/>
    <w:rsid w:val="0045047C"/>
    <w:rsid w:val="00450925"/>
    <w:rsid w:val="00465219"/>
    <w:rsid w:val="004659CD"/>
    <w:rsid w:val="004712E9"/>
    <w:rsid w:val="00471C49"/>
    <w:rsid w:val="00482336"/>
    <w:rsid w:val="004861C2"/>
    <w:rsid w:val="004879FC"/>
    <w:rsid w:val="004932DA"/>
    <w:rsid w:val="0049594D"/>
    <w:rsid w:val="00497BC6"/>
    <w:rsid w:val="004A02B9"/>
    <w:rsid w:val="004B7AB0"/>
    <w:rsid w:val="004C1F80"/>
    <w:rsid w:val="004C79D1"/>
    <w:rsid w:val="004D3AF8"/>
    <w:rsid w:val="004D40A6"/>
    <w:rsid w:val="004E20C2"/>
    <w:rsid w:val="004E30EF"/>
    <w:rsid w:val="004E754E"/>
    <w:rsid w:val="004E75EE"/>
    <w:rsid w:val="004F64B1"/>
    <w:rsid w:val="004F7E49"/>
    <w:rsid w:val="00500A64"/>
    <w:rsid w:val="00501BE6"/>
    <w:rsid w:val="00506A02"/>
    <w:rsid w:val="00510756"/>
    <w:rsid w:val="00511B25"/>
    <w:rsid w:val="00513381"/>
    <w:rsid w:val="0051434C"/>
    <w:rsid w:val="00516218"/>
    <w:rsid w:val="00522773"/>
    <w:rsid w:val="00524F96"/>
    <w:rsid w:val="00530E1B"/>
    <w:rsid w:val="005328EF"/>
    <w:rsid w:val="00532DD7"/>
    <w:rsid w:val="005336F6"/>
    <w:rsid w:val="00543B73"/>
    <w:rsid w:val="0055500D"/>
    <w:rsid w:val="005572DC"/>
    <w:rsid w:val="0056109F"/>
    <w:rsid w:val="00562A3F"/>
    <w:rsid w:val="00562B19"/>
    <w:rsid w:val="005761C7"/>
    <w:rsid w:val="0057715C"/>
    <w:rsid w:val="0058484C"/>
    <w:rsid w:val="00595C71"/>
    <w:rsid w:val="00595EDA"/>
    <w:rsid w:val="00596952"/>
    <w:rsid w:val="005B065B"/>
    <w:rsid w:val="005C358B"/>
    <w:rsid w:val="005E0EBF"/>
    <w:rsid w:val="005F30FB"/>
    <w:rsid w:val="005F6CDB"/>
    <w:rsid w:val="005F7FBE"/>
    <w:rsid w:val="00607F65"/>
    <w:rsid w:val="00611C6C"/>
    <w:rsid w:val="00615317"/>
    <w:rsid w:val="00615836"/>
    <w:rsid w:val="006177E8"/>
    <w:rsid w:val="006216F2"/>
    <w:rsid w:val="00623319"/>
    <w:rsid w:val="0063071A"/>
    <w:rsid w:val="0063423D"/>
    <w:rsid w:val="00635CF3"/>
    <w:rsid w:val="00640E42"/>
    <w:rsid w:val="00647B7F"/>
    <w:rsid w:val="006539E1"/>
    <w:rsid w:val="0066497D"/>
    <w:rsid w:val="00666841"/>
    <w:rsid w:val="00667E79"/>
    <w:rsid w:val="00670488"/>
    <w:rsid w:val="00671334"/>
    <w:rsid w:val="00676B14"/>
    <w:rsid w:val="00683EBE"/>
    <w:rsid w:val="00692F05"/>
    <w:rsid w:val="00694CDC"/>
    <w:rsid w:val="006A1BC5"/>
    <w:rsid w:val="006A2C13"/>
    <w:rsid w:val="006B002D"/>
    <w:rsid w:val="006B1661"/>
    <w:rsid w:val="006C5E3A"/>
    <w:rsid w:val="006E53F2"/>
    <w:rsid w:val="006F60F9"/>
    <w:rsid w:val="0070424D"/>
    <w:rsid w:val="00712F18"/>
    <w:rsid w:val="00723F91"/>
    <w:rsid w:val="00730BE9"/>
    <w:rsid w:val="007349AB"/>
    <w:rsid w:val="00734C61"/>
    <w:rsid w:val="00735896"/>
    <w:rsid w:val="0074034C"/>
    <w:rsid w:val="00742B8D"/>
    <w:rsid w:val="00743E26"/>
    <w:rsid w:val="00747D69"/>
    <w:rsid w:val="00750325"/>
    <w:rsid w:val="00762935"/>
    <w:rsid w:val="007725A9"/>
    <w:rsid w:val="00772960"/>
    <w:rsid w:val="007755BC"/>
    <w:rsid w:val="007765F3"/>
    <w:rsid w:val="007804D1"/>
    <w:rsid w:val="00783759"/>
    <w:rsid w:val="00783941"/>
    <w:rsid w:val="00787338"/>
    <w:rsid w:val="007A16EE"/>
    <w:rsid w:val="007A4FDD"/>
    <w:rsid w:val="007A6C83"/>
    <w:rsid w:val="007B30A2"/>
    <w:rsid w:val="007B356B"/>
    <w:rsid w:val="007B67F9"/>
    <w:rsid w:val="007C77BA"/>
    <w:rsid w:val="007D3FF9"/>
    <w:rsid w:val="007D4AA8"/>
    <w:rsid w:val="007D72D6"/>
    <w:rsid w:val="007E5A55"/>
    <w:rsid w:val="007E72EC"/>
    <w:rsid w:val="007F3C91"/>
    <w:rsid w:val="00801989"/>
    <w:rsid w:val="00803DFC"/>
    <w:rsid w:val="00810C88"/>
    <w:rsid w:val="00812331"/>
    <w:rsid w:val="008164BA"/>
    <w:rsid w:val="00833C50"/>
    <w:rsid w:val="00844B09"/>
    <w:rsid w:val="00850497"/>
    <w:rsid w:val="008508C1"/>
    <w:rsid w:val="00851CFC"/>
    <w:rsid w:val="00852A17"/>
    <w:rsid w:val="00854842"/>
    <w:rsid w:val="008564AE"/>
    <w:rsid w:val="008607E5"/>
    <w:rsid w:val="00860B8C"/>
    <w:rsid w:val="00862EE9"/>
    <w:rsid w:val="008666C3"/>
    <w:rsid w:val="00873388"/>
    <w:rsid w:val="00882A6B"/>
    <w:rsid w:val="008909AD"/>
    <w:rsid w:val="008A2F99"/>
    <w:rsid w:val="008E1B6A"/>
    <w:rsid w:val="008E20CE"/>
    <w:rsid w:val="008E5131"/>
    <w:rsid w:val="008E5DF6"/>
    <w:rsid w:val="008E752F"/>
    <w:rsid w:val="008F345D"/>
    <w:rsid w:val="008F635D"/>
    <w:rsid w:val="00900884"/>
    <w:rsid w:val="00902CFB"/>
    <w:rsid w:val="00902E15"/>
    <w:rsid w:val="0090564A"/>
    <w:rsid w:val="00906E02"/>
    <w:rsid w:val="00920266"/>
    <w:rsid w:val="00925C08"/>
    <w:rsid w:val="00926640"/>
    <w:rsid w:val="00927778"/>
    <w:rsid w:val="009306E6"/>
    <w:rsid w:val="009317A3"/>
    <w:rsid w:val="00954AAB"/>
    <w:rsid w:val="00955713"/>
    <w:rsid w:val="00975BA2"/>
    <w:rsid w:val="00982687"/>
    <w:rsid w:val="009828AC"/>
    <w:rsid w:val="00990762"/>
    <w:rsid w:val="009960B4"/>
    <w:rsid w:val="009A18DB"/>
    <w:rsid w:val="009C4EE6"/>
    <w:rsid w:val="009C7383"/>
    <w:rsid w:val="009D68D5"/>
    <w:rsid w:val="009E3E92"/>
    <w:rsid w:val="009E4036"/>
    <w:rsid w:val="00A00EEB"/>
    <w:rsid w:val="00A01569"/>
    <w:rsid w:val="00A065F5"/>
    <w:rsid w:val="00A06B9B"/>
    <w:rsid w:val="00A103A9"/>
    <w:rsid w:val="00A11049"/>
    <w:rsid w:val="00A20E46"/>
    <w:rsid w:val="00A23BA3"/>
    <w:rsid w:val="00A23D25"/>
    <w:rsid w:val="00A27BCD"/>
    <w:rsid w:val="00A36283"/>
    <w:rsid w:val="00A44E9B"/>
    <w:rsid w:val="00A47FD5"/>
    <w:rsid w:val="00A54410"/>
    <w:rsid w:val="00A61BA2"/>
    <w:rsid w:val="00A67DAD"/>
    <w:rsid w:val="00A81E02"/>
    <w:rsid w:val="00A833A6"/>
    <w:rsid w:val="00A84D46"/>
    <w:rsid w:val="00A92D46"/>
    <w:rsid w:val="00A93CC4"/>
    <w:rsid w:val="00A9480F"/>
    <w:rsid w:val="00A959DF"/>
    <w:rsid w:val="00A95CA2"/>
    <w:rsid w:val="00A97C0F"/>
    <w:rsid w:val="00AA0424"/>
    <w:rsid w:val="00AA5ACB"/>
    <w:rsid w:val="00AB07C7"/>
    <w:rsid w:val="00AB094E"/>
    <w:rsid w:val="00AB26F8"/>
    <w:rsid w:val="00AB2EE2"/>
    <w:rsid w:val="00AB5F95"/>
    <w:rsid w:val="00AC2394"/>
    <w:rsid w:val="00AC42DA"/>
    <w:rsid w:val="00AD57E3"/>
    <w:rsid w:val="00AE1F6A"/>
    <w:rsid w:val="00AF3AAD"/>
    <w:rsid w:val="00B00067"/>
    <w:rsid w:val="00B06963"/>
    <w:rsid w:val="00B12876"/>
    <w:rsid w:val="00B1624F"/>
    <w:rsid w:val="00B20435"/>
    <w:rsid w:val="00B22444"/>
    <w:rsid w:val="00B22D95"/>
    <w:rsid w:val="00B30203"/>
    <w:rsid w:val="00B378B4"/>
    <w:rsid w:val="00B42439"/>
    <w:rsid w:val="00B42D6C"/>
    <w:rsid w:val="00B46C78"/>
    <w:rsid w:val="00B52D66"/>
    <w:rsid w:val="00B614B6"/>
    <w:rsid w:val="00B65709"/>
    <w:rsid w:val="00B7128E"/>
    <w:rsid w:val="00B80358"/>
    <w:rsid w:val="00B835C7"/>
    <w:rsid w:val="00B83C2A"/>
    <w:rsid w:val="00B83FD2"/>
    <w:rsid w:val="00B84E1B"/>
    <w:rsid w:val="00B934B7"/>
    <w:rsid w:val="00B9501D"/>
    <w:rsid w:val="00B95E6F"/>
    <w:rsid w:val="00BA04CF"/>
    <w:rsid w:val="00BA5216"/>
    <w:rsid w:val="00BA5787"/>
    <w:rsid w:val="00BB0F13"/>
    <w:rsid w:val="00BB13FC"/>
    <w:rsid w:val="00BB193E"/>
    <w:rsid w:val="00BC0999"/>
    <w:rsid w:val="00BC460A"/>
    <w:rsid w:val="00BC5A56"/>
    <w:rsid w:val="00BE2091"/>
    <w:rsid w:val="00BE5776"/>
    <w:rsid w:val="00BF0C17"/>
    <w:rsid w:val="00BF1AEA"/>
    <w:rsid w:val="00BF2F86"/>
    <w:rsid w:val="00BF4466"/>
    <w:rsid w:val="00C03F10"/>
    <w:rsid w:val="00C04377"/>
    <w:rsid w:val="00C04582"/>
    <w:rsid w:val="00C13676"/>
    <w:rsid w:val="00C27D2E"/>
    <w:rsid w:val="00C27F5C"/>
    <w:rsid w:val="00C31B84"/>
    <w:rsid w:val="00C410F5"/>
    <w:rsid w:val="00C4341D"/>
    <w:rsid w:val="00C436E8"/>
    <w:rsid w:val="00C44F05"/>
    <w:rsid w:val="00C451C4"/>
    <w:rsid w:val="00C47FD0"/>
    <w:rsid w:val="00C505C2"/>
    <w:rsid w:val="00C50C11"/>
    <w:rsid w:val="00C645A5"/>
    <w:rsid w:val="00C70C36"/>
    <w:rsid w:val="00C727C5"/>
    <w:rsid w:val="00C72CEF"/>
    <w:rsid w:val="00C74312"/>
    <w:rsid w:val="00C90FE7"/>
    <w:rsid w:val="00CA7790"/>
    <w:rsid w:val="00CB110E"/>
    <w:rsid w:val="00CC3E58"/>
    <w:rsid w:val="00CC5F7F"/>
    <w:rsid w:val="00CD0320"/>
    <w:rsid w:val="00CD3CE9"/>
    <w:rsid w:val="00CD5F9D"/>
    <w:rsid w:val="00CE0BA9"/>
    <w:rsid w:val="00CE1384"/>
    <w:rsid w:val="00CE1E66"/>
    <w:rsid w:val="00CF0BCA"/>
    <w:rsid w:val="00D07740"/>
    <w:rsid w:val="00D07FA9"/>
    <w:rsid w:val="00D11E30"/>
    <w:rsid w:val="00D124F6"/>
    <w:rsid w:val="00D22F53"/>
    <w:rsid w:val="00D23B66"/>
    <w:rsid w:val="00D26941"/>
    <w:rsid w:val="00D304D8"/>
    <w:rsid w:val="00D447B6"/>
    <w:rsid w:val="00D457D4"/>
    <w:rsid w:val="00D63584"/>
    <w:rsid w:val="00D63E38"/>
    <w:rsid w:val="00D719D9"/>
    <w:rsid w:val="00D755C6"/>
    <w:rsid w:val="00D8154B"/>
    <w:rsid w:val="00D84940"/>
    <w:rsid w:val="00D86C10"/>
    <w:rsid w:val="00D87B3B"/>
    <w:rsid w:val="00D87C74"/>
    <w:rsid w:val="00D96C00"/>
    <w:rsid w:val="00DA24E9"/>
    <w:rsid w:val="00DA5AFC"/>
    <w:rsid w:val="00DB182C"/>
    <w:rsid w:val="00DB22A3"/>
    <w:rsid w:val="00DB2D64"/>
    <w:rsid w:val="00DB532B"/>
    <w:rsid w:val="00DB55AA"/>
    <w:rsid w:val="00DB6854"/>
    <w:rsid w:val="00DC1C7B"/>
    <w:rsid w:val="00DC3373"/>
    <w:rsid w:val="00DC59EB"/>
    <w:rsid w:val="00DD3597"/>
    <w:rsid w:val="00DD6360"/>
    <w:rsid w:val="00DD7734"/>
    <w:rsid w:val="00DE03A1"/>
    <w:rsid w:val="00DE3DCB"/>
    <w:rsid w:val="00DE631D"/>
    <w:rsid w:val="00DF284F"/>
    <w:rsid w:val="00DF370D"/>
    <w:rsid w:val="00E0374A"/>
    <w:rsid w:val="00E11D67"/>
    <w:rsid w:val="00E15285"/>
    <w:rsid w:val="00E17990"/>
    <w:rsid w:val="00E210CF"/>
    <w:rsid w:val="00E212D5"/>
    <w:rsid w:val="00E36524"/>
    <w:rsid w:val="00E37886"/>
    <w:rsid w:val="00E6053D"/>
    <w:rsid w:val="00E650E5"/>
    <w:rsid w:val="00E716B3"/>
    <w:rsid w:val="00E902D0"/>
    <w:rsid w:val="00E92076"/>
    <w:rsid w:val="00EA0DB3"/>
    <w:rsid w:val="00EA19AE"/>
    <w:rsid w:val="00EB3D9F"/>
    <w:rsid w:val="00EB6552"/>
    <w:rsid w:val="00EC64DD"/>
    <w:rsid w:val="00ED6BAE"/>
    <w:rsid w:val="00EE1B15"/>
    <w:rsid w:val="00EF1FC4"/>
    <w:rsid w:val="00EF2986"/>
    <w:rsid w:val="00EF2DBA"/>
    <w:rsid w:val="00EF52F8"/>
    <w:rsid w:val="00F072B1"/>
    <w:rsid w:val="00F10C8B"/>
    <w:rsid w:val="00F1119F"/>
    <w:rsid w:val="00F14D76"/>
    <w:rsid w:val="00F224F7"/>
    <w:rsid w:val="00F25E1B"/>
    <w:rsid w:val="00F3292E"/>
    <w:rsid w:val="00F510F0"/>
    <w:rsid w:val="00F52977"/>
    <w:rsid w:val="00F60688"/>
    <w:rsid w:val="00F611CE"/>
    <w:rsid w:val="00F64B23"/>
    <w:rsid w:val="00F75D3A"/>
    <w:rsid w:val="00F76653"/>
    <w:rsid w:val="00F767CC"/>
    <w:rsid w:val="00F76F84"/>
    <w:rsid w:val="00F77118"/>
    <w:rsid w:val="00F84952"/>
    <w:rsid w:val="00F85617"/>
    <w:rsid w:val="00F85734"/>
    <w:rsid w:val="00F87C3B"/>
    <w:rsid w:val="00F87E55"/>
    <w:rsid w:val="00F91A73"/>
    <w:rsid w:val="00F96C89"/>
    <w:rsid w:val="00FB1BFE"/>
    <w:rsid w:val="00FC2559"/>
    <w:rsid w:val="00FC5D1C"/>
    <w:rsid w:val="00FC6288"/>
    <w:rsid w:val="00FD0BB6"/>
    <w:rsid w:val="00FD1283"/>
    <w:rsid w:val="00FE1FBD"/>
    <w:rsid w:val="00FE4DAC"/>
    <w:rsid w:val="00FE7959"/>
    <w:rsid w:val="00FE7F8B"/>
    <w:rsid w:val="00FF0259"/>
    <w:rsid w:val="00FF6DFD"/>
    <w:rsid w:val="086C0534"/>
    <w:rsid w:val="09E3F9C9"/>
    <w:rsid w:val="1110C451"/>
    <w:rsid w:val="160E9FBA"/>
    <w:rsid w:val="23CCFE8B"/>
    <w:rsid w:val="2BDBADE7"/>
    <w:rsid w:val="30D31B0A"/>
    <w:rsid w:val="36808A90"/>
    <w:rsid w:val="4ECFD7D5"/>
    <w:rsid w:val="4FED476E"/>
    <w:rsid w:val="5E6A9E2D"/>
    <w:rsid w:val="6A518609"/>
    <w:rsid w:val="7739BE76"/>
    <w:rsid w:val="7BBD8726"/>
    <w:rsid w:val="7C48A7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3.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4.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4B4CB3-D698-43A3-943C-4C388DD5E73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11</Pages>
  <Words>2644</Words>
  <Characters>14360</Characters>
  <Application>Microsoft Office Word</Application>
  <DocSecurity>0</DocSecurity>
  <Lines>265</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53</cp:revision>
  <cp:lastPrinted>2023-09-08T15:34:00Z</cp:lastPrinted>
  <dcterms:created xsi:type="dcterms:W3CDTF">2023-09-06T17:33:00Z</dcterms:created>
  <dcterms:modified xsi:type="dcterms:W3CDTF">2025-12-19T16:27:00Z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