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4750F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2C6BAA79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3977BE9F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17 de abril de 2026</w:t>
      </w:r>
    </w:p>
    <w:p w14:paraId="41D8AB5C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3032BAD8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000096-2026/CC1-APELACION</w:t>
      </w:r>
    </w:p>
    <w:p w14:paraId="2536C2D1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000388-2025/PS1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69A55AD5" w14:textId="77777777" w:rsidTr="004F158F">
        <w:trPr>
          <w:trHeight w:val="987"/>
        </w:trPr>
        <w:tc>
          <w:tcPr>
            <w:tcW w:w="3684" w:type="dxa"/>
          </w:tcPr>
          <w:p w14:paraId="40DC974E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26451518</w:t>
            </w:r>
          </w:p>
        </w:tc>
      </w:tr>
    </w:tbl>
    <w:p w14:paraId="079A92DF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5001214B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5667217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D7CEA84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C3D9A93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725FE453" w14:textId="77777777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BNP PARIBAS CARDIF S.A. COMPAÑIA DE SEGUROS Y REASEGUROS</w:t>
      </w:r>
    </w:p>
    <w:p w14:paraId="69FE7DC6" w14:textId="34B0BA83" w:rsidR="00A90F1B" w:rsidRPr="008135CA" w:rsidRDefault="00E7361C" w:rsidP="008135CA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68591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291A5A3B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632BF9C8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*2026-CC1-N015085*</w:t>
            </w:r>
          </w:p>
        </w:tc>
      </w:tr>
    </w:tbl>
    <w:p w14:paraId="73044479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5C3DB42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45BF2BD9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5201F880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17 de abril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30A72A15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18062A78" w14:textId="77777777" w:rsidR="00B9040A" w:rsidRPr="00A336B5" w:rsidRDefault="00D838DC" w:rsidP="009352EB">
      <w:pPr>
        <w:jc w:val="center"/>
        <w:rPr>
          <w:rFonts w:ascii="Arial Narrow" w:hAnsi="Arial Narrow" w:cs="Arial"/>
          <w:bCs/>
          <w:sz w:val="22"/>
          <w:szCs w:val="22"/>
        </w:rPr>
      </w:pPr>
      <w:r w:rsidRPr="00A336B5">
        <w:rPr>
          <w:rFonts w:ascii="Arial Narrow" w:hAnsi="Arial Narrow" w:cs="Arial"/>
          <w:bCs/>
          <w:sz w:val="22"/>
          <w:szCs w:val="22"/>
        </w:rPr>
        <w:t>Atentamente,</w:t>
      </w:r>
    </w:p>
    <w:p w14:paraId="3F97F1F8" w14:textId="77777777" w:rsidR="00D838DC" w:rsidRPr="00A336B5" w:rsidRDefault="00D838DC" w:rsidP="00D838DC">
      <w:pPr>
        <w:rPr>
          <w:rFonts w:ascii="Arial Narrow" w:hAnsi="Arial Narrow" w:cs="Arial"/>
          <w:bCs/>
          <w:sz w:val="22"/>
          <w:szCs w:val="22"/>
        </w:rPr>
      </w:pPr>
    </w:p>
    <w:p w14:paraId="0FFB1387" w14:textId="77777777" w:rsidR="008135CA" w:rsidRPr="00436B8C" w:rsidRDefault="008135CA" w:rsidP="008135CA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Firmado digitalmente por</w:t>
      </w:r>
    </w:p>
    <w:p w14:paraId="2E28CABB" w14:textId="77777777" w:rsidR="008135CA" w:rsidRPr="00436B8C" w:rsidRDefault="008135CA" w:rsidP="008135CA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EVELING ROA QUISPE</w:t>
      </w:r>
    </w:p>
    <w:p w14:paraId="6DF6339C" w14:textId="77777777" w:rsidR="008135CA" w:rsidRPr="00436B8C" w:rsidRDefault="008135CA" w:rsidP="008135CA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Secretaria Técnica</w:t>
      </w:r>
    </w:p>
    <w:p w14:paraId="1926D30C" w14:textId="77777777" w:rsidR="008135CA" w:rsidRPr="00436B8C" w:rsidRDefault="008135CA" w:rsidP="008135CA">
      <w:pPr>
        <w:jc w:val="center"/>
        <w:rPr>
          <w:rFonts w:ascii="Arial Narrow" w:hAnsi="Arial Narrow" w:cs="Arial"/>
          <w:b/>
          <w:sz w:val="22"/>
          <w:szCs w:val="22"/>
        </w:rPr>
      </w:pPr>
      <w:r w:rsidRPr="00436B8C">
        <w:rPr>
          <w:rFonts w:ascii="Arial Narrow" w:hAnsi="Arial Narrow" w:cs="Arial"/>
          <w:b/>
          <w:sz w:val="22"/>
          <w:szCs w:val="22"/>
        </w:rPr>
        <w:t>Comisión de Protección al Consumidor N° 1</w:t>
      </w:r>
    </w:p>
    <w:p w14:paraId="52A6278A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B47B033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183F70EB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A69425A" w14:textId="0E241362" w:rsidR="00864B7D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8135CA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8135CA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8135CA">
        <w:rPr>
          <w:rFonts w:ascii="Arial Narrow" w:hAnsi="Arial Narrow" w:cs="Arial"/>
          <w:noProof/>
          <w:sz w:val="20"/>
          <w:szCs w:val="20"/>
        </w:rPr>
        <w:t>.</w:t>
      </w:r>
    </w:p>
    <w:p w14:paraId="0799AAF7" w14:textId="25115A82" w:rsidR="00B9040A" w:rsidRPr="008F1A47" w:rsidRDefault="00864B7D" w:rsidP="00B9040A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864B7D">
        <w:rPr>
          <w:rFonts w:ascii="Arial Narrow" w:hAnsi="Arial Narrow" w:cs="Arial"/>
          <w:noProof/>
          <w:sz w:val="20"/>
          <w:szCs w:val="20"/>
        </w:rPr>
        <w:t>Copia el recurso de apelación presentado por la parte denunciante el 23 de octubre de 2025 (6 fojas)</w:t>
      </w:r>
      <w:r w:rsidR="00BD0145" w:rsidRPr="00CE7477">
        <w:rPr>
          <w:rFonts w:ascii="Arial Narrow" w:hAnsi="Arial Narrow" w:cs="Arial"/>
          <w:noProof/>
          <w:sz w:val="20"/>
          <w:szCs w:val="20"/>
        </w:rPr>
        <w:t>.</w:t>
      </w:r>
    </w:p>
    <w:p w14:paraId="2D407A55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1DA1D5FD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49B0CD8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2B48B4A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301302AB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1F483481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45A30BC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730C9B99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45BA2DB9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278F6D7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45A24769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7D9A4E8C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AB386" w14:textId="77777777" w:rsidR="00753F94" w:rsidRDefault="00753F94">
      <w:r>
        <w:separator/>
      </w:r>
    </w:p>
  </w:endnote>
  <w:endnote w:type="continuationSeparator" w:id="0">
    <w:p w14:paraId="45C4EE83" w14:textId="77777777" w:rsidR="00753F94" w:rsidRDefault="00753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3D07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2EFE2A6F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34D5A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0ECF1" w14:textId="77777777" w:rsidR="00753F94" w:rsidRDefault="00753F94">
      <w:r>
        <w:separator/>
      </w:r>
    </w:p>
  </w:footnote>
  <w:footnote w:type="continuationSeparator" w:id="0">
    <w:p w14:paraId="2A39707A" w14:textId="77777777" w:rsidR="00753F94" w:rsidRDefault="00753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9EB7B" w14:textId="77777777" w:rsidR="008135CA" w:rsidRDefault="008135C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252C31F" w14:textId="77777777" w:rsidR="008135CA" w:rsidRDefault="008135C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9F4A798" w14:textId="77777777" w:rsidR="008135CA" w:rsidRDefault="008135C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2E6A7D88" w14:textId="77777777" w:rsidR="008135CA" w:rsidRDefault="008135CA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41B8C155" w14:textId="69CE67A1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67DDBBA9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40751DCF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680558C0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6747247">
    <w:abstractNumId w:val="1"/>
  </w:num>
  <w:num w:numId="2" w16cid:durableId="579564650">
    <w:abstractNumId w:val="4"/>
  </w:num>
  <w:num w:numId="3" w16cid:durableId="836336897">
    <w:abstractNumId w:val="1"/>
  </w:num>
  <w:num w:numId="4" w16cid:durableId="1069767328">
    <w:abstractNumId w:val="4"/>
  </w:num>
  <w:num w:numId="5" w16cid:durableId="2012634902">
    <w:abstractNumId w:val="5"/>
  </w:num>
  <w:num w:numId="6" w16cid:durableId="1997418057">
    <w:abstractNumId w:val="3"/>
  </w:num>
  <w:num w:numId="7" w16cid:durableId="1958876172">
    <w:abstractNumId w:val="2"/>
  </w:num>
  <w:num w:numId="8" w16cid:durableId="1375302868">
    <w:abstractNumId w:val="6"/>
  </w:num>
  <w:num w:numId="9" w16cid:durableId="80393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03240"/>
    <w:rsid w:val="00116052"/>
    <w:rsid w:val="00117D97"/>
    <w:rsid w:val="001460E1"/>
    <w:rsid w:val="0015087A"/>
    <w:rsid w:val="00195ECA"/>
    <w:rsid w:val="001A54D7"/>
    <w:rsid w:val="001C236B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3F94"/>
    <w:rsid w:val="0075654B"/>
    <w:rsid w:val="00761278"/>
    <w:rsid w:val="0076629C"/>
    <w:rsid w:val="007A7F0C"/>
    <w:rsid w:val="007B5850"/>
    <w:rsid w:val="007B5D52"/>
    <w:rsid w:val="007C1620"/>
    <w:rsid w:val="007C427C"/>
    <w:rsid w:val="00805C35"/>
    <w:rsid w:val="008135CA"/>
    <w:rsid w:val="00825CC6"/>
    <w:rsid w:val="00834109"/>
    <w:rsid w:val="00846E1D"/>
    <w:rsid w:val="00864B7D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1A47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410"/>
    <w:rsid w:val="00A90F1B"/>
    <w:rsid w:val="00A934DD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A618A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554F2093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44</TotalTime>
  <Pages>1</Pages>
  <Words>243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27</cp:revision>
  <dcterms:created xsi:type="dcterms:W3CDTF">2017-09-08T19:50:00Z</dcterms:created>
  <dcterms:modified xsi:type="dcterms:W3CDTF">2026-04-18T01:39:00Z</dcterms:modified>
</cp:coreProperties>
</file>