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0EDA8CA" w:rsidR="00A118E6" w:rsidRPr="006F39B7" w:rsidRDefault="004548FC" w:rsidP="00CF3415">
            <w:pPr>
              <w:tabs>
                <w:tab w:val="left" w:pos="8222"/>
              </w:tabs>
              <w:rPr>
                <w:rFonts w:ascii="Arial Narrow" w:hAnsi="Arial Narrow" w:cs="Arial"/>
                <w:b/>
                <w:noProof/>
                <w:sz w:val="22"/>
                <w:szCs w:val="22"/>
              </w:rPr>
            </w:pPr>
            <w:r w:rsidRPr="004548FC">
              <w:rPr>
                <w:rFonts w:ascii="Arial Narrow" w:hAnsi="Arial Narrow" w:cs="Arial"/>
                <w:b/>
                <w:noProof/>
                <w:sz w:val="22"/>
                <w:szCs w:val="22"/>
              </w:rPr>
              <w:t xml:space="preserve">0020-2026/CC1-APELACION  </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549074C3" w:rsidR="00A118E6" w:rsidRPr="006F39B7" w:rsidRDefault="004548FC" w:rsidP="00CF3415">
            <w:pPr>
              <w:tabs>
                <w:tab w:val="left" w:pos="8222"/>
              </w:tabs>
              <w:rPr>
                <w:rFonts w:ascii="Arial Narrow" w:hAnsi="Arial Narrow" w:cs="Arial"/>
                <w:b/>
                <w:noProof/>
                <w:sz w:val="22"/>
                <w:szCs w:val="22"/>
              </w:rPr>
            </w:pPr>
            <w:r w:rsidRPr="004548FC">
              <w:rPr>
                <w:rFonts w:ascii="Arial Narrow" w:hAnsi="Arial Narrow" w:cs="Arial"/>
                <w:b/>
                <w:noProof/>
                <w:sz w:val="22"/>
                <w:szCs w:val="22"/>
              </w:rPr>
              <w:t>1483-2025/PS1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1D23744E" w:rsidR="00A118E6" w:rsidRPr="00FA5BB1" w:rsidRDefault="00FA5BB1" w:rsidP="00AB1232">
            <w:pPr>
              <w:tabs>
                <w:tab w:val="left" w:pos="8222"/>
              </w:tabs>
              <w:rPr>
                <w:rFonts w:ascii="Arial Narrow" w:hAnsi="Arial Narrow" w:cs="Arial"/>
                <w:b/>
                <w:noProof/>
                <w:sz w:val="22"/>
                <w:szCs w:val="22"/>
              </w:rPr>
            </w:pPr>
            <w:r w:rsidRPr="00FA5BB1">
              <w:rPr>
                <w:rFonts w:ascii="Arial Narrow" w:hAnsi="Arial Narrow" w:cs="Arial"/>
                <w:b/>
                <w:noProof/>
                <w:sz w:val="22"/>
                <w:szCs w:val="22"/>
              </w:rPr>
              <w:t>GARY COOPER CRISTOBAL GOMERO</w:t>
            </w:r>
          </w:p>
        </w:tc>
      </w:tr>
      <w:tr w:rsidR="00A118E6" w:rsidRPr="006F39B7"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0807113E" w:rsidR="00A118E6" w:rsidRPr="00FA5BB1" w:rsidRDefault="00FA5BB1" w:rsidP="00562A17">
            <w:pPr>
              <w:tabs>
                <w:tab w:val="left" w:pos="8222"/>
              </w:tabs>
              <w:jc w:val="both"/>
              <w:rPr>
                <w:rFonts w:ascii="Arial Narrow" w:hAnsi="Arial Narrow" w:cs="Arial"/>
                <w:b/>
                <w:noProof/>
                <w:sz w:val="22"/>
                <w:szCs w:val="22"/>
              </w:rPr>
            </w:pPr>
            <w:r w:rsidRPr="00FA5BB1">
              <w:rPr>
                <w:rFonts w:ascii="Arial Narrow" w:hAnsi="Arial Narrow" w:cs="Arial"/>
                <w:b/>
                <w:noProof/>
                <w:sz w:val="22"/>
                <w:szCs w:val="22"/>
              </w:rPr>
              <w:t>R</w:t>
            </w:r>
            <w:r w:rsidR="00AC0171">
              <w:rPr>
                <w:rFonts w:ascii="Arial Narrow" w:hAnsi="Arial Narrow" w:cs="Arial"/>
                <w:b/>
                <w:noProof/>
                <w:sz w:val="22"/>
                <w:szCs w:val="22"/>
              </w:rPr>
              <w:t>Í</w:t>
            </w:r>
            <w:r w:rsidRPr="00FA5BB1">
              <w:rPr>
                <w:rFonts w:ascii="Arial Narrow" w:hAnsi="Arial Narrow" w:cs="Arial"/>
                <w:b/>
                <w:noProof/>
                <w:sz w:val="22"/>
                <w:szCs w:val="22"/>
              </w:rPr>
              <w:t xml:space="preserve">MAC SEGUROS Y REASEGUROS </w:t>
            </w:r>
            <w:r w:rsidR="000A085E" w:rsidRPr="00FA5BB1">
              <w:rPr>
                <w:rFonts w:ascii="Arial Narrow" w:hAnsi="Arial Narrow" w:cs="Arial"/>
                <w:b/>
                <w:noProof/>
                <w:sz w:val="22"/>
                <w:szCs w:val="22"/>
              </w:rPr>
              <w:t>S.A.</w:t>
            </w:r>
          </w:p>
        </w:tc>
      </w:tr>
      <w:tr w:rsidR="00A118E6" w:rsidRPr="006F39B7"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4548FC" w:rsidRDefault="00A118E6" w:rsidP="00CF3415">
            <w:pPr>
              <w:suppressAutoHyphens/>
              <w:ind w:right="49"/>
              <w:rPr>
                <w:rFonts w:ascii="Arial Narrow" w:hAnsi="Arial Narrow" w:cs="Tahoma"/>
                <w:b/>
                <w:spacing w:val="-3"/>
                <w:sz w:val="22"/>
                <w:szCs w:val="22"/>
                <w:lang w:val="pt-BR"/>
              </w:rPr>
            </w:pPr>
            <w:r w:rsidRPr="004548FC">
              <w:rPr>
                <w:rFonts w:ascii="Arial Narrow" w:hAnsi="Arial Narrow" w:cs="Tahoma"/>
                <w:b/>
                <w:spacing w:val="-3"/>
                <w:sz w:val="22"/>
                <w:szCs w:val="22"/>
                <w:lang w:val="pt-BR"/>
              </w:rPr>
              <w:t>:</w:t>
            </w:r>
          </w:p>
        </w:tc>
        <w:tc>
          <w:tcPr>
            <w:tcW w:w="5480" w:type="dxa"/>
            <w:hideMark/>
          </w:tcPr>
          <w:p w14:paraId="7FB6611C" w14:textId="77777777" w:rsidR="00A118E6" w:rsidRPr="00FA5BB1" w:rsidRDefault="00A118E6" w:rsidP="00CF3415">
            <w:pPr>
              <w:suppressAutoHyphens/>
              <w:ind w:right="49"/>
              <w:rPr>
                <w:rFonts w:ascii="Arial Narrow" w:hAnsi="Arial Narrow" w:cs="Tahoma"/>
                <w:b/>
                <w:spacing w:val="-3"/>
                <w:sz w:val="22"/>
                <w:szCs w:val="22"/>
                <w:lang w:val="es-PE"/>
              </w:rPr>
            </w:pPr>
            <w:r w:rsidRPr="00FA5BB1">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5753D847"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4548FC">
        <w:rPr>
          <w:rFonts w:ascii="Arial Narrow" w:hAnsi="Arial Narrow" w:cs="Arial"/>
          <w:sz w:val="22"/>
          <w:szCs w:val="22"/>
        </w:rPr>
        <w:t>30</w:t>
      </w:r>
      <w:r w:rsidR="002665EF">
        <w:rPr>
          <w:rFonts w:ascii="Arial Narrow" w:hAnsi="Arial Narrow" w:cs="Arial"/>
          <w:sz w:val="22"/>
          <w:szCs w:val="22"/>
        </w:rPr>
        <w:t xml:space="preserve"> de </w:t>
      </w:r>
      <w:r w:rsidR="004548FC" w:rsidRPr="004548FC">
        <w:rPr>
          <w:rFonts w:ascii="Arial Narrow" w:hAnsi="Arial Narrow" w:cs="Arial"/>
          <w:sz w:val="22"/>
          <w:szCs w:val="22"/>
        </w:rPr>
        <w:t>abril</w:t>
      </w:r>
      <w:r w:rsidR="002665EF" w:rsidRPr="004548FC">
        <w:rPr>
          <w:rFonts w:ascii="Arial Narrow" w:hAnsi="Arial Narrow" w:cs="Arial"/>
          <w:sz w:val="22"/>
          <w:szCs w:val="22"/>
        </w:rPr>
        <w:t xml:space="preserve"> de 202</w:t>
      </w:r>
      <w:r w:rsidR="00F51770" w:rsidRPr="004548FC">
        <w:rPr>
          <w:rFonts w:ascii="Arial Narrow" w:hAnsi="Arial Narrow" w:cs="Arial"/>
          <w:sz w:val="22"/>
          <w:szCs w:val="22"/>
        </w:rPr>
        <w:t>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7DFBAF39"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966E66">
        <w:rPr>
          <w:rFonts w:ascii="Arial Narrow" w:hAnsi="Arial Narrow" w:cs="Arial"/>
          <w:b/>
          <w:bCs/>
          <w:sz w:val="22"/>
          <w:szCs w:val="22"/>
        </w:rPr>
        <w:t>:</w:t>
      </w:r>
      <w:r>
        <w:rPr>
          <w:rFonts w:ascii="Arial Narrow" w:hAnsi="Arial Narrow" w:cs="Arial"/>
          <w:b/>
          <w:bCs/>
          <w:sz w:val="22"/>
          <w:szCs w:val="22"/>
        </w:rPr>
        <w:t xml:space="preserve"> </w:t>
      </w:r>
      <w:r>
        <w:rPr>
          <w:rFonts w:ascii="Arial Narrow" w:hAnsi="Arial Narrow" w:cs="Arial"/>
          <w:bCs/>
          <w:sz w:val="22"/>
          <w:szCs w:val="22"/>
        </w:rPr>
        <w:t xml:space="preserve">el </w:t>
      </w:r>
      <w:r w:rsidR="0058049E" w:rsidRPr="00942EA2">
        <w:rPr>
          <w:rFonts w:ascii="Arial Narrow" w:hAnsi="Arial Narrow" w:cs="Arial"/>
          <w:bCs/>
          <w:sz w:val="22"/>
          <w:szCs w:val="22"/>
        </w:rPr>
        <w:t>escrito</w:t>
      </w:r>
      <w:r w:rsidR="00942EA2" w:rsidRPr="00942EA2">
        <w:rPr>
          <w:rFonts w:ascii="Arial Narrow" w:hAnsi="Arial Narrow" w:cs="Arial"/>
          <w:bCs/>
          <w:sz w:val="22"/>
          <w:szCs w:val="22"/>
        </w:rPr>
        <w:t xml:space="preserve"> </w:t>
      </w:r>
      <w:r w:rsidR="00D33E48" w:rsidRPr="00942EA2">
        <w:rPr>
          <w:rFonts w:ascii="Arial Narrow" w:hAnsi="Arial Narrow" w:cs="Arial"/>
          <w:bCs/>
          <w:sz w:val="22"/>
          <w:szCs w:val="22"/>
        </w:rPr>
        <w:t xml:space="preserve">del </w:t>
      </w:r>
      <w:r w:rsidR="0058049E" w:rsidRPr="00942EA2">
        <w:rPr>
          <w:rFonts w:ascii="Arial Narrow" w:hAnsi="Arial Narrow" w:cs="Arial"/>
          <w:bCs/>
          <w:sz w:val="22"/>
          <w:szCs w:val="22"/>
        </w:rPr>
        <w:t xml:space="preserve">18 de noviembre de 2025, complementado con los escritos del 31 de marzo y 10 de abril de 2026 mediante el cual el señor </w:t>
      </w:r>
      <w:r w:rsidR="0058049E" w:rsidRPr="00942EA2">
        <w:rPr>
          <w:rFonts w:ascii="Arial Narrow" w:hAnsi="Arial Narrow" w:cs="Arial"/>
          <w:bCs/>
          <w:noProof/>
          <w:sz w:val="22"/>
          <w:szCs w:val="22"/>
        </w:rPr>
        <w:t>Gary</w:t>
      </w:r>
      <w:r w:rsidR="0058049E" w:rsidRPr="00D33E48">
        <w:rPr>
          <w:rFonts w:ascii="Arial Narrow" w:hAnsi="Arial Narrow" w:cs="Arial"/>
          <w:bCs/>
          <w:noProof/>
          <w:sz w:val="22"/>
          <w:szCs w:val="22"/>
        </w:rPr>
        <w:t xml:space="preserve"> Cooper Cristobal Gomero</w:t>
      </w:r>
      <w:r w:rsidR="0058049E" w:rsidRPr="0058049E">
        <w:rPr>
          <w:rFonts w:ascii="Arial Narrow" w:hAnsi="Arial Narrow" w:cs="Arial"/>
          <w:bCs/>
          <w:sz w:val="22"/>
          <w:szCs w:val="22"/>
        </w:rPr>
        <w:t xml:space="preserve"> interpone el recurso de apelación contra la Resolución Final Nº 1966-2025/PS1</w:t>
      </w:r>
      <w:r w:rsidR="00126DF9">
        <w:rPr>
          <w:rFonts w:ascii="Arial Narrow" w:hAnsi="Arial Narrow" w:cs="Arial"/>
          <w:bCs/>
          <w:sz w:val="22"/>
          <w:szCs w:val="22"/>
        </w:rPr>
        <w:t xml:space="preserve"> del </w:t>
      </w:r>
      <w:r w:rsidR="00126DF9" w:rsidRPr="00E218B5">
        <w:rPr>
          <w:rFonts w:ascii="Arial Narrow" w:hAnsi="Arial Narrow" w:cs="Arial"/>
          <w:sz w:val="22"/>
          <w:szCs w:val="22"/>
        </w:rPr>
        <w:t>el</w:t>
      </w:r>
      <w:r w:rsidR="00126DF9" w:rsidRPr="00E218B5">
        <w:rPr>
          <w:rFonts w:ascii="Arial Narrow" w:hAnsi="Arial Narrow" w:cs="Arial"/>
          <w:bCs/>
          <w:sz w:val="22"/>
          <w:szCs w:val="22"/>
        </w:rPr>
        <w:t xml:space="preserve"> Expediente N° </w:t>
      </w:r>
      <w:r w:rsidR="00126DF9" w:rsidRPr="00E218B5">
        <w:rPr>
          <w:rFonts w:ascii="Arial Narrow" w:hAnsi="Arial Narrow" w:cs="Arial"/>
          <w:bCs/>
          <w:noProof/>
          <w:sz w:val="22"/>
          <w:szCs w:val="22"/>
        </w:rPr>
        <w:t>1483-2025/PS1</w:t>
      </w:r>
      <w:r w:rsidR="00A43988">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0711A497"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E218B5" w:rsidRPr="00E218B5">
        <w:rPr>
          <w:rFonts w:ascii="Arial Narrow" w:hAnsi="Arial Narrow" w:cs="Arial"/>
          <w:sz w:val="22"/>
          <w:szCs w:val="22"/>
        </w:rPr>
        <w:t>28 de abril de 2026</w:t>
      </w:r>
      <w:r w:rsidR="00A118E6" w:rsidRPr="006F39B7">
        <w:rPr>
          <w:rFonts w:ascii="Arial Narrow" w:hAnsi="Arial Narrow" w:cs="Arial"/>
          <w:sz w:val="22"/>
          <w:szCs w:val="22"/>
        </w:rPr>
        <w:t xml:space="preserve">, la Comisión de </w:t>
      </w:r>
      <w:r w:rsidR="00A118E6" w:rsidRPr="00E218B5">
        <w:rPr>
          <w:rFonts w:ascii="Arial Narrow" w:hAnsi="Arial Narrow" w:cs="Arial"/>
          <w:sz w:val="22"/>
          <w:szCs w:val="22"/>
        </w:rPr>
        <w:t>Protección al Consumidor Nº 1 ha recibido el</w:t>
      </w:r>
      <w:r w:rsidR="00A118E6" w:rsidRPr="00E218B5">
        <w:rPr>
          <w:rFonts w:ascii="Arial Narrow" w:hAnsi="Arial Narrow" w:cs="Arial"/>
          <w:bCs/>
          <w:sz w:val="22"/>
          <w:szCs w:val="22"/>
        </w:rPr>
        <w:t xml:space="preserve"> </w:t>
      </w:r>
      <w:r w:rsidR="00FB2CA1" w:rsidRPr="00E218B5">
        <w:rPr>
          <w:rFonts w:ascii="Arial Narrow" w:hAnsi="Arial Narrow" w:cs="Arial"/>
          <w:bCs/>
          <w:sz w:val="22"/>
          <w:szCs w:val="22"/>
        </w:rPr>
        <w:t xml:space="preserve">Expediente N° </w:t>
      </w:r>
      <w:r w:rsidR="00E218B5" w:rsidRPr="00E218B5">
        <w:rPr>
          <w:rFonts w:ascii="Arial Narrow" w:hAnsi="Arial Narrow" w:cs="Arial"/>
          <w:bCs/>
          <w:noProof/>
          <w:sz w:val="22"/>
          <w:szCs w:val="22"/>
        </w:rPr>
        <w:t>1483-2025/PS1</w:t>
      </w:r>
      <w:r w:rsidR="00F626E2">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11E9EDDB"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AC0171" w:rsidRPr="00AC0171">
        <w:rPr>
          <w:rFonts w:ascii="Arial Narrow" w:hAnsi="Arial Narrow" w:cs="Arial"/>
          <w:bCs/>
          <w:noProof/>
          <w:sz w:val="22"/>
          <w:szCs w:val="22"/>
        </w:rPr>
        <w:t>Rímac Seguros y Reaseguros S.A.</w:t>
      </w:r>
      <w:r w:rsidR="00200890" w:rsidRPr="00AC0171">
        <w:rPr>
          <w:rFonts w:ascii="Arial Narrow" w:hAnsi="Arial Narrow" w:cs="Arial"/>
          <w:sz w:val="22"/>
          <w:szCs w:val="22"/>
        </w:rPr>
        <w:t xml:space="preserve"> </w:t>
      </w:r>
      <w:r w:rsidR="00A118E6" w:rsidRPr="00AC0171">
        <w:rPr>
          <w:rFonts w:ascii="Arial Narrow" w:hAnsi="Arial Narrow" w:cs="Arial"/>
          <w:sz w:val="22"/>
          <w:szCs w:val="22"/>
        </w:rPr>
        <w:t>el recurso de apelación</w:t>
      </w:r>
      <w:r w:rsidR="00A118E6" w:rsidRPr="00AF0B7E">
        <w:rPr>
          <w:rFonts w:ascii="Arial Narrow" w:hAnsi="Arial Narrow" w:cs="Arial"/>
          <w:sz w:val="22"/>
          <w:szCs w:val="22"/>
        </w:rPr>
        <w:t xml:space="preserve">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3B5C74">
        <w:rPr>
          <w:rFonts w:ascii="Arial Narrow" w:hAnsi="Arial Narrow" w:cs="Arial"/>
          <w:sz w:val="22"/>
          <w:szCs w:val="22"/>
        </w:rPr>
        <w:t xml:space="preserve"> y,</w:t>
      </w:r>
    </w:p>
    <w:p w14:paraId="44D1DFD4" w14:textId="77777777" w:rsidR="00AF0B7E" w:rsidRPr="00AF0B7E" w:rsidRDefault="00AF0B7E" w:rsidP="00AF0B7E">
      <w:pPr>
        <w:pStyle w:val="Prrafodelista"/>
        <w:rPr>
          <w:rFonts w:ascii="Arial Narrow" w:hAnsi="Arial Narrow" w:cs="Arial"/>
          <w:sz w:val="22"/>
          <w:szCs w:val="22"/>
        </w:rPr>
      </w:pPr>
    </w:p>
    <w:p w14:paraId="33D83744" w14:textId="4CCE5E94" w:rsidR="00BD4EF8" w:rsidRPr="003B5C74" w:rsidRDefault="00FB2CA1" w:rsidP="00E16427">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3370B5">
        <w:rPr>
          <w:rFonts w:ascii="Arial Narrow" w:hAnsi="Arial Narrow" w:cs="Arial"/>
          <w:sz w:val="22"/>
          <w:szCs w:val="22"/>
        </w:rPr>
        <w:t xml:space="preserve">al </w:t>
      </w:r>
      <w:r w:rsidR="003370B5" w:rsidRPr="00942EA2">
        <w:rPr>
          <w:rFonts w:ascii="Arial Narrow" w:hAnsi="Arial Narrow" w:cs="Arial"/>
          <w:bCs/>
          <w:sz w:val="22"/>
          <w:szCs w:val="22"/>
        </w:rPr>
        <w:t xml:space="preserve">señor </w:t>
      </w:r>
      <w:r w:rsidR="003370B5" w:rsidRPr="00942EA2">
        <w:rPr>
          <w:rFonts w:ascii="Arial Narrow" w:hAnsi="Arial Narrow" w:cs="Arial"/>
          <w:bCs/>
          <w:noProof/>
          <w:sz w:val="22"/>
          <w:szCs w:val="22"/>
        </w:rPr>
        <w:t>Gary</w:t>
      </w:r>
      <w:r w:rsidR="003370B5" w:rsidRPr="00D33E48">
        <w:rPr>
          <w:rFonts w:ascii="Arial Narrow" w:hAnsi="Arial Narrow" w:cs="Arial"/>
          <w:bCs/>
          <w:noProof/>
          <w:sz w:val="22"/>
          <w:szCs w:val="22"/>
        </w:rPr>
        <w:t xml:space="preserve"> Cooper Cristobal Gome</w:t>
      </w:r>
      <w:r w:rsidR="003370B5" w:rsidRPr="003B5C74">
        <w:rPr>
          <w:rFonts w:ascii="Arial Narrow" w:hAnsi="Arial Narrow" w:cs="Arial"/>
          <w:bCs/>
          <w:noProof/>
          <w:sz w:val="22"/>
          <w:szCs w:val="22"/>
        </w:rPr>
        <w:t>ro y a</w:t>
      </w:r>
      <w:r w:rsidR="00F51770" w:rsidRPr="003B5C74">
        <w:rPr>
          <w:rFonts w:ascii="Arial Narrow" w:hAnsi="Arial Narrow" w:cs="Arial"/>
          <w:sz w:val="22"/>
          <w:szCs w:val="22"/>
        </w:rPr>
        <w:t xml:space="preserve"> </w:t>
      </w:r>
      <w:r w:rsidR="003370B5" w:rsidRPr="003B5C74">
        <w:rPr>
          <w:rFonts w:ascii="Arial Narrow" w:hAnsi="Arial Narrow" w:cs="Arial"/>
          <w:bCs/>
          <w:noProof/>
          <w:sz w:val="22"/>
          <w:szCs w:val="22"/>
        </w:rPr>
        <w:t>Rímac Seguros y Reaseguros S.A.</w:t>
      </w:r>
      <w:r w:rsidR="003370B5" w:rsidRPr="003B5C74">
        <w:rPr>
          <w:rFonts w:ascii="Arial Narrow" w:hAnsi="Arial Narrow" w:cs="Arial"/>
          <w:sz w:val="22"/>
          <w:szCs w:val="22"/>
        </w:rPr>
        <w:t xml:space="preserve"> </w:t>
      </w:r>
      <w:r w:rsidRPr="003B5C74">
        <w:rPr>
          <w:rFonts w:ascii="Arial Narrow" w:hAnsi="Arial Narrow" w:cs="Arial"/>
          <w:sz w:val="22"/>
          <w:szCs w:val="22"/>
        </w:rPr>
        <w:t>para que, dentro del plazo de dos (2) días hábiles siguientes a la fecha en que reciba</w:t>
      </w:r>
      <w:r w:rsidR="003B5C74" w:rsidRPr="003B5C74">
        <w:rPr>
          <w:rFonts w:ascii="Arial Narrow" w:hAnsi="Arial Narrow" w:cs="Arial"/>
          <w:sz w:val="22"/>
          <w:szCs w:val="22"/>
        </w:rPr>
        <w:t>n</w:t>
      </w:r>
      <w:r w:rsidRPr="003B5C74">
        <w:rPr>
          <w:rFonts w:ascii="Arial Narrow" w:hAnsi="Arial Narrow" w:cs="Arial"/>
          <w:sz w:val="22"/>
          <w:szCs w:val="22"/>
        </w:rPr>
        <w:t xml:space="preserve"> la notificación en su</w:t>
      </w:r>
      <w:r w:rsidR="003B5C74" w:rsidRPr="003B5C74">
        <w:rPr>
          <w:rFonts w:ascii="Arial Narrow" w:hAnsi="Arial Narrow" w:cs="Arial"/>
          <w:sz w:val="22"/>
          <w:szCs w:val="22"/>
        </w:rPr>
        <w:t>s</w:t>
      </w:r>
      <w:r w:rsidRPr="003B5C74">
        <w:rPr>
          <w:rFonts w:ascii="Arial Narrow" w:hAnsi="Arial Narrow" w:cs="Arial"/>
          <w:sz w:val="22"/>
          <w:szCs w:val="22"/>
        </w:rPr>
        <w:t xml:space="preserve"> bandeja</w:t>
      </w:r>
      <w:r w:rsidR="003B5C74" w:rsidRPr="003B5C74">
        <w:rPr>
          <w:rFonts w:ascii="Arial Narrow" w:hAnsi="Arial Narrow" w:cs="Arial"/>
          <w:sz w:val="22"/>
          <w:szCs w:val="22"/>
        </w:rPr>
        <w:t>s</w:t>
      </w:r>
      <w:r w:rsidRPr="003B5C74">
        <w:rPr>
          <w:rFonts w:ascii="Arial Narrow" w:hAnsi="Arial Narrow" w:cs="Arial"/>
          <w:sz w:val="22"/>
          <w:szCs w:val="22"/>
        </w:rPr>
        <w:t xml:space="preserve"> de correo electrónico, efectúe</w:t>
      </w:r>
      <w:r w:rsidR="003B5C74" w:rsidRPr="003B5C74">
        <w:rPr>
          <w:rFonts w:ascii="Arial Narrow" w:hAnsi="Arial Narrow" w:cs="Arial"/>
          <w:sz w:val="22"/>
          <w:szCs w:val="22"/>
        </w:rPr>
        <w:t>n</w:t>
      </w:r>
      <w:r w:rsidRPr="003B5C74">
        <w:rPr>
          <w:rFonts w:ascii="Arial Narrow" w:hAnsi="Arial Narrow" w:cs="Arial"/>
          <w:sz w:val="22"/>
          <w:szCs w:val="22"/>
        </w:rPr>
        <w:t xml:space="preserve"> la confirmación de recepción de la notificación remitida por este despacho a su</w:t>
      </w:r>
      <w:r w:rsidR="003B5C74" w:rsidRPr="003B5C74">
        <w:rPr>
          <w:rFonts w:ascii="Arial Narrow" w:hAnsi="Arial Narrow" w:cs="Arial"/>
          <w:sz w:val="22"/>
          <w:szCs w:val="22"/>
        </w:rPr>
        <w:t>s</w:t>
      </w:r>
      <w:r w:rsidRPr="003B5C74">
        <w:rPr>
          <w:rFonts w:ascii="Arial Narrow" w:hAnsi="Arial Narrow" w:cs="Arial"/>
          <w:sz w:val="22"/>
          <w:szCs w:val="22"/>
        </w:rPr>
        <w:t xml:space="preserve"> correo</w:t>
      </w:r>
      <w:r w:rsidR="003B5C74" w:rsidRPr="003B5C74">
        <w:rPr>
          <w:rFonts w:ascii="Arial Narrow" w:hAnsi="Arial Narrow" w:cs="Arial"/>
          <w:sz w:val="22"/>
          <w:szCs w:val="22"/>
        </w:rPr>
        <w:t>s</w:t>
      </w:r>
      <w:r w:rsidRPr="003B5C74">
        <w:rPr>
          <w:rFonts w:ascii="Arial Narrow" w:hAnsi="Arial Narrow" w:cs="Arial"/>
          <w:sz w:val="22"/>
          <w:szCs w:val="22"/>
        </w:rPr>
        <w:t xml:space="preserve"> electrónico</w:t>
      </w:r>
      <w:r w:rsidR="003B5C74" w:rsidRPr="003B5C74">
        <w:rPr>
          <w:rFonts w:ascii="Arial Narrow" w:hAnsi="Arial Narrow" w:cs="Arial"/>
          <w:sz w:val="22"/>
          <w:szCs w:val="22"/>
        </w:rPr>
        <w:t>s</w:t>
      </w:r>
      <w:r w:rsidRPr="003B5C74">
        <w:rPr>
          <w:rFonts w:ascii="Arial Narrow" w:hAnsi="Arial Narrow" w:cs="Arial"/>
          <w:sz w:val="22"/>
          <w:szCs w:val="22"/>
        </w:rPr>
        <w:t>, de conformidad con el segundo párrafo del numeral 4 del artículo 20 del Texto Único Ordenado de la</w:t>
      </w:r>
      <w:r w:rsidRPr="00AF0B7E">
        <w:rPr>
          <w:rFonts w:ascii="Arial Narrow" w:hAnsi="Arial Narrow" w:cs="Arial"/>
          <w:sz w:val="22"/>
          <w:szCs w:val="22"/>
        </w:rPr>
        <w:t xml:space="preserve"> Ley del Procedimiento Administrativo General, aprobado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3B5C74">
        <w:rPr>
          <w:rFonts w:ascii="Arial Narrow" w:hAnsi="Arial Narrow" w:cs="Arial"/>
          <w:sz w:val="22"/>
          <w:szCs w:val="22"/>
        </w:rPr>
        <w:t>.</w:t>
      </w:r>
    </w:p>
    <w:p w14:paraId="63EFA2AA" w14:textId="6811EB7C" w:rsidR="00A118E6" w:rsidRDefault="00A118E6" w:rsidP="003B5C74">
      <w:pPr>
        <w:rPr>
          <w:rFonts w:ascii="Arial Narrow" w:hAnsi="Arial Narrow" w:cs="Arial"/>
          <w:b/>
          <w:bCs/>
          <w:sz w:val="22"/>
          <w:szCs w:val="22"/>
        </w:rPr>
      </w:pPr>
      <w:r w:rsidRPr="006F39B7">
        <w:rPr>
          <w:rFonts w:ascii="Arial Narrow" w:hAnsi="Arial Narrow" w:cs="Arial"/>
          <w:b/>
          <w:bCs/>
          <w:sz w:val="22"/>
          <w:szCs w:val="22"/>
        </w:rPr>
        <w:t xml:space="preserve">                                                                  </w:t>
      </w:r>
    </w:p>
    <w:p w14:paraId="5E843B15" w14:textId="77777777" w:rsidR="0011444D" w:rsidRPr="006F39B7" w:rsidRDefault="0011444D" w:rsidP="003B5C74">
      <w:pPr>
        <w:rPr>
          <w:rFonts w:ascii="Arial Narrow" w:hAnsi="Arial Narrow" w:cs="Arial"/>
          <w:b/>
          <w:bCs/>
          <w:sz w:val="22"/>
          <w:szCs w:val="22"/>
        </w:rPr>
      </w:pP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11444D">
          <w:headerReference w:type="default" r:id="rId8"/>
          <w:footerReference w:type="default" r:id="rId9"/>
          <w:pgSz w:w="11907" w:h="16839" w:code="9"/>
          <w:pgMar w:top="1276" w:right="1701" w:bottom="1702"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3828" w14:textId="77777777" w:rsidR="00BB351F" w:rsidRDefault="00BB351F" w:rsidP="00F9614A">
      <w:r>
        <w:separator/>
      </w:r>
    </w:p>
  </w:endnote>
  <w:endnote w:type="continuationSeparator" w:id="0">
    <w:p w14:paraId="249ED375" w14:textId="77777777" w:rsidR="00BB351F" w:rsidRDefault="00BB351F"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886AA" w14:textId="77777777" w:rsidR="00BB351F" w:rsidRDefault="00BB351F" w:rsidP="00F9614A">
      <w:r>
        <w:separator/>
      </w:r>
    </w:p>
  </w:footnote>
  <w:footnote w:type="continuationSeparator" w:id="0">
    <w:p w14:paraId="7B06FD19" w14:textId="77777777" w:rsidR="00BB351F" w:rsidRDefault="00BB351F" w:rsidP="00F9614A">
      <w:r>
        <w:continuationSeparator/>
      </w:r>
    </w:p>
  </w:footnote>
  <w:footnote w:id="1">
    <w:p w14:paraId="2AF66B5D" w14:textId="77777777" w:rsidR="00FB2CA1" w:rsidRPr="003B5C74" w:rsidRDefault="00FB2CA1" w:rsidP="00FB2CA1">
      <w:pPr>
        <w:pStyle w:val="Textonotapie"/>
        <w:ind w:left="567" w:hanging="567"/>
        <w:jc w:val="both"/>
        <w:rPr>
          <w:rFonts w:ascii="Arial Narrow" w:hAnsi="Arial Narrow"/>
          <w:sz w:val="13"/>
          <w:szCs w:val="13"/>
        </w:rPr>
      </w:pPr>
      <w:r w:rsidRPr="003B5C74">
        <w:rPr>
          <w:rFonts w:ascii="Arial Narrow" w:eastAsia="Arial" w:hAnsi="Arial Narrow" w:cs="Arial"/>
          <w:bCs/>
          <w:sz w:val="13"/>
          <w:szCs w:val="13"/>
        </w:rPr>
        <w:footnoteRef/>
      </w:r>
      <w:r w:rsidRPr="003B5C74">
        <w:rPr>
          <w:rFonts w:ascii="Arial Narrow" w:eastAsia="Arial" w:hAnsi="Arial Narrow" w:cs="Arial"/>
          <w:b/>
          <w:sz w:val="13"/>
          <w:szCs w:val="13"/>
        </w:rPr>
        <w:t xml:space="preserve"> </w:t>
      </w:r>
      <w:r w:rsidRPr="003B5C74">
        <w:rPr>
          <w:rFonts w:ascii="Arial Narrow" w:eastAsia="Arial" w:hAnsi="Arial Narrow" w:cs="Arial"/>
          <w:b/>
          <w:sz w:val="13"/>
          <w:szCs w:val="13"/>
        </w:rPr>
        <w:tab/>
        <w:t>TEXTO ÚNICO ORDENADO DE LA LEY DEL PROCEDIMIENTO ADMINISTRATIVO GENERAL, aprobado mediante DECRETO SUPREMO N° 004-2019-JUS y publicado el 25 de enero de 2019</w:t>
      </w:r>
    </w:p>
    <w:p w14:paraId="4A819FA2" w14:textId="77777777" w:rsidR="00FB2CA1" w:rsidRPr="003B5C74" w:rsidRDefault="00FB2CA1" w:rsidP="00FB2CA1">
      <w:pPr>
        <w:pStyle w:val="Textonotapie"/>
        <w:ind w:left="1134" w:hanging="567"/>
        <w:jc w:val="both"/>
        <w:rPr>
          <w:rFonts w:ascii="Arial Narrow" w:hAnsi="Arial Narrow"/>
          <w:b/>
          <w:bCs/>
          <w:sz w:val="13"/>
          <w:szCs w:val="13"/>
        </w:rPr>
      </w:pPr>
      <w:r w:rsidRPr="003B5C74">
        <w:rPr>
          <w:rFonts w:ascii="Arial Narrow" w:hAnsi="Arial Narrow"/>
          <w:b/>
          <w:bCs/>
          <w:sz w:val="13"/>
          <w:szCs w:val="13"/>
        </w:rPr>
        <w:t>Artículo 20. Modalidades de notificación|</w:t>
      </w:r>
    </w:p>
    <w:p w14:paraId="69D5E350" w14:textId="77777777" w:rsidR="00FB2CA1" w:rsidRPr="003B5C74" w:rsidRDefault="00FB2CA1" w:rsidP="00FB2CA1">
      <w:pPr>
        <w:pStyle w:val="Textonotapie"/>
        <w:ind w:left="1134" w:hanging="567"/>
        <w:jc w:val="both"/>
        <w:rPr>
          <w:rFonts w:ascii="Arial Narrow" w:hAnsi="Arial Narrow" w:cs="Arial"/>
          <w:sz w:val="13"/>
          <w:szCs w:val="13"/>
        </w:rPr>
      </w:pPr>
      <w:r w:rsidRPr="003B5C74">
        <w:rPr>
          <w:rFonts w:ascii="Arial Narrow" w:hAnsi="Arial Narrow" w:cs="Arial"/>
          <w:sz w:val="13"/>
          <w:szCs w:val="13"/>
        </w:rPr>
        <w:t xml:space="preserve">20.4. </w:t>
      </w:r>
      <w:r w:rsidRPr="003B5C74">
        <w:rPr>
          <w:rFonts w:ascii="Arial Narrow" w:hAnsi="Arial Narrow" w:cs="Arial"/>
          <w:sz w:val="13"/>
          <w:szCs w:val="13"/>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3B5C74" w:rsidRDefault="00FB2CA1" w:rsidP="00FB2CA1">
      <w:pPr>
        <w:pStyle w:val="Textonotapie"/>
        <w:ind w:left="1134"/>
        <w:jc w:val="both"/>
        <w:rPr>
          <w:rFonts w:ascii="Arial Narrow" w:hAnsi="Arial Narrow" w:cs="Arial"/>
          <w:sz w:val="13"/>
          <w:szCs w:val="13"/>
        </w:rPr>
      </w:pPr>
      <w:r w:rsidRPr="003B5C74">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3B5C74" w:rsidRDefault="00FB2CA1" w:rsidP="00FB2CA1">
      <w:pPr>
        <w:pStyle w:val="Textonotapie"/>
        <w:ind w:left="1134"/>
        <w:jc w:val="both"/>
        <w:rPr>
          <w:rFonts w:ascii="Arial Narrow" w:hAnsi="Arial Narrow" w:cs="Arial"/>
          <w:sz w:val="13"/>
          <w:szCs w:val="13"/>
        </w:rPr>
      </w:pPr>
      <w:r w:rsidRPr="003B5C74">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082920667" name="Imagen 2082920667"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1444D"/>
    <w:rsid w:val="00126DF9"/>
    <w:rsid w:val="001409E2"/>
    <w:rsid w:val="00141BB4"/>
    <w:rsid w:val="00147B00"/>
    <w:rsid w:val="00150005"/>
    <w:rsid w:val="00156909"/>
    <w:rsid w:val="00161151"/>
    <w:rsid w:val="0018206E"/>
    <w:rsid w:val="00192225"/>
    <w:rsid w:val="00197BFE"/>
    <w:rsid w:val="001D4925"/>
    <w:rsid w:val="001D4926"/>
    <w:rsid w:val="001D7910"/>
    <w:rsid w:val="001E45AE"/>
    <w:rsid w:val="002005EF"/>
    <w:rsid w:val="00200890"/>
    <w:rsid w:val="00210B59"/>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370B5"/>
    <w:rsid w:val="00376EE0"/>
    <w:rsid w:val="0039462F"/>
    <w:rsid w:val="003A53EC"/>
    <w:rsid w:val="003B0A0C"/>
    <w:rsid w:val="003B5C74"/>
    <w:rsid w:val="003D1510"/>
    <w:rsid w:val="003E70E3"/>
    <w:rsid w:val="003E7725"/>
    <w:rsid w:val="004035C7"/>
    <w:rsid w:val="00412EBB"/>
    <w:rsid w:val="004168A0"/>
    <w:rsid w:val="004178BB"/>
    <w:rsid w:val="0042381A"/>
    <w:rsid w:val="00427235"/>
    <w:rsid w:val="00431A8E"/>
    <w:rsid w:val="0045125F"/>
    <w:rsid w:val="00453F5C"/>
    <w:rsid w:val="004548FC"/>
    <w:rsid w:val="00460BBE"/>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049E"/>
    <w:rsid w:val="00582735"/>
    <w:rsid w:val="0059125E"/>
    <w:rsid w:val="00592772"/>
    <w:rsid w:val="005A44E9"/>
    <w:rsid w:val="005B1FD5"/>
    <w:rsid w:val="005C25A5"/>
    <w:rsid w:val="005D6E0B"/>
    <w:rsid w:val="005E39B4"/>
    <w:rsid w:val="005F1F0B"/>
    <w:rsid w:val="005F5C91"/>
    <w:rsid w:val="00605A18"/>
    <w:rsid w:val="00610399"/>
    <w:rsid w:val="006136A2"/>
    <w:rsid w:val="00627B76"/>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3651"/>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2EA2"/>
    <w:rsid w:val="00945CA6"/>
    <w:rsid w:val="0095403B"/>
    <w:rsid w:val="0096714E"/>
    <w:rsid w:val="0097098D"/>
    <w:rsid w:val="00982C8C"/>
    <w:rsid w:val="0099597C"/>
    <w:rsid w:val="0099739E"/>
    <w:rsid w:val="009A0E0E"/>
    <w:rsid w:val="009A589B"/>
    <w:rsid w:val="009E122F"/>
    <w:rsid w:val="009E1699"/>
    <w:rsid w:val="009F1F6C"/>
    <w:rsid w:val="009F23A9"/>
    <w:rsid w:val="00A036B8"/>
    <w:rsid w:val="00A058D2"/>
    <w:rsid w:val="00A07832"/>
    <w:rsid w:val="00A118E6"/>
    <w:rsid w:val="00A21D42"/>
    <w:rsid w:val="00A31AFC"/>
    <w:rsid w:val="00A402F6"/>
    <w:rsid w:val="00A43988"/>
    <w:rsid w:val="00A50A05"/>
    <w:rsid w:val="00A72D74"/>
    <w:rsid w:val="00A9086F"/>
    <w:rsid w:val="00A93CA8"/>
    <w:rsid w:val="00AB1232"/>
    <w:rsid w:val="00AC0171"/>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351F"/>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3E48"/>
    <w:rsid w:val="00D36855"/>
    <w:rsid w:val="00D375B6"/>
    <w:rsid w:val="00D62DF3"/>
    <w:rsid w:val="00D63479"/>
    <w:rsid w:val="00D639C5"/>
    <w:rsid w:val="00D72AB9"/>
    <w:rsid w:val="00DE735E"/>
    <w:rsid w:val="00DF1315"/>
    <w:rsid w:val="00DF36AF"/>
    <w:rsid w:val="00DF5F1E"/>
    <w:rsid w:val="00E01912"/>
    <w:rsid w:val="00E05E7D"/>
    <w:rsid w:val="00E16427"/>
    <w:rsid w:val="00E218B5"/>
    <w:rsid w:val="00E364B9"/>
    <w:rsid w:val="00E467BF"/>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A5BB1"/>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Pages>
  <Words>328</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19</cp:revision>
  <cp:lastPrinted>2026-05-04T22:47:00Z</cp:lastPrinted>
  <dcterms:created xsi:type="dcterms:W3CDTF">2025-06-18T15:06:00Z</dcterms:created>
  <dcterms:modified xsi:type="dcterms:W3CDTF">2026-05-04T22:47:00Z</dcterms:modified>
</cp:coreProperties>
</file>