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CF3415">
        <w:tc>
          <w:tcPr>
            <w:tcW w:w="2745" w:type="dxa"/>
            <w:vAlign w:val="center"/>
            <w:hideMark/>
          </w:tcPr>
          <w:p w14:paraId="2CE76BB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3A3C473E" w:rsidR="00A118E6" w:rsidRPr="006F39B7" w:rsidRDefault="00A306FB" w:rsidP="00CF3415">
            <w:pPr>
              <w:tabs>
                <w:tab w:val="left" w:pos="8222"/>
              </w:tabs>
              <w:rPr>
                <w:rFonts w:ascii="Arial Narrow" w:hAnsi="Arial Narrow" w:cs="Arial"/>
                <w:b/>
                <w:noProof/>
                <w:sz w:val="22"/>
                <w:szCs w:val="22"/>
              </w:rPr>
            </w:pPr>
            <w:r w:rsidRPr="00A306FB">
              <w:rPr>
                <w:rFonts w:ascii="Arial Narrow" w:hAnsi="Arial Narrow" w:cs="Arial"/>
                <w:b/>
                <w:noProof/>
                <w:sz w:val="22"/>
                <w:szCs w:val="22"/>
              </w:rPr>
              <w:t xml:space="preserve">0460-2026/CC1-APELACION  </w:t>
            </w:r>
          </w:p>
        </w:tc>
      </w:tr>
      <w:tr w:rsidR="00A118E6" w:rsidRPr="006F39B7" w14:paraId="43B94AFE" w14:textId="77777777" w:rsidTr="00CF3415">
        <w:trPr>
          <w:trHeight w:val="184"/>
        </w:trPr>
        <w:tc>
          <w:tcPr>
            <w:tcW w:w="2745" w:type="dxa"/>
            <w:hideMark/>
          </w:tcPr>
          <w:p w14:paraId="40959F3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21C0D55B" w:rsidR="00A118E6" w:rsidRPr="006F39B7" w:rsidRDefault="00A306FB" w:rsidP="00CF3415">
            <w:pPr>
              <w:tabs>
                <w:tab w:val="left" w:pos="8222"/>
              </w:tabs>
              <w:rPr>
                <w:rFonts w:ascii="Arial Narrow" w:hAnsi="Arial Narrow" w:cs="Arial"/>
                <w:b/>
                <w:noProof/>
                <w:sz w:val="22"/>
                <w:szCs w:val="22"/>
              </w:rPr>
            </w:pPr>
            <w:r w:rsidRPr="00A306FB">
              <w:rPr>
                <w:rFonts w:ascii="Arial Narrow" w:hAnsi="Arial Narrow" w:cs="Arial"/>
                <w:b/>
                <w:noProof/>
                <w:sz w:val="22"/>
                <w:szCs w:val="22"/>
              </w:rPr>
              <w:t>1974-2025/PS1</w:t>
            </w:r>
          </w:p>
        </w:tc>
      </w:tr>
      <w:tr w:rsidR="00A118E6" w:rsidRPr="006F39B7" w14:paraId="023F47D7" w14:textId="77777777" w:rsidTr="00CF3415">
        <w:tc>
          <w:tcPr>
            <w:tcW w:w="2745" w:type="dxa"/>
            <w:hideMark/>
          </w:tcPr>
          <w:p w14:paraId="367EC31F"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381055BA"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5B595C3" w14:textId="0C950058" w:rsidR="00A118E6" w:rsidRPr="006F39B7" w:rsidRDefault="00A306FB" w:rsidP="00AB1232">
            <w:pPr>
              <w:tabs>
                <w:tab w:val="left" w:pos="8222"/>
              </w:tabs>
              <w:rPr>
                <w:rFonts w:ascii="Arial Narrow" w:hAnsi="Arial Narrow" w:cs="Arial"/>
                <w:b/>
                <w:noProof/>
                <w:sz w:val="22"/>
                <w:szCs w:val="22"/>
              </w:rPr>
            </w:pPr>
            <w:r w:rsidRPr="00A306FB">
              <w:rPr>
                <w:rFonts w:ascii="Arial Narrow" w:hAnsi="Arial Narrow" w:cs="Arial"/>
                <w:b/>
                <w:noProof/>
                <w:sz w:val="22"/>
                <w:szCs w:val="22"/>
              </w:rPr>
              <w:t>RENZO MICHEL MENA CUADROS</w:t>
            </w:r>
          </w:p>
        </w:tc>
      </w:tr>
      <w:tr w:rsidR="00A118E6" w:rsidRPr="006F39B7" w14:paraId="7AED484E" w14:textId="77777777" w:rsidTr="00CF3415">
        <w:tc>
          <w:tcPr>
            <w:tcW w:w="2745" w:type="dxa"/>
            <w:hideMark/>
          </w:tcPr>
          <w:p w14:paraId="50B3A91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p>
        </w:tc>
        <w:tc>
          <w:tcPr>
            <w:tcW w:w="323" w:type="dxa"/>
            <w:hideMark/>
          </w:tcPr>
          <w:p w14:paraId="176ADB16"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79638B8B" w14:textId="1AEBD11A" w:rsidR="00A118E6" w:rsidRPr="006F39B7" w:rsidRDefault="00D55C11" w:rsidP="00562A17">
            <w:pPr>
              <w:tabs>
                <w:tab w:val="left" w:pos="8222"/>
              </w:tabs>
              <w:jc w:val="both"/>
              <w:rPr>
                <w:rFonts w:ascii="Arial Narrow" w:hAnsi="Arial Narrow" w:cs="Arial"/>
                <w:b/>
                <w:noProof/>
                <w:sz w:val="22"/>
                <w:szCs w:val="22"/>
              </w:rPr>
            </w:pPr>
            <w:r w:rsidRPr="00D55C11">
              <w:rPr>
                <w:rFonts w:ascii="Arial Narrow" w:hAnsi="Arial Narrow" w:cs="Arial"/>
                <w:b/>
                <w:noProof/>
                <w:sz w:val="22"/>
                <w:szCs w:val="22"/>
              </w:rPr>
              <w:t xml:space="preserve">ASOCIACIÓN FONDO CONTRA ACCIDENTES DE TRÁNSITO </w:t>
            </w:r>
            <w:r w:rsidR="003C6BED" w:rsidRPr="003C6BED">
              <w:rPr>
                <w:rFonts w:ascii="Arial Narrow" w:hAnsi="Arial Narrow" w:cs="Arial"/>
                <w:b/>
                <w:noProof/>
                <w:sz w:val="22"/>
                <w:szCs w:val="22"/>
              </w:rPr>
              <w:t>LIMA METROPOLITANA</w:t>
            </w:r>
            <w:r w:rsidR="00A46083">
              <w:rPr>
                <w:rFonts w:ascii="Arial Narrow" w:hAnsi="Arial Narrow" w:cs="Arial"/>
                <w:b/>
                <w:noProof/>
                <w:sz w:val="22"/>
                <w:szCs w:val="22"/>
              </w:rPr>
              <w:t xml:space="preserve"> - </w:t>
            </w:r>
            <w:r w:rsidR="003C6BED" w:rsidRPr="003C6BED">
              <w:rPr>
                <w:rFonts w:ascii="Arial Narrow" w:hAnsi="Arial Narrow" w:cs="Arial"/>
                <w:b/>
                <w:noProof/>
                <w:sz w:val="22"/>
                <w:szCs w:val="22"/>
              </w:rPr>
              <w:t>AFOCAT LIMA METROPOLITANA</w:t>
            </w:r>
          </w:p>
        </w:tc>
      </w:tr>
      <w:tr w:rsidR="00A118E6" w:rsidRPr="00182F0C" w14:paraId="12B862B7" w14:textId="77777777" w:rsidTr="00CF3415">
        <w:trPr>
          <w:trHeight w:val="80"/>
        </w:trPr>
        <w:tc>
          <w:tcPr>
            <w:tcW w:w="2745" w:type="dxa"/>
            <w:hideMark/>
          </w:tcPr>
          <w:p w14:paraId="7BFBDF6E" w14:textId="77777777" w:rsidR="00A118E6" w:rsidRPr="00182F0C" w:rsidRDefault="00A118E6" w:rsidP="00CF3415">
            <w:pPr>
              <w:suppressAutoHyphens/>
              <w:ind w:right="49"/>
              <w:rPr>
                <w:rFonts w:ascii="Arial Narrow" w:hAnsi="Arial Narrow" w:cs="Tahoma"/>
                <w:b/>
                <w:spacing w:val="-3"/>
                <w:sz w:val="22"/>
                <w:szCs w:val="22"/>
                <w:lang w:val="pt-BR"/>
              </w:rPr>
            </w:pPr>
            <w:r w:rsidRPr="00182F0C">
              <w:rPr>
                <w:rFonts w:ascii="Arial Narrow" w:hAnsi="Arial Narrow" w:cs="Tahoma"/>
                <w:b/>
                <w:spacing w:val="-3"/>
                <w:sz w:val="22"/>
                <w:szCs w:val="22"/>
                <w:lang w:val="pt-BR"/>
              </w:rPr>
              <w:t>RESOLUCIÓN Nº</w:t>
            </w:r>
          </w:p>
        </w:tc>
        <w:tc>
          <w:tcPr>
            <w:tcW w:w="323" w:type="dxa"/>
            <w:hideMark/>
          </w:tcPr>
          <w:p w14:paraId="08B76BFC" w14:textId="77777777" w:rsidR="00A118E6" w:rsidRPr="00182F0C" w:rsidRDefault="00A118E6" w:rsidP="00CF3415">
            <w:pPr>
              <w:suppressAutoHyphens/>
              <w:ind w:right="49"/>
              <w:rPr>
                <w:rFonts w:ascii="Arial Narrow" w:hAnsi="Arial Narrow" w:cs="Tahoma"/>
                <w:b/>
                <w:spacing w:val="-3"/>
                <w:sz w:val="22"/>
                <w:szCs w:val="22"/>
                <w:lang w:val="pt-BR"/>
              </w:rPr>
            </w:pPr>
            <w:r w:rsidRPr="00182F0C">
              <w:rPr>
                <w:rFonts w:ascii="Arial Narrow" w:hAnsi="Arial Narrow" w:cs="Tahoma"/>
                <w:b/>
                <w:spacing w:val="-3"/>
                <w:sz w:val="22"/>
                <w:szCs w:val="22"/>
                <w:lang w:val="pt-BR"/>
              </w:rPr>
              <w:t>:</w:t>
            </w:r>
          </w:p>
        </w:tc>
        <w:tc>
          <w:tcPr>
            <w:tcW w:w="5480" w:type="dxa"/>
            <w:hideMark/>
          </w:tcPr>
          <w:p w14:paraId="7FB6611C" w14:textId="77777777" w:rsidR="00A118E6" w:rsidRPr="00182F0C" w:rsidRDefault="00A118E6" w:rsidP="00CF3415">
            <w:pPr>
              <w:suppressAutoHyphens/>
              <w:ind w:right="49"/>
              <w:rPr>
                <w:rFonts w:ascii="Arial Narrow" w:hAnsi="Arial Narrow" w:cs="Tahoma"/>
                <w:b/>
                <w:spacing w:val="-3"/>
                <w:sz w:val="22"/>
                <w:szCs w:val="22"/>
                <w:lang w:val="es-PE"/>
              </w:rPr>
            </w:pPr>
            <w:r w:rsidRPr="00182F0C">
              <w:rPr>
                <w:rFonts w:ascii="Arial Narrow" w:hAnsi="Arial Narrow" w:cs="Tahoma"/>
                <w:b/>
                <w:spacing w:val="-3"/>
                <w:sz w:val="22"/>
                <w:szCs w:val="22"/>
              </w:rPr>
              <w:t>1</w:t>
            </w:r>
          </w:p>
        </w:tc>
      </w:tr>
    </w:tbl>
    <w:p w14:paraId="46AFBD8D" w14:textId="77777777" w:rsidR="00A118E6" w:rsidRPr="00182F0C" w:rsidRDefault="00A118E6" w:rsidP="00F9614A">
      <w:pPr>
        <w:jc w:val="both"/>
        <w:rPr>
          <w:rFonts w:ascii="Arial Narrow" w:hAnsi="Arial Narrow" w:cs="Arial"/>
          <w:sz w:val="22"/>
          <w:szCs w:val="22"/>
        </w:rPr>
      </w:pPr>
    </w:p>
    <w:p w14:paraId="5F07B777" w14:textId="3F299ED6" w:rsidR="00A118E6" w:rsidRPr="006F39B7" w:rsidRDefault="00CE0777" w:rsidP="00F51770">
      <w:pPr>
        <w:tabs>
          <w:tab w:val="left" w:pos="5096"/>
        </w:tabs>
        <w:jc w:val="both"/>
        <w:rPr>
          <w:rFonts w:ascii="Arial Narrow" w:hAnsi="Arial Narrow" w:cs="Arial"/>
          <w:sz w:val="22"/>
          <w:szCs w:val="22"/>
        </w:rPr>
      </w:pPr>
      <w:r w:rsidRPr="00182F0C">
        <w:rPr>
          <w:rFonts w:ascii="Arial Narrow" w:hAnsi="Arial Narrow" w:cs="Arial"/>
          <w:sz w:val="22"/>
          <w:szCs w:val="22"/>
        </w:rPr>
        <w:t xml:space="preserve">Lima, </w:t>
      </w:r>
      <w:r w:rsidR="00182F0C" w:rsidRPr="00182F0C">
        <w:rPr>
          <w:rFonts w:ascii="Arial Narrow" w:hAnsi="Arial Narrow" w:cs="Arial"/>
          <w:sz w:val="22"/>
          <w:szCs w:val="22"/>
        </w:rPr>
        <w:t>15</w:t>
      </w:r>
      <w:r w:rsidR="002665EF" w:rsidRPr="00182F0C">
        <w:rPr>
          <w:rFonts w:ascii="Arial Narrow" w:hAnsi="Arial Narrow" w:cs="Arial"/>
          <w:sz w:val="22"/>
          <w:szCs w:val="22"/>
        </w:rPr>
        <w:t xml:space="preserve"> de </w:t>
      </w:r>
      <w:r w:rsidR="00182F0C" w:rsidRPr="00182F0C">
        <w:rPr>
          <w:rFonts w:ascii="Arial Narrow" w:hAnsi="Arial Narrow" w:cs="Arial"/>
          <w:sz w:val="22"/>
          <w:szCs w:val="22"/>
        </w:rPr>
        <w:t>junio</w:t>
      </w:r>
      <w:r w:rsidR="002665EF" w:rsidRPr="00182F0C">
        <w:rPr>
          <w:rFonts w:ascii="Arial Narrow" w:hAnsi="Arial Narrow" w:cs="Arial"/>
          <w:sz w:val="22"/>
          <w:szCs w:val="22"/>
        </w:rPr>
        <w:t xml:space="preserve"> de 202</w:t>
      </w:r>
      <w:r w:rsidR="00F51770" w:rsidRPr="00182F0C">
        <w:rPr>
          <w:rFonts w:ascii="Arial Narrow" w:hAnsi="Arial Narrow" w:cs="Arial"/>
          <w:sz w:val="22"/>
          <w:szCs w:val="22"/>
        </w:rPr>
        <w:t>6</w:t>
      </w:r>
      <w:r w:rsidR="00F51770">
        <w:rPr>
          <w:rFonts w:ascii="Arial Narrow" w:hAnsi="Arial Narrow" w:cs="Arial"/>
          <w:sz w:val="22"/>
          <w:szCs w:val="22"/>
        </w:rPr>
        <w:tab/>
      </w:r>
    </w:p>
    <w:p w14:paraId="0C978D8A" w14:textId="77777777" w:rsidR="00AF0B7E" w:rsidRDefault="00AF0B7E" w:rsidP="00AF0B7E">
      <w:pPr>
        <w:jc w:val="both"/>
        <w:rPr>
          <w:rFonts w:ascii="Arial Narrow" w:hAnsi="Arial Narrow" w:cs="Arial"/>
          <w:b/>
          <w:bCs/>
          <w:sz w:val="22"/>
          <w:szCs w:val="22"/>
        </w:rPr>
      </w:pPr>
    </w:p>
    <w:p w14:paraId="0A26BE8B" w14:textId="7F2D3D2E"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00607653" w:rsidRPr="00607653">
        <w:rPr>
          <w:rFonts w:ascii="Arial Narrow" w:hAnsi="Arial Narrow" w:cs="Arial"/>
          <w:sz w:val="22"/>
          <w:szCs w:val="22"/>
        </w:rPr>
        <w:t>26 de mayo de 2026</w:t>
      </w:r>
      <w:r w:rsidRPr="006F39B7">
        <w:rPr>
          <w:rFonts w:ascii="Arial Narrow" w:hAnsi="Arial Narrow" w:cs="Arial"/>
          <w:sz w:val="22"/>
          <w:szCs w:val="22"/>
        </w:rPr>
        <w:t xml:space="preserve">, la Comisión de Protección al Consumidor Nº 1 ha recibido </w:t>
      </w:r>
      <w:r w:rsidRPr="00607653">
        <w:rPr>
          <w:rFonts w:ascii="Arial Narrow" w:hAnsi="Arial Narrow" w:cs="Arial"/>
          <w:sz w:val="22"/>
          <w:szCs w:val="22"/>
        </w:rPr>
        <w:t>el</w:t>
      </w:r>
      <w:r w:rsidRPr="00607653">
        <w:rPr>
          <w:rFonts w:ascii="Arial Narrow" w:hAnsi="Arial Narrow" w:cs="Arial"/>
          <w:bCs/>
          <w:sz w:val="22"/>
          <w:szCs w:val="22"/>
        </w:rPr>
        <w:t xml:space="preserve"> Expediente N° </w:t>
      </w:r>
      <w:r w:rsidR="00607653" w:rsidRPr="00607653">
        <w:rPr>
          <w:rFonts w:ascii="Arial Narrow" w:hAnsi="Arial Narrow" w:cs="Arial"/>
          <w:bCs/>
          <w:noProof/>
          <w:sz w:val="22"/>
          <w:szCs w:val="22"/>
        </w:rPr>
        <w:t>1974-2025</w:t>
      </w:r>
      <w:r w:rsidRPr="00607653">
        <w:rPr>
          <w:rFonts w:ascii="Arial Narrow" w:hAnsi="Arial Narrow" w:cs="Arial"/>
          <w:bCs/>
          <w:noProof/>
          <w:sz w:val="22"/>
          <w:szCs w:val="22"/>
        </w:rPr>
        <w:t>/PS1</w:t>
      </w:r>
      <w:r w:rsidRPr="00607653">
        <w:rPr>
          <w:rFonts w:ascii="Arial Narrow" w:hAnsi="Arial Narrow" w:cs="Arial"/>
          <w:bCs/>
          <w:sz w:val="22"/>
          <w:szCs w:val="22"/>
        </w:rPr>
        <w:t>, el cual contie</w:t>
      </w:r>
      <w:r>
        <w:rPr>
          <w:rFonts w:ascii="Arial Narrow" w:hAnsi="Arial Narrow" w:cs="Arial"/>
          <w:bCs/>
          <w:sz w:val="22"/>
          <w:szCs w:val="22"/>
        </w:rPr>
        <w:t xml:space="preserve">ne el </w:t>
      </w:r>
      <w:r w:rsidRPr="006F39B7">
        <w:rPr>
          <w:rFonts w:ascii="Arial Narrow" w:hAnsi="Arial Narrow" w:cs="Arial"/>
          <w:bCs/>
          <w:sz w:val="22"/>
          <w:szCs w:val="22"/>
        </w:rPr>
        <w:t xml:space="preserve">recurso de apelación </w:t>
      </w:r>
      <w:r w:rsidRPr="00607653">
        <w:rPr>
          <w:rFonts w:ascii="Arial Narrow" w:hAnsi="Arial Narrow" w:cs="Arial"/>
          <w:bCs/>
          <w:sz w:val="22"/>
          <w:szCs w:val="22"/>
        </w:rPr>
        <w:t xml:space="preserve">interpuesto por </w:t>
      </w:r>
      <w:r w:rsidR="002962AD">
        <w:rPr>
          <w:rFonts w:ascii="Arial Narrow" w:hAnsi="Arial Narrow" w:cs="Arial"/>
          <w:bCs/>
          <w:sz w:val="22"/>
          <w:szCs w:val="22"/>
        </w:rPr>
        <w:t xml:space="preserve">la </w:t>
      </w:r>
      <w:r w:rsidR="002962AD" w:rsidRPr="002962AD">
        <w:rPr>
          <w:rFonts w:ascii="Arial Narrow" w:hAnsi="Arial Narrow" w:cs="Arial"/>
          <w:bCs/>
          <w:noProof/>
          <w:sz w:val="22"/>
          <w:szCs w:val="22"/>
        </w:rPr>
        <w:t xml:space="preserve">Asociación Fondo Contra Accidentes de Tránsito Lima Metropolitana Afocat Lima </w:t>
      </w:r>
      <w:r w:rsidR="003C6BED" w:rsidRPr="003C6BED">
        <w:rPr>
          <w:rFonts w:ascii="Arial Narrow" w:hAnsi="Arial Narrow" w:cs="Arial"/>
          <w:bCs/>
          <w:noProof/>
          <w:sz w:val="22"/>
          <w:szCs w:val="22"/>
        </w:rPr>
        <w:t>Metropolitana</w:t>
      </w:r>
      <w:r w:rsidRPr="00D206F8">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67FFA101"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de</w:t>
      </w:r>
      <w:r w:rsidR="002962AD" w:rsidRPr="002962AD">
        <w:rPr>
          <w:rFonts w:ascii="Arial Narrow" w:hAnsi="Arial Narrow" w:cs="Arial"/>
          <w:bCs/>
          <w:noProof/>
          <w:sz w:val="22"/>
          <w:szCs w:val="22"/>
        </w:rPr>
        <w:t>l señor Renzo Michel Mena Cuadros</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6E8448F4" w14:textId="7996AA4C" w:rsidR="00A118E6" w:rsidRPr="00E21656" w:rsidRDefault="00664B7C" w:rsidP="000A6301">
      <w:pPr>
        <w:jc w:val="both"/>
        <w:rPr>
          <w:rFonts w:ascii="Arial Narrow" w:hAnsi="Arial Narrow" w:cs="Arial"/>
          <w:sz w:val="22"/>
          <w:szCs w:val="22"/>
          <w:lang w:val="es-PE"/>
        </w:rPr>
      </w:pPr>
      <w:r w:rsidRPr="00D206F8">
        <w:rPr>
          <w:rFonts w:ascii="Arial Narrow" w:hAnsi="Arial Narrow" w:cs="Arial"/>
          <w:sz w:val="22"/>
          <w:szCs w:val="22"/>
        </w:rPr>
        <w:t xml:space="preserve">Asimismo, </w:t>
      </w:r>
      <w:r w:rsidRPr="000A6301">
        <w:rPr>
          <w:rFonts w:ascii="Arial Narrow" w:hAnsi="Arial Narrow" w:cs="Arial"/>
          <w:sz w:val="22"/>
          <w:szCs w:val="22"/>
        </w:rPr>
        <w:t>requerir</w:t>
      </w:r>
      <w:r w:rsidR="007539A7" w:rsidRPr="000A6301">
        <w:rPr>
          <w:rFonts w:ascii="Arial Narrow" w:hAnsi="Arial Narrow" w:cs="Arial"/>
          <w:sz w:val="22"/>
          <w:szCs w:val="22"/>
        </w:rPr>
        <w:t xml:space="preserve"> a</w:t>
      </w:r>
      <w:r w:rsidR="000A6301" w:rsidRPr="000A6301">
        <w:rPr>
          <w:rFonts w:ascii="Arial Narrow" w:hAnsi="Arial Narrow" w:cs="Arial"/>
          <w:sz w:val="22"/>
          <w:szCs w:val="22"/>
        </w:rPr>
        <w:t>l</w:t>
      </w:r>
      <w:r w:rsidR="007539A7" w:rsidRPr="000A6301">
        <w:rPr>
          <w:rFonts w:ascii="Arial Narrow" w:hAnsi="Arial Narrow" w:cs="Arial"/>
          <w:sz w:val="22"/>
          <w:szCs w:val="22"/>
        </w:rPr>
        <w:t xml:space="preserve"> </w:t>
      </w:r>
      <w:r w:rsidR="000A6301" w:rsidRPr="000A6301">
        <w:rPr>
          <w:rFonts w:ascii="Arial Narrow" w:hAnsi="Arial Narrow" w:cs="Arial"/>
          <w:sz w:val="22"/>
          <w:szCs w:val="22"/>
        </w:rPr>
        <w:t xml:space="preserve">señor Renzo Michel Mena Cuadros </w:t>
      </w:r>
      <w:r w:rsidR="000A6301">
        <w:rPr>
          <w:rFonts w:ascii="Arial Narrow" w:hAnsi="Arial Narrow" w:cs="Arial"/>
          <w:sz w:val="22"/>
          <w:szCs w:val="22"/>
        </w:rPr>
        <w:t xml:space="preserve">y a </w:t>
      </w:r>
      <w:r w:rsidR="000A6301">
        <w:rPr>
          <w:rFonts w:ascii="Arial Narrow" w:hAnsi="Arial Narrow" w:cs="Arial"/>
          <w:bCs/>
          <w:sz w:val="22"/>
          <w:szCs w:val="22"/>
        </w:rPr>
        <w:t xml:space="preserve">la </w:t>
      </w:r>
      <w:r w:rsidR="000A6301" w:rsidRPr="002962AD">
        <w:rPr>
          <w:rFonts w:ascii="Arial Narrow" w:hAnsi="Arial Narrow" w:cs="Arial"/>
          <w:bCs/>
          <w:noProof/>
          <w:sz w:val="22"/>
          <w:szCs w:val="22"/>
        </w:rPr>
        <w:t xml:space="preserve">Asociación Fondo Contra Accidentes de Tránsito Lima Metropolitana Afocat Lima </w:t>
      </w:r>
      <w:r w:rsidR="000A6301" w:rsidRPr="00496023">
        <w:rPr>
          <w:rFonts w:ascii="Arial Narrow" w:hAnsi="Arial Narrow" w:cs="Arial"/>
          <w:bCs/>
          <w:noProof/>
          <w:sz w:val="22"/>
          <w:szCs w:val="22"/>
        </w:rPr>
        <w:t>Metropolitana</w:t>
      </w:r>
      <w:r w:rsidR="000A6301" w:rsidRPr="00496023">
        <w:rPr>
          <w:rFonts w:ascii="Arial Narrow" w:hAnsi="Arial Narrow" w:cs="Arial"/>
          <w:sz w:val="22"/>
          <w:szCs w:val="22"/>
        </w:rPr>
        <w:t xml:space="preserve"> </w:t>
      </w:r>
      <w:r w:rsidRPr="00496023">
        <w:rPr>
          <w:rFonts w:ascii="Arial Narrow" w:hAnsi="Arial Narrow" w:cs="Arial"/>
          <w:sz w:val="22"/>
          <w:szCs w:val="22"/>
        </w:rPr>
        <w:t>para que, dentro del plazo de dos (2) días hábiles siguientes a la fecha en que reciba</w:t>
      </w:r>
      <w:r w:rsidR="00496023" w:rsidRPr="00496023">
        <w:rPr>
          <w:rFonts w:ascii="Arial Narrow" w:hAnsi="Arial Narrow" w:cs="Arial"/>
          <w:sz w:val="22"/>
          <w:szCs w:val="22"/>
        </w:rPr>
        <w:t>n</w:t>
      </w:r>
      <w:r w:rsidRPr="00496023">
        <w:rPr>
          <w:rFonts w:ascii="Arial Narrow" w:hAnsi="Arial Narrow" w:cs="Arial"/>
          <w:sz w:val="22"/>
          <w:szCs w:val="22"/>
        </w:rPr>
        <w:t xml:space="preserve"> la notificación en su</w:t>
      </w:r>
      <w:r w:rsidR="00496023" w:rsidRPr="00496023">
        <w:rPr>
          <w:rFonts w:ascii="Arial Narrow" w:hAnsi="Arial Narrow" w:cs="Arial"/>
          <w:sz w:val="22"/>
          <w:szCs w:val="22"/>
        </w:rPr>
        <w:t>s</w:t>
      </w:r>
      <w:r w:rsidRPr="00496023">
        <w:rPr>
          <w:rFonts w:ascii="Arial Narrow" w:hAnsi="Arial Narrow" w:cs="Arial"/>
          <w:sz w:val="22"/>
          <w:szCs w:val="22"/>
        </w:rPr>
        <w:t xml:space="preserve"> bandeja</w:t>
      </w:r>
      <w:r w:rsidR="00496023" w:rsidRPr="00496023">
        <w:rPr>
          <w:rFonts w:ascii="Arial Narrow" w:hAnsi="Arial Narrow" w:cs="Arial"/>
          <w:sz w:val="22"/>
          <w:szCs w:val="22"/>
        </w:rPr>
        <w:t>s</w:t>
      </w:r>
      <w:r w:rsidRPr="00496023">
        <w:rPr>
          <w:rFonts w:ascii="Arial Narrow" w:hAnsi="Arial Narrow" w:cs="Arial"/>
          <w:sz w:val="22"/>
          <w:szCs w:val="22"/>
        </w:rPr>
        <w:t xml:space="preserve"> de correo electrónico, efectúe</w:t>
      </w:r>
      <w:r w:rsidR="00496023" w:rsidRPr="00496023">
        <w:rPr>
          <w:rFonts w:ascii="Arial Narrow" w:hAnsi="Arial Narrow" w:cs="Arial"/>
          <w:sz w:val="22"/>
          <w:szCs w:val="22"/>
        </w:rPr>
        <w:t>n</w:t>
      </w:r>
      <w:r w:rsidRPr="00496023">
        <w:rPr>
          <w:rFonts w:ascii="Arial Narrow" w:hAnsi="Arial Narrow" w:cs="Arial"/>
          <w:sz w:val="22"/>
          <w:szCs w:val="22"/>
        </w:rPr>
        <w:t xml:space="preserve">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N° </w:t>
      </w:r>
      <w:r w:rsidR="00463B7E" w:rsidRPr="00496023">
        <w:rPr>
          <w:rFonts w:ascii="Arial Narrow" w:hAnsi="Arial Narrow" w:cs="Arial"/>
          <w:sz w:val="22"/>
          <w:szCs w:val="22"/>
        </w:rPr>
        <w:t>006-2026-JUS</w:t>
      </w:r>
      <w:r w:rsidRPr="00496023">
        <w:rPr>
          <w:rFonts w:ascii="Arial Narrow" w:hAnsi="Arial Narrow" w:cs="Arial"/>
          <w:sz w:val="22"/>
          <w:szCs w:val="22"/>
        </w:rPr>
        <w:t>, bajo apercibimiento de rehacer el acto de notificación y notificarle</w:t>
      </w:r>
      <w:r w:rsidR="00496023" w:rsidRPr="00496023">
        <w:rPr>
          <w:rFonts w:ascii="Arial Narrow" w:hAnsi="Arial Narrow" w:cs="Arial"/>
          <w:sz w:val="22"/>
          <w:szCs w:val="22"/>
        </w:rPr>
        <w:t>s</w:t>
      </w:r>
      <w:r w:rsidRPr="00496023">
        <w:rPr>
          <w:rFonts w:ascii="Arial Narrow" w:hAnsi="Arial Narrow" w:cs="Arial"/>
          <w:sz w:val="22"/>
          <w:szCs w:val="22"/>
        </w:rPr>
        <w:t xml:space="preserve"> conforme al numeral 1 del artículo 20 del citado cuerpo normativo</w:t>
      </w:r>
      <w:r w:rsidR="00A46083" w:rsidRPr="00A46083">
        <w:rPr>
          <w:rFonts w:ascii="Arial Narrow" w:hAnsi="Arial Narrow" w:cs="Arial"/>
          <w:sz w:val="22"/>
          <w:szCs w:val="22"/>
          <w:vertAlign w:val="superscript"/>
        </w:rPr>
        <w:footnoteReference w:id="1"/>
      </w:r>
      <w:r w:rsidR="008A13EA" w:rsidRPr="00496023">
        <w:rPr>
          <w:rFonts w:ascii="Arial Narrow" w:hAnsi="Arial Narrow" w:cs="Arial"/>
          <w:sz w:val="22"/>
          <w:szCs w:val="22"/>
        </w:rPr>
        <w:t>.</w:t>
      </w:r>
    </w:p>
    <w:p w14:paraId="3D5D2B87" w14:textId="77777777" w:rsidR="00BD4EF8" w:rsidRPr="006F39B7" w:rsidRDefault="00BD4EF8" w:rsidP="00E16427">
      <w:pPr>
        <w:rPr>
          <w:rFonts w:ascii="Arial Narrow" w:hAnsi="Arial Narrow" w:cs="Arial"/>
          <w:b/>
          <w:bCs/>
          <w:sz w:val="22"/>
          <w:szCs w:val="22"/>
        </w:rPr>
      </w:pPr>
    </w:p>
    <w:p w14:paraId="63EFA2AA" w14:textId="77ACA09C"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375893DE"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LUISA ANALI SILVA MALPARTIDA</w:t>
      </w:r>
    </w:p>
    <w:p w14:paraId="5C2D8F9A" w14:textId="783B4A58"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 xml:space="preserve">Ejecutivo </w:t>
      </w:r>
      <w:r w:rsidR="00486C3A">
        <w:rPr>
          <w:rFonts w:ascii="Arial Narrow" w:hAnsi="Arial Narrow" w:cs="Arial"/>
          <w:b/>
          <w:bCs/>
          <w:sz w:val="22"/>
          <w:szCs w:val="22"/>
          <w:bdr w:val="none" w:sz="0" w:space="0" w:color="auto" w:frame="1"/>
          <w:shd w:val="clear" w:color="auto" w:fill="FFFFFF"/>
        </w:rPr>
        <w:t>1</w:t>
      </w:r>
    </w:p>
    <w:p w14:paraId="2A5645D8" w14:textId="77777777" w:rsidR="00A118E6" w:rsidRPr="006F39B7" w:rsidRDefault="00A118E6" w:rsidP="00906E9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LGP/</w:t>
      </w:r>
      <w:proofErr w:type="spellStart"/>
      <w:r>
        <w:rPr>
          <w:rFonts w:ascii="Arial Narrow" w:hAnsi="Arial Narrow" w:cs="Arial"/>
          <w:color w:val="000000"/>
          <w:sz w:val="16"/>
          <w:szCs w:val="16"/>
          <w:lang w:val="es-PE"/>
        </w:rPr>
        <w:t>jcq</w:t>
      </w:r>
      <w:proofErr w:type="spellEnd"/>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23E18" w14:textId="77777777" w:rsidR="00917A82" w:rsidRDefault="00917A82" w:rsidP="00F9614A">
      <w:r>
        <w:separator/>
      </w:r>
    </w:p>
  </w:endnote>
  <w:endnote w:type="continuationSeparator" w:id="0">
    <w:p w14:paraId="4DB4154B" w14:textId="77777777" w:rsidR="00917A82" w:rsidRDefault="00917A82"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0F57C" w14:textId="77777777" w:rsidR="00917A82" w:rsidRDefault="00917A82" w:rsidP="00F9614A">
      <w:r>
        <w:separator/>
      </w:r>
    </w:p>
  </w:footnote>
  <w:footnote w:type="continuationSeparator" w:id="0">
    <w:p w14:paraId="74517DF9" w14:textId="77777777" w:rsidR="00917A82" w:rsidRDefault="00917A82" w:rsidP="00F9614A">
      <w:r>
        <w:continuationSeparator/>
      </w:r>
    </w:p>
  </w:footnote>
  <w:footnote w:id="1">
    <w:p w14:paraId="4BE64CBD" w14:textId="77777777" w:rsidR="00A46083" w:rsidRDefault="00A46083" w:rsidP="00A46083">
      <w:pPr>
        <w:pStyle w:val="Textonotapie"/>
        <w:ind w:left="567" w:hanging="567"/>
        <w:jc w:val="both"/>
        <w:rPr>
          <w:rFonts w:ascii="Arial Narrow" w:hAnsi="Arial Narrow"/>
          <w:sz w:val="16"/>
          <w:szCs w:val="16"/>
        </w:rPr>
      </w:pPr>
      <w:r>
        <w:rPr>
          <w:rFonts w:ascii="Arial Narrow" w:eastAsia="Arial" w:hAnsi="Arial Narrow" w:cs="Arial"/>
          <w:bCs/>
          <w:sz w:val="16"/>
          <w:szCs w:val="16"/>
        </w:rPr>
        <w:footnoteRef/>
      </w:r>
      <w:r>
        <w:rPr>
          <w:rFonts w:ascii="Arial Narrow" w:eastAsia="Arial" w:hAnsi="Arial Narrow" w:cs="Arial"/>
          <w:b/>
          <w:sz w:val="16"/>
          <w:szCs w:val="16"/>
        </w:rPr>
        <w:t xml:space="preserve"> </w:t>
      </w:r>
      <w:r>
        <w:rPr>
          <w:rFonts w:ascii="Arial Narrow" w:eastAsia="Arial" w:hAnsi="Arial Narrow" w:cs="Arial"/>
          <w:b/>
          <w:sz w:val="16"/>
          <w:szCs w:val="16"/>
        </w:rPr>
        <w:tab/>
        <w:t>TEXTO ÚNICO ORDENADO DE LA LEY DEL PROCEDIMIENTO ADMINISTRATIVO GENERAL, aprobado mediante DECRETO SUPREMO N° 006-2026-JUS y publicado el 30 de abril de 2026</w:t>
      </w:r>
    </w:p>
    <w:p w14:paraId="5D1AD7EF" w14:textId="77777777" w:rsidR="00A46083" w:rsidRDefault="00A46083" w:rsidP="00A46083">
      <w:pPr>
        <w:pStyle w:val="Textonotapie"/>
        <w:ind w:left="1134" w:hanging="567"/>
        <w:jc w:val="both"/>
        <w:rPr>
          <w:rFonts w:ascii="Arial Narrow" w:hAnsi="Arial Narrow"/>
          <w:b/>
          <w:bCs/>
          <w:sz w:val="16"/>
          <w:szCs w:val="16"/>
        </w:rPr>
      </w:pPr>
      <w:r>
        <w:rPr>
          <w:rFonts w:ascii="Arial Narrow" w:hAnsi="Arial Narrow"/>
          <w:b/>
          <w:bCs/>
          <w:sz w:val="16"/>
          <w:szCs w:val="16"/>
        </w:rPr>
        <w:t>Artículo 20. Modalidades de notificación|</w:t>
      </w:r>
    </w:p>
    <w:p w14:paraId="69DACD87" w14:textId="77777777" w:rsidR="00A46083" w:rsidRDefault="00A46083" w:rsidP="00A46083">
      <w:pPr>
        <w:pStyle w:val="Textonotapie"/>
        <w:ind w:left="1134" w:hanging="567"/>
        <w:jc w:val="both"/>
        <w:rPr>
          <w:rFonts w:ascii="Arial Narrow" w:hAnsi="Arial Narrow" w:cs="Arial"/>
          <w:sz w:val="16"/>
          <w:szCs w:val="16"/>
        </w:rPr>
      </w:pPr>
      <w:r>
        <w:rPr>
          <w:rFonts w:ascii="Arial Narrow" w:hAnsi="Arial Narrow" w:cs="Arial"/>
          <w:sz w:val="16"/>
          <w:szCs w:val="16"/>
        </w:rPr>
        <w:t xml:space="preserve">20.4. </w:t>
      </w:r>
      <w:r>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A0BAEDB" w14:textId="77777777" w:rsidR="00A46083" w:rsidRDefault="00A46083" w:rsidP="00A46083">
      <w:pPr>
        <w:pStyle w:val="Textonotapie"/>
        <w:ind w:left="1134"/>
        <w:jc w:val="both"/>
        <w:rPr>
          <w:rFonts w:ascii="Arial Narrow" w:hAnsi="Arial Narrow" w:cs="Arial"/>
          <w:sz w:val="16"/>
          <w:szCs w:val="16"/>
        </w:rPr>
      </w:pPr>
      <w:r>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D3FAFDE" w14:textId="77777777" w:rsidR="00A46083" w:rsidRDefault="00A46083" w:rsidP="00A46083">
      <w:pPr>
        <w:pStyle w:val="Textonotapie"/>
        <w:ind w:left="1134"/>
        <w:jc w:val="both"/>
        <w:rPr>
          <w:rFonts w:ascii="Arial Narrow" w:hAnsi="Arial Narrow" w:cs="Arial"/>
          <w:sz w:val="16"/>
          <w:szCs w:val="16"/>
        </w:rPr>
      </w:pPr>
      <w:r>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6301"/>
    <w:rsid w:val="000A7AAA"/>
    <w:rsid w:val="000D4B89"/>
    <w:rsid w:val="000E392C"/>
    <w:rsid w:val="001409E2"/>
    <w:rsid w:val="00147B00"/>
    <w:rsid w:val="00150005"/>
    <w:rsid w:val="00156909"/>
    <w:rsid w:val="00161151"/>
    <w:rsid w:val="0016453A"/>
    <w:rsid w:val="0018206E"/>
    <w:rsid w:val="00182F0C"/>
    <w:rsid w:val="00192225"/>
    <w:rsid w:val="00197BFE"/>
    <w:rsid w:val="001A3C6B"/>
    <w:rsid w:val="001B6A68"/>
    <w:rsid w:val="001D4925"/>
    <w:rsid w:val="001D4926"/>
    <w:rsid w:val="001D7910"/>
    <w:rsid w:val="001E45AE"/>
    <w:rsid w:val="001E7658"/>
    <w:rsid w:val="002005EF"/>
    <w:rsid w:val="00200890"/>
    <w:rsid w:val="00210B59"/>
    <w:rsid w:val="002314CA"/>
    <w:rsid w:val="00253ECB"/>
    <w:rsid w:val="002665EF"/>
    <w:rsid w:val="00271E63"/>
    <w:rsid w:val="002962AD"/>
    <w:rsid w:val="002A22B2"/>
    <w:rsid w:val="002B137E"/>
    <w:rsid w:val="002B2226"/>
    <w:rsid w:val="002B2EF7"/>
    <w:rsid w:val="002B53A3"/>
    <w:rsid w:val="002B5C9D"/>
    <w:rsid w:val="002C1F1A"/>
    <w:rsid w:val="002C543D"/>
    <w:rsid w:val="002C7A0B"/>
    <w:rsid w:val="002D6A17"/>
    <w:rsid w:val="002E03CA"/>
    <w:rsid w:val="002E7B39"/>
    <w:rsid w:val="002F71BB"/>
    <w:rsid w:val="003102C6"/>
    <w:rsid w:val="003219E0"/>
    <w:rsid w:val="00331A72"/>
    <w:rsid w:val="003347E6"/>
    <w:rsid w:val="00362552"/>
    <w:rsid w:val="00376EE0"/>
    <w:rsid w:val="0039462F"/>
    <w:rsid w:val="003A53EC"/>
    <w:rsid w:val="003B0700"/>
    <w:rsid w:val="003B0A0C"/>
    <w:rsid w:val="003B6B79"/>
    <w:rsid w:val="003C6BED"/>
    <w:rsid w:val="003D1510"/>
    <w:rsid w:val="003E70E3"/>
    <w:rsid w:val="003E7725"/>
    <w:rsid w:val="004035C7"/>
    <w:rsid w:val="00412EBB"/>
    <w:rsid w:val="004168A0"/>
    <w:rsid w:val="004178BB"/>
    <w:rsid w:val="0042381A"/>
    <w:rsid w:val="00427235"/>
    <w:rsid w:val="0045125F"/>
    <w:rsid w:val="00453F5C"/>
    <w:rsid w:val="00460BBE"/>
    <w:rsid w:val="00463B7E"/>
    <w:rsid w:val="0047764B"/>
    <w:rsid w:val="00486C3A"/>
    <w:rsid w:val="00496023"/>
    <w:rsid w:val="004B6945"/>
    <w:rsid w:val="004B755C"/>
    <w:rsid w:val="004B7B7C"/>
    <w:rsid w:val="004C2707"/>
    <w:rsid w:val="004E3604"/>
    <w:rsid w:val="004E5B98"/>
    <w:rsid w:val="004E734E"/>
    <w:rsid w:val="004F27C7"/>
    <w:rsid w:val="0050760D"/>
    <w:rsid w:val="00507D0E"/>
    <w:rsid w:val="00512153"/>
    <w:rsid w:val="00513CCD"/>
    <w:rsid w:val="005309DD"/>
    <w:rsid w:val="0053433F"/>
    <w:rsid w:val="005429E8"/>
    <w:rsid w:val="00547F3D"/>
    <w:rsid w:val="00555D52"/>
    <w:rsid w:val="00562A17"/>
    <w:rsid w:val="00582735"/>
    <w:rsid w:val="0059125E"/>
    <w:rsid w:val="00592772"/>
    <w:rsid w:val="005A44E9"/>
    <w:rsid w:val="005B1FD5"/>
    <w:rsid w:val="005B2E20"/>
    <w:rsid w:val="005C25A5"/>
    <w:rsid w:val="005D6E0B"/>
    <w:rsid w:val="005E39B4"/>
    <w:rsid w:val="005F1F0B"/>
    <w:rsid w:val="00605A18"/>
    <w:rsid w:val="00607653"/>
    <w:rsid w:val="00610399"/>
    <w:rsid w:val="006136A2"/>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A0329"/>
    <w:rsid w:val="006A1C49"/>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D028B"/>
    <w:rsid w:val="007D3E5F"/>
    <w:rsid w:val="007D529E"/>
    <w:rsid w:val="007D5FBE"/>
    <w:rsid w:val="007E1BF0"/>
    <w:rsid w:val="007E7E0F"/>
    <w:rsid w:val="007F0436"/>
    <w:rsid w:val="008062F8"/>
    <w:rsid w:val="0081043C"/>
    <w:rsid w:val="00810AAB"/>
    <w:rsid w:val="008276FA"/>
    <w:rsid w:val="00837F71"/>
    <w:rsid w:val="00850285"/>
    <w:rsid w:val="00854E25"/>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17A82"/>
    <w:rsid w:val="0093453F"/>
    <w:rsid w:val="00945CA6"/>
    <w:rsid w:val="0095403B"/>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06FB"/>
    <w:rsid w:val="00A3106C"/>
    <w:rsid w:val="00A31AFC"/>
    <w:rsid w:val="00A402F6"/>
    <w:rsid w:val="00A43988"/>
    <w:rsid w:val="00A46083"/>
    <w:rsid w:val="00A50A05"/>
    <w:rsid w:val="00A72D74"/>
    <w:rsid w:val="00A9086F"/>
    <w:rsid w:val="00A93CA8"/>
    <w:rsid w:val="00AB1232"/>
    <w:rsid w:val="00AD27E0"/>
    <w:rsid w:val="00AD5B12"/>
    <w:rsid w:val="00AE73B2"/>
    <w:rsid w:val="00AF0B7E"/>
    <w:rsid w:val="00AF7957"/>
    <w:rsid w:val="00B14EDD"/>
    <w:rsid w:val="00B22B7C"/>
    <w:rsid w:val="00B27921"/>
    <w:rsid w:val="00B42FFA"/>
    <w:rsid w:val="00B4524A"/>
    <w:rsid w:val="00B509AA"/>
    <w:rsid w:val="00B61757"/>
    <w:rsid w:val="00B651C1"/>
    <w:rsid w:val="00B8590D"/>
    <w:rsid w:val="00BA73CE"/>
    <w:rsid w:val="00BB14D7"/>
    <w:rsid w:val="00BB44C4"/>
    <w:rsid w:val="00BC2D7D"/>
    <w:rsid w:val="00BC4D25"/>
    <w:rsid w:val="00BC5D03"/>
    <w:rsid w:val="00BD2193"/>
    <w:rsid w:val="00BD4EF8"/>
    <w:rsid w:val="00C02013"/>
    <w:rsid w:val="00C176D8"/>
    <w:rsid w:val="00C25E8B"/>
    <w:rsid w:val="00C27AC8"/>
    <w:rsid w:val="00C55891"/>
    <w:rsid w:val="00C854BE"/>
    <w:rsid w:val="00C85E9A"/>
    <w:rsid w:val="00C96C82"/>
    <w:rsid w:val="00CA2606"/>
    <w:rsid w:val="00CB2E69"/>
    <w:rsid w:val="00CB50C2"/>
    <w:rsid w:val="00CB5911"/>
    <w:rsid w:val="00CD229F"/>
    <w:rsid w:val="00CD7BEF"/>
    <w:rsid w:val="00CE0777"/>
    <w:rsid w:val="00CE53D9"/>
    <w:rsid w:val="00CF6E8D"/>
    <w:rsid w:val="00D01C5B"/>
    <w:rsid w:val="00D079F4"/>
    <w:rsid w:val="00D127BD"/>
    <w:rsid w:val="00D153D4"/>
    <w:rsid w:val="00D17CA8"/>
    <w:rsid w:val="00D20ADF"/>
    <w:rsid w:val="00D21B85"/>
    <w:rsid w:val="00D36855"/>
    <w:rsid w:val="00D55C11"/>
    <w:rsid w:val="00D63479"/>
    <w:rsid w:val="00D639C5"/>
    <w:rsid w:val="00D72AB9"/>
    <w:rsid w:val="00DB4DD5"/>
    <w:rsid w:val="00DE735E"/>
    <w:rsid w:val="00DF1315"/>
    <w:rsid w:val="00DF36AF"/>
    <w:rsid w:val="00DF4949"/>
    <w:rsid w:val="00DF5F1E"/>
    <w:rsid w:val="00E01912"/>
    <w:rsid w:val="00E05E7D"/>
    <w:rsid w:val="00E16427"/>
    <w:rsid w:val="00E21656"/>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83E07"/>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Pages>
  <Words>307</Words>
  <Characters>1689</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29</cp:revision>
  <cp:lastPrinted>2026-06-16T13:59:00Z</cp:lastPrinted>
  <dcterms:created xsi:type="dcterms:W3CDTF">2025-06-18T15:06:00Z</dcterms:created>
  <dcterms:modified xsi:type="dcterms:W3CDTF">2026-06-16T13:59:00Z</dcterms:modified>
</cp:coreProperties>
</file>