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E3657" w14:textId="77777777" w:rsidR="00923D21" w:rsidRPr="00647FCD" w:rsidRDefault="00923D21" w:rsidP="001E745F">
      <w:pPr>
        <w:pStyle w:val="Sinespaciado"/>
      </w:pPr>
    </w:p>
    <w:tbl>
      <w:tblPr>
        <w:tblW w:w="8548" w:type="dxa"/>
        <w:tblInd w:w="-142" w:type="dxa"/>
        <w:tblLook w:val="04A0" w:firstRow="1" w:lastRow="0" w:firstColumn="1" w:lastColumn="0" w:noHBand="0" w:noVBand="1"/>
      </w:tblPr>
      <w:tblGrid>
        <w:gridCol w:w="2745"/>
        <w:gridCol w:w="323"/>
        <w:gridCol w:w="5480"/>
      </w:tblGrid>
      <w:tr w:rsidR="00923D21" w:rsidRPr="0093144F" w14:paraId="31E538D6" w14:textId="77777777" w:rsidTr="00A119AD">
        <w:tc>
          <w:tcPr>
            <w:tcW w:w="2745" w:type="dxa"/>
            <w:vAlign w:val="center"/>
            <w:hideMark/>
          </w:tcPr>
          <w:p w14:paraId="3E375457"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 xml:space="preserve">INGRESO EN COMISIÓN      </w:t>
            </w:r>
          </w:p>
        </w:tc>
        <w:tc>
          <w:tcPr>
            <w:tcW w:w="323" w:type="dxa"/>
            <w:vAlign w:val="center"/>
            <w:hideMark/>
          </w:tcPr>
          <w:p w14:paraId="6BAB51F0"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26735734" w14:textId="7CF47769" w:rsidR="00923D21" w:rsidRPr="0093144F" w:rsidRDefault="00CD008F" w:rsidP="00A119AD">
            <w:pPr>
              <w:tabs>
                <w:tab w:val="left" w:pos="8222"/>
              </w:tabs>
              <w:rPr>
                <w:rFonts w:ascii="Arial Narrow" w:hAnsi="Arial Narrow" w:cs="Arial"/>
                <w:b/>
                <w:noProof/>
                <w:sz w:val="22"/>
                <w:szCs w:val="22"/>
              </w:rPr>
            </w:pPr>
            <w:r w:rsidRPr="00CD008F">
              <w:rPr>
                <w:rFonts w:ascii="Arial Narrow" w:hAnsi="Arial Narrow" w:cs="Arial"/>
                <w:b/>
                <w:noProof/>
                <w:sz w:val="22"/>
                <w:szCs w:val="22"/>
              </w:rPr>
              <w:t>0685-2026/CC1-APELACION</w:t>
            </w:r>
          </w:p>
        </w:tc>
      </w:tr>
      <w:tr w:rsidR="00923D21" w:rsidRPr="0093144F" w14:paraId="14342D6C" w14:textId="77777777" w:rsidTr="00A119AD">
        <w:trPr>
          <w:trHeight w:val="184"/>
        </w:trPr>
        <w:tc>
          <w:tcPr>
            <w:tcW w:w="2745" w:type="dxa"/>
            <w:hideMark/>
          </w:tcPr>
          <w:p w14:paraId="41C24681"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EXPEDIENTE DE ORIGEN Nº</w:t>
            </w:r>
          </w:p>
        </w:tc>
        <w:tc>
          <w:tcPr>
            <w:tcW w:w="323" w:type="dxa"/>
            <w:hideMark/>
          </w:tcPr>
          <w:p w14:paraId="551797C2"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0525BF9A" w14:textId="2064FC01" w:rsidR="00923D21" w:rsidRPr="0093144F" w:rsidRDefault="00CD008F" w:rsidP="00A119AD">
            <w:pPr>
              <w:tabs>
                <w:tab w:val="left" w:pos="8222"/>
              </w:tabs>
              <w:rPr>
                <w:rFonts w:ascii="Arial Narrow" w:hAnsi="Arial Narrow" w:cs="Arial"/>
                <w:b/>
                <w:noProof/>
                <w:sz w:val="22"/>
                <w:szCs w:val="22"/>
              </w:rPr>
            </w:pPr>
            <w:r w:rsidRPr="00CD008F">
              <w:rPr>
                <w:rFonts w:ascii="Arial Narrow" w:hAnsi="Arial Narrow" w:cs="Arial"/>
                <w:b/>
                <w:noProof/>
                <w:sz w:val="22"/>
                <w:szCs w:val="22"/>
              </w:rPr>
              <w:t>0006-2026/PS1</w:t>
            </w:r>
          </w:p>
        </w:tc>
      </w:tr>
      <w:tr w:rsidR="00923D21" w:rsidRPr="0093144F" w14:paraId="489E0BA1" w14:textId="77777777" w:rsidTr="00A119AD">
        <w:tc>
          <w:tcPr>
            <w:tcW w:w="2745" w:type="dxa"/>
            <w:hideMark/>
          </w:tcPr>
          <w:p w14:paraId="30BF3DBC"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DENUNCIANTE</w:t>
            </w:r>
          </w:p>
        </w:tc>
        <w:tc>
          <w:tcPr>
            <w:tcW w:w="323" w:type="dxa"/>
            <w:hideMark/>
          </w:tcPr>
          <w:p w14:paraId="33B0234C"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0746F7D3" w14:textId="4D9A10AB" w:rsidR="00923D21" w:rsidRPr="0093144F" w:rsidRDefault="00CD008F" w:rsidP="00A119AD">
            <w:pPr>
              <w:tabs>
                <w:tab w:val="left" w:pos="8222"/>
              </w:tabs>
              <w:rPr>
                <w:rFonts w:ascii="Arial Narrow" w:hAnsi="Arial Narrow" w:cs="Arial"/>
                <w:b/>
                <w:noProof/>
                <w:sz w:val="22"/>
                <w:szCs w:val="22"/>
              </w:rPr>
            </w:pPr>
            <w:r w:rsidRPr="00CD008F">
              <w:rPr>
                <w:rFonts w:ascii="Arial Narrow" w:hAnsi="Arial Narrow" w:cs="Arial"/>
                <w:b/>
                <w:noProof/>
                <w:sz w:val="22"/>
                <w:szCs w:val="22"/>
              </w:rPr>
              <w:t>JANNETT ISBEL ALCANTARA SANCHEZ</w:t>
            </w:r>
          </w:p>
        </w:tc>
      </w:tr>
      <w:tr w:rsidR="00923D21" w:rsidRPr="0093144F" w14:paraId="48B75A21" w14:textId="77777777" w:rsidTr="00A119AD">
        <w:trPr>
          <w:trHeight w:val="80"/>
        </w:trPr>
        <w:tc>
          <w:tcPr>
            <w:tcW w:w="2745" w:type="dxa"/>
            <w:hideMark/>
          </w:tcPr>
          <w:p w14:paraId="7230FF3E"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DENUNCIADO</w:t>
            </w:r>
            <w:r>
              <w:rPr>
                <w:rFonts w:ascii="Arial Narrow" w:hAnsi="Arial Narrow" w:cs="Tahoma"/>
                <w:b/>
                <w:spacing w:val="-3"/>
                <w:sz w:val="22"/>
                <w:szCs w:val="22"/>
                <w:lang w:val="pt-BR"/>
              </w:rPr>
              <w:t>(S)</w:t>
            </w:r>
          </w:p>
        </w:tc>
        <w:tc>
          <w:tcPr>
            <w:tcW w:w="323" w:type="dxa"/>
            <w:hideMark/>
          </w:tcPr>
          <w:p w14:paraId="5CBCF2F8"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57C20143" w14:textId="69A3A781" w:rsidR="00923D21" w:rsidRPr="0093144F" w:rsidRDefault="00CD008F" w:rsidP="00A119AD">
            <w:pPr>
              <w:tabs>
                <w:tab w:val="left" w:pos="8222"/>
              </w:tabs>
              <w:jc w:val="both"/>
              <w:rPr>
                <w:rFonts w:ascii="Arial Narrow" w:hAnsi="Arial Narrow" w:cs="Arial"/>
                <w:b/>
                <w:noProof/>
                <w:sz w:val="22"/>
                <w:szCs w:val="22"/>
              </w:rPr>
            </w:pPr>
            <w:r w:rsidRPr="00CD008F">
              <w:rPr>
                <w:rFonts w:ascii="Arial Narrow" w:hAnsi="Arial Narrow" w:cs="Arial"/>
                <w:b/>
                <w:noProof/>
                <w:sz w:val="22"/>
                <w:szCs w:val="22"/>
              </w:rPr>
              <w:t>LA POSITIVA SEGUROS Y REASEGUROS S.A.</w:t>
            </w:r>
          </w:p>
        </w:tc>
      </w:tr>
      <w:tr w:rsidR="00923D21" w:rsidRPr="00CD008F" w14:paraId="65222D20" w14:textId="77777777" w:rsidTr="00A119AD">
        <w:trPr>
          <w:trHeight w:val="80"/>
        </w:trPr>
        <w:tc>
          <w:tcPr>
            <w:tcW w:w="2745" w:type="dxa"/>
            <w:hideMark/>
          </w:tcPr>
          <w:p w14:paraId="3D098851" w14:textId="77777777" w:rsidR="00923D21" w:rsidRPr="00CD008F" w:rsidRDefault="00923D21" w:rsidP="00A119AD">
            <w:pPr>
              <w:suppressAutoHyphens/>
              <w:ind w:right="49"/>
              <w:rPr>
                <w:rFonts w:ascii="Arial Narrow" w:hAnsi="Arial Narrow" w:cs="Tahoma"/>
                <w:b/>
                <w:spacing w:val="-3"/>
                <w:sz w:val="22"/>
                <w:szCs w:val="22"/>
                <w:lang w:val="pt-BR"/>
              </w:rPr>
            </w:pPr>
            <w:r w:rsidRPr="00CD008F">
              <w:rPr>
                <w:rFonts w:ascii="Arial Narrow" w:hAnsi="Arial Narrow" w:cs="Tahoma"/>
                <w:b/>
                <w:spacing w:val="-3"/>
                <w:sz w:val="22"/>
                <w:szCs w:val="22"/>
                <w:lang w:val="pt-BR"/>
              </w:rPr>
              <w:t>RESOLUCIÓN Nº</w:t>
            </w:r>
          </w:p>
        </w:tc>
        <w:tc>
          <w:tcPr>
            <w:tcW w:w="323" w:type="dxa"/>
            <w:hideMark/>
          </w:tcPr>
          <w:p w14:paraId="31BF6D95" w14:textId="77777777" w:rsidR="00923D21" w:rsidRPr="00CD008F" w:rsidRDefault="00923D21" w:rsidP="00A119AD">
            <w:pPr>
              <w:suppressAutoHyphens/>
              <w:ind w:right="49"/>
              <w:rPr>
                <w:rFonts w:ascii="Arial Narrow" w:hAnsi="Arial Narrow" w:cs="Tahoma"/>
                <w:b/>
                <w:spacing w:val="-3"/>
                <w:sz w:val="22"/>
                <w:szCs w:val="22"/>
                <w:lang w:val="pt-BR"/>
              </w:rPr>
            </w:pPr>
            <w:r w:rsidRPr="00CD008F">
              <w:rPr>
                <w:rFonts w:ascii="Arial Narrow" w:hAnsi="Arial Narrow" w:cs="Tahoma"/>
                <w:b/>
                <w:spacing w:val="-3"/>
                <w:sz w:val="22"/>
                <w:szCs w:val="22"/>
                <w:lang w:val="pt-BR"/>
              </w:rPr>
              <w:t>:</w:t>
            </w:r>
          </w:p>
        </w:tc>
        <w:tc>
          <w:tcPr>
            <w:tcW w:w="5480" w:type="dxa"/>
            <w:hideMark/>
          </w:tcPr>
          <w:p w14:paraId="17DBC506" w14:textId="77777777" w:rsidR="00923D21" w:rsidRPr="00CD008F" w:rsidRDefault="00923D21" w:rsidP="00A119AD">
            <w:pPr>
              <w:suppressAutoHyphens/>
              <w:ind w:right="49"/>
              <w:rPr>
                <w:rFonts w:ascii="Arial Narrow" w:hAnsi="Arial Narrow" w:cs="Tahoma"/>
                <w:b/>
                <w:spacing w:val="-3"/>
                <w:sz w:val="22"/>
                <w:szCs w:val="22"/>
                <w:lang w:val="es-PE"/>
              </w:rPr>
            </w:pPr>
            <w:r w:rsidRPr="00CD008F">
              <w:rPr>
                <w:rFonts w:ascii="Arial Narrow" w:hAnsi="Arial Narrow" w:cs="Tahoma"/>
                <w:b/>
                <w:spacing w:val="-3"/>
                <w:sz w:val="22"/>
                <w:szCs w:val="22"/>
              </w:rPr>
              <w:t>1</w:t>
            </w:r>
          </w:p>
        </w:tc>
      </w:tr>
    </w:tbl>
    <w:p w14:paraId="6B2A1C6F" w14:textId="77777777" w:rsidR="00923D21" w:rsidRPr="00CD008F" w:rsidRDefault="00923D21" w:rsidP="00923D21">
      <w:pPr>
        <w:jc w:val="both"/>
        <w:rPr>
          <w:rFonts w:ascii="Arial Narrow" w:hAnsi="Arial Narrow" w:cs="Arial"/>
          <w:sz w:val="22"/>
          <w:szCs w:val="22"/>
        </w:rPr>
      </w:pPr>
    </w:p>
    <w:p w14:paraId="4991B92C" w14:textId="29D9E01F" w:rsidR="00923D21" w:rsidRPr="0093144F" w:rsidRDefault="00923D21" w:rsidP="00923D21">
      <w:pPr>
        <w:tabs>
          <w:tab w:val="left" w:pos="5096"/>
        </w:tabs>
        <w:jc w:val="both"/>
        <w:rPr>
          <w:rFonts w:ascii="Arial Narrow" w:hAnsi="Arial Narrow" w:cs="Arial"/>
          <w:sz w:val="22"/>
          <w:szCs w:val="22"/>
        </w:rPr>
      </w:pPr>
      <w:r w:rsidRPr="00CD008F">
        <w:rPr>
          <w:rFonts w:ascii="Arial Narrow" w:hAnsi="Arial Narrow" w:cs="Arial"/>
          <w:sz w:val="22"/>
          <w:szCs w:val="22"/>
        </w:rPr>
        <w:t xml:space="preserve">Lima, </w:t>
      </w:r>
      <w:r w:rsidR="003156A1" w:rsidRPr="00CD008F">
        <w:rPr>
          <w:rFonts w:ascii="Arial Narrow" w:hAnsi="Arial Narrow" w:cs="Arial"/>
          <w:sz w:val="22"/>
          <w:szCs w:val="22"/>
        </w:rPr>
        <w:t>4</w:t>
      </w:r>
      <w:r w:rsidRPr="00CD008F">
        <w:rPr>
          <w:rFonts w:ascii="Arial Narrow" w:hAnsi="Arial Narrow" w:cs="Arial"/>
          <w:sz w:val="22"/>
          <w:szCs w:val="22"/>
        </w:rPr>
        <w:t xml:space="preserve"> de </w:t>
      </w:r>
      <w:r w:rsidR="003156A1" w:rsidRPr="00CD008F">
        <w:rPr>
          <w:rFonts w:ascii="Arial Narrow" w:hAnsi="Arial Narrow" w:cs="Arial"/>
          <w:sz w:val="22"/>
          <w:szCs w:val="22"/>
        </w:rPr>
        <w:t>setiembre</w:t>
      </w:r>
      <w:r w:rsidRPr="00CD008F">
        <w:rPr>
          <w:rFonts w:ascii="Arial Narrow" w:hAnsi="Arial Narrow" w:cs="Arial"/>
          <w:sz w:val="22"/>
          <w:szCs w:val="22"/>
        </w:rPr>
        <w:t xml:space="preserve"> de 2026</w:t>
      </w:r>
      <w:r w:rsidR="00D1388E">
        <w:rPr>
          <w:rFonts w:ascii="Arial Narrow" w:hAnsi="Arial Narrow" w:cs="Arial"/>
          <w:sz w:val="22"/>
          <w:szCs w:val="22"/>
        </w:rPr>
        <w:t>.</w:t>
      </w:r>
      <w:r w:rsidRPr="0093144F">
        <w:rPr>
          <w:rFonts w:ascii="Arial Narrow" w:hAnsi="Arial Narrow" w:cs="Arial"/>
          <w:sz w:val="22"/>
          <w:szCs w:val="22"/>
        </w:rPr>
        <w:tab/>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A26BE8B" w14:textId="7871CFD9" w:rsidR="00664B7C" w:rsidRPr="00D206F8" w:rsidRDefault="00664B7C" w:rsidP="00664B7C">
      <w:pPr>
        <w:jc w:val="both"/>
        <w:rPr>
          <w:rFonts w:ascii="Arial Narrow" w:hAnsi="Arial Narrow" w:cs="Arial"/>
          <w:sz w:val="22"/>
          <w:szCs w:val="22"/>
        </w:rPr>
      </w:pPr>
      <w:r w:rsidRPr="00CD008F">
        <w:rPr>
          <w:rFonts w:ascii="Arial Narrow" w:hAnsi="Arial Narrow" w:cs="Arial"/>
          <w:sz w:val="22"/>
          <w:szCs w:val="22"/>
        </w:rPr>
        <w:t xml:space="preserve">El </w:t>
      </w:r>
      <w:r w:rsidR="00CD008F" w:rsidRPr="00CD008F">
        <w:rPr>
          <w:rFonts w:ascii="Arial Narrow" w:hAnsi="Arial Narrow" w:cs="Arial"/>
          <w:sz w:val="22"/>
          <w:szCs w:val="22"/>
        </w:rPr>
        <w:t>15 de julio de 2026</w:t>
      </w:r>
      <w:r w:rsidRPr="00CD008F">
        <w:rPr>
          <w:rFonts w:ascii="Arial Narrow" w:hAnsi="Arial Narrow" w:cs="Arial"/>
          <w:sz w:val="22"/>
          <w:szCs w:val="22"/>
        </w:rPr>
        <w:t>, la Comisión de Protección al Consumidor Nº 1 ha recibido el</w:t>
      </w:r>
      <w:r w:rsidRPr="00CD008F">
        <w:rPr>
          <w:rFonts w:ascii="Arial Narrow" w:hAnsi="Arial Narrow" w:cs="Arial"/>
          <w:bCs/>
          <w:sz w:val="22"/>
          <w:szCs w:val="22"/>
        </w:rPr>
        <w:t xml:space="preserve"> Expediente N° </w:t>
      </w:r>
      <w:r w:rsidR="00CD008F" w:rsidRPr="00CD008F">
        <w:rPr>
          <w:rFonts w:ascii="Arial Narrow" w:hAnsi="Arial Narrow" w:cs="Arial"/>
          <w:bCs/>
          <w:noProof/>
          <w:sz w:val="22"/>
          <w:szCs w:val="22"/>
        </w:rPr>
        <w:t>0006-2026</w:t>
      </w:r>
      <w:r w:rsidRPr="00CD008F">
        <w:rPr>
          <w:rFonts w:ascii="Arial Narrow" w:hAnsi="Arial Narrow" w:cs="Arial"/>
          <w:bCs/>
          <w:noProof/>
          <w:sz w:val="22"/>
          <w:szCs w:val="22"/>
        </w:rPr>
        <w:t>/PS1</w:t>
      </w:r>
      <w:r w:rsidRPr="00CD008F">
        <w:rPr>
          <w:rFonts w:ascii="Arial Narrow" w:hAnsi="Arial Narrow" w:cs="Arial"/>
          <w:bCs/>
          <w:sz w:val="22"/>
          <w:szCs w:val="22"/>
        </w:rPr>
        <w:t xml:space="preserve">, el cual contiene el recurso de apelación interpuesto por </w:t>
      </w:r>
      <w:r w:rsidRPr="00CD008F">
        <w:rPr>
          <w:rFonts w:ascii="Arial Narrow" w:hAnsi="Arial Narrow" w:cs="Arial"/>
          <w:bCs/>
          <w:noProof/>
          <w:sz w:val="22"/>
          <w:szCs w:val="22"/>
        </w:rPr>
        <w:t xml:space="preserve">la señora </w:t>
      </w:r>
      <w:r w:rsidR="00CD008F" w:rsidRPr="00CD008F">
        <w:rPr>
          <w:rFonts w:ascii="Arial Narrow" w:hAnsi="Arial Narrow" w:cs="Arial"/>
          <w:bCs/>
          <w:noProof/>
          <w:sz w:val="22"/>
          <w:szCs w:val="22"/>
        </w:rPr>
        <w:t>Jannett Isbel Alcantara Sanchez</w:t>
      </w:r>
      <w:r w:rsidRPr="00CD008F">
        <w:rPr>
          <w:rFonts w:ascii="Arial Narrow" w:hAnsi="Arial Narrow" w:cs="Arial"/>
          <w:sz w:val="22"/>
          <w:szCs w:val="22"/>
        </w:rPr>
        <w:t>.</w:t>
      </w:r>
    </w:p>
    <w:p w14:paraId="0B68A02F" w14:textId="77777777"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ab/>
      </w:r>
    </w:p>
    <w:p w14:paraId="47D5DBB4" w14:textId="5E7B1D13" w:rsidR="00664B7C" w:rsidRPr="00CD008F" w:rsidRDefault="00664B7C" w:rsidP="00664B7C">
      <w:pPr>
        <w:jc w:val="both"/>
        <w:rPr>
          <w:rFonts w:ascii="Arial Narrow" w:hAnsi="Arial Narrow" w:cs="Arial"/>
          <w:sz w:val="22"/>
          <w:szCs w:val="22"/>
        </w:rPr>
      </w:pPr>
      <w:r w:rsidRPr="00D206F8">
        <w:rPr>
          <w:rFonts w:ascii="Arial Narrow" w:hAnsi="Arial Narrow" w:cs="Arial"/>
          <w:sz w:val="22"/>
          <w:szCs w:val="22"/>
        </w:rPr>
        <w:t xml:space="preserve">En ese sentido, póngase en conocimiento </w:t>
      </w:r>
      <w:r w:rsidR="007539A7">
        <w:rPr>
          <w:rFonts w:ascii="Arial Narrow" w:hAnsi="Arial Narrow" w:cs="Arial"/>
          <w:sz w:val="22"/>
          <w:szCs w:val="22"/>
        </w:rPr>
        <w:t xml:space="preserve">de </w:t>
      </w:r>
      <w:r w:rsidR="00CD008F" w:rsidRPr="00CD008F">
        <w:rPr>
          <w:rFonts w:ascii="Arial Narrow" w:hAnsi="Arial Narrow" w:cs="Arial"/>
          <w:bCs/>
          <w:noProof/>
          <w:sz w:val="22"/>
          <w:szCs w:val="22"/>
        </w:rPr>
        <w:t>La Positiva Seguros y Reaseguros S.A.</w:t>
      </w:r>
      <w:r w:rsidRPr="00D206F8">
        <w:rPr>
          <w:rFonts w:ascii="Arial Narrow" w:hAnsi="Arial Narrow" w:cs="Arial"/>
          <w:sz w:val="22"/>
          <w:szCs w:val="22"/>
        </w:rPr>
        <w:t xml:space="preserve">, el recurso de apelación para que, de considerarlo pertinente y en un plazo no mayor de cinco (5) días hábiles contado a partir del día siguiente de la recepción de la presente resolución, haga conocer su posición respecto de los argumentos expuestos en el recurso </w:t>
      </w:r>
      <w:r w:rsidRPr="00CD008F">
        <w:rPr>
          <w:rFonts w:ascii="Arial Narrow" w:hAnsi="Arial Narrow" w:cs="Arial"/>
          <w:sz w:val="22"/>
          <w:szCs w:val="22"/>
        </w:rPr>
        <w:t xml:space="preserve">de apelación interpuesto y aporte cualquier elemento, hecho o fundamento que pueda ser de utilidad para resolver el asunto que es materia de discusión en esta instancia. </w:t>
      </w:r>
    </w:p>
    <w:p w14:paraId="725A5DCE" w14:textId="77777777" w:rsidR="00664B7C" w:rsidRPr="00CD008F" w:rsidRDefault="00664B7C" w:rsidP="00664B7C">
      <w:pPr>
        <w:jc w:val="both"/>
        <w:rPr>
          <w:rFonts w:ascii="Arial Narrow" w:hAnsi="Arial Narrow" w:cs="Arial"/>
          <w:sz w:val="22"/>
          <w:szCs w:val="22"/>
        </w:rPr>
      </w:pPr>
    </w:p>
    <w:p w14:paraId="1234AEE8" w14:textId="78285F8C" w:rsidR="00664B7C" w:rsidRDefault="00664B7C" w:rsidP="00664B7C">
      <w:pPr>
        <w:jc w:val="both"/>
        <w:rPr>
          <w:rFonts w:ascii="Arial Narrow" w:hAnsi="Arial Narrow" w:cs="Arial"/>
          <w:b/>
          <w:bCs/>
          <w:sz w:val="22"/>
          <w:szCs w:val="22"/>
        </w:rPr>
      </w:pPr>
      <w:r w:rsidRPr="00CD008F">
        <w:rPr>
          <w:rFonts w:ascii="Arial Narrow" w:hAnsi="Arial Narrow" w:cs="Arial"/>
          <w:sz w:val="22"/>
          <w:szCs w:val="22"/>
        </w:rPr>
        <w:t>Asimismo, requerir</w:t>
      </w:r>
      <w:r w:rsidR="007539A7" w:rsidRPr="00CD008F">
        <w:rPr>
          <w:rFonts w:ascii="Arial Narrow" w:hAnsi="Arial Narrow" w:cs="Arial"/>
          <w:sz w:val="22"/>
          <w:szCs w:val="22"/>
        </w:rPr>
        <w:t xml:space="preserve"> a la</w:t>
      </w:r>
      <w:r w:rsidRPr="00CD008F">
        <w:rPr>
          <w:rFonts w:ascii="Arial Narrow" w:hAnsi="Arial Narrow" w:cs="Arial"/>
          <w:sz w:val="22"/>
          <w:szCs w:val="22"/>
        </w:rPr>
        <w:t xml:space="preserve"> </w:t>
      </w:r>
      <w:r w:rsidR="007539A7" w:rsidRPr="00CD008F">
        <w:rPr>
          <w:rFonts w:ascii="Arial Narrow" w:hAnsi="Arial Narrow" w:cs="Arial"/>
          <w:bCs/>
          <w:noProof/>
          <w:sz w:val="22"/>
          <w:szCs w:val="22"/>
        </w:rPr>
        <w:t xml:space="preserve">señora </w:t>
      </w:r>
      <w:r w:rsidR="00CD008F" w:rsidRPr="00CD008F">
        <w:rPr>
          <w:rFonts w:ascii="Arial Narrow" w:hAnsi="Arial Narrow" w:cs="Arial"/>
          <w:bCs/>
          <w:noProof/>
          <w:sz w:val="22"/>
          <w:szCs w:val="22"/>
        </w:rPr>
        <w:t>Jannett Isbel Alcantara Sanchez</w:t>
      </w:r>
      <w:r w:rsidRPr="00CD008F">
        <w:rPr>
          <w:rFonts w:ascii="Arial Narrow" w:hAnsi="Arial Narrow" w:cs="Arial"/>
          <w:sz w:val="22"/>
          <w:szCs w:val="22"/>
        </w:rPr>
        <w:t xml:space="preserv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N° </w:t>
      </w:r>
      <w:r w:rsidR="00463B7E" w:rsidRPr="00CD008F">
        <w:rPr>
          <w:rFonts w:ascii="Arial Narrow" w:hAnsi="Arial Narrow" w:cs="Arial"/>
          <w:sz w:val="22"/>
          <w:szCs w:val="22"/>
        </w:rPr>
        <w:t>006-2026-JUS</w:t>
      </w:r>
      <w:r w:rsidRPr="00CD008F">
        <w:rPr>
          <w:rFonts w:ascii="Arial Narrow" w:hAnsi="Arial Narrow" w:cs="Arial"/>
          <w:sz w:val="22"/>
          <w:szCs w:val="22"/>
        </w:rPr>
        <w:t>, bajo apercibimiento de rehacer el acto de notificación y notificarle conforme al numeral 1 del artículo 20 del citado cuerpo normativo</w:t>
      </w:r>
      <w:r w:rsidR="008A13EA" w:rsidRPr="00CD008F">
        <w:rPr>
          <w:rFonts w:ascii="Arial Narrow" w:hAnsi="Arial Narrow" w:cs="Arial"/>
          <w:sz w:val="22"/>
          <w:szCs w:val="22"/>
        </w:rPr>
        <w:t>.</w:t>
      </w:r>
    </w:p>
    <w:p w14:paraId="01A08F33" w14:textId="77777777" w:rsidR="00AF0B7E" w:rsidRPr="00AF0B7E" w:rsidRDefault="00AF0B7E" w:rsidP="00AF0B7E">
      <w:pPr>
        <w:pStyle w:val="Prrafodelista"/>
        <w:rPr>
          <w:rFonts w:ascii="Arial Narrow" w:hAnsi="Arial Narrow" w:cs="Arial"/>
          <w:sz w:val="22"/>
          <w:szCs w:val="22"/>
          <w:lang w:val="es-PE"/>
        </w:rPr>
      </w:pPr>
    </w:p>
    <w:p w14:paraId="286CF991" w14:textId="43B5E570" w:rsidR="00FD6A15" w:rsidRPr="007539A7" w:rsidRDefault="007539A7" w:rsidP="007539A7">
      <w:pPr>
        <w:jc w:val="both"/>
        <w:rPr>
          <w:rFonts w:ascii="Arial Narrow" w:hAnsi="Arial Narrow" w:cs="Arial"/>
          <w:sz w:val="22"/>
          <w:szCs w:val="22"/>
        </w:rPr>
      </w:pPr>
      <w:r>
        <w:rPr>
          <w:rFonts w:ascii="Arial Narrow" w:hAnsi="Arial Narrow" w:cs="Arial"/>
          <w:sz w:val="22"/>
          <w:szCs w:val="22"/>
          <w:lang w:val="es-PE"/>
        </w:rPr>
        <w:t xml:space="preserve">Finalmente, </w:t>
      </w:r>
      <w:r w:rsidR="00AF0B7E" w:rsidRPr="00CD008F">
        <w:rPr>
          <w:rFonts w:ascii="Arial Narrow" w:hAnsi="Arial Narrow" w:cs="Arial"/>
          <w:sz w:val="22"/>
          <w:szCs w:val="22"/>
          <w:lang w:val="es-PE"/>
        </w:rPr>
        <w:t>e</w:t>
      </w:r>
      <w:r w:rsidR="00FD6A15" w:rsidRPr="00CD008F">
        <w:rPr>
          <w:rFonts w:ascii="Arial Narrow" w:hAnsi="Arial Narrow" w:cs="Arial"/>
          <w:sz w:val="22"/>
          <w:szCs w:val="22"/>
          <w:lang w:val="es-PE"/>
        </w:rPr>
        <w:t xml:space="preserve">xhortar a </w:t>
      </w:r>
      <w:r w:rsidR="00CD008F" w:rsidRPr="00CD008F">
        <w:rPr>
          <w:rFonts w:ascii="Arial Narrow" w:hAnsi="Arial Narrow" w:cs="Arial"/>
          <w:bCs/>
          <w:noProof/>
          <w:sz w:val="22"/>
          <w:szCs w:val="22"/>
        </w:rPr>
        <w:t xml:space="preserve">La Positiva Seguros y Reaseguros S.A. </w:t>
      </w:r>
      <w:r w:rsidR="00FD6A15" w:rsidRPr="00CD008F">
        <w:rPr>
          <w:rFonts w:ascii="Arial Narrow" w:hAnsi="Arial Narrow" w:cs="Arial"/>
          <w:sz w:val="22"/>
          <w:szCs w:val="22"/>
          <w:lang w:val="es-PE"/>
        </w:rPr>
        <w:t>para que efectúe el acuse de recibo mediante la confirmación de recepción de la notificación remitida por este despacho a su Casilla Electrónica, dentro de los cinco (5) primeros días hábiles siguientes a la fecha en que recibe la notificación</w:t>
      </w:r>
      <w:r w:rsidR="00FD6A15" w:rsidRPr="007539A7">
        <w:rPr>
          <w:rFonts w:ascii="Arial Narrow" w:hAnsi="Arial Narrow" w:cs="Arial"/>
          <w:sz w:val="22"/>
          <w:szCs w:val="22"/>
          <w:lang w:val="es-PE"/>
        </w:rPr>
        <w:t>.</w:t>
      </w:r>
    </w:p>
    <w:p w14:paraId="6E8448F4" w14:textId="77777777" w:rsidR="00A118E6" w:rsidRDefault="00A118E6" w:rsidP="00E16427">
      <w:pPr>
        <w:rPr>
          <w:rFonts w:ascii="Arial Narrow" w:hAnsi="Arial Narrow" w:cs="Arial"/>
          <w:b/>
          <w:bCs/>
          <w:sz w:val="22"/>
          <w:szCs w:val="22"/>
        </w:rPr>
      </w:pPr>
    </w:p>
    <w:p w14:paraId="33D83744" w14:textId="77777777" w:rsidR="00BD4EF8" w:rsidRDefault="00BD4EF8" w:rsidP="00E16427">
      <w:pPr>
        <w:rPr>
          <w:rFonts w:ascii="Arial Narrow" w:hAnsi="Arial Narrow" w:cs="Arial"/>
          <w:b/>
          <w:bCs/>
          <w:sz w:val="22"/>
          <w:szCs w:val="22"/>
        </w:rPr>
      </w:pPr>
    </w:p>
    <w:p w14:paraId="63EFA2AA" w14:textId="385A2EBD" w:rsidR="00A118E6" w:rsidRPr="006F39B7" w:rsidRDefault="00A118E6" w:rsidP="00F9614A">
      <w:pPr>
        <w:jc w:val="center"/>
        <w:rPr>
          <w:rFonts w:ascii="Arial Narrow" w:hAnsi="Arial Narrow" w:cs="Arial"/>
          <w:b/>
          <w:bCs/>
          <w:sz w:val="22"/>
          <w:szCs w:val="22"/>
        </w:rPr>
      </w:pPr>
      <w:r w:rsidRPr="006F39B7">
        <w:rPr>
          <w:rFonts w:ascii="Arial Narrow" w:hAnsi="Arial Narrow" w:cs="Arial"/>
          <w:b/>
          <w:bCs/>
          <w:sz w:val="22"/>
          <w:szCs w:val="22"/>
        </w:rPr>
        <w:t xml:space="preserve">                                                                   </w:t>
      </w:r>
    </w:p>
    <w:p w14:paraId="16AB5DCB" w14:textId="77777777" w:rsidR="00923D21" w:rsidRPr="0093144F" w:rsidRDefault="00923D21" w:rsidP="00923D21">
      <w:pPr>
        <w:suppressAutoHyphens/>
        <w:jc w:val="center"/>
        <w:rPr>
          <w:rFonts w:ascii="Arial Narrow" w:hAnsi="Arial Narrow" w:cs="Arial"/>
          <w:b/>
          <w:bCs/>
          <w:sz w:val="22"/>
          <w:szCs w:val="22"/>
          <w:bdr w:val="none" w:sz="0" w:space="0" w:color="auto" w:frame="1"/>
          <w:shd w:val="clear" w:color="auto" w:fill="FFFFFF"/>
        </w:rPr>
      </w:pPr>
      <w:r w:rsidRPr="0093144F">
        <w:rPr>
          <w:rFonts w:ascii="Arial Narrow" w:eastAsia="Arial Narrow" w:hAnsi="Arial Narrow" w:cs="Arial Narrow"/>
          <w:sz w:val="22"/>
          <w:szCs w:val="22"/>
          <w:lang w:val="es-PE"/>
        </w:rPr>
        <w:t>Firmado digitalmente por</w:t>
      </w:r>
    </w:p>
    <w:p w14:paraId="4739ECF1" w14:textId="77777777" w:rsidR="00923D21" w:rsidRPr="0093144F" w:rsidRDefault="00923D21" w:rsidP="00923D21">
      <w:pPr>
        <w:suppressAutoHyphens/>
        <w:jc w:val="center"/>
        <w:rPr>
          <w:rFonts w:ascii="Arial Narrow" w:hAnsi="Arial Narrow" w:cs="Arial"/>
          <w:b/>
          <w:bCs/>
          <w:sz w:val="22"/>
          <w:szCs w:val="22"/>
          <w:bdr w:val="none" w:sz="0" w:space="0" w:color="auto" w:frame="1"/>
          <w:shd w:val="clear" w:color="auto" w:fill="FFFFFF"/>
        </w:rPr>
      </w:pPr>
      <w:r w:rsidRPr="00F773C9">
        <w:rPr>
          <w:rFonts w:ascii="Arial Narrow" w:hAnsi="Arial Narrow" w:cs="Arial"/>
          <w:b/>
          <w:bCs/>
          <w:sz w:val="22"/>
          <w:szCs w:val="22"/>
          <w:bdr w:val="none" w:sz="0" w:space="0" w:color="auto" w:frame="1"/>
          <w:shd w:val="clear" w:color="auto" w:fill="FFFFFF"/>
        </w:rPr>
        <w:t>LOUSSIANA CATHERINE SALAZAR QUIROZ</w:t>
      </w:r>
    </w:p>
    <w:p w14:paraId="1443BC3C" w14:textId="77777777" w:rsidR="00923D21" w:rsidRDefault="00923D21" w:rsidP="00923D21">
      <w:pPr>
        <w:suppressAutoHyphens/>
        <w:jc w:val="center"/>
        <w:rPr>
          <w:rFonts w:ascii="Arial Narrow" w:hAnsi="Arial Narrow" w:cs="Arial"/>
          <w:b/>
          <w:bCs/>
          <w:sz w:val="22"/>
          <w:szCs w:val="22"/>
          <w:bdr w:val="none" w:sz="0" w:space="0" w:color="auto" w:frame="1"/>
          <w:shd w:val="clear" w:color="auto" w:fill="FFFFFF"/>
        </w:rPr>
      </w:pPr>
      <w:r w:rsidRPr="00F773C9">
        <w:rPr>
          <w:rFonts w:ascii="Arial Narrow" w:hAnsi="Arial Narrow" w:cs="Arial"/>
          <w:b/>
          <w:bCs/>
          <w:sz w:val="22"/>
          <w:szCs w:val="22"/>
          <w:bdr w:val="none" w:sz="0" w:space="0" w:color="auto" w:frame="1"/>
          <w:shd w:val="clear" w:color="auto" w:fill="FFFFFF"/>
        </w:rPr>
        <w:t>Especialista Legal</w:t>
      </w:r>
    </w:p>
    <w:p w14:paraId="059905BE" w14:textId="77777777" w:rsidR="00923D21" w:rsidRPr="00F773C9" w:rsidRDefault="00923D21" w:rsidP="00923D21">
      <w:pPr>
        <w:suppressAutoHyphens/>
        <w:jc w:val="center"/>
        <w:rPr>
          <w:rFonts w:ascii="Arial Narrow" w:eastAsiaTheme="minorHAnsi" w:hAnsi="Arial Narrow"/>
          <w:b/>
          <w:sz w:val="22"/>
          <w:szCs w:val="22"/>
          <w:lang w:eastAsia="en-US"/>
        </w:rPr>
      </w:pPr>
      <w:r w:rsidRPr="00F773C9">
        <w:rPr>
          <w:rFonts w:ascii="Arial Narrow" w:eastAsiaTheme="minorHAnsi" w:hAnsi="Arial Narrow" w:cstheme="minorBidi"/>
          <w:b/>
          <w:sz w:val="22"/>
          <w:szCs w:val="22"/>
          <w:lang w:eastAsia="en-US"/>
        </w:rPr>
        <w:t>Comisión de Protección al Consumidor N° 1</w:t>
      </w:r>
    </w:p>
    <w:p w14:paraId="15C903D2" w14:textId="073AE4E6" w:rsidR="00A118E6" w:rsidRPr="00923D21" w:rsidRDefault="00A118E6" w:rsidP="00CB50C2">
      <w:pPr>
        <w:tabs>
          <w:tab w:val="left" w:pos="1985"/>
          <w:tab w:val="left" w:pos="2520"/>
        </w:tabs>
        <w:jc w:val="both"/>
        <w:rPr>
          <w:rFonts w:ascii="Arial Narrow" w:hAnsi="Arial Narrow" w:cs="Arial"/>
          <w:color w:val="000000"/>
          <w:sz w:val="16"/>
          <w:szCs w:val="16"/>
        </w:rPr>
        <w:sectPr w:rsidR="00A118E6" w:rsidRPr="00923D21"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4637055F" w:rsidR="00A118E6" w:rsidRPr="00F902DE" w:rsidRDefault="00923D21" w:rsidP="00923D21">
      <w:pPr>
        <w:tabs>
          <w:tab w:val="left" w:pos="1985"/>
          <w:tab w:val="left" w:pos="2520"/>
        </w:tabs>
        <w:jc w:val="both"/>
        <w:rPr>
          <w:rFonts w:ascii="Arial Narrow" w:hAnsi="Arial Narrow" w:cs="Arial"/>
          <w:color w:val="000000"/>
          <w:sz w:val="16"/>
          <w:szCs w:val="16"/>
          <w:lang w:val="es-PE"/>
        </w:rPr>
      </w:pPr>
      <w:r w:rsidRPr="00923D21">
        <w:rPr>
          <w:rFonts w:ascii="Arial Narrow" w:hAnsi="Arial Narrow" w:cs="Arial"/>
          <w:color w:val="000000"/>
          <w:sz w:val="16"/>
          <w:szCs w:val="16"/>
          <w:lang w:val="es-PE"/>
        </w:rPr>
        <w:t>LSQ/DCQ</w:t>
      </w:r>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E2396" w14:textId="77777777" w:rsidR="00FD52ED" w:rsidRDefault="00FD52ED" w:rsidP="00F9614A">
      <w:r>
        <w:separator/>
      </w:r>
    </w:p>
  </w:endnote>
  <w:endnote w:type="continuationSeparator" w:id="0">
    <w:p w14:paraId="60DB9DFD" w14:textId="77777777" w:rsidR="00FD52ED" w:rsidRDefault="00FD52ED"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0" w:name="_Hlk140661954" w:displacedByCustomXml="next"/>
    </w:sdtContent>
  </w:sdt>
  <w:bookmarkEnd w:id="0"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93DA7" w14:textId="77777777" w:rsidR="00FD52ED" w:rsidRDefault="00FD52ED" w:rsidP="00F9614A">
      <w:r>
        <w:separator/>
      </w:r>
    </w:p>
  </w:footnote>
  <w:footnote w:type="continuationSeparator" w:id="0">
    <w:p w14:paraId="6988F555" w14:textId="77777777" w:rsidR="00FD52ED" w:rsidRDefault="00FD52ED" w:rsidP="00F96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936981832" name="Imagen 936981832"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2ED0"/>
    <w:rsid w:val="00033729"/>
    <w:rsid w:val="00034537"/>
    <w:rsid w:val="000520FC"/>
    <w:rsid w:val="0005258E"/>
    <w:rsid w:val="00056921"/>
    <w:rsid w:val="00063577"/>
    <w:rsid w:val="00066360"/>
    <w:rsid w:val="00070D79"/>
    <w:rsid w:val="00082AD5"/>
    <w:rsid w:val="00083BAD"/>
    <w:rsid w:val="000A085E"/>
    <w:rsid w:val="000A2EF4"/>
    <w:rsid w:val="000A7AAA"/>
    <w:rsid w:val="000C42BD"/>
    <w:rsid w:val="000D4B89"/>
    <w:rsid w:val="000E392C"/>
    <w:rsid w:val="00113E3C"/>
    <w:rsid w:val="001409E2"/>
    <w:rsid w:val="00147B00"/>
    <w:rsid w:val="00150005"/>
    <w:rsid w:val="00156909"/>
    <w:rsid w:val="00161151"/>
    <w:rsid w:val="0016453A"/>
    <w:rsid w:val="0018206E"/>
    <w:rsid w:val="00192225"/>
    <w:rsid w:val="00197BFE"/>
    <w:rsid w:val="001B6A68"/>
    <w:rsid w:val="001D4925"/>
    <w:rsid w:val="001D4926"/>
    <w:rsid w:val="001D7910"/>
    <w:rsid w:val="001E45AE"/>
    <w:rsid w:val="001E745F"/>
    <w:rsid w:val="002005EF"/>
    <w:rsid w:val="00200890"/>
    <w:rsid w:val="00210B59"/>
    <w:rsid w:val="002227D2"/>
    <w:rsid w:val="002314CA"/>
    <w:rsid w:val="00253ECB"/>
    <w:rsid w:val="002665EF"/>
    <w:rsid w:val="00271E63"/>
    <w:rsid w:val="002A22B2"/>
    <w:rsid w:val="002A3934"/>
    <w:rsid w:val="002B137E"/>
    <w:rsid w:val="002B2226"/>
    <w:rsid w:val="002B2EF7"/>
    <w:rsid w:val="002B53A3"/>
    <w:rsid w:val="002B5C9D"/>
    <w:rsid w:val="002C1F1A"/>
    <w:rsid w:val="002C543D"/>
    <w:rsid w:val="002C7A0B"/>
    <w:rsid w:val="002D6A17"/>
    <w:rsid w:val="002E03CA"/>
    <w:rsid w:val="002E7B39"/>
    <w:rsid w:val="002F71BB"/>
    <w:rsid w:val="003156A1"/>
    <w:rsid w:val="003219E0"/>
    <w:rsid w:val="00331A72"/>
    <w:rsid w:val="003347E6"/>
    <w:rsid w:val="00362552"/>
    <w:rsid w:val="00376EE0"/>
    <w:rsid w:val="0039462F"/>
    <w:rsid w:val="003A53EC"/>
    <w:rsid w:val="003B0A0C"/>
    <w:rsid w:val="003D1510"/>
    <w:rsid w:val="003E70E3"/>
    <w:rsid w:val="003E7725"/>
    <w:rsid w:val="004035C7"/>
    <w:rsid w:val="00412EBB"/>
    <w:rsid w:val="004168A0"/>
    <w:rsid w:val="004178BB"/>
    <w:rsid w:val="0042381A"/>
    <w:rsid w:val="00427235"/>
    <w:rsid w:val="0045125F"/>
    <w:rsid w:val="00453F5C"/>
    <w:rsid w:val="00460BBE"/>
    <w:rsid w:val="00463B7E"/>
    <w:rsid w:val="0047764B"/>
    <w:rsid w:val="00486C3A"/>
    <w:rsid w:val="004B6945"/>
    <w:rsid w:val="004B755C"/>
    <w:rsid w:val="004B7B7C"/>
    <w:rsid w:val="004C2707"/>
    <w:rsid w:val="004E3604"/>
    <w:rsid w:val="004E5B98"/>
    <w:rsid w:val="004E734E"/>
    <w:rsid w:val="004F27C7"/>
    <w:rsid w:val="0050760D"/>
    <w:rsid w:val="00507D0E"/>
    <w:rsid w:val="00512153"/>
    <w:rsid w:val="00513CCD"/>
    <w:rsid w:val="005309DD"/>
    <w:rsid w:val="0053433F"/>
    <w:rsid w:val="00547F3D"/>
    <w:rsid w:val="00555D52"/>
    <w:rsid w:val="00562A17"/>
    <w:rsid w:val="00582735"/>
    <w:rsid w:val="0059125E"/>
    <w:rsid w:val="00592772"/>
    <w:rsid w:val="005A44E9"/>
    <w:rsid w:val="005A7A97"/>
    <w:rsid w:val="005B1FD5"/>
    <w:rsid w:val="005B2E20"/>
    <w:rsid w:val="005C25A5"/>
    <w:rsid w:val="005D51DA"/>
    <w:rsid w:val="005D6E0B"/>
    <w:rsid w:val="005E39B4"/>
    <w:rsid w:val="005F1F0B"/>
    <w:rsid w:val="00605A18"/>
    <w:rsid w:val="00610399"/>
    <w:rsid w:val="006136A2"/>
    <w:rsid w:val="006307F6"/>
    <w:rsid w:val="00636104"/>
    <w:rsid w:val="006422ED"/>
    <w:rsid w:val="006435F1"/>
    <w:rsid w:val="006458D7"/>
    <w:rsid w:val="00647FCD"/>
    <w:rsid w:val="00654D6D"/>
    <w:rsid w:val="0065789B"/>
    <w:rsid w:val="00660E80"/>
    <w:rsid w:val="00664B7C"/>
    <w:rsid w:val="00666258"/>
    <w:rsid w:val="00670612"/>
    <w:rsid w:val="00676DBE"/>
    <w:rsid w:val="0068281E"/>
    <w:rsid w:val="00684BD7"/>
    <w:rsid w:val="00686A00"/>
    <w:rsid w:val="00693EDC"/>
    <w:rsid w:val="006A0329"/>
    <w:rsid w:val="006A1C49"/>
    <w:rsid w:val="006A714A"/>
    <w:rsid w:val="006B62BF"/>
    <w:rsid w:val="006C3967"/>
    <w:rsid w:val="006C3C3B"/>
    <w:rsid w:val="006D7D5E"/>
    <w:rsid w:val="006F39B7"/>
    <w:rsid w:val="006F3EA8"/>
    <w:rsid w:val="006F6733"/>
    <w:rsid w:val="006F7D00"/>
    <w:rsid w:val="00701884"/>
    <w:rsid w:val="007063A4"/>
    <w:rsid w:val="007165D0"/>
    <w:rsid w:val="0073027D"/>
    <w:rsid w:val="00731D31"/>
    <w:rsid w:val="00733286"/>
    <w:rsid w:val="0073678C"/>
    <w:rsid w:val="00753843"/>
    <w:rsid w:val="007539A7"/>
    <w:rsid w:val="00760A24"/>
    <w:rsid w:val="007759B3"/>
    <w:rsid w:val="00780610"/>
    <w:rsid w:val="00781567"/>
    <w:rsid w:val="007836C4"/>
    <w:rsid w:val="00786F1C"/>
    <w:rsid w:val="007A1CBB"/>
    <w:rsid w:val="007A4F1E"/>
    <w:rsid w:val="007A7FCD"/>
    <w:rsid w:val="007B0818"/>
    <w:rsid w:val="007D028B"/>
    <w:rsid w:val="007D3E5F"/>
    <w:rsid w:val="007D529E"/>
    <w:rsid w:val="007E1BF0"/>
    <w:rsid w:val="007E7E0F"/>
    <w:rsid w:val="007F0436"/>
    <w:rsid w:val="008062F8"/>
    <w:rsid w:val="0081043C"/>
    <w:rsid w:val="00810AAB"/>
    <w:rsid w:val="008276FA"/>
    <w:rsid w:val="00837F71"/>
    <w:rsid w:val="00850285"/>
    <w:rsid w:val="00854E25"/>
    <w:rsid w:val="0087780D"/>
    <w:rsid w:val="0089773F"/>
    <w:rsid w:val="008A13EA"/>
    <w:rsid w:val="008A4F74"/>
    <w:rsid w:val="008B1E3B"/>
    <w:rsid w:val="008B2E56"/>
    <w:rsid w:val="008B3003"/>
    <w:rsid w:val="008B34BB"/>
    <w:rsid w:val="008C0B85"/>
    <w:rsid w:val="008D410A"/>
    <w:rsid w:val="008D5078"/>
    <w:rsid w:val="008D5CAD"/>
    <w:rsid w:val="008D5D4B"/>
    <w:rsid w:val="008D76D8"/>
    <w:rsid w:val="008E35C2"/>
    <w:rsid w:val="009041EF"/>
    <w:rsid w:val="00917923"/>
    <w:rsid w:val="00923D21"/>
    <w:rsid w:val="0093453F"/>
    <w:rsid w:val="00945CA6"/>
    <w:rsid w:val="0095403B"/>
    <w:rsid w:val="009637DA"/>
    <w:rsid w:val="0096714E"/>
    <w:rsid w:val="0097098D"/>
    <w:rsid w:val="00982C8C"/>
    <w:rsid w:val="0099597C"/>
    <w:rsid w:val="0099739E"/>
    <w:rsid w:val="009A0E0E"/>
    <w:rsid w:val="009A589B"/>
    <w:rsid w:val="009E122F"/>
    <w:rsid w:val="009E1699"/>
    <w:rsid w:val="009F1F6C"/>
    <w:rsid w:val="00A036B8"/>
    <w:rsid w:val="00A058D2"/>
    <w:rsid w:val="00A07832"/>
    <w:rsid w:val="00A118E6"/>
    <w:rsid w:val="00A21D42"/>
    <w:rsid w:val="00A3106C"/>
    <w:rsid w:val="00A31AFC"/>
    <w:rsid w:val="00A33BD8"/>
    <w:rsid w:val="00A402F6"/>
    <w:rsid w:val="00A43988"/>
    <w:rsid w:val="00A50A05"/>
    <w:rsid w:val="00A72D74"/>
    <w:rsid w:val="00A9086F"/>
    <w:rsid w:val="00A93CA8"/>
    <w:rsid w:val="00AB1232"/>
    <w:rsid w:val="00AB306A"/>
    <w:rsid w:val="00AD27E0"/>
    <w:rsid w:val="00AD5B12"/>
    <w:rsid w:val="00AE73B2"/>
    <w:rsid w:val="00AF0B7E"/>
    <w:rsid w:val="00AF7957"/>
    <w:rsid w:val="00B14EDD"/>
    <w:rsid w:val="00B22B7C"/>
    <w:rsid w:val="00B27921"/>
    <w:rsid w:val="00B42FFA"/>
    <w:rsid w:val="00B4524A"/>
    <w:rsid w:val="00B509AA"/>
    <w:rsid w:val="00B61757"/>
    <w:rsid w:val="00B651C1"/>
    <w:rsid w:val="00BA73CE"/>
    <w:rsid w:val="00BB14D7"/>
    <w:rsid w:val="00BB44C4"/>
    <w:rsid w:val="00BC2D7D"/>
    <w:rsid w:val="00BC4D25"/>
    <w:rsid w:val="00BC5D03"/>
    <w:rsid w:val="00BD2193"/>
    <w:rsid w:val="00BD4EF8"/>
    <w:rsid w:val="00C02013"/>
    <w:rsid w:val="00C176D8"/>
    <w:rsid w:val="00C25E8B"/>
    <w:rsid w:val="00C27AC8"/>
    <w:rsid w:val="00C42DF0"/>
    <w:rsid w:val="00C55891"/>
    <w:rsid w:val="00C854BE"/>
    <w:rsid w:val="00C85E9A"/>
    <w:rsid w:val="00C873F0"/>
    <w:rsid w:val="00C96C82"/>
    <w:rsid w:val="00CA2606"/>
    <w:rsid w:val="00CB2E69"/>
    <w:rsid w:val="00CB50C2"/>
    <w:rsid w:val="00CB5911"/>
    <w:rsid w:val="00CD008F"/>
    <w:rsid w:val="00CD229F"/>
    <w:rsid w:val="00CD7BEF"/>
    <w:rsid w:val="00CE0777"/>
    <w:rsid w:val="00CE53D9"/>
    <w:rsid w:val="00CF6E8D"/>
    <w:rsid w:val="00D01C5B"/>
    <w:rsid w:val="00D079F4"/>
    <w:rsid w:val="00D1388E"/>
    <w:rsid w:val="00D153D4"/>
    <w:rsid w:val="00D17CA8"/>
    <w:rsid w:val="00D20ADF"/>
    <w:rsid w:val="00D21B85"/>
    <w:rsid w:val="00D36855"/>
    <w:rsid w:val="00D63479"/>
    <w:rsid w:val="00D639C5"/>
    <w:rsid w:val="00D72AB9"/>
    <w:rsid w:val="00DB4DD5"/>
    <w:rsid w:val="00DE735E"/>
    <w:rsid w:val="00DF1315"/>
    <w:rsid w:val="00DF36AF"/>
    <w:rsid w:val="00DF4949"/>
    <w:rsid w:val="00DF5F1E"/>
    <w:rsid w:val="00E01912"/>
    <w:rsid w:val="00E05E7D"/>
    <w:rsid w:val="00E16427"/>
    <w:rsid w:val="00E364B9"/>
    <w:rsid w:val="00E40CCE"/>
    <w:rsid w:val="00E672F4"/>
    <w:rsid w:val="00E74110"/>
    <w:rsid w:val="00E744F5"/>
    <w:rsid w:val="00E758B0"/>
    <w:rsid w:val="00E77C27"/>
    <w:rsid w:val="00E839A1"/>
    <w:rsid w:val="00EA0A32"/>
    <w:rsid w:val="00EA35A5"/>
    <w:rsid w:val="00EB03EF"/>
    <w:rsid w:val="00EB2CFD"/>
    <w:rsid w:val="00EE12B8"/>
    <w:rsid w:val="00F05AEF"/>
    <w:rsid w:val="00F1167C"/>
    <w:rsid w:val="00F20856"/>
    <w:rsid w:val="00F25060"/>
    <w:rsid w:val="00F41089"/>
    <w:rsid w:val="00F51770"/>
    <w:rsid w:val="00F626E2"/>
    <w:rsid w:val="00F72564"/>
    <w:rsid w:val="00F902DE"/>
    <w:rsid w:val="00F93F91"/>
    <w:rsid w:val="00F9614A"/>
    <w:rsid w:val="00FA0685"/>
    <w:rsid w:val="00FB15D2"/>
    <w:rsid w:val="00FB2CA1"/>
    <w:rsid w:val="00FB6FF8"/>
    <w:rsid w:val="00FD52ED"/>
    <w:rsid w:val="00FD625B"/>
    <w:rsid w:val="00FD6A15"/>
    <w:rsid w:val="00FD79C8"/>
    <w:rsid w:val="00FE037A"/>
    <w:rsid w:val="00FF69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6422ED"/>
    <w:rPr>
      <w:sz w:val="16"/>
      <w:szCs w:val="16"/>
    </w:rPr>
  </w:style>
  <w:style w:type="paragraph" w:styleId="Textocomentario">
    <w:name w:val="annotation text"/>
    <w:basedOn w:val="Normal"/>
    <w:link w:val="TextocomentarioCar"/>
    <w:uiPriority w:val="99"/>
    <w:unhideWhenUsed/>
    <w:rsid w:val="006422ED"/>
    <w:rPr>
      <w:sz w:val="20"/>
      <w:szCs w:val="20"/>
    </w:rPr>
  </w:style>
  <w:style w:type="character" w:customStyle="1" w:styleId="TextocomentarioCar">
    <w:name w:val="Texto comentario Car"/>
    <w:basedOn w:val="Fuentedeprrafopredeter"/>
    <w:link w:val="Textocomentario"/>
    <w:uiPriority w:val="99"/>
    <w:rsid w:val="006422ED"/>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6422ED"/>
    <w:rPr>
      <w:b/>
      <w:bCs/>
    </w:rPr>
  </w:style>
  <w:style w:type="character" w:customStyle="1" w:styleId="AsuntodelcomentarioCar">
    <w:name w:val="Asunto del comentario Car"/>
    <w:basedOn w:val="TextocomentarioCar"/>
    <w:link w:val="Asuntodelcomentario"/>
    <w:uiPriority w:val="99"/>
    <w:semiHidden/>
    <w:rsid w:val="006422ED"/>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Pages>
  <Words>328</Words>
  <Characters>1805</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31</cp:revision>
  <cp:lastPrinted>2026-09-14T15:40:00Z</cp:lastPrinted>
  <dcterms:created xsi:type="dcterms:W3CDTF">2025-06-18T15:06:00Z</dcterms:created>
  <dcterms:modified xsi:type="dcterms:W3CDTF">2026-09-14T16:10:00Z</dcterms:modified>
</cp:coreProperties>
</file>