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71A17" w14:textId="77777777" w:rsidR="003C7A10" w:rsidRPr="00C515C7" w:rsidRDefault="003C7A10" w:rsidP="003C7A10">
      <w:pPr>
        <w:tabs>
          <w:tab w:val="left" w:pos="6450"/>
        </w:tabs>
        <w:contextualSpacing/>
        <w:rPr>
          <w:rFonts w:cs="Arial"/>
          <w:i/>
          <w:color w:val="auto"/>
          <w:sz w:val="16"/>
          <w:szCs w:val="16"/>
          <w:lang w:val="pt-PT"/>
        </w:rPr>
      </w:pPr>
      <w:r w:rsidRPr="00C515C7">
        <w:rPr>
          <w:rFonts w:cs="Arial"/>
          <w:i/>
          <w:color w:val="auto"/>
          <w:sz w:val="16"/>
          <w:szCs w:val="16"/>
          <w:lang w:val="pt-PT"/>
        </w:rPr>
        <w:t>Elaborado por: David Chá</w:t>
      </w:r>
      <w:r>
        <w:rPr>
          <w:rFonts w:cs="Arial"/>
          <w:i/>
          <w:color w:val="auto"/>
          <w:sz w:val="16"/>
          <w:szCs w:val="16"/>
          <w:lang w:val="pt-PT"/>
        </w:rPr>
        <w:t>vez</w:t>
      </w:r>
    </w:p>
    <w:p w14:paraId="7AB0C1DD" w14:textId="77777777" w:rsidR="003C7A10" w:rsidRPr="00C515C7" w:rsidRDefault="003C7A10" w:rsidP="003C7A10">
      <w:pPr>
        <w:tabs>
          <w:tab w:val="left" w:pos="6450"/>
        </w:tabs>
        <w:contextualSpacing/>
        <w:rPr>
          <w:rFonts w:cs="Arial"/>
          <w:i/>
          <w:color w:val="auto"/>
          <w:sz w:val="16"/>
          <w:szCs w:val="16"/>
          <w:lang w:val="pt-PT"/>
        </w:rPr>
      </w:pPr>
      <w:r w:rsidRPr="00C515C7">
        <w:rPr>
          <w:rFonts w:cs="Arial"/>
          <w:i/>
          <w:color w:val="auto"/>
          <w:sz w:val="16"/>
          <w:szCs w:val="16"/>
          <w:lang w:val="pt-PT"/>
        </w:rPr>
        <w:t xml:space="preserve">Revisado por: </w:t>
      </w:r>
      <w:r>
        <w:rPr>
          <w:rFonts w:cs="Arial"/>
          <w:i/>
          <w:color w:val="auto"/>
          <w:sz w:val="16"/>
          <w:szCs w:val="16"/>
          <w:lang w:val="pt-PT"/>
        </w:rPr>
        <w:t>Rolando Soto</w:t>
      </w:r>
    </w:p>
    <w:p w14:paraId="6A0A2F7F" w14:textId="77777777" w:rsidR="003C7A10" w:rsidRPr="009D4F16" w:rsidRDefault="003C7A10" w:rsidP="003C7A10">
      <w:pPr>
        <w:tabs>
          <w:tab w:val="left" w:pos="6450"/>
        </w:tabs>
        <w:contextualSpacing/>
        <w:rPr>
          <w:rFonts w:cs="Arial"/>
          <w:i/>
          <w:color w:val="auto"/>
          <w:sz w:val="16"/>
          <w:szCs w:val="16"/>
        </w:rPr>
      </w:pPr>
      <w:r w:rsidRPr="009D4F16">
        <w:rPr>
          <w:rFonts w:cs="Arial"/>
          <w:i/>
          <w:color w:val="auto"/>
          <w:sz w:val="16"/>
          <w:szCs w:val="16"/>
        </w:rPr>
        <w:t xml:space="preserve">Equipo: </w:t>
      </w:r>
      <w:r w:rsidRPr="00C515C7">
        <w:rPr>
          <w:rFonts w:cs="Arial"/>
          <w:i/>
          <w:color w:val="auto"/>
          <w:sz w:val="16"/>
          <w:szCs w:val="16"/>
        </w:rPr>
        <w:t>Seguros</w:t>
      </w:r>
    </w:p>
    <w:p w14:paraId="23CD10DA" w14:textId="77777777" w:rsidR="003C7A10" w:rsidRPr="009D4F16" w:rsidRDefault="003C7A10" w:rsidP="003C7A10">
      <w:pPr>
        <w:tabs>
          <w:tab w:val="left" w:pos="6450"/>
        </w:tabs>
        <w:contextualSpacing/>
        <w:rPr>
          <w:rFonts w:cs="Arial"/>
          <w:i/>
          <w:color w:val="auto"/>
          <w:sz w:val="16"/>
          <w:szCs w:val="16"/>
        </w:rPr>
      </w:pPr>
      <w:r w:rsidRPr="009D4F16">
        <w:rPr>
          <w:rFonts w:cs="Arial"/>
          <w:i/>
          <w:color w:val="auto"/>
          <w:sz w:val="16"/>
          <w:szCs w:val="16"/>
        </w:rPr>
        <w:t xml:space="preserve">Vencimiento: </w:t>
      </w:r>
      <w:r w:rsidRPr="00C515C7">
        <w:rPr>
          <w:rFonts w:cs="Arial"/>
          <w:i/>
          <w:color w:val="auto"/>
          <w:sz w:val="16"/>
          <w:szCs w:val="16"/>
        </w:rPr>
        <w:t>04/09/2026</w:t>
      </w:r>
    </w:p>
    <w:p w14:paraId="0D0C3C63" w14:textId="77777777" w:rsidR="003C7A10" w:rsidRPr="009D4F16" w:rsidRDefault="003C7A10" w:rsidP="003C7A10">
      <w:pPr>
        <w:tabs>
          <w:tab w:val="left" w:pos="6450"/>
        </w:tabs>
        <w:contextualSpacing/>
        <w:rPr>
          <w:rFonts w:cs="Arial"/>
          <w:i/>
          <w:color w:val="auto"/>
          <w:sz w:val="16"/>
          <w:szCs w:val="16"/>
        </w:rPr>
      </w:pPr>
      <w:r w:rsidRPr="009D4F16">
        <w:rPr>
          <w:rFonts w:cs="Arial"/>
          <w:i/>
          <w:color w:val="auto"/>
          <w:sz w:val="16"/>
          <w:szCs w:val="16"/>
        </w:rPr>
        <w:t>Fecha de despacho</w:t>
      </w:r>
      <w:r w:rsidRPr="00C515C7">
        <w:rPr>
          <w:rFonts w:cs="Arial"/>
          <w:i/>
          <w:color w:val="auto"/>
          <w:sz w:val="16"/>
          <w:szCs w:val="16"/>
        </w:rPr>
        <w:t>: 05/08/2026</w:t>
      </w:r>
    </w:p>
    <w:p w14:paraId="2DFBED51" w14:textId="77777777" w:rsidR="000B1A97" w:rsidRPr="009D4F16" w:rsidRDefault="000B1A97" w:rsidP="00FE7049">
      <w:pPr>
        <w:tabs>
          <w:tab w:val="left" w:pos="6450"/>
        </w:tabs>
        <w:contextualSpacing/>
        <w:jc w:val="center"/>
        <w:rPr>
          <w:rFonts w:cs="Arial"/>
          <w:b/>
          <w:bCs/>
          <w:color w:val="auto"/>
          <w:sz w:val="28"/>
          <w:szCs w:val="28"/>
        </w:rPr>
      </w:pPr>
    </w:p>
    <w:p w14:paraId="48E7262E" w14:textId="3D5F922A" w:rsidR="003913A0" w:rsidRPr="009D4F16" w:rsidRDefault="003913A0" w:rsidP="00FE7049">
      <w:pPr>
        <w:tabs>
          <w:tab w:val="left" w:pos="6450"/>
        </w:tabs>
        <w:contextualSpacing/>
        <w:jc w:val="center"/>
        <w:rPr>
          <w:rFonts w:eastAsia="Arial" w:cs="Arial"/>
          <w:color w:val="auto"/>
          <w:sz w:val="20"/>
          <w:szCs w:val="20"/>
        </w:rPr>
      </w:pPr>
      <w:r w:rsidRPr="009D4F16">
        <w:rPr>
          <w:rFonts w:eastAsia="Arial" w:cs="Arial"/>
          <w:b/>
          <w:bCs/>
          <w:color w:val="auto"/>
          <w:sz w:val="28"/>
          <w:szCs w:val="28"/>
        </w:rPr>
        <w:t>Informe Final de Instrucción N</w:t>
      </w:r>
      <w:r w:rsidRPr="003C7A10">
        <w:rPr>
          <w:rFonts w:eastAsia="Arial" w:cs="Arial"/>
          <w:b/>
          <w:bCs/>
          <w:color w:val="auto"/>
          <w:sz w:val="28"/>
          <w:szCs w:val="28"/>
        </w:rPr>
        <w:t xml:space="preserve">° </w:t>
      </w:r>
      <w:r w:rsidR="0055288F" w:rsidRPr="003C7A10">
        <w:rPr>
          <w:rFonts w:eastAsia="Arial" w:cs="Arial"/>
          <w:b/>
          <w:bCs/>
          <w:color w:val="auto"/>
          <w:sz w:val="28"/>
          <w:szCs w:val="28"/>
        </w:rPr>
        <w:t>XXXX</w:t>
      </w:r>
      <w:r w:rsidRPr="003C7A10">
        <w:rPr>
          <w:rFonts w:eastAsia="Arial" w:cs="Arial"/>
          <w:b/>
          <w:bCs/>
          <w:color w:val="auto"/>
          <w:sz w:val="28"/>
          <w:szCs w:val="28"/>
        </w:rPr>
        <w:t>-202</w:t>
      </w:r>
      <w:r w:rsidR="00EA6D8C" w:rsidRPr="003C7A10">
        <w:rPr>
          <w:rFonts w:eastAsia="Arial" w:cs="Arial"/>
          <w:b/>
          <w:bCs/>
          <w:color w:val="auto"/>
          <w:sz w:val="28"/>
          <w:szCs w:val="28"/>
        </w:rPr>
        <w:t>6</w:t>
      </w:r>
      <w:r w:rsidRPr="003C7A10">
        <w:rPr>
          <w:rFonts w:eastAsia="Arial" w:cs="Arial"/>
          <w:b/>
          <w:bCs/>
          <w:color w:val="auto"/>
          <w:sz w:val="28"/>
          <w:szCs w:val="28"/>
        </w:rPr>
        <w:t>/</w:t>
      </w:r>
      <w:r w:rsidRPr="009D4F16">
        <w:rPr>
          <w:rFonts w:eastAsia="Arial" w:cs="Arial"/>
          <w:b/>
          <w:bCs/>
          <w:color w:val="auto"/>
          <w:sz w:val="28"/>
          <w:szCs w:val="28"/>
        </w:rPr>
        <w:t>CC1-ST</w:t>
      </w:r>
    </w:p>
    <w:p w14:paraId="74AC099D" w14:textId="77777777" w:rsidR="00A43148" w:rsidRPr="009D4F16" w:rsidRDefault="00A43148" w:rsidP="00FE7049">
      <w:pPr>
        <w:tabs>
          <w:tab w:val="left" w:pos="6450"/>
        </w:tabs>
        <w:ind w:right="333"/>
        <w:contextualSpacing/>
        <w:jc w:val="center"/>
        <w:rPr>
          <w:rFonts w:cs="Arial"/>
          <w:color w:val="auto"/>
        </w:rPr>
      </w:pPr>
    </w:p>
    <w:p w14:paraId="06F9C81F" w14:textId="77777777" w:rsidR="00A43148" w:rsidRPr="009D4F16" w:rsidRDefault="00A43148" w:rsidP="00FE7049">
      <w:pPr>
        <w:tabs>
          <w:tab w:val="left" w:pos="2160"/>
          <w:tab w:val="left" w:pos="2692"/>
          <w:tab w:val="left" w:pos="8640"/>
        </w:tabs>
        <w:ind w:left="2692" w:right="31" w:hanging="2692"/>
        <w:contextualSpacing/>
        <w:rPr>
          <w:rFonts w:cs="Arial"/>
          <w:b/>
          <w:color w:val="auto"/>
        </w:rPr>
      </w:pPr>
      <w:r w:rsidRPr="009D4F16">
        <w:rPr>
          <w:rFonts w:cs="Arial"/>
          <w:b/>
          <w:color w:val="auto"/>
        </w:rPr>
        <w:t>A</w:t>
      </w:r>
      <w:r w:rsidRPr="009D4F16">
        <w:rPr>
          <w:rFonts w:cs="Arial"/>
          <w:b/>
          <w:color w:val="auto"/>
        </w:rPr>
        <w:tab/>
        <w:t>:</w:t>
      </w:r>
      <w:r w:rsidRPr="009D4F16">
        <w:rPr>
          <w:rFonts w:cs="Arial"/>
          <w:b/>
          <w:color w:val="auto"/>
        </w:rPr>
        <w:tab/>
        <w:t>Comisión de Protección al Consumidor N° 1</w:t>
      </w:r>
    </w:p>
    <w:p w14:paraId="377EF8F2" w14:textId="77777777" w:rsidR="00A43148" w:rsidRPr="009D4F16" w:rsidRDefault="00A43148" w:rsidP="00FE7049">
      <w:pPr>
        <w:tabs>
          <w:tab w:val="left" w:pos="2160"/>
          <w:tab w:val="left" w:pos="2692"/>
          <w:tab w:val="left" w:pos="8640"/>
        </w:tabs>
        <w:ind w:left="2692" w:right="31" w:hanging="2692"/>
        <w:contextualSpacing/>
        <w:rPr>
          <w:rFonts w:cs="Arial"/>
          <w:b/>
          <w:color w:val="auto"/>
        </w:rPr>
      </w:pPr>
    </w:p>
    <w:p w14:paraId="72BAFD60" w14:textId="77777777" w:rsidR="007D64DA" w:rsidRPr="009D4F16" w:rsidRDefault="00A43148" w:rsidP="00FE7049">
      <w:pPr>
        <w:tabs>
          <w:tab w:val="left" w:pos="2160"/>
          <w:tab w:val="left" w:pos="2692"/>
          <w:tab w:val="left" w:pos="8640"/>
        </w:tabs>
        <w:ind w:right="31"/>
        <w:contextualSpacing/>
        <w:rPr>
          <w:rFonts w:cs="Arial"/>
          <w:b/>
          <w:color w:val="auto"/>
          <w:lang w:val="pt-PT"/>
        </w:rPr>
      </w:pPr>
      <w:r w:rsidRPr="009D4F16">
        <w:rPr>
          <w:rFonts w:cs="Arial"/>
          <w:b/>
          <w:color w:val="auto"/>
          <w:lang w:val="pt-PT"/>
        </w:rPr>
        <w:t>DE</w:t>
      </w:r>
      <w:r w:rsidRPr="009D4F16">
        <w:rPr>
          <w:rFonts w:cs="Arial"/>
          <w:b/>
          <w:color w:val="auto"/>
          <w:lang w:val="pt-PT"/>
        </w:rPr>
        <w:tab/>
        <w:t>:</w:t>
      </w:r>
      <w:r w:rsidRPr="009D4F16">
        <w:rPr>
          <w:rFonts w:cs="Arial"/>
          <w:b/>
          <w:color w:val="auto"/>
          <w:lang w:val="pt-PT"/>
        </w:rPr>
        <w:tab/>
      </w:r>
      <w:r w:rsidR="007D64DA" w:rsidRPr="009D4F16">
        <w:rPr>
          <w:rFonts w:cs="Arial"/>
          <w:b/>
          <w:color w:val="auto"/>
          <w:lang w:val="pt-PT"/>
        </w:rPr>
        <w:t>Eveling Roa Quispe</w:t>
      </w:r>
    </w:p>
    <w:p w14:paraId="426B0BF9" w14:textId="77777777" w:rsidR="007D64DA" w:rsidRPr="009D4F16" w:rsidRDefault="007D64DA" w:rsidP="00FE7049">
      <w:pPr>
        <w:tabs>
          <w:tab w:val="left" w:pos="2160"/>
          <w:tab w:val="left" w:pos="2692"/>
          <w:tab w:val="left" w:pos="8640"/>
        </w:tabs>
        <w:ind w:right="31"/>
        <w:contextualSpacing/>
        <w:rPr>
          <w:rFonts w:cs="Arial"/>
          <w:color w:val="auto"/>
          <w:lang w:val="pt-PT"/>
        </w:rPr>
      </w:pPr>
      <w:r w:rsidRPr="009D4F16">
        <w:rPr>
          <w:rFonts w:cs="Arial"/>
          <w:color w:val="auto"/>
          <w:lang w:val="pt-PT"/>
        </w:rPr>
        <w:tab/>
      </w:r>
      <w:r w:rsidRPr="009D4F16">
        <w:rPr>
          <w:rFonts w:cs="Arial"/>
          <w:color w:val="auto"/>
          <w:lang w:val="pt-PT"/>
        </w:rPr>
        <w:tab/>
        <w:t xml:space="preserve">Secretaria Técnica </w:t>
      </w:r>
    </w:p>
    <w:p w14:paraId="45025234" w14:textId="50679DE7" w:rsidR="00A43148" w:rsidRPr="009D4F16" w:rsidRDefault="007D64DA" w:rsidP="00FE7049">
      <w:pPr>
        <w:tabs>
          <w:tab w:val="left" w:pos="2160"/>
          <w:tab w:val="left" w:pos="2692"/>
          <w:tab w:val="left" w:pos="8640"/>
        </w:tabs>
        <w:ind w:right="31"/>
        <w:contextualSpacing/>
        <w:rPr>
          <w:rFonts w:cs="Arial"/>
          <w:color w:val="auto"/>
        </w:rPr>
      </w:pPr>
      <w:r w:rsidRPr="009D4F16">
        <w:rPr>
          <w:rFonts w:cs="Arial"/>
          <w:color w:val="auto"/>
          <w:lang w:val="pt-PT"/>
        </w:rPr>
        <w:tab/>
      </w:r>
      <w:r w:rsidRPr="009D4F16">
        <w:rPr>
          <w:rFonts w:cs="Arial"/>
          <w:color w:val="auto"/>
          <w:lang w:val="pt-PT"/>
        </w:rPr>
        <w:tab/>
      </w:r>
      <w:r w:rsidR="00A43148" w:rsidRPr="009D4F16">
        <w:rPr>
          <w:rFonts w:cs="Arial"/>
          <w:color w:val="auto"/>
        </w:rPr>
        <w:t>Comisión de Protección al Consumidor N° 1</w:t>
      </w:r>
    </w:p>
    <w:p w14:paraId="051875A1" w14:textId="77777777" w:rsidR="00A43148" w:rsidRPr="009D4F16" w:rsidRDefault="00A43148" w:rsidP="00FE7049">
      <w:pPr>
        <w:tabs>
          <w:tab w:val="left" w:pos="2160"/>
          <w:tab w:val="left" w:pos="2692"/>
          <w:tab w:val="left" w:pos="8640"/>
        </w:tabs>
        <w:ind w:left="2692" w:right="31" w:hanging="2692"/>
        <w:contextualSpacing/>
        <w:rPr>
          <w:rFonts w:cs="Arial"/>
          <w:color w:val="auto"/>
        </w:rPr>
      </w:pPr>
    </w:p>
    <w:p w14:paraId="166541B6" w14:textId="6913EA43" w:rsidR="00A43148" w:rsidRPr="009D4F16" w:rsidRDefault="00A43148" w:rsidP="00FE7049">
      <w:pPr>
        <w:tabs>
          <w:tab w:val="left" w:pos="2160"/>
          <w:tab w:val="left" w:pos="2692"/>
          <w:tab w:val="left" w:pos="8640"/>
        </w:tabs>
        <w:ind w:left="2692" w:right="31" w:hanging="2692"/>
        <w:contextualSpacing/>
        <w:rPr>
          <w:rFonts w:cs="Arial"/>
          <w:b/>
          <w:color w:val="auto"/>
        </w:rPr>
      </w:pPr>
      <w:r w:rsidRPr="009D4F16">
        <w:rPr>
          <w:rFonts w:cs="Arial"/>
          <w:b/>
          <w:color w:val="auto"/>
        </w:rPr>
        <w:t>ASUNTO</w:t>
      </w:r>
      <w:r w:rsidRPr="009D4F16">
        <w:rPr>
          <w:rFonts w:cs="Arial"/>
          <w:b/>
          <w:color w:val="auto"/>
        </w:rPr>
        <w:tab/>
        <w:t>:</w:t>
      </w:r>
      <w:r w:rsidRPr="009D4F16">
        <w:rPr>
          <w:rFonts w:cs="Arial"/>
          <w:b/>
          <w:color w:val="auto"/>
        </w:rPr>
        <w:tab/>
        <w:t xml:space="preserve">Análisis del procedimiento administrativo sancionador iniciado </w:t>
      </w:r>
      <w:r w:rsidRPr="003C7A10">
        <w:rPr>
          <w:rFonts w:cs="Arial"/>
          <w:b/>
          <w:color w:val="auto"/>
        </w:rPr>
        <w:t>por</w:t>
      </w:r>
      <w:r w:rsidR="00D0695C" w:rsidRPr="003C7A10">
        <w:rPr>
          <w:rFonts w:cs="Arial"/>
          <w:b/>
          <w:color w:val="auto"/>
        </w:rPr>
        <w:t xml:space="preserve"> </w:t>
      </w:r>
      <w:r w:rsidR="00C5520B" w:rsidRPr="003C7A10">
        <w:rPr>
          <w:rFonts w:cs="Arial"/>
          <w:b/>
          <w:color w:val="auto"/>
        </w:rPr>
        <w:t xml:space="preserve">el </w:t>
      </w:r>
      <w:r w:rsidR="003C7A10" w:rsidRPr="003C7A10">
        <w:rPr>
          <w:rFonts w:cs="Arial"/>
          <w:b/>
          <w:color w:val="auto"/>
        </w:rPr>
        <w:t xml:space="preserve">señor Jorge Luis Fernández Pecho </w:t>
      </w:r>
      <w:r w:rsidRPr="003C7A10">
        <w:rPr>
          <w:rFonts w:cs="Arial"/>
          <w:b/>
          <w:color w:val="auto"/>
        </w:rPr>
        <w:t xml:space="preserve">contra </w:t>
      </w:r>
      <w:proofErr w:type="spellStart"/>
      <w:r w:rsidR="006B4C19" w:rsidRPr="003C7A10">
        <w:rPr>
          <w:rFonts w:cs="Arial"/>
          <w:b/>
          <w:color w:val="auto"/>
        </w:rPr>
        <w:t>Interseguro</w:t>
      </w:r>
      <w:proofErr w:type="spellEnd"/>
      <w:r w:rsidR="00A66264" w:rsidRPr="003C7A10">
        <w:rPr>
          <w:rFonts w:cs="Arial"/>
          <w:b/>
          <w:color w:val="auto"/>
        </w:rPr>
        <w:t xml:space="preserve"> Compañía de Seguros </w:t>
      </w:r>
      <w:r w:rsidR="00795021" w:rsidRPr="003C7A10">
        <w:rPr>
          <w:rFonts w:cs="Arial"/>
          <w:b/>
          <w:color w:val="auto"/>
        </w:rPr>
        <w:t>S.A</w:t>
      </w:r>
      <w:r w:rsidR="00790D32" w:rsidRPr="003C7A10">
        <w:rPr>
          <w:rFonts w:cs="Arial"/>
          <w:b/>
          <w:color w:val="auto"/>
        </w:rPr>
        <w:t>.</w:t>
      </w:r>
      <w:r w:rsidR="001B5B8D" w:rsidRPr="003C7A10">
        <w:rPr>
          <w:rStyle w:val="Refdenotaalpie"/>
          <w:rFonts w:cs="Arial"/>
          <w:b/>
          <w:color w:val="auto"/>
        </w:rPr>
        <w:footnoteReference w:id="2"/>
      </w:r>
      <w:r w:rsidR="003913A0" w:rsidRPr="003C7A10">
        <w:rPr>
          <w:rFonts w:cs="Arial"/>
          <w:b/>
          <w:color w:val="auto"/>
        </w:rPr>
        <w:t xml:space="preserve">, </w:t>
      </w:r>
      <w:r w:rsidRPr="003C7A10">
        <w:rPr>
          <w:rFonts w:cs="Arial"/>
          <w:b/>
          <w:color w:val="auto"/>
        </w:rPr>
        <w:t>por presunta</w:t>
      </w:r>
      <w:r w:rsidR="00B27CC4" w:rsidRPr="003C7A10">
        <w:rPr>
          <w:rFonts w:cs="Arial"/>
          <w:b/>
          <w:color w:val="auto"/>
        </w:rPr>
        <w:t>s</w:t>
      </w:r>
      <w:r w:rsidRPr="003C7A10">
        <w:rPr>
          <w:rFonts w:cs="Arial"/>
          <w:b/>
          <w:color w:val="auto"/>
        </w:rPr>
        <w:t xml:space="preserve"> infracci</w:t>
      </w:r>
      <w:r w:rsidR="00B27CC4" w:rsidRPr="003C7A10">
        <w:rPr>
          <w:rFonts w:cs="Arial"/>
          <w:b/>
          <w:color w:val="auto"/>
        </w:rPr>
        <w:t>ones</w:t>
      </w:r>
      <w:r w:rsidRPr="003C7A10">
        <w:rPr>
          <w:rFonts w:cs="Arial"/>
          <w:b/>
          <w:color w:val="auto"/>
        </w:rPr>
        <w:t xml:space="preserve"> a la Ley N° 29571</w:t>
      </w:r>
      <w:r w:rsidRPr="009D4F16">
        <w:rPr>
          <w:rFonts w:cs="Arial"/>
          <w:b/>
          <w:color w:val="auto"/>
        </w:rPr>
        <w:t>, Código de Protección y Defensa del Consumidor</w:t>
      </w:r>
    </w:p>
    <w:p w14:paraId="45969AA4" w14:textId="77777777" w:rsidR="00A43148" w:rsidRPr="009D4F16" w:rsidRDefault="00A43148" w:rsidP="00FE7049">
      <w:pPr>
        <w:tabs>
          <w:tab w:val="left" w:pos="2160"/>
          <w:tab w:val="left" w:pos="2692"/>
          <w:tab w:val="left" w:pos="8640"/>
        </w:tabs>
        <w:ind w:left="2692" w:right="31" w:hanging="2692"/>
        <w:contextualSpacing/>
        <w:rPr>
          <w:rFonts w:cs="Arial"/>
          <w:b/>
          <w:color w:val="auto"/>
        </w:rPr>
      </w:pPr>
    </w:p>
    <w:p w14:paraId="3DB74FE8" w14:textId="4E8E405A" w:rsidR="00A43148" w:rsidRPr="003C7A10" w:rsidRDefault="00A43148" w:rsidP="00FE7049">
      <w:pPr>
        <w:tabs>
          <w:tab w:val="left" w:pos="2160"/>
          <w:tab w:val="left" w:pos="2692"/>
          <w:tab w:val="left" w:pos="8640"/>
        </w:tabs>
        <w:ind w:left="2692" w:right="31" w:hanging="2692"/>
        <w:contextualSpacing/>
        <w:rPr>
          <w:rFonts w:cs="Arial"/>
          <w:b/>
          <w:color w:val="auto"/>
        </w:rPr>
      </w:pPr>
      <w:r w:rsidRPr="009D4F16">
        <w:rPr>
          <w:rFonts w:cs="Arial"/>
          <w:b/>
          <w:color w:val="auto"/>
        </w:rPr>
        <w:t>REFERENCIA</w:t>
      </w:r>
      <w:r w:rsidRPr="009D4F16">
        <w:rPr>
          <w:rFonts w:cs="Arial"/>
          <w:b/>
          <w:color w:val="auto"/>
        </w:rPr>
        <w:tab/>
        <w:t xml:space="preserve">: </w:t>
      </w:r>
      <w:r w:rsidRPr="009D4F16">
        <w:rPr>
          <w:rFonts w:cs="Arial"/>
          <w:b/>
          <w:color w:val="auto"/>
        </w:rPr>
        <w:tab/>
        <w:t xml:space="preserve">Expediente N° </w:t>
      </w:r>
      <w:r w:rsidR="003C7A10" w:rsidRPr="003C7A10">
        <w:rPr>
          <w:rFonts w:cs="Arial"/>
          <w:b/>
          <w:color w:val="auto"/>
        </w:rPr>
        <w:t>0467-2026/CC1</w:t>
      </w:r>
    </w:p>
    <w:p w14:paraId="3C815850" w14:textId="77777777" w:rsidR="00A43148" w:rsidRPr="003C7A10" w:rsidRDefault="00A43148" w:rsidP="00FE7049">
      <w:pPr>
        <w:tabs>
          <w:tab w:val="left" w:pos="2160"/>
          <w:tab w:val="left" w:pos="2692"/>
          <w:tab w:val="left" w:pos="8640"/>
        </w:tabs>
        <w:ind w:left="2692" w:right="31" w:hanging="2692"/>
        <w:contextualSpacing/>
        <w:rPr>
          <w:rFonts w:cs="Arial"/>
          <w:b/>
          <w:color w:val="auto"/>
        </w:rPr>
      </w:pPr>
    </w:p>
    <w:p w14:paraId="4925D785" w14:textId="2D0EC895" w:rsidR="00A43148" w:rsidRPr="009D4F16" w:rsidRDefault="00A43148" w:rsidP="00FE7049">
      <w:pPr>
        <w:tabs>
          <w:tab w:val="left" w:pos="2160"/>
          <w:tab w:val="left" w:pos="2692"/>
          <w:tab w:val="left" w:pos="8640"/>
        </w:tabs>
        <w:ind w:left="2692" w:right="31" w:hanging="2692"/>
        <w:contextualSpacing/>
        <w:rPr>
          <w:rFonts w:cs="Arial"/>
          <w:b/>
          <w:bCs/>
          <w:color w:val="auto"/>
        </w:rPr>
      </w:pPr>
      <w:r w:rsidRPr="003C7A10">
        <w:rPr>
          <w:rFonts w:cs="Arial"/>
          <w:b/>
          <w:color w:val="auto"/>
        </w:rPr>
        <w:t>FECHA</w:t>
      </w:r>
      <w:r w:rsidRPr="003C7A10">
        <w:rPr>
          <w:rFonts w:cs="Arial"/>
          <w:color w:val="auto"/>
        </w:rPr>
        <w:tab/>
      </w:r>
      <w:r w:rsidRPr="003C7A10">
        <w:rPr>
          <w:rFonts w:cs="Arial"/>
          <w:b/>
          <w:color w:val="auto"/>
        </w:rPr>
        <w:t>:</w:t>
      </w:r>
      <w:r w:rsidRPr="003C7A10">
        <w:rPr>
          <w:rFonts w:cs="Arial"/>
          <w:color w:val="auto"/>
        </w:rPr>
        <w:tab/>
      </w:r>
      <w:r w:rsidR="004C5CA8" w:rsidRPr="003C7A10">
        <w:rPr>
          <w:rFonts w:cs="Arial"/>
          <w:b/>
          <w:bCs/>
          <w:color w:val="auto"/>
        </w:rPr>
        <w:t>XX</w:t>
      </w:r>
      <w:r w:rsidRPr="003C7A10">
        <w:rPr>
          <w:rFonts w:cs="Arial"/>
          <w:b/>
          <w:bCs/>
          <w:color w:val="auto"/>
        </w:rPr>
        <w:t xml:space="preserve"> de </w:t>
      </w:r>
      <w:r w:rsidR="003C7A10" w:rsidRPr="003C7A10">
        <w:rPr>
          <w:rFonts w:cs="Arial"/>
          <w:b/>
          <w:bCs/>
          <w:color w:val="auto"/>
        </w:rPr>
        <w:t>agosto</w:t>
      </w:r>
      <w:r w:rsidR="00EA6D8C" w:rsidRPr="003C7A10">
        <w:rPr>
          <w:rFonts w:cs="Arial"/>
          <w:b/>
          <w:bCs/>
          <w:color w:val="auto"/>
        </w:rPr>
        <w:t xml:space="preserve"> de 2026</w:t>
      </w:r>
    </w:p>
    <w:p w14:paraId="4BC9D6B8" w14:textId="77777777" w:rsidR="00A43148" w:rsidRPr="009D4F16" w:rsidRDefault="00A43148" w:rsidP="00FE7049">
      <w:pPr>
        <w:tabs>
          <w:tab w:val="left" w:pos="2160"/>
          <w:tab w:val="left" w:pos="2692"/>
          <w:tab w:val="left" w:pos="8640"/>
        </w:tabs>
        <w:ind w:left="2692" w:right="31" w:hanging="2692"/>
        <w:contextualSpacing/>
        <w:rPr>
          <w:rFonts w:cs="Arial"/>
          <w:b/>
          <w:color w:val="auto"/>
        </w:rPr>
      </w:pPr>
    </w:p>
    <w:p w14:paraId="193F1CAD" w14:textId="77777777" w:rsidR="00A43148" w:rsidRPr="009D4F16" w:rsidRDefault="00A43148" w:rsidP="00FE7049">
      <w:pPr>
        <w:pBdr>
          <w:bottom w:val="single" w:sz="12" w:space="1" w:color="000000"/>
        </w:pBdr>
        <w:tabs>
          <w:tab w:val="left" w:pos="2160"/>
          <w:tab w:val="left" w:pos="2692"/>
          <w:tab w:val="left" w:pos="8640"/>
        </w:tabs>
        <w:ind w:right="31"/>
        <w:contextualSpacing/>
        <w:rPr>
          <w:rFonts w:cs="Arial"/>
          <w:b/>
          <w:color w:val="auto"/>
        </w:rPr>
      </w:pPr>
    </w:p>
    <w:p w14:paraId="253BC56F" w14:textId="77777777" w:rsidR="00A43148" w:rsidRPr="009D4F16" w:rsidRDefault="00A43148" w:rsidP="00FE7049">
      <w:pPr>
        <w:contextualSpacing/>
        <w:rPr>
          <w:rFonts w:cs="Arial"/>
          <w:color w:val="auto"/>
        </w:rPr>
      </w:pPr>
    </w:p>
    <w:p w14:paraId="0A83E008" w14:textId="77777777" w:rsidR="005D6C49" w:rsidRPr="009D4F16" w:rsidRDefault="005D6C49" w:rsidP="00FE7049">
      <w:pPr>
        <w:tabs>
          <w:tab w:val="left" w:pos="-720"/>
          <w:tab w:val="left" w:pos="567"/>
        </w:tabs>
        <w:contextualSpacing/>
        <w:rPr>
          <w:rFonts w:cs="Arial"/>
          <w:b/>
          <w:color w:val="auto"/>
        </w:rPr>
      </w:pPr>
      <w:r w:rsidRPr="009D4F16">
        <w:rPr>
          <w:rFonts w:cs="Arial"/>
          <w:b/>
          <w:color w:val="auto"/>
        </w:rPr>
        <w:t>SOBRE EL INFORME FINAL DE INSTRUCCIÓN</w:t>
      </w:r>
    </w:p>
    <w:p w14:paraId="003657B2" w14:textId="77777777" w:rsidR="005D6C49" w:rsidRPr="009D4F16" w:rsidRDefault="005D6C49" w:rsidP="00FE7049">
      <w:pPr>
        <w:tabs>
          <w:tab w:val="left" w:pos="-720"/>
          <w:tab w:val="left" w:pos="567"/>
        </w:tabs>
        <w:contextualSpacing/>
        <w:rPr>
          <w:rFonts w:cs="Arial"/>
          <w:color w:val="auto"/>
        </w:rPr>
      </w:pPr>
    </w:p>
    <w:p w14:paraId="3FCEF166" w14:textId="10E00520" w:rsidR="005D6C49" w:rsidRPr="00E3428E" w:rsidRDefault="005D6C49" w:rsidP="00FE7049">
      <w:pPr>
        <w:numPr>
          <w:ilvl w:val="0"/>
          <w:numId w:val="2"/>
        </w:numPr>
        <w:ind w:left="567" w:hanging="567"/>
        <w:contextualSpacing/>
        <w:rPr>
          <w:rFonts w:eastAsia="Times New Roman" w:cs="Arial"/>
          <w:color w:val="auto"/>
          <w:lang w:eastAsia="es-ES"/>
        </w:rPr>
      </w:pPr>
      <w:r w:rsidRPr="009D4F16">
        <w:rPr>
          <w:rFonts w:cs="Arial"/>
          <w:color w:val="auto"/>
        </w:rPr>
        <w:t>En atención a lo dispuesto en el numeral 5 del artículo 2</w:t>
      </w:r>
      <w:r w:rsidR="00012566">
        <w:rPr>
          <w:rFonts w:cs="Arial"/>
          <w:color w:val="auto"/>
        </w:rPr>
        <w:t>3</w:t>
      </w:r>
      <w:r w:rsidRPr="009D4F16">
        <w:rPr>
          <w:rFonts w:cs="Arial"/>
          <w:color w:val="auto"/>
        </w:rPr>
        <w:t xml:space="preserve">5° del Texto Único Ordenado de la Ley N° 27444, Ley del Procedimiento Administrativo General, aprobado por el Decreto Supremo N° </w:t>
      </w:r>
      <w:r w:rsidR="00012566" w:rsidRPr="00012566">
        <w:rPr>
          <w:rFonts w:cs="Arial"/>
          <w:color w:val="auto"/>
        </w:rPr>
        <w:t>006-2026-JUS</w:t>
      </w:r>
      <w:r w:rsidRPr="009D4F16">
        <w:rPr>
          <w:rFonts w:cs="Arial"/>
          <w:color w:val="auto"/>
          <w:vertAlign w:val="superscript"/>
        </w:rPr>
        <w:footnoteReference w:id="3"/>
      </w:r>
      <w:r w:rsidRPr="009D4F16">
        <w:rPr>
          <w:rFonts w:cs="Arial"/>
          <w:color w:val="auto"/>
        </w:rPr>
        <w:t xml:space="preserve"> (en adelante, TUO de la LPAG), y en aplicación del numeral 18.5 del artículo 18 de la Directiva N° 001-2021/COD-INDECOPI, Directiva única que regula los Procedimientos de Protección al Consumidor, previstos en el Código de Protección y Defensa del Consumidor</w:t>
      </w:r>
      <w:r w:rsidRPr="009D4F16">
        <w:rPr>
          <w:rFonts w:cs="Arial"/>
          <w:color w:val="auto"/>
          <w:vertAlign w:val="superscript"/>
        </w:rPr>
        <w:footnoteReference w:id="4"/>
      </w:r>
      <w:r w:rsidRPr="009D4F16">
        <w:rPr>
          <w:rFonts w:cs="Arial"/>
          <w:color w:val="auto"/>
        </w:rPr>
        <w:t xml:space="preserve">, la Secretaría Técnica de la Comisión </w:t>
      </w:r>
      <w:r w:rsidRPr="009D4F16">
        <w:rPr>
          <w:rFonts w:cs="Arial"/>
          <w:color w:val="auto"/>
        </w:rPr>
        <w:lastRenderedPageBreak/>
        <w:t xml:space="preserve">de Protección al Consumidor N° 1 (en </w:t>
      </w:r>
      <w:r w:rsidRPr="00E3428E">
        <w:rPr>
          <w:rFonts w:cs="Arial"/>
          <w:color w:val="auto"/>
        </w:rPr>
        <w:t>adelante, Secretaría Técnica), emite el presente Informe Final de Instrucción.</w:t>
      </w:r>
    </w:p>
    <w:p w14:paraId="68C03DD1" w14:textId="77777777" w:rsidR="00F65AE0" w:rsidRPr="00E3428E" w:rsidRDefault="00F65AE0" w:rsidP="00FE7049">
      <w:pPr>
        <w:ind w:left="567"/>
        <w:contextualSpacing/>
        <w:rPr>
          <w:rFonts w:eastAsia="Times New Roman" w:cs="Arial"/>
          <w:color w:val="auto"/>
          <w:lang w:eastAsia="es-ES"/>
        </w:rPr>
      </w:pPr>
    </w:p>
    <w:p w14:paraId="168C48D6" w14:textId="147AB923" w:rsidR="00AD6B94" w:rsidRPr="00E3428E" w:rsidRDefault="00AD6B94" w:rsidP="00FE7049">
      <w:pPr>
        <w:tabs>
          <w:tab w:val="left" w:pos="-720"/>
          <w:tab w:val="left" w:pos="567"/>
        </w:tabs>
        <w:contextualSpacing/>
        <w:rPr>
          <w:rFonts w:cs="Arial"/>
          <w:b/>
          <w:color w:val="auto"/>
        </w:rPr>
      </w:pPr>
      <w:r w:rsidRPr="00E3428E">
        <w:rPr>
          <w:rFonts w:cs="Arial"/>
          <w:b/>
          <w:color w:val="auto"/>
        </w:rPr>
        <w:t>ANTECEDENTES</w:t>
      </w:r>
    </w:p>
    <w:p w14:paraId="614385F1" w14:textId="77777777" w:rsidR="00D03562" w:rsidRPr="00E3428E" w:rsidRDefault="00D03562" w:rsidP="00FE7049">
      <w:pPr>
        <w:tabs>
          <w:tab w:val="left" w:pos="-720"/>
          <w:tab w:val="left" w:pos="567"/>
        </w:tabs>
        <w:contextualSpacing/>
        <w:rPr>
          <w:rFonts w:cs="Arial"/>
          <w:color w:val="auto"/>
        </w:rPr>
      </w:pPr>
    </w:p>
    <w:p w14:paraId="170418E9" w14:textId="7AB3F208" w:rsidR="00F10509" w:rsidRPr="00E3428E" w:rsidRDefault="00790D32" w:rsidP="00FE7049">
      <w:pPr>
        <w:numPr>
          <w:ilvl w:val="0"/>
          <w:numId w:val="2"/>
        </w:numPr>
        <w:ind w:left="567" w:hanging="567"/>
        <w:contextualSpacing/>
        <w:rPr>
          <w:rFonts w:eastAsia="Times New Roman" w:cs="Arial"/>
          <w:lang w:val="es-ES" w:eastAsia="es-ES"/>
        </w:rPr>
      </w:pPr>
      <w:bookmarkStart w:id="0" w:name="_Hlk152158867"/>
      <w:r w:rsidRPr="00E3428E">
        <w:rPr>
          <w:rFonts w:eastAsia="Times New Roman" w:cs="Arial"/>
          <w:lang w:val="es-ES" w:eastAsia="es-ES"/>
        </w:rPr>
        <w:t xml:space="preserve">Mediante el escrito del </w:t>
      </w:r>
      <w:r w:rsidR="008A52F7" w:rsidRPr="00E3428E">
        <w:rPr>
          <w:rFonts w:cs="Arial"/>
        </w:rPr>
        <w:t>12 de enero de 2026</w:t>
      </w:r>
      <w:r w:rsidR="005837EA" w:rsidRPr="00E3428E">
        <w:rPr>
          <w:rFonts w:eastAsia="Times New Roman" w:cs="Arial"/>
          <w:vertAlign w:val="superscript"/>
          <w:lang w:val="es-ES" w:eastAsia="es-ES"/>
        </w:rPr>
        <w:footnoteReference w:id="5"/>
      </w:r>
      <w:r w:rsidRPr="00E3428E">
        <w:rPr>
          <w:rFonts w:cs="Arial"/>
        </w:rPr>
        <w:t xml:space="preserve">, </w:t>
      </w:r>
      <w:r w:rsidR="008A52F7" w:rsidRPr="00E3428E">
        <w:rPr>
          <w:rFonts w:cs="Arial"/>
        </w:rPr>
        <w:t xml:space="preserve">subsanada mediante escrito del 2 de marzo de 2026, el señor Jorge Luis Fernández Pecho </w:t>
      </w:r>
      <w:r w:rsidR="008A52F7" w:rsidRPr="00E3428E">
        <w:rPr>
          <w:rFonts w:cs="Arial"/>
        </w:rPr>
        <w:t xml:space="preserve">(en adelante, señor </w:t>
      </w:r>
      <w:r w:rsidR="008A52F7" w:rsidRPr="00E3428E">
        <w:rPr>
          <w:rFonts w:cs="Arial"/>
        </w:rPr>
        <w:t>Fernández</w:t>
      </w:r>
      <w:r w:rsidR="008A52F7" w:rsidRPr="00E3428E">
        <w:rPr>
          <w:rFonts w:cs="Arial"/>
        </w:rPr>
        <w:t>)</w:t>
      </w:r>
      <w:r w:rsidR="008A52F7" w:rsidRPr="00E3428E">
        <w:rPr>
          <w:rFonts w:cs="Arial"/>
        </w:rPr>
        <w:t xml:space="preserve"> denunció a </w:t>
      </w:r>
      <w:proofErr w:type="spellStart"/>
      <w:r w:rsidR="008A52F7" w:rsidRPr="00E3428E">
        <w:rPr>
          <w:rFonts w:cs="Arial"/>
        </w:rPr>
        <w:t>Interseguro</w:t>
      </w:r>
      <w:proofErr w:type="spellEnd"/>
      <w:r w:rsidR="008A52F7" w:rsidRPr="00E3428E">
        <w:rPr>
          <w:rFonts w:cs="Arial"/>
        </w:rPr>
        <w:t xml:space="preserve"> Compañía de Seguros S.A.</w:t>
      </w:r>
      <w:r w:rsidR="008A52F7" w:rsidRPr="00E3428E">
        <w:rPr>
          <w:rFonts w:cs="Arial"/>
        </w:rPr>
        <w:t xml:space="preserve"> (en adelante, </w:t>
      </w:r>
      <w:proofErr w:type="spellStart"/>
      <w:r w:rsidR="008A52F7" w:rsidRPr="00E3428E">
        <w:rPr>
          <w:rFonts w:cs="Arial"/>
        </w:rPr>
        <w:t>Interseguro</w:t>
      </w:r>
      <w:proofErr w:type="spellEnd"/>
      <w:r w:rsidR="008A52F7" w:rsidRPr="00E3428E">
        <w:rPr>
          <w:rFonts w:cs="Arial"/>
        </w:rPr>
        <w:t>)</w:t>
      </w:r>
      <w:r w:rsidRPr="00E3428E">
        <w:rPr>
          <w:rFonts w:eastAsia="Times New Roman" w:cs="Arial"/>
          <w:lang w:val="es-ES" w:eastAsia="es-ES"/>
        </w:rPr>
        <w:t xml:space="preserve"> por presuntas infracciones a la Ley N°</w:t>
      </w:r>
      <w:r w:rsidR="003D1D70" w:rsidRPr="00E3428E">
        <w:rPr>
          <w:rFonts w:eastAsia="Times New Roman" w:cs="Arial"/>
          <w:lang w:val="es-ES" w:eastAsia="es-ES"/>
        </w:rPr>
        <w:t xml:space="preserve"> </w:t>
      </w:r>
      <w:r w:rsidRPr="00E3428E">
        <w:rPr>
          <w:rFonts w:eastAsia="Times New Roman" w:cs="Arial"/>
          <w:lang w:val="es-ES" w:eastAsia="es-ES"/>
        </w:rPr>
        <w:t>29571, Código de Protección y Defensa del Consumidor</w:t>
      </w:r>
      <w:r w:rsidR="00B05706" w:rsidRPr="00E3428E">
        <w:rPr>
          <w:rFonts w:eastAsia="Times New Roman" w:cs="Arial"/>
          <w:vertAlign w:val="superscript"/>
          <w:lang w:val="es-ES" w:eastAsia="es-ES"/>
        </w:rPr>
        <w:footnoteReference w:id="6"/>
      </w:r>
      <w:r w:rsidRPr="00E3428E">
        <w:rPr>
          <w:rFonts w:eastAsia="Times New Roman" w:cs="Arial"/>
          <w:lang w:val="es-ES" w:eastAsia="es-ES"/>
        </w:rPr>
        <w:t xml:space="preserve"> (en adelante, Código), señalando </w:t>
      </w:r>
      <w:r w:rsidR="00F10509" w:rsidRPr="00E3428E">
        <w:rPr>
          <w:rFonts w:eastAsia="Times New Roman" w:cs="Arial"/>
          <w:bCs/>
          <w:lang w:val="es-ES" w:eastAsia="es-ES"/>
        </w:rPr>
        <w:t>lo siguiente</w:t>
      </w:r>
      <w:r w:rsidR="00F10509" w:rsidRPr="00E3428E">
        <w:rPr>
          <w:rFonts w:eastAsia="Times New Roman" w:cs="Arial"/>
          <w:lang w:eastAsia="es-ES"/>
        </w:rPr>
        <w:t>:</w:t>
      </w:r>
    </w:p>
    <w:p w14:paraId="0E75A148" w14:textId="77777777" w:rsidR="00F10509" w:rsidRPr="00E3428E" w:rsidRDefault="00F10509" w:rsidP="00FE7049">
      <w:pPr>
        <w:ind w:left="567"/>
        <w:contextualSpacing/>
        <w:rPr>
          <w:rFonts w:eastAsia="Times New Roman" w:cs="Arial"/>
          <w:lang w:val="es-ES" w:eastAsia="es-ES"/>
        </w:rPr>
      </w:pPr>
    </w:p>
    <w:p w14:paraId="2EC0FBEA" w14:textId="77777777" w:rsidR="008A52F7" w:rsidRPr="00E3428E" w:rsidRDefault="008A52F7" w:rsidP="00A87C3B">
      <w:pPr>
        <w:pStyle w:val="Prrafodelista"/>
        <w:numPr>
          <w:ilvl w:val="0"/>
          <w:numId w:val="3"/>
        </w:numPr>
        <w:spacing w:after="0" w:line="240" w:lineRule="auto"/>
        <w:ind w:left="1134" w:hanging="567"/>
        <w:rPr>
          <w:rFonts w:eastAsia="Times New Roman"/>
          <w:lang w:val="es-ES" w:eastAsia="es-ES"/>
        </w:rPr>
      </w:pPr>
      <w:r w:rsidRPr="00E3428E">
        <w:t>El 13 de mayo de 2024, suscribió con el Banco Internacional del Perú S.A.A.- Interbank el Crédito por Convenio N°01912619, mediante la cual se le ofreció la compra de la deuda que mantenía con otra entidad financiera, indicándole que se le otorgaría un crédito por el monto de S/ 150 000,00. Asimismo, en dicha oportunidad informó que presentaba discapacidad en la vista y que había sido sometido a intervenciones médicas que le permitían continuar desempeñando sus labores.</w:t>
      </w:r>
    </w:p>
    <w:p w14:paraId="0ABB3BCD" w14:textId="77777777" w:rsidR="008A52F7" w:rsidRPr="00E3428E" w:rsidRDefault="008A52F7" w:rsidP="008A52F7">
      <w:pPr>
        <w:pStyle w:val="Prrafodelista"/>
        <w:spacing w:after="0" w:line="240" w:lineRule="auto"/>
        <w:ind w:left="1134"/>
        <w:rPr>
          <w:rFonts w:eastAsia="Times New Roman"/>
          <w:lang w:val="es-ES" w:eastAsia="es-ES"/>
        </w:rPr>
      </w:pPr>
    </w:p>
    <w:p w14:paraId="00214AFB" w14:textId="77777777" w:rsidR="008A52F7" w:rsidRPr="00E3428E" w:rsidRDefault="008A52F7" w:rsidP="00A87C3B">
      <w:pPr>
        <w:pStyle w:val="Prrafodelista"/>
        <w:numPr>
          <w:ilvl w:val="0"/>
          <w:numId w:val="3"/>
        </w:numPr>
        <w:spacing w:after="0" w:line="240" w:lineRule="auto"/>
        <w:ind w:left="1134" w:hanging="567"/>
        <w:rPr>
          <w:rFonts w:eastAsia="Times New Roman"/>
          <w:lang w:val="es-ES" w:eastAsia="es-ES"/>
        </w:rPr>
      </w:pPr>
      <w:r w:rsidRPr="00E3428E">
        <w:t xml:space="preserve">La cobertura de seguro vinculada al Crédito por Convenio N°01912619 correspondían al Seguro de Desgravamen – Póliza N°500037 dólares y Seguro de Desgravamen – Póliza N°500038 soles (en adelante, Seguro de Desgravamen asociado al Crédito por Convenio N°01912619), emitidas por </w:t>
      </w:r>
      <w:proofErr w:type="spellStart"/>
      <w:r w:rsidRPr="00E3428E">
        <w:t>Interseguro</w:t>
      </w:r>
      <w:proofErr w:type="spellEnd"/>
      <w:r w:rsidRPr="00E3428E">
        <w:t>. No obstante, no se le proporcionó una copia física de las pólizas de seguro vinculadas al referido crédito contratado.</w:t>
      </w:r>
    </w:p>
    <w:p w14:paraId="184626E6" w14:textId="77777777" w:rsidR="008A52F7" w:rsidRPr="00E3428E" w:rsidRDefault="008A52F7" w:rsidP="008A52F7">
      <w:pPr>
        <w:pStyle w:val="Prrafodelista"/>
      </w:pPr>
    </w:p>
    <w:p w14:paraId="4E35210F" w14:textId="77777777" w:rsidR="008A52F7" w:rsidRPr="00E3428E" w:rsidRDefault="008A52F7" w:rsidP="00A87C3B">
      <w:pPr>
        <w:pStyle w:val="Prrafodelista"/>
        <w:numPr>
          <w:ilvl w:val="0"/>
          <w:numId w:val="3"/>
        </w:numPr>
        <w:spacing w:after="0" w:line="240" w:lineRule="auto"/>
        <w:ind w:left="1134" w:hanging="567"/>
        <w:rPr>
          <w:rFonts w:eastAsia="Times New Roman"/>
          <w:lang w:val="es-ES" w:eastAsia="es-ES"/>
        </w:rPr>
      </w:pPr>
      <w:r w:rsidRPr="00E3428E">
        <w:t>El 18 de noviembre de 2025, se le otorgó el Certificado Médico correspondiente al Decreto Supremo N°166-2025-EF, en el cual se consignó un menoscabo global de 81%, asociado a su condición de discapacidad visual total, situación que además se encontraba acompañada de dolores cervicales que limitaban el desarrollo de sus actividades laborales.</w:t>
      </w:r>
    </w:p>
    <w:p w14:paraId="67422A24" w14:textId="77777777" w:rsidR="008A52F7" w:rsidRPr="00E3428E" w:rsidRDefault="008A52F7" w:rsidP="008A52F7">
      <w:pPr>
        <w:pStyle w:val="Prrafodelista"/>
      </w:pPr>
    </w:p>
    <w:p w14:paraId="35E3AB87" w14:textId="77777777" w:rsidR="008A52F7" w:rsidRPr="00E3428E" w:rsidRDefault="008A52F7" w:rsidP="00A87C3B">
      <w:pPr>
        <w:pStyle w:val="Prrafodelista"/>
        <w:numPr>
          <w:ilvl w:val="0"/>
          <w:numId w:val="3"/>
        </w:numPr>
        <w:spacing w:after="0" w:line="240" w:lineRule="auto"/>
        <w:ind w:left="1134" w:hanging="567"/>
        <w:rPr>
          <w:rFonts w:eastAsia="Times New Roman"/>
          <w:lang w:val="es-ES" w:eastAsia="es-ES"/>
        </w:rPr>
      </w:pPr>
      <w:r w:rsidRPr="00E3428E">
        <w:t>En diciembre de 2025, su condición visual se agravó hasta el punto de impedirle caminar sin asistencia, realizar actividades cotidianas, visualizar dispositivos electrónicos o utilizar equipos informáticos necesarios para el desempeño de sus funciones laborales, razón por la cual dejó de laborar y comenzó a recibir atención médica por nuevas molestias en el cuello y la cabeza.</w:t>
      </w:r>
    </w:p>
    <w:p w14:paraId="7A3822A5" w14:textId="77777777" w:rsidR="008A52F7" w:rsidRPr="00E3428E" w:rsidRDefault="008A52F7" w:rsidP="008A52F7">
      <w:pPr>
        <w:pStyle w:val="Prrafodelista"/>
      </w:pPr>
    </w:p>
    <w:p w14:paraId="0A9889A4" w14:textId="204FC7BD" w:rsidR="00A50D47" w:rsidRPr="00E3428E" w:rsidRDefault="008A52F7" w:rsidP="00FE7049">
      <w:pPr>
        <w:pStyle w:val="Prrafodelista"/>
        <w:numPr>
          <w:ilvl w:val="0"/>
          <w:numId w:val="3"/>
        </w:numPr>
        <w:spacing w:after="0" w:line="240" w:lineRule="auto"/>
        <w:ind w:left="1134" w:hanging="567"/>
        <w:rPr>
          <w:rFonts w:eastAsia="Times New Roman"/>
          <w:lang w:val="es-ES" w:eastAsia="es-ES"/>
        </w:rPr>
      </w:pPr>
      <w:r w:rsidRPr="00E3428E">
        <w:t xml:space="preserve">Con posterioridad al cese de sus labores, solicitó a </w:t>
      </w:r>
      <w:proofErr w:type="spellStart"/>
      <w:r w:rsidRPr="00E3428E">
        <w:t>Interseguro</w:t>
      </w:r>
      <w:proofErr w:type="spellEnd"/>
      <w:r w:rsidRPr="00E3428E">
        <w:t xml:space="preserve"> el otorgamiento de cobertura del Seguro de Desgravamen asociado al Crédito por Convenio N°01912619; sin embargo, la compañía de seguros rechazó efectuar el pago del seguro alegando que presentaba diagnóstico de ceguera en ambos ojos con anterioridad a la contratación del crédito.</w:t>
      </w:r>
    </w:p>
    <w:p w14:paraId="0952C124" w14:textId="345D4275" w:rsidR="006A7AE7" w:rsidRPr="00E3428E" w:rsidRDefault="00CD0CF3" w:rsidP="0014571C">
      <w:pPr>
        <w:numPr>
          <w:ilvl w:val="0"/>
          <w:numId w:val="2"/>
        </w:numPr>
        <w:tabs>
          <w:tab w:val="num" w:pos="567"/>
        </w:tabs>
        <w:ind w:left="567" w:hanging="567"/>
        <w:contextualSpacing/>
        <w:rPr>
          <w:rFonts w:eastAsia="Times New Roman" w:cs="Arial"/>
          <w:lang w:val="es-ES" w:eastAsia="es-ES"/>
        </w:rPr>
      </w:pPr>
      <w:r w:rsidRPr="00E3428E">
        <w:rPr>
          <w:rFonts w:cs="Arial"/>
        </w:rPr>
        <w:lastRenderedPageBreak/>
        <w:t xml:space="preserve">El </w:t>
      </w:r>
      <w:r w:rsidR="008A52F7" w:rsidRPr="00E3428E">
        <w:rPr>
          <w:rFonts w:cs="Arial"/>
        </w:rPr>
        <w:t xml:space="preserve">señor Fernández solicitó, en calidad de medida correctiva, que </w:t>
      </w:r>
      <w:proofErr w:type="spellStart"/>
      <w:r w:rsidR="008A52F7" w:rsidRPr="00E3428E">
        <w:rPr>
          <w:rFonts w:cs="Arial"/>
        </w:rPr>
        <w:t>Interseguro</w:t>
      </w:r>
      <w:proofErr w:type="spellEnd"/>
      <w:r w:rsidR="008A52F7" w:rsidRPr="00E3428E">
        <w:rPr>
          <w:rFonts w:cs="Arial"/>
        </w:rPr>
        <w:t xml:space="preserve"> cumpla con otorgar la cobertura del Seguro de Desgravamen asociado al Crédito por Convenio N°01912619. Asimismo, no requirió de manera expresa el reembolso de costos y costas del presente procedimiento.</w:t>
      </w:r>
    </w:p>
    <w:p w14:paraId="4A0EC755" w14:textId="77777777" w:rsidR="00F815E2" w:rsidRPr="00E3428E" w:rsidRDefault="00F815E2" w:rsidP="00FE7049">
      <w:pPr>
        <w:contextualSpacing/>
        <w:rPr>
          <w:rFonts w:cs="Arial"/>
          <w:color w:val="auto"/>
          <w:lang w:val="es-ES"/>
        </w:rPr>
      </w:pPr>
    </w:p>
    <w:p w14:paraId="1AD5A290" w14:textId="16A44076" w:rsidR="002716B5" w:rsidRPr="00E3428E" w:rsidRDefault="00EE2089" w:rsidP="00FE7049">
      <w:pPr>
        <w:pStyle w:val="Prrafodelista"/>
        <w:numPr>
          <w:ilvl w:val="0"/>
          <w:numId w:val="2"/>
        </w:numPr>
        <w:spacing w:after="0" w:line="240" w:lineRule="auto"/>
        <w:ind w:left="567" w:hanging="567"/>
        <w:rPr>
          <w:rFonts w:eastAsia="Times New Roman"/>
          <w:color w:val="auto"/>
          <w:lang w:val="es-ES" w:eastAsia="es-ES"/>
        </w:rPr>
      </w:pPr>
      <w:r w:rsidRPr="00E3428E">
        <w:rPr>
          <w:rFonts w:eastAsia="Times New Roman"/>
          <w:color w:val="auto"/>
          <w:lang w:eastAsia="es-ES"/>
        </w:rPr>
        <w:t xml:space="preserve">Por </w:t>
      </w:r>
      <w:r w:rsidR="002716B5" w:rsidRPr="00E3428E">
        <w:rPr>
          <w:rFonts w:eastAsia="Times New Roman"/>
          <w:color w:val="auto"/>
          <w:lang w:eastAsia="es-ES"/>
        </w:rPr>
        <w:t xml:space="preserve">Resolución </w:t>
      </w:r>
      <w:proofErr w:type="spellStart"/>
      <w:r w:rsidR="002716B5" w:rsidRPr="00E3428E">
        <w:rPr>
          <w:rFonts w:eastAsia="Times New Roman"/>
          <w:color w:val="auto"/>
          <w:lang w:eastAsia="es-ES"/>
        </w:rPr>
        <w:t>Nº</w:t>
      </w:r>
      <w:proofErr w:type="spellEnd"/>
      <w:r w:rsidR="002716B5" w:rsidRPr="00E3428E">
        <w:rPr>
          <w:rFonts w:eastAsia="Times New Roman"/>
          <w:color w:val="auto"/>
          <w:lang w:eastAsia="es-ES"/>
        </w:rPr>
        <w:t xml:space="preserve"> </w:t>
      </w:r>
      <w:r w:rsidR="008A52F7" w:rsidRPr="00E3428E">
        <w:rPr>
          <w:rFonts w:eastAsia="Times New Roman"/>
          <w:color w:val="auto"/>
          <w:lang w:eastAsia="es-ES"/>
        </w:rPr>
        <w:t>2</w:t>
      </w:r>
      <w:r w:rsidR="002716B5" w:rsidRPr="00E3428E">
        <w:rPr>
          <w:rFonts w:eastAsia="Times New Roman"/>
          <w:color w:val="auto"/>
          <w:lang w:eastAsia="es-ES"/>
        </w:rPr>
        <w:t xml:space="preserve"> del </w:t>
      </w:r>
      <w:r w:rsidR="008A52F7" w:rsidRPr="00E3428E">
        <w:rPr>
          <w:rFonts w:eastAsia="Times New Roman"/>
          <w:color w:val="auto"/>
          <w:lang w:eastAsia="es-ES"/>
        </w:rPr>
        <w:t>10 de marzo de 2026</w:t>
      </w:r>
      <w:r w:rsidR="002716B5" w:rsidRPr="00E3428E">
        <w:rPr>
          <w:rFonts w:eastAsia="Times New Roman"/>
          <w:color w:val="auto"/>
          <w:lang w:eastAsia="es-ES"/>
        </w:rPr>
        <w:t xml:space="preserve">, la Secretaría Técnica admitió a trámite la denuncia interpuesta por </w:t>
      </w:r>
      <w:r w:rsidR="00AA1FCA" w:rsidRPr="00E3428E">
        <w:rPr>
          <w:rFonts w:eastAsia="Times New Roman"/>
          <w:color w:val="auto"/>
          <w:lang w:eastAsia="es-ES"/>
        </w:rPr>
        <w:t xml:space="preserve">el </w:t>
      </w:r>
      <w:r w:rsidR="008A52F7" w:rsidRPr="00E3428E">
        <w:t xml:space="preserve">señor Fernández </w:t>
      </w:r>
      <w:r w:rsidR="002716B5" w:rsidRPr="00E3428E">
        <w:rPr>
          <w:rFonts w:eastAsia="Times New Roman"/>
          <w:color w:val="auto"/>
          <w:lang w:eastAsia="es-ES"/>
        </w:rPr>
        <w:t xml:space="preserve">contra </w:t>
      </w:r>
      <w:proofErr w:type="spellStart"/>
      <w:r w:rsidR="008A52F7" w:rsidRPr="00E3428E">
        <w:t>Interseguro</w:t>
      </w:r>
      <w:proofErr w:type="spellEnd"/>
      <w:r w:rsidR="002716B5" w:rsidRPr="00E3428E">
        <w:rPr>
          <w:rFonts w:eastAsia="Times New Roman"/>
          <w:color w:val="auto"/>
          <w:lang w:eastAsia="es-ES"/>
        </w:rPr>
        <w:t>, formulando la imputación de cargos siguiente</w:t>
      </w:r>
      <w:bookmarkEnd w:id="0"/>
      <w:r w:rsidR="002716B5" w:rsidRPr="00E3428E">
        <w:rPr>
          <w:rFonts w:eastAsia="Times New Roman"/>
          <w:color w:val="auto"/>
          <w:lang w:eastAsia="es-ES"/>
        </w:rPr>
        <w:t>:</w:t>
      </w:r>
    </w:p>
    <w:p w14:paraId="53695938" w14:textId="77777777" w:rsidR="006F21E1" w:rsidRPr="00E3428E" w:rsidRDefault="006F21E1" w:rsidP="00FE7049">
      <w:pPr>
        <w:ind w:left="1134"/>
        <w:contextualSpacing/>
        <w:rPr>
          <w:rFonts w:eastAsia="Arial Narrow" w:cs="Arial"/>
          <w:bCs/>
          <w:i/>
          <w:iCs/>
          <w:color w:val="auto"/>
        </w:rPr>
      </w:pPr>
    </w:p>
    <w:p w14:paraId="377EBD09" w14:textId="1F7B2C90" w:rsidR="002716B5" w:rsidRPr="00E3428E" w:rsidRDefault="002716B5" w:rsidP="00FE7049">
      <w:pPr>
        <w:ind w:left="1134"/>
        <w:contextualSpacing/>
        <w:rPr>
          <w:rFonts w:eastAsia="Arial Narrow" w:cs="Arial"/>
          <w:bCs/>
          <w:i/>
          <w:iCs/>
          <w:color w:val="auto"/>
          <w:sz w:val="20"/>
          <w:szCs w:val="20"/>
        </w:rPr>
      </w:pPr>
      <w:bookmarkStart w:id="1" w:name="_Hlk219368233"/>
      <w:r w:rsidRPr="00E3428E">
        <w:rPr>
          <w:rFonts w:eastAsia="Arial Narrow" w:cs="Arial"/>
          <w:bCs/>
          <w:i/>
          <w:iCs/>
          <w:color w:val="auto"/>
          <w:sz w:val="20"/>
          <w:szCs w:val="20"/>
        </w:rPr>
        <w:t>“(…)</w:t>
      </w:r>
    </w:p>
    <w:p w14:paraId="218A455E" w14:textId="77777777" w:rsidR="008A52F7" w:rsidRPr="00E3428E" w:rsidRDefault="00B16545" w:rsidP="00FE7049">
      <w:pPr>
        <w:ind w:left="1134"/>
        <w:contextualSpacing/>
        <w:rPr>
          <w:i/>
          <w:iCs/>
          <w:sz w:val="20"/>
          <w:szCs w:val="20"/>
        </w:rPr>
      </w:pPr>
      <w:r w:rsidRPr="00E3428E">
        <w:rPr>
          <w:rFonts w:eastAsia="Arial Narrow" w:cs="Arial"/>
          <w:b/>
          <w:i/>
          <w:iCs/>
          <w:sz w:val="20"/>
          <w:szCs w:val="20"/>
          <w:lang w:eastAsia="es-PE"/>
        </w:rPr>
        <w:t xml:space="preserve">PRIMERO: </w:t>
      </w:r>
      <w:r w:rsidR="008A52F7" w:rsidRPr="00E3428E">
        <w:rPr>
          <w:i/>
          <w:iCs/>
          <w:sz w:val="20"/>
          <w:szCs w:val="20"/>
        </w:rPr>
        <w:t xml:space="preserve">admitir a trámite la denuncia del 12 de enero de 2026, subsanada mediante escrito del 2 de marzo de 2026, interpuesta por el señor Jorge Luis Fernández Pecho contra </w:t>
      </w:r>
      <w:proofErr w:type="spellStart"/>
      <w:r w:rsidR="008A52F7" w:rsidRPr="00E3428E">
        <w:rPr>
          <w:i/>
          <w:iCs/>
          <w:sz w:val="20"/>
          <w:szCs w:val="20"/>
        </w:rPr>
        <w:t>Interseguro</w:t>
      </w:r>
      <w:proofErr w:type="spellEnd"/>
      <w:r w:rsidR="008A52F7" w:rsidRPr="00E3428E">
        <w:rPr>
          <w:i/>
          <w:iCs/>
          <w:sz w:val="20"/>
          <w:szCs w:val="20"/>
        </w:rPr>
        <w:t xml:space="preserve"> Compañía de Seguros S.A., por lo siguiente: </w:t>
      </w:r>
    </w:p>
    <w:p w14:paraId="550E6896" w14:textId="77777777" w:rsidR="008A52F7" w:rsidRPr="00E3428E" w:rsidRDefault="008A52F7" w:rsidP="00FE7049">
      <w:pPr>
        <w:ind w:left="1134"/>
        <w:contextualSpacing/>
        <w:rPr>
          <w:i/>
          <w:iCs/>
          <w:sz w:val="20"/>
          <w:szCs w:val="20"/>
        </w:rPr>
      </w:pPr>
    </w:p>
    <w:p w14:paraId="3AA0E1FB" w14:textId="490A23D6" w:rsidR="008A52F7" w:rsidRPr="00E3428E" w:rsidRDefault="008A52F7" w:rsidP="008A52F7">
      <w:pPr>
        <w:pStyle w:val="Prrafodelista"/>
        <w:numPr>
          <w:ilvl w:val="0"/>
          <w:numId w:val="7"/>
        </w:numPr>
        <w:rPr>
          <w:i/>
          <w:iCs/>
          <w:sz w:val="20"/>
          <w:szCs w:val="20"/>
        </w:rPr>
      </w:pPr>
      <w:r w:rsidRPr="00E3428E">
        <w:rPr>
          <w:i/>
          <w:iCs/>
          <w:sz w:val="20"/>
          <w:szCs w:val="20"/>
        </w:rPr>
        <w:t xml:space="preserve">Presunta infracción a los artículos 18° y 19° de la Ley N° 29571, Código de Protección y Defensa del Consumidor, en tanto la compañía aseguradora habría negado injustificadamente al denunciante la cobertura del Seguro de Desgravamen asociado al Crédito por Convenio N°01912619 por el menoscabo global de 81% que padece, asociado a su condición de discapacidad visual. </w:t>
      </w:r>
    </w:p>
    <w:p w14:paraId="688C4378" w14:textId="77777777" w:rsidR="008A52F7" w:rsidRPr="008A52F7" w:rsidRDefault="008A52F7" w:rsidP="008A52F7">
      <w:pPr>
        <w:pStyle w:val="Prrafodelista"/>
        <w:ind w:left="1854"/>
        <w:rPr>
          <w:i/>
          <w:iCs/>
          <w:sz w:val="20"/>
          <w:szCs w:val="20"/>
        </w:rPr>
      </w:pPr>
    </w:p>
    <w:p w14:paraId="0A5C8768" w14:textId="2F09EF85" w:rsidR="00B16545" w:rsidRPr="00873966" w:rsidRDefault="008A52F7" w:rsidP="008A52F7">
      <w:pPr>
        <w:pStyle w:val="Prrafodelista"/>
        <w:numPr>
          <w:ilvl w:val="0"/>
          <w:numId w:val="7"/>
        </w:numPr>
        <w:rPr>
          <w:i/>
          <w:iCs/>
          <w:sz w:val="20"/>
          <w:szCs w:val="20"/>
        </w:rPr>
      </w:pPr>
      <w:r w:rsidRPr="008A52F7">
        <w:rPr>
          <w:i/>
          <w:iCs/>
          <w:sz w:val="20"/>
          <w:szCs w:val="20"/>
        </w:rPr>
        <w:t>Presunta infracción al literal e) del artículo 47° de la Ley N° 29571, Código de Protección y Defensa del Con</w:t>
      </w:r>
      <w:r w:rsidRPr="00873966">
        <w:rPr>
          <w:i/>
          <w:iCs/>
          <w:sz w:val="20"/>
          <w:szCs w:val="20"/>
        </w:rPr>
        <w:t>sumidor, en tanto la compañía aseguradora no habría cumplido oportunamente con entregar a la denunciante la Póliza N°500037 dólares y Póliza N°500038 soles del Seguro de Desgravamen asociado al Crédito por Convenio N°01912619</w:t>
      </w:r>
      <w:r w:rsidR="00052763" w:rsidRPr="00873966">
        <w:rPr>
          <w:rFonts w:eastAsia="Times New Roman"/>
          <w:i/>
          <w:iCs/>
          <w:sz w:val="20"/>
          <w:szCs w:val="20"/>
          <w:shd w:val="clear" w:color="auto" w:fill="FFFFFF"/>
          <w:lang w:eastAsia="es-PE"/>
        </w:rPr>
        <w:t>.</w:t>
      </w:r>
    </w:p>
    <w:p w14:paraId="615F1DFA" w14:textId="247C4FC2" w:rsidR="002716B5" w:rsidRPr="00873966" w:rsidRDefault="002716B5" w:rsidP="00FE7049">
      <w:pPr>
        <w:pStyle w:val="Prrafodelista"/>
        <w:spacing w:after="0" w:line="240" w:lineRule="auto"/>
        <w:ind w:left="1701" w:hanging="567"/>
        <w:rPr>
          <w:bCs/>
          <w:i/>
          <w:iCs/>
          <w:color w:val="auto"/>
          <w:sz w:val="20"/>
          <w:szCs w:val="20"/>
          <w:lang w:val="es-ES"/>
        </w:rPr>
      </w:pPr>
      <w:r w:rsidRPr="00873966">
        <w:rPr>
          <w:bCs/>
          <w:i/>
          <w:iCs/>
          <w:color w:val="auto"/>
          <w:sz w:val="20"/>
          <w:szCs w:val="20"/>
        </w:rPr>
        <w:t>(…)”</w:t>
      </w:r>
      <w:r w:rsidR="00F815E2" w:rsidRPr="00873966">
        <w:rPr>
          <w:bCs/>
          <w:i/>
          <w:iCs/>
          <w:color w:val="auto"/>
          <w:sz w:val="20"/>
          <w:szCs w:val="20"/>
        </w:rPr>
        <w:t>.</w:t>
      </w:r>
    </w:p>
    <w:bookmarkEnd w:id="1"/>
    <w:p w14:paraId="42B870ED" w14:textId="77777777" w:rsidR="008115D4" w:rsidRPr="00873966" w:rsidRDefault="008115D4" w:rsidP="00FE7049">
      <w:pPr>
        <w:pStyle w:val="Prrafodelista"/>
        <w:spacing w:after="0" w:line="240" w:lineRule="auto"/>
        <w:ind w:left="567"/>
        <w:rPr>
          <w:rFonts w:eastAsiaTheme="minorEastAsia"/>
          <w:color w:val="auto"/>
        </w:rPr>
      </w:pPr>
    </w:p>
    <w:p w14:paraId="30C86F04" w14:textId="43765634" w:rsidR="00E3428E" w:rsidRPr="00873966" w:rsidRDefault="004D6B6A" w:rsidP="00E3428E">
      <w:pPr>
        <w:pStyle w:val="Prrafodelista"/>
        <w:numPr>
          <w:ilvl w:val="0"/>
          <w:numId w:val="2"/>
        </w:numPr>
        <w:spacing w:after="0" w:line="240" w:lineRule="auto"/>
        <w:ind w:left="567" w:hanging="567"/>
        <w:rPr>
          <w:rFonts w:eastAsiaTheme="minorEastAsia"/>
          <w:color w:val="auto"/>
        </w:rPr>
      </w:pPr>
      <w:r w:rsidRPr="00873966">
        <w:rPr>
          <w:rFonts w:eastAsiaTheme="minorEastAsia"/>
          <w:color w:val="auto"/>
        </w:rPr>
        <w:t xml:space="preserve">El </w:t>
      </w:r>
      <w:r w:rsidR="00E3428E" w:rsidRPr="00873966">
        <w:rPr>
          <w:rFonts w:eastAsiaTheme="minorEastAsia"/>
          <w:color w:val="auto"/>
        </w:rPr>
        <w:t>29</w:t>
      </w:r>
      <w:r w:rsidR="00D03E20" w:rsidRPr="00873966">
        <w:rPr>
          <w:rFonts w:eastAsiaTheme="minorEastAsia"/>
          <w:color w:val="auto"/>
        </w:rPr>
        <w:t xml:space="preserve"> de </w:t>
      </w:r>
      <w:r w:rsidR="00E3428E" w:rsidRPr="00873966">
        <w:rPr>
          <w:rFonts w:eastAsiaTheme="minorEastAsia"/>
          <w:color w:val="auto"/>
        </w:rPr>
        <w:t>mayo</w:t>
      </w:r>
      <w:r w:rsidR="00D03E20" w:rsidRPr="00873966">
        <w:rPr>
          <w:rFonts w:eastAsiaTheme="minorEastAsia"/>
          <w:color w:val="auto"/>
        </w:rPr>
        <w:t xml:space="preserve"> de </w:t>
      </w:r>
      <w:r w:rsidR="00E3428E" w:rsidRPr="00873966">
        <w:rPr>
          <w:rFonts w:eastAsiaTheme="minorEastAsia"/>
          <w:color w:val="auto"/>
        </w:rPr>
        <w:t>2026</w:t>
      </w:r>
      <w:r w:rsidRPr="00873966">
        <w:rPr>
          <w:rFonts w:eastAsiaTheme="minorEastAsia"/>
          <w:color w:val="auto"/>
        </w:rPr>
        <w:t xml:space="preserve">, </w:t>
      </w:r>
      <w:r w:rsidR="00D07F37" w:rsidRPr="00873966">
        <w:t>Interseguro</w:t>
      </w:r>
      <w:r w:rsidR="00BD6370" w:rsidRPr="00873966">
        <w:rPr>
          <w:rFonts w:eastAsiaTheme="minorEastAsia"/>
          <w:color w:val="auto"/>
        </w:rPr>
        <w:t xml:space="preserve"> </w:t>
      </w:r>
      <w:r w:rsidRPr="00873966">
        <w:rPr>
          <w:rFonts w:eastAsiaTheme="minorEastAsia"/>
          <w:color w:val="auto"/>
        </w:rPr>
        <w:t xml:space="preserve">presentó </w:t>
      </w:r>
      <w:r w:rsidR="00D5208A" w:rsidRPr="00873966">
        <w:rPr>
          <w:rFonts w:eastAsiaTheme="minorEastAsia"/>
          <w:color w:val="auto"/>
        </w:rPr>
        <w:t>sus</w:t>
      </w:r>
      <w:r w:rsidRPr="00873966">
        <w:rPr>
          <w:rFonts w:eastAsiaTheme="minorEastAsia"/>
          <w:color w:val="auto"/>
        </w:rPr>
        <w:t xml:space="preserve"> descargos</w:t>
      </w:r>
      <w:r w:rsidR="00235FFF" w:rsidRPr="00873966">
        <w:rPr>
          <w:rFonts w:eastAsiaTheme="minorEastAsia"/>
          <w:color w:val="auto"/>
        </w:rPr>
        <w:t xml:space="preserve"> </w:t>
      </w:r>
      <w:bookmarkStart w:id="2" w:name="_Hlk164664935"/>
      <w:r w:rsidR="00C84D33" w:rsidRPr="00873966">
        <w:rPr>
          <w:rFonts w:eastAsia="Times New Roman"/>
          <w:color w:val="auto"/>
          <w:lang w:eastAsia="es-ES"/>
        </w:rPr>
        <w:t>formulando</w:t>
      </w:r>
      <w:r w:rsidR="008529F5" w:rsidRPr="00873966">
        <w:rPr>
          <w:rFonts w:eastAsiaTheme="minorEastAsia"/>
          <w:color w:val="auto"/>
        </w:rPr>
        <w:t xml:space="preserve"> su allanamiento respecto a los hechos infractores imputados en su contra mediante la </w:t>
      </w:r>
      <w:r w:rsidR="00E3428E" w:rsidRPr="00873966">
        <w:rPr>
          <w:rFonts w:eastAsia="Times New Roman"/>
          <w:color w:val="auto"/>
          <w:lang w:eastAsia="es-ES"/>
        </w:rPr>
        <w:t xml:space="preserve">Resolución </w:t>
      </w:r>
      <w:proofErr w:type="spellStart"/>
      <w:r w:rsidR="00E3428E" w:rsidRPr="00873966">
        <w:rPr>
          <w:rFonts w:eastAsia="Times New Roman"/>
          <w:color w:val="auto"/>
          <w:lang w:eastAsia="es-ES"/>
        </w:rPr>
        <w:t>Nº</w:t>
      </w:r>
      <w:proofErr w:type="spellEnd"/>
      <w:r w:rsidR="00E3428E" w:rsidRPr="00873966">
        <w:rPr>
          <w:rFonts w:eastAsia="Times New Roman"/>
          <w:color w:val="auto"/>
          <w:lang w:eastAsia="es-ES"/>
        </w:rPr>
        <w:t xml:space="preserve"> 2 del 10 de marzo de 2026</w:t>
      </w:r>
      <w:r w:rsidR="00445819" w:rsidRPr="00873966">
        <w:t>.</w:t>
      </w:r>
      <w:r w:rsidR="00FC1DDA" w:rsidRPr="00873966">
        <w:t xml:space="preserve"> </w:t>
      </w:r>
      <w:r w:rsidR="00E3428E" w:rsidRPr="00873966">
        <w:t>Por otra parte, solicitó que se realice un análisis diferenciado de la imputación referida a la obligación de entregar la documentación contractual, respecto de la Póliza N°500037 dólares y Póliza N°500038 soles.</w:t>
      </w:r>
      <w:r w:rsidR="00E3428E" w:rsidRPr="00873966">
        <w:t xml:space="preserve"> </w:t>
      </w:r>
      <w:r w:rsidR="00FC1DDA" w:rsidRPr="00873966">
        <w:rPr>
          <w:rFonts w:eastAsia="Times New Roman"/>
          <w:color w:val="auto"/>
          <w:lang w:eastAsia="es-ES"/>
        </w:rPr>
        <w:t xml:space="preserve">Asimismo, respecto a la medida correctiva </w:t>
      </w:r>
      <w:r w:rsidR="00FC1DDA" w:rsidRPr="00873966">
        <w:t xml:space="preserve">como consecuencia del allanamiento </w:t>
      </w:r>
      <w:r w:rsidR="00D2265E" w:rsidRPr="00873966">
        <w:t>formulado</w:t>
      </w:r>
      <w:r w:rsidR="00E3428E" w:rsidRPr="00873966">
        <w:t xml:space="preserve"> respecto a que </w:t>
      </w:r>
      <w:r w:rsidR="00E3428E" w:rsidRPr="00873966">
        <w:t>no habría cumplido oportunamente con entregar a</w:t>
      </w:r>
      <w:r w:rsidR="00E3428E" w:rsidRPr="00873966">
        <w:t xml:space="preserve">l </w:t>
      </w:r>
      <w:r w:rsidR="00E3428E" w:rsidRPr="00873966">
        <w:t>denunciante la Póliza N°500038 soles</w:t>
      </w:r>
      <w:r w:rsidR="00FC1DDA" w:rsidRPr="00873966">
        <w:rPr>
          <w:rFonts w:eastAsia="Times New Roman"/>
          <w:color w:val="auto"/>
          <w:lang w:eastAsia="es-ES"/>
        </w:rPr>
        <w:t xml:space="preserve">, </w:t>
      </w:r>
      <w:r w:rsidR="00E3428E" w:rsidRPr="00873966">
        <w:t xml:space="preserve">a través del escrito del </w:t>
      </w:r>
      <w:r w:rsidR="00E3428E" w:rsidRPr="00873966">
        <w:rPr>
          <w:rFonts w:eastAsiaTheme="minorEastAsia"/>
          <w:color w:val="auto"/>
        </w:rPr>
        <w:t xml:space="preserve">29 de mayo </w:t>
      </w:r>
      <w:r w:rsidR="00E3428E" w:rsidRPr="00873966">
        <w:rPr>
          <w:rFonts w:eastAsiaTheme="minorEastAsia"/>
          <w:color w:val="auto"/>
        </w:rPr>
        <w:t>señaló que presentó la</w:t>
      </w:r>
      <w:r w:rsidR="00E3428E" w:rsidRPr="00873966">
        <w:rPr>
          <w:rFonts w:eastAsiaTheme="minorEastAsia"/>
          <w:color w:val="auto"/>
        </w:rPr>
        <w:t xml:space="preserve"> Solicitud </w:t>
      </w:r>
      <w:r w:rsidR="00E3428E" w:rsidRPr="00873966">
        <w:rPr>
          <w:rFonts w:eastAsiaTheme="minorEastAsia"/>
          <w:color w:val="auto"/>
        </w:rPr>
        <w:t xml:space="preserve">de </w:t>
      </w:r>
      <w:r w:rsidR="00E3428E" w:rsidRPr="00873966">
        <w:rPr>
          <w:rFonts w:eastAsiaTheme="minorEastAsia"/>
          <w:color w:val="auto"/>
        </w:rPr>
        <w:t xml:space="preserve">Certificado debidamente suscrita por el denunciante y las Condiciones Particulares y Generales </w:t>
      </w:r>
      <w:r w:rsidR="00E3428E" w:rsidRPr="00873966">
        <w:rPr>
          <w:rFonts w:eastAsiaTheme="minorEastAsia"/>
          <w:color w:val="auto"/>
        </w:rPr>
        <w:t>de la</w:t>
      </w:r>
      <w:r w:rsidR="00E3428E" w:rsidRPr="00873966">
        <w:rPr>
          <w:rFonts w:eastAsiaTheme="minorEastAsia"/>
          <w:color w:val="auto"/>
        </w:rPr>
        <w:t xml:space="preserve"> Póliza N° 500038</w:t>
      </w:r>
      <w:r w:rsidR="00511CC7" w:rsidRPr="00873966">
        <w:t>.</w:t>
      </w:r>
      <w:r w:rsidR="00E3428E" w:rsidRPr="00873966">
        <w:t xml:space="preserve"> </w:t>
      </w:r>
    </w:p>
    <w:p w14:paraId="18160A10" w14:textId="4B22CA6A" w:rsidR="00CF01A1" w:rsidRPr="00873966" w:rsidRDefault="00CF01A1" w:rsidP="000F2597">
      <w:pPr>
        <w:rPr>
          <w:rFonts w:eastAsiaTheme="minorEastAsia" w:cs="Arial"/>
          <w:color w:val="auto"/>
        </w:rPr>
      </w:pPr>
    </w:p>
    <w:p w14:paraId="01E67CEC" w14:textId="2A816997" w:rsidR="008C0684" w:rsidRPr="00873966" w:rsidRDefault="008C0684" w:rsidP="00FE7049">
      <w:pPr>
        <w:pStyle w:val="Prrafodelista"/>
        <w:numPr>
          <w:ilvl w:val="0"/>
          <w:numId w:val="2"/>
        </w:numPr>
        <w:spacing w:after="0" w:line="240" w:lineRule="auto"/>
        <w:ind w:left="567" w:hanging="567"/>
        <w:rPr>
          <w:color w:val="auto"/>
        </w:rPr>
      </w:pPr>
      <w:r w:rsidRPr="00873966">
        <w:rPr>
          <w:color w:val="auto"/>
        </w:rPr>
        <w:t>En atención a lo expuesto, corresponde a la Secretaría Técnica emitir las recomendaciones respecto del procedimiento administrativo sancionador iniciado por</w:t>
      </w:r>
      <w:r w:rsidR="00703591" w:rsidRPr="00873966">
        <w:rPr>
          <w:color w:val="auto"/>
        </w:rPr>
        <w:t xml:space="preserve"> </w:t>
      </w:r>
      <w:r w:rsidR="00392D41" w:rsidRPr="00873966">
        <w:rPr>
          <w:rFonts w:eastAsia="Times New Roman"/>
          <w:color w:val="auto"/>
          <w:lang w:eastAsia="es-ES"/>
        </w:rPr>
        <w:t>el</w:t>
      </w:r>
      <w:r w:rsidR="00BB3702" w:rsidRPr="00873966">
        <w:rPr>
          <w:rFonts w:eastAsia="Times New Roman"/>
          <w:color w:val="auto"/>
          <w:lang w:eastAsia="es-ES"/>
        </w:rPr>
        <w:t xml:space="preserve"> </w:t>
      </w:r>
      <w:r w:rsidR="00E3428E" w:rsidRPr="00873966">
        <w:t xml:space="preserve">señor Fernández </w:t>
      </w:r>
      <w:r w:rsidR="00E72825" w:rsidRPr="00873966">
        <w:rPr>
          <w:rFonts w:eastAsia="Times New Roman"/>
          <w:color w:val="auto"/>
          <w:lang w:eastAsia="es-ES"/>
        </w:rPr>
        <w:t xml:space="preserve">contra </w:t>
      </w:r>
      <w:proofErr w:type="spellStart"/>
      <w:r w:rsidR="00E72825" w:rsidRPr="00873966">
        <w:t>Interseguro</w:t>
      </w:r>
      <w:proofErr w:type="spellEnd"/>
      <w:r w:rsidRPr="00873966">
        <w:rPr>
          <w:color w:val="auto"/>
        </w:rPr>
        <w:t>.</w:t>
      </w:r>
    </w:p>
    <w:p w14:paraId="02530C95" w14:textId="77777777" w:rsidR="008C0684" w:rsidRPr="00873966" w:rsidRDefault="008C0684" w:rsidP="00FE7049">
      <w:pPr>
        <w:pStyle w:val="Prrafodelista"/>
        <w:spacing w:after="0" w:line="240" w:lineRule="auto"/>
        <w:ind w:left="0"/>
        <w:rPr>
          <w:b/>
          <w:bCs/>
          <w:color w:val="auto"/>
        </w:rPr>
      </w:pPr>
    </w:p>
    <w:p w14:paraId="47164F00" w14:textId="77777777" w:rsidR="008C0684" w:rsidRPr="00873966" w:rsidRDefault="008C0684" w:rsidP="00FE7049">
      <w:pPr>
        <w:pStyle w:val="Prrafodelista"/>
        <w:spacing w:after="0" w:line="240" w:lineRule="auto"/>
        <w:ind w:left="0"/>
        <w:rPr>
          <w:b/>
          <w:bCs/>
          <w:color w:val="auto"/>
        </w:rPr>
      </w:pPr>
      <w:r w:rsidRPr="00873966">
        <w:rPr>
          <w:b/>
          <w:bCs/>
          <w:color w:val="auto"/>
        </w:rPr>
        <w:t>ANÁLISIS</w:t>
      </w:r>
    </w:p>
    <w:bookmarkEnd w:id="2"/>
    <w:p w14:paraId="61307AF9" w14:textId="77777777" w:rsidR="008A52F7" w:rsidRPr="00873966" w:rsidRDefault="008A52F7" w:rsidP="008A52F7">
      <w:pPr>
        <w:rPr>
          <w:rStyle w:val="eop"/>
          <w:color w:val="auto"/>
        </w:rPr>
      </w:pPr>
    </w:p>
    <w:p w14:paraId="1BEA80DF" w14:textId="3990FEBF" w:rsidR="008A52F7" w:rsidRPr="00873966" w:rsidRDefault="008A52F7" w:rsidP="008A52F7">
      <w:pPr>
        <w:widowControl w:val="0"/>
        <w:ind w:right="-2"/>
        <w:rPr>
          <w:rFonts w:asciiTheme="minorBidi" w:hAnsiTheme="minorBidi" w:cstheme="minorBidi"/>
          <w:b/>
        </w:rPr>
      </w:pPr>
      <w:r w:rsidRPr="00873966">
        <w:rPr>
          <w:rFonts w:asciiTheme="minorBidi" w:hAnsiTheme="minorBidi" w:cstheme="minorBidi"/>
          <w:b/>
        </w:rPr>
        <w:t>Cuestión</w:t>
      </w:r>
      <w:r w:rsidRPr="00873966">
        <w:rPr>
          <w:rFonts w:asciiTheme="minorBidi" w:hAnsiTheme="minorBidi" w:cstheme="minorBidi"/>
          <w:b/>
        </w:rPr>
        <w:t xml:space="preserve"> previa: </w:t>
      </w:r>
    </w:p>
    <w:p w14:paraId="0E5E9965" w14:textId="77777777" w:rsidR="008A52F7" w:rsidRPr="00873966" w:rsidRDefault="008A52F7" w:rsidP="008A52F7">
      <w:pPr>
        <w:widowControl w:val="0"/>
        <w:ind w:right="-2"/>
        <w:rPr>
          <w:rFonts w:asciiTheme="minorBidi" w:hAnsiTheme="minorBidi" w:cstheme="minorBidi"/>
          <w:b/>
        </w:rPr>
      </w:pPr>
    </w:p>
    <w:p w14:paraId="5E2F7BE0" w14:textId="77777777" w:rsidR="008A52F7" w:rsidRPr="00873966" w:rsidRDefault="008A52F7" w:rsidP="008A52F7">
      <w:pPr>
        <w:pStyle w:val="Prrafodelista"/>
        <w:widowControl w:val="0"/>
        <w:numPr>
          <w:ilvl w:val="0"/>
          <w:numId w:val="5"/>
        </w:numPr>
        <w:spacing w:line="240" w:lineRule="auto"/>
        <w:ind w:left="567" w:right="-2" w:hanging="567"/>
        <w:rPr>
          <w:rFonts w:asciiTheme="minorBidi" w:hAnsiTheme="minorBidi" w:cstheme="minorBidi"/>
          <w:b/>
        </w:rPr>
      </w:pPr>
      <w:r w:rsidRPr="00873966">
        <w:rPr>
          <w:rFonts w:asciiTheme="minorBidi" w:hAnsiTheme="minorBidi" w:cstheme="minorBidi"/>
          <w:b/>
        </w:rPr>
        <w:t xml:space="preserve">Sobre la separación de imputaciones </w:t>
      </w:r>
    </w:p>
    <w:p w14:paraId="16E2595F" w14:textId="77777777" w:rsidR="008A52F7" w:rsidRPr="00873966" w:rsidRDefault="008A52F7" w:rsidP="008A52F7">
      <w:pPr>
        <w:pStyle w:val="Prrafodelista"/>
        <w:spacing w:after="0" w:line="240" w:lineRule="auto"/>
        <w:ind w:left="567"/>
        <w:rPr>
          <w:rFonts w:eastAsia="Times New Roman"/>
        </w:rPr>
      </w:pPr>
    </w:p>
    <w:p w14:paraId="14409531" w14:textId="77777777" w:rsidR="008A52F7" w:rsidRPr="00873966" w:rsidRDefault="008A52F7" w:rsidP="008A52F7">
      <w:pPr>
        <w:pStyle w:val="Prrafodelista"/>
        <w:numPr>
          <w:ilvl w:val="0"/>
          <w:numId w:val="2"/>
        </w:numPr>
        <w:spacing w:after="0" w:line="240" w:lineRule="auto"/>
        <w:ind w:left="567" w:hanging="567"/>
        <w:rPr>
          <w:rFonts w:eastAsia="Times New Roman"/>
        </w:rPr>
      </w:pPr>
      <w:r w:rsidRPr="00873966">
        <w:rPr>
          <w:rFonts w:asciiTheme="minorBidi" w:hAnsiTheme="minorBidi" w:cstheme="minorBidi"/>
          <w:bCs/>
        </w:rPr>
        <w:lastRenderedPageBreak/>
        <w:t xml:space="preserve">El </w:t>
      </w:r>
      <w:r w:rsidRPr="00873966">
        <w:rPr>
          <w:rFonts w:eastAsia="Times New Roman"/>
          <w:color w:val="auto"/>
        </w:rPr>
        <w:t>artículo 156° del TUO de la LPAG establece que corresponde a la autoridad administrativa encauzar de oficio el procedimiento</w:t>
      </w:r>
      <w:r w:rsidRPr="00873966">
        <w:rPr>
          <w:vertAlign w:val="superscript"/>
        </w:rPr>
        <w:footnoteReference w:id="7"/>
      </w:r>
      <w:r w:rsidRPr="00873966">
        <w:rPr>
          <w:rFonts w:eastAsia="Times New Roman"/>
          <w:color w:val="auto"/>
        </w:rPr>
        <w:t>. Asimismo, el numeral 254.3 de su artículo 254° señala que para el ejercicio de la potestad sancionadora se requiere obligatoriamente que la resolución que da inicio al trámite del procedimiento sancionador contenga la calificación de las presuntas infracciones de los hechos imputados a título de cargo</w:t>
      </w:r>
      <w:r w:rsidRPr="00873966">
        <w:rPr>
          <w:vertAlign w:val="superscript"/>
        </w:rPr>
        <w:footnoteReference w:id="8"/>
      </w:r>
      <w:r w:rsidRPr="00873966">
        <w:rPr>
          <w:rFonts w:eastAsia="Times New Roman"/>
          <w:color w:val="auto"/>
        </w:rPr>
        <w:t>.</w:t>
      </w:r>
    </w:p>
    <w:p w14:paraId="2BC8852E" w14:textId="77777777" w:rsidR="008A52F7" w:rsidRPr="00873966" w:rsidRDefault="008A52F7" w:rsidP="008A52F7">
      <w:pPr>
        <w:pStyle w:val="Prrafodelista"/>
        <w:spacing w:after="0" w:line="240" w:lineRule="auto"/>
        <w:ind w:left="567"/>
        <w:rPr>
          <w:rFonts w:eastAsia="Times New Roman"/>
        </w:rPr>
      </w:pPr>
    </w:p>
    <w:p w14:paraId="70BEC8A7" w14:textId="6C115278" w:rsidR="008A52F7" w:rsidRPr="00873966" w:rsidRDefault="008A52F7" w:rsidP="008A52F7">
      <w:pPr>
        <w:pStyle w:val="Prrafodelista"/>
        <w:numPr>
          <w:ilvl w:val="0"/>
          <w:numId w:val="2"/>
        </w:numPr>
        <w:spacing w:after="0" w:line="240" w:lineRule="auto"/>
        <w:ind w:left="567" w:hanging="567"/>
        <w:rPr>
          <w:rStyle w:val="markedcontent"/>
          <w:rFonts w:eastAsia="Times New Roman"/>
        </w:rPr>
      </w:pPr>
      <w:r w:rsidRPr="00873966">
        <w:rPr>
          <w:rFonts w:eastAsia="Times New Roman"/>
          <w:color w:val="auto"/>
        </w:rPr>
        <w:t xml:space="preserve">Mediante </w:t>
      </w:r>
      <w:r w:rsidR="00E3428E" w:rsidRPr="00873966">
        <w:rPr>
          <w:rFonts w:eastAsia="Times New Roman"/>
          <w:color w:val="auto"/>
          <w:lang w:eastAsia="es-ES"/>
        </w:rPr>
        <w:t xml:space="preserve">Resolución </w:t>
      </w:r>
      <w:proofErr w:type="spellStart"/>
      <w:r w:rsidR="00E3428E" w:rsidRPr="00873966">
        <w:rPr>
          <w:rFonts w:eastAsia="Times New Roman"/>
          <w:color w:val="auto"/>
          <w:lang w:eastAsia="es-ES"/>
        </w:rPr>
        <w:t>Nº</w:t>
      </w:r>
      <w:proofErr w:type="spellEnd"/>
      <w:r w:rsidR="00E3428E" w:rsidRPr="00873966">
        <w:rPr>
          <w:rFonts w:eastAsia="Times New Roman"/>
          <w:color w:val="auto"/>
          <w:lang w:eastAsia="es-ES"/>
        </w:rPr>
        <w:t xml:space="preserve"> 2 del 10 de marzo de 2026</w:t>
      </w:r>
      <w:r w:rsidRPr="00873966">
        <w:rPr>
          <w:rFonts w:eastAsia="Times New Roman"/>
          <w:color w:val="auto"/>
        </w:rPr>
        <w:t>, la Secretaría Técnica imputó en contra del Banco lo siguiente:</w:t>
      </w:r>
    </w:p>
    <w:p w14:paraId="6224B516" w14:textId="77777777" w:rsidR="008A52F7" w:rsidRPr="00873966" w:rsidRDefault="008A52F7" w:rsidP="008A52F7">
      <w:pPr>
        <w:rPr>
          <w:rStyle w:val="markedcontent"/>
        </w:rPr>
      </w:pPr>
    </w:p>
    <w:p w14:paraId="5B17CB60" w14:textId="0528B7ED" w:rsidR="00E3428E" w:rsidRPr="00873966" w:rsidRDefault="008A52F7" w:rsidP="00E3428E">
      <w:pPr>
        <w:ind w:left="567" w:firstLine="567"/>
        <w:rPr>
          <w:rFonts w:cs="Arial"/>
          <w:i/>
          <w:iCs/>
          <w:sz w:val="20"/>
          <w:szCs w:val="20"/>
        </w:rPr>
      </w:pPr>
      <w:r w:rsidRPr="00873966">
        <w:rPr>
          <w:rStyle w:val="markedcontent"/>
          <w:rFonts w:cs="Arial"/>
          <w:i/>
          <w:iCs/>
          <w:sz w:val="20"/>
          <w:szCs w:val="20"/>
        </w:rPr>
        <w:t>“(…)</w:t>
      </w:r>
    </w:p>
    <w:p w14:paraId="0DF791A2" w14:textId="3CE2676A" w:rsidR="008A52F7" w:rsidRPr="00873966" w:rsidRDefault="00E3428E" w:rsidP="00E3428E">
      <w:pPr>
        <w:pStyle w:val="Prrafodelista"/>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ind w:left="1701"/>
        <w:rPr>
          <w:i/>
          <w:iCs/>
          <w:sz w:val="20"/>
          <w:szCs w:val="20"/>
          <w:lang w:val="es-ES_tradnl" w:eastAsia="es-PE"/>
        </w:rPr>
      </w:pPr>
      <w:r w:rsidRPr="00873966">
        <w:rPr>
          <w:i/>
          <w:iCs/>
          <w:sz w:val="20"/>
          <w:szCs w:val="20"/>
          <w:lang w:val="es-ES_tradnl" w:eastAsia="es-PE"/>
        </w:rPr>
        <w:t>Presunta infracción al literal e) del artículo 47° de la Ley N° 29571, Código de Protección y Defensa del Consumidor, en tanto la compañía aseguradora no habría cumplido oportunamente con entregar a la denunciante la Póliza N°500037 dólares y Póliza N°500038 soles del Seguro de Desgravamen asociado al Crédito por Convenio N°01912619</w:t>
      </w:r>
      <w:r w:rsidRPr="00873966">
        <w:rPr>
          <w:i/>
          <w:iCs/>
          <w:sz w:val="20"/>
          <w:szCs w:val="20"/>
          <w:lang w:val="es-ES_tradnl" w:eastAsia="es-PE"/>
        </w:rPr>
        <w:t>.</w:t>
      </w:r>
    </w:p>
    <w:p w14:paraId="6D9AB290" w14:textId="77777777" w:rsidR="008A52F7" w:rsidRPr="00873966" w:rsidRDefault="008A52F7" w:rsidP="008A52F7">
      <w:pPr>
        <w:ind w:left="1701" w:hanging="567"/>
        <w:contextualSpacing/>
        <w:rPr>
          <w:rFonts w:cs="Arial"/>
          <w:i/>
          <w:iCs/>
          <w:sz w:val="20"/>
          <w:szCs w:val="20"/>
        </w:rPr>
      </w:pPr>
      <w:r w:rsidRPr="00873966">
        <w:rPr>
          <w:rFonts w:cs="Arial"/>
          <w:i/>
          <w:iCs/>
          <w:sz w:val="20"/>
          <w:szCs w:val="20"/>
        </w:rPr>
        <w:t>(…)”</w:t>
      </w:r>
    </w:p>
    <w:p w14:paraId="62C13FC9" w14:textId="77777777" w:rsidR="008A52F7" w:rsidRPr="00873966" w:rsidRDefault="008A52F7" w:rsidP="008A52F7">
      <w:pPr>
        <w:rPr>
          <w:b/>
          <w:bCs/>
          <w:i/>
          <w:iCs/>
        </w:rPr>
      </w:pPr>
    </w:p>
    <w:p w14:paraId="2AB8FD6E" w14:textId="77777777" w:rsidR="008A52F7" w:rsidRPr="00873966" w:rsidRDefault="008A52F7" w:rsidP="008A52F7">
      <w:pPr>
        <w:pStyle w:val="Prrafodelista"/>
        <w:numPr>
          <w:ilvl w:val="0"/>
          <w:numId w:val="2"/>
        </w:numPr>
        <w:spacing w:after="0" w:line="240" w:lineRule="auto"/>
        <w:ind w:left="567" w:hanging="567"/>
        <w:rPr>
          <w:rFonts w:eastAsia="Times New Roman"/>
        </w:rPr>
      </w:pPr>
      <w:r w:rsidRPr="00873966">
        <w:rPr>
          <w:rFonts w:eastAsia="Times New Roman"/>
          <w:color w:val="auto"/>
        </w:rPr>
        <w:t xml:space="preserve">De la lectura de la imputación efectuada, esta Secretaría Técnica considera </w:t>
      </w:r>
      <w:proofErr w:type="gramStart"/>
      <w:r w:rsidRPr="00873966">
        <w:rPr>
          <w:color w:val="auto"/>
          <w:lang w:val="es-ES"/>
        </w:rPr>
        <w:t>que</w:t>
      </w:r>
      <w:proofErr w:type="gramEnd"/>
      <w:r w:rsidRPr="00873966">
        <w:rPr>
          <w:color w:val="auto"/>
          <w:lang w:val="es-ES"/>
        </w:rPr>
        <w:t xml:space="preserve"> para una </w:t>
      </w:r>
      <w:r w:rsidRPr="00873966">
        <w:t>mejor</w:t>
      </w:r>
      <w:r w:rsidRPr="00873966">
        <w:rPr>
          <w:color w:val="auto"/>
          <w:lang w:val="es-ES"/>
        </w:rPr>
        <w:t xml:space="preserve"> </w:t>
      </w:r>
      <w:r w:rsidRPr="00873966">
        <w:rPr>
          <w:bCs/>
        </w:rPr>
        <w:t>evaluación,</w:t>
      </w:r>
      <w:r w:rsidRPr="00873966">
        <w:rPr>
          <w:color w:val="auto"/>
          <w:lang w:val="es-ES"/>
        </w:rPr>
        <w:t xml:space="preserve"> se deberá realizar el análisis por separado de cada uno de los hechos materia de cuestionamiento.</w:t>
      </w:r>
    </w:p>
    <w:p w14:paraId="15DF1EA9" w14:textId="77777777" w:rsidR="008A52F7" w:rsidRPr="00873966" w:rsidRDefault="008A52F7" w:rsidP="008A52F7">
      <w:pPr>
        <w:pStyle w:val="Default"/>
        <w:ind w:left="567"/>
        <w:rPr>
          <w:rFonts w:eastAsia="Times New Roman"/>
          <w:sz w:val="22"/>
          <w:szCs w:val="22"/>
        </w:rPr>
      </w:pPr>
    </w:p>
    <w:p w14:paraId="2BA7E7A0" w14:textId="77777777" w:rsidR="008A52F7" w:rsidRPr="00873966" w:rsidRDefault="008A52F7" w:rsidP="008A52F7">
      <w:pPr>
        <w:pStyle w:val="Prrafodelista"/>
        <w:numPr>
          <w:ilvl w:val="0"/>
          <w:numId w:val="2"/>
        </w:numPr>
        <w:spacing w:after="0" w:line="240" w:lineRule="auto"/>
        <w:ind w:left="567" w:hanging="567"/>
        <w:rPr>
          <w:rFonts w:eastAsia="Times New Roman"/>
        </w:rPr>
      </w:pPr>
      <w:r w:rsidRPr="00873966">
        <w:rPr>
          <w:rFonts w:eastAsia="Times New Roman"/>
        </w:rPr>
        <w:t xml:space="preserve">Siendo ello así, corresponde efectuar un análisis separado de la imputación antes aludida, de acuerdo con lo siguiente: </w:t>
      </w:r>
    </w:p>
    <w:p w14:paraId="636DC1BC" w14:textId="77777777" w:rsidR="008A52F7" w:rsidRPr="00873966" w:rsidRDefault="008A52F7" w:rsidP="008A52F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134"/>
        <w:rPr>
          <w:rFonts w:cs="Arial"/>
          <w:i/>
          <w:iCs/>
          <w:sz w:val="20"/>
          <w:szCs w:val="20"/>
          <w:lang w:val="es-ES_tradnl" w:eastAsia="es-PE"/>
        </w:rPr>
      </w:pPr>
    </w:p>
    <w:p w14:paraId="04AE369F" w14:textId="392720A4" w:rsidR="008A52F7" w:rsidRPr="00873966" w:rsidRDefault="00E3428E" w:rsidP="008A52F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134"/>
        <w:rPr>
          <w:rFonts w:cs="Arial"/>
          <w:i/>
          <w:iCs/>
          <w:sz w:val="20"/>
          <w:szCs w:val="20"/>
          <w:lang w:val="es-ES_tradnl" w:eastAsia="es-PE"/>
        </w:rPr>
      </w:pPr>
      <w:r w:rsidRPr="00873966">
        <w:rPr>
          <w:i/>
          <w:iCs/>
          <w:sz w:val="20"/>
          <w:szCs w:val="20"/>
          <w:lang w:val="es-ES_tradnl" w:eastAsia="es-PE"/>
        </w:rPr>
        <w:t>Presunta infracción al literal e) del artículo 47° de la Ley N° 29571, Código de Protección y Defensa del Consumidor, en tanto la compañía aseguradora no habría cumplido oportunamente con entregar a la denunciante la Póliza N°500037 dólares del Seguro de Desgravamen asociado al Crédito por Convenio N°01912619</w:t>
      </w:r>
      <w:r w:rsidR="008A52F7" w:rsidRPr="00873966">
        <w:rPr>
          <w:rFonts w:cs="Arial"/>
          <w:i/>
          <w:iCs/>
          <w:sz w:val="20"/>
          <w:szCs w:val="20"/>
          <w:lang w:val="es-ES_tradnl" w:eastAsia="es-PE"/>
        </w:rPr>
        <w:t>.</w:t>
      </w:r>
    </w:p>
    <w:p w14:paraId="2A7225C3" w14:textId="77777777" w:rsidR="008A52F7" w:rsidRPr="00873966" w:rsidRDefault="008A52F7" w:rsidP="008A52F7">
      <w:pPr>
        <w:rPr>
          <w:rFonts w:cs="Arial"/>
          <w:sz w:val="20"/>
          <w:szCs w:val="20"/>
          <w:lang w:val="es-ES_tradnl"/>
        </w:rPr>
      </w:pPr>
    </w:p>
    <w:p w14:paraId="781F85EC" w14:textId="1DB4967B" w:rsidR="008A52F7" w:rsidRPr="00873966" w:rsidRDefault="00E3428E" w:rsidP="008A52F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134"/>
        <w:rPr>
          <w:rFonts w:cs="Arial"/>
          <w:i/>
          <w:iCs/>
          <w:sz w:val="20"/>
          <w:szCs w:val="20"/>
          <w:lang w:val="es-ES_tradnl" w:eastAsia="es-PE"/>
        </w:rPr>
      </w:pPr>
      <w:r w:rsidRPr="00873966">
        <w:rPr>
          <w:i/>
          <w:iCs/>
          <w:sz w:val="20"/>
          <w:szCs w:val="20"/>
          <w:lang w:val="es-ES_tradnl" w:eastAsia="es-PE"/>
        </w:rPr>
        <w:t xml:space="preserve">Presunta infracción al literal e) del artículo 47° de la Ley N° 29571, Código de Protección y Defensa del Consumidor, en tanto la compañía aseguradora no habría cumplido oportunamente con entregar a la denunciante </w:t>
      </w:r>
      <w:r w:rsidR="00873966">
        <w:rPr>
          <w:i/>
          <w:iCs/>
          <w:sz w:val="20"/>
          <w:szCs w:val="20"/>
          <w:lang w:val="es-ES_tradnl" w:eastAsia="es-PE"/>
        </w:rPr>
        <w:t xml:space="preserve">la </w:t>
      </w:r>
      <w:r w:rsidRPr="00873966">
        <w:rPr>
          <w:i/>
          <w:iCs/>
          <w:sz w:val="20"/>
          <w:szCs w:val="20"/>
          <w:lang w:val="es-ES_tradnl" w:eastAsia="es-PE"/>
        </w:rPr>
        <w:t>Póliza N°500038 soles del Seguro de Desgravamen asociado al Crédito por Convenio N°01912619</w:t>
      </w:r>
      <w:r w:rsidR="008A52F7" w:rsidRPr="00873966">
        <w:rPr>
          <w:rFonts w:cs="Arial"/>
          <w:i/>
          <w:iCs/>
          <w:sz w:val="20"/>
          <w:szCs w:val="20"/>
          <w:lang w:val="es-ES_tradnl" w:eastAsia="es-PE"/>
        </w:rPr>
        <w:t>.</w:t>
      </w:r>
    </w:p>
    <w:p w14:paraId="09A775CC" w14:textId="60EF8E3C" w:rsidR="008A52F7" w:rsidRPr="00873966" w:rsidRDefault="008A52F7" w:rsidP="008A52F7">
      <w:pPr>
        <w:rPr>
          <w:color w:val="auto"/>
        </w:rPr>
      </w:pPr>
      <w:r w:rsidRPr="00873966">
        <w:rPr>
          <w:rStyle w:val="eop"/>
          <w:color w:val="auto"/>
        </w:rPr>
        <w:t> </w:t>
      </w:r>
    </w:p>
    <w:p w14:paraId="0ABADD80" w14:textId="77777777" w:rsidR="00BA34DC" w:rsidRPr="00873966" w:rsidRDefault="00BA34DC" w:rsidP="00BA34DC">
      <w:pPr>
        <w:widowControl w:val="0"/>
        <w:ind w:right="-2"/>
        <w:rPr>
          <w:rFonts w:asciiTheme="minorBidi" w:hAnsiTheme="minorBidi" w:cstheme="minorBidi"/>
          <w:b/>
        </w:rPr>
      </w:pPr>
    </w:p>
    <w:p w14:paraId="3DD02535" w14:textId="365452C9" w:rsidR="00BA34DC" w:rsidRPr="00873966" w:rsidRDefault="00BA34DC" w:rsidP="00BA34DC">
      <w:pPr>
        <w:pStyle w:val="Prrafodelista"/>
        <w:widowControl w:val="0"/>
        <w:numPr>
          <w:ilvl w:val="0"/>
          <w:numId w:val="5"/>
        </w:numPr>
        <w:spacing w:line="240" w:lineRule="auto"/>
        <w:ind w:left="567" w:right="-2" w:hanging="567"/>
        <w:rPr>
          <w:rFonts w:asciiTheme="minorBidi" w:hAnsiTheme="minorBidi" w:cstheme="minorBidi"/>
          <w:b/>
        </w:rPr>
      </w:pPr>
      <w:r w:rsidRPr="00873966">
        <w:rPr>
          <w:rFonts w:asciiTheme="minorBidi" w:hAnsiTheme="minorBidi" w:cstheme="minorBidi"/>
          <w:b/>
        </w:rPr>
        <w:t>Sobre la improcedencia de la denuncia</w:t>
      </w:r>
      <w:r w:rsidRPr="00873966">
        <w:rPr>
          <w:rFonts w:asciiTheme="minorBidi" w:hAnsiTheme="minorBidi" w:cstheme="minorBidi"/>
          <w:b/>
        </w:rPr>
        <w:t xml:space="preserve"> </w:t>
      </w:r>
    </w:p>
    <w:p w14:paraId="33EC2400" w14:textId="77777777" w:rsidR="00E3428E" w:rsidRPr="00873966" w:rsidRDefault="00E3428E" w:rsidP="00FE7049">
      <w:pPr>
        <w:pStyle w:val="Prrafodelista"/>
        <w:spacing w:after="0" w:line="240" w:lineRule="auto"/>
        <w:ind w:left="0"/>
        <w:rPr>
          <w:b/>
          <w:bCs/>
          <w:color w:val="auto"/>
        </w:rPr>
      </w:pPr>
    </w:p>
    <w:p w14:paraId="17119CF1" w14:textId="77777777" w:rsidR="00BA34DC" w:rsidRPr="00873966" w:rsidRDefault="00BA34DC" w:rsidP="00BA34DC">
      <w:pPr>
        <w:rPr>
          <w:rFonts w:eastAsia="Times New Roman"/>
        </w:rPr>
      </w:pPr>
    </w:p>
    <w:p w14:paraId="0BDF01AA" w14:textId="77777777" w:rsidR="00BA34DC" w:rsidRPr="00873966" w:rsidRDefault="00BA34DC" w:rsidP="00BA34DC">
      <w:pPr>
        <w:pStyle w:val="Prrafodelista"/>
        <w:numPr>
          <w:ilvl w:val="0"/>
          <w:numId w:val="2"/>
        </w:numPr>
        <w:spacing w:after="0" w:line="240" w:lineRule="auto"/>
        <w:ind w:left="567" w:hanging="567"/>
        <w:rPr>
          <w:rFonts w:eastAsia="Times New Roman"/>
        </w:rPr>
      </w:pPr>
      <w:r w:rsidRPr="00873966">
        <w:rPr>
          <w:rFonts w:eastAsia="Times New Roman"/>
        </w:rPr>
        <w:t>El artículo 108° del Código establece que se declarará la improcedencia de la denuncia, entre otros supuestos, cuando exista falta de legitimidad o interés para obrar</w:t>
      </w:r>
      <w:r w:rsidRPr="00873966">
        <w:rPr>
          <w:rFonts w:eastAsia="Times New Roman"/>
        </w:rPr>
        <w:t>.</w:t>
      </w:r>
    </w:p>
    <w:p w14:paraId="5840286A" w14:textId="77777777" w:rsidR="00BA34DC" w:rsidRPr="00873966" w:rsidRDefault="00BA34DC" w:rsidP="00BA34DC">
      <w:pPr>
        <w:pStyle w:val="Prrafodelista"/>
        <w:spacing w:after="0" w:line="240" w:lineRule="auto"/>
        <w:ind w:left="567"/>
        <w:rPr>
          <w:rFonts w:eastAsia="Times New Roman"/>
        </w:rPr>
      </w:pPr>
    </w:p>
    <w:p w14:paraId="1BE2E718" w14:textId="4C5D3183" w:rsidR="00BA34DC" w:rsidRPr="00873966" w:rsidRDefault="00BA34DC" w:rsidP="00BA34DC">
      <w:pPr>
        <w:pStyle w:val="Prrafodelista"/>
        <w:numPr>
          <w:ilvl w:val="0"/>
          <w:numId w:val="2"/>
        </w:numPr>
        <w:spacing w:after="0" w:line="240" w:lineRule="auto"/>
        <w:ind w:left="567" w:hanging="567"/>
        <w:rPr>
          <w:rFonts w:eastAsia="Times New Roman"/>
        </w:rPr>
      </w:pPr>
      <w:r w:rsidRPr="00873966">
        <w:rPr>
          <w:rFonts w:eastAsia="Times New Roman"/>
        </w:rPr>
        <w:t>En efecto, pese a que los procedimientos administrativos sobre protección al consumidor iniciados a instancia de parte, como el presente, implican el ejercicio de la potestad sancionadora de la Administración, no es menos cierto que en ellos se discuten derechos subjetivos e intereses legítimos de índole particular, por lo que resulta exigible al denunciante que cuenta con legitimidad para obrar activa.</w:t>
      </w:r>
    </w:p>
    <w:p w14:paraId="156850F3" w14:textId="77777777" w:rsidR="00BA34DC" w:rsidRPr="00873966" w:rsidRDefault="00BA34DC" w:rsidP="00BA34DC">
      <w:pPr>
        <w:pStyle w:val="Prrafodelista"/>
        <w:rPr>
          <w:rFonts w:eastAsia="Times New Roman"/>
        </w:rPr>
      </w:pPr>
    </w:p>
    <w:p w14:paraId="318B7B76" w14:textId="77777777" w:rsidR="00873966" w:rsidRPr="00873966" w:rsidRDefault="00BA34DC" w:rsidP="00873966">
      <w:pPr>
        <w:pStyle w:val="Prrafodelista"/>
        <w:numPr>
          <w:ilvl w:val="0"/>
          <w:numId w:val="2"/>
        </w:numPr>
        <w:spacing w:after="0" w:line="240" w:lineRule="auto"/>
        <w:ind w:left="567" w:hanging="567"/>
        <w:rPr>
          <w:rFonts w:eastAsia="Times New Roman"/>
        </w:rPr>
      </w:pPr>
      <w:r w:rsidRPr="00873966">
        <w:rPr>
          <w:rFonts w:eastAsia="Times New Roman"/>
        </w:rPr>
        <w:t xml:space="preserve">En el presente caso, el señor </w:t>
      </w:r>
      <w:r w:rsidR="00873966" w:rsidRPr="00873966">
        <w:rPr>
          <w:rFonts w:eastAsia="Times New Roman"/>
        </w:rPr>
        <w:t xml:space="preserve">Fernández </w:t>
      </w:r>
      <w:r w:rsidRPr="00873966">
        <w:rPr>
          <w:rFonts w:eastAsia="Times New Roman"/>
        </w:rPr>
        <w:t xml:space="preserve">denunció que </w:t>
      </w:r>
      <w:r w:rsidR="00873966" w:rsidRPr="00873966">
        <w:rPr>
          <w:rFonts w:eastAsia="Times New Roman"/>
        </w:rPr>
        <w:t xml:space="preserve">la compañía aseguradora </w:t>
      </w:r>
      <w:r w:rsidR="00873966" w:rsidRPr="00873966">
        <w:rPr>
          <w:rFonts w:eastAsia="Times New Roman"/>
        </w:rPr>
        <w:t>no habría cumplido oportunamente con entregar a</w:t>
      </w:r>
      <w:r w:rsidR="00873966" w:rsidRPr="00873966">
        <w:rPr>
          <w:rFonts w:eastAsia="Times New Roman"/>
        </w:rPr>
        <w:t xml:space="preserve">l </w:t>
      </w:r>
      <w:r w:rsidR="00873966" w:rsidRPr="00873966">
        <w:rPr>
          <w:rFonts w:eastAsia="Times New Roman"/>
        </w:rPr>
        <w:t>denunciante la Póliza N°500037 dólares del Seguro de Desgravamen asociado al Crédito por Convenio N°01912619</w:t>
      </w:r>
      <w:r w:rsidR="00873966" w:rsidRPr="00873966">
        <w:rPr>
          <w:rFonts w:eastAsia="Times New Roman"/>
        </w:rPr>
        <w:t>.</w:t>
      </w:r>
    </w:p>
    <w:p w14:paraId="4F0C1B02" w14:textId="77777777" w:rsidR="00873966" w:rsidRPr="00873966" w:rsidRDefault="00873966" w:rsidP="00873966">
      <w:pPr>
        <w:pStyle w:val="Prrafodelista"/>
        <w:rPr>
          <w:rFonts w:eastAsia="Times New Roman"/>
        </w:rPr>
      </w:pPr>
    </w:p>
    <w:p w14:paraId="129C471D" w14:textId="77777777" w:rsidR="00873966" w:rsidRPr="00873966" w:rsidRDefault="00873966" w:rsidP="00873966">
      <w:pPr>
        <w:pStyle w:val="Prrafodelista"/>
        <w:numPr>
          <w:ilvl w:val="0"/>
          <w:numId w:val="2"/>
        </w:numPr>
        <w:spacing w:after="0" w:line="240" w:lineRule="auto"/>
        <w:ind w:left="567" w:hanging="567"/>
        <w:rPr>
          <w:rFonts w:eastAsia="Times New Roman"/>
        </w:rPr>
      </w:pPr>
      <w:r w:rsidRPr="00873966">
        <w:rPr>
          <w:rFonts w:eastAsia="Times New Roman"/>
        </w:rPr>
        <w:t>Al respecto, la legitimidad para obrar constituye la posición habilitante en la que se encuentra una persona para plantear una pretensión, la cual se otorga a quien afirma ser parte en la relación jurídica sustantiva. De esa forma, solo tendrá legitimidad para obrar quien afirme ser titular de un derecho en discusión.</w:t>
      </w:r>
    </w:p>
    <w:p w14:paraId="1060EB78" w14:textId="77777777" w:rsidR="00873966" w:rsidRPr="00873966" w:rsidRDefault="00873966" w:rsidP="00873966">
      <w:pPr>
        <w:pStyle w:val="Prrafodelista"/>
        <w:rPr>
          <w:rFonts w:eastAsia="Times New Roman"/>
        </w:rPr>
      </w:pPr>
    </w:p>
    <w:p w14:paraId="2C58A9BB" w14:textId="6261F7F3" w:rsidR="00BA34DC" w:rsidRPr="00873966" w:rsidRDefault="00873966" w:rsidP="00873966">
      <w:pPr>
        <w:pStyle w:val="Prrafodelista"/>
        <w:numPr>
          <w:ilvl w:val="0"/>
          <w:numId w:val="2"/>
        </w:numPr>
        <w:spacing w:after="0" w:line="240" w:lineRule="auto"/>
        <w:ind w:left="567" w:hanging="567"/>
        <w:rPr>
          <w:rFonts w:eastAsia="Times New Roman"/>
        </w:rPr>
      </w:pPr>
      <w:r w:rsidRPr="00873966">
        <w:rPr>
          <w:rFonts w:eastAsia="Times New Roman"/>
        </w:rPr>
        <w:t xml:space="preserve">Según se advierte del expediente, </w:t>
      </w:r>
      <w:r w:rsidRPr="00873966">
        <w:rPr>
          <w:rFonts w:eastAsia="Times New Roman"/>
        </w:rPr>
        <w:t>e</w:t>
      </w:r>
      <w:r w:rsidR="00BA34DC" w:rsidRPr="00873966">
        <w:rPr>
          <w:rFonts w:eastAsia="Times New Roman"/>
          <w:color w:val="auto"/>
        </w:rPr>
        <w:t xml:space="preserve">n los descargos presentados por </w:t>
      </w:r>
      <w:proofErr w:type="spellStart"/>
      <w:r w:rsidR="00BA34DC" w:rsidRPr="00873966">
        <w:rPr>
          <w:rFonts w:eastAsia="Times New Roman"/>
          <w:color w:val="auto"/>
        </w:rPr>
        <w:t>Interseguro</w:t>
      </w:r>
      <w:proofErr w:type="spellEnd"/>
      <w:r w:rsidR="00BA34DC" w:rsidRPr="00873966">
        <w:rPr>
          <w:rFonts w:eastAsia="Times New Roman"/>
          <w:color w:val="auto"/>
        </w:rPr>
        <w:t xml:space="preserve">, señaló </w:t>
      </w:r>
      <w:r w:rsidR="00BA34DC" w:rsidRPr="00873966">
        <w:rPr>
          <w:rFonts w:eastAsia="Times New Roman"/>
          <w:color w:val="auto"/>
        </w:rPr>
        <w:t>que</w:t>
      </w:r>
      <w:r w:rsidR="00BA34DC" w:rsidRPr="00873966">
        <w:rPr>
          <w:rFonts w:eastAsia="Times New Roman"/>
          <w:color w:val="auto"/>
        </w:rPr>
        <w:t xml:space="preserve"> </w:t>
      </w:r>
      <w:r w:rsidR="00BA34DC" w:rsidRPr="00873966">
        <w:rPr>
          <w:rFonts w:eastAsia="Times New Roman"/>
          <w:color w:val="auto"/>
        </w:rPr>
        <w:t xml:space="preserve">el único medio probatorio presentado por el señor </w:t>
      </w:r>
      <w:proofErr w:type="spellStart"/>
      <w:r w:rsidR="00BA34DC" w:rsidRPr="00873966">
        <w:rPr>
          <w:rFonts w:eastAsia="Times New Roman"/>
          <w:color w:val="auto"/>
        </w:rPr>
        <w:t>Fernandez</w:t>
      </w:r>
      <w:proofErr w:type="spellEnd"/>
      <w:r w:rsidR="00BA34DC" w:rsidRPr="00873966">
        <w:rPr>
          <w:rFonts w:eastAsia="Times New Roman"/>
          <w:color w:val="auto"/>
        </w:rPr>
        <w:t xml:space="preserve"> para acreditar la contratación de la Póliza </w:t>
      </w:r>
      <w:r w:rsidR="00BA34DC" w:rsidRPr="00873966">
        <w:rPr>
          <w:lang w:val="es-ES_tradnl" w:eastAsia="es-PE"/>
        </w:rPr>
        <w:t>N°</w:t>
      </w:r>
      <w:r w:rsidR="00BA34DC" w:rsidRPr="00873966">
        <w:rPr>
          <w:lang w:val="es-ES_tradnl" w:eastAsia="es-PE"/>
        </w:rPr>
        <w:t xml:space="preserve">500037 dólares </w:t>
      </w:r>
      <w:r w:rsidR="00BA34DC" w:rsidRPr="00873966">
        <w:rPr>
          <w:rFonts w:eastAsia="Times New Roman"/>
          <w:color w:val="auto"/>
        </w:rPr>
        <w:t>consisten</w:t>
      </w:r>
      <w:r w:rsidR="00BA34DC" w:rsidRPr="00873966">
        <w:rPr>
          <w:rFonts w:eastAsia="Times New Roman"/>
          <w:color w:val="auto"/>
        </w:rPr>
        <w:t xml:space="preserve"> en un apartado de la Solicitud de Crédito por Convenio N°01912619</w:t>
      </w:r>
      <w:r w:rsidR="00BA34DC" w:rsidRPr="00873966">
        <w:rPr>
          <w:rFonts w:eastAsia="Times New Roman"/>
          <w:color w:val="auto"/>
        </w:rPr>
        <w:t xml:space="preserve"> </w:t>
      </w:r>
      <w:r w:rsidR="00BA34DC" w:rsidRPr="00873966">
        <w:rPr>
          <w:rFonts w:eastAsia="Times New Roman"/>
          <w:color w:val="auto"/>
        </w:rPr>
        <w:t>el cual opera bajo la modalidad de contrato por adhesión y que contiene referencias a diversos productos financieros y/o complementarios</w:t>
      </w:r>
    </w:p>
    <w:p w14:paraId="44D46277" w14:textId="77777777" w:rsidR="00BA34DC" w:rsidRPr="00873966" w:rsidRDefault="00BA34DC" w:rsidP="00BA34DC">
      <w:pPr>
        <w:pStyle w:val="Prrafodelista"/>
        <w:spacing w:after="0" w:line="240" w:lineRule="auto"/>
        <w:ind w:left="567"/>
        <w:rPr>
          <w:rFonts w:eastAsia="Times New Roman"/>
        </w:rPr>
      </w:pPr>
    </w:p>
    <w:p w14:paraId="4D8992FB" w14:textId="77777777" w:rsidR="00BA34DC" w:rsidRPr="00873966" w:rsidRDefault="00BA34DC" w:rsidP="00BA34DC">
      <w:pPr>
        <w:pStyle w:val="Prrafodelista"/>
        <w:numPr>
          <w:ilvl w:val="0"/>
          <w:numId w:val="2"/>
        </w:numPr>
        <w:spacing w:after="0" w:line="240" w:lineRule="auto"/>
        <w:ind w:left="567" w:hanging="567"/>
        <w:rPr>
          <w:rFonts w:eastAsia="Times New Roman"/>
        </w:rPr>
      </w:pPr>
      <w:r w:rsidRPr="00873966">
        <w:rPr>
          <w:color w:val="auto"/>
          <w:lang w:val="es-ES"/>
        </w:rPr>
        <w:t>Al respecto, s</w:t>
      </w:r>
      <w:r w:rsidRPr="00873966">
        <w:rPr>
          <w:color w:val="auto"/>
          <w:lang w:val="es-ES"/>
        </w:rPr>
        <w:t xml:space="preserve">e evidencia que la póliza contratada </w:t>
      </w:r>
      <w:r w:rsidRPr="00873966">
        <w:rPr>
          <w:rFonts w:eastAsia="Times New Roman"/>
          <w:color w:val="auto"/>
        </w:rPr>
        <w:t xml:space="preserve">por el señor </w:t>
      </w:r>
      <w:proofErr w:type="spellStart"/>
      <w:r w:rsidRPr="00873966">
        <w:rPr>
          <w:rFonts w:eastAsia="Times New Roman"/>
          <w:color w:val="auto"/>
        </w:rPr>
        <w:t>Fernandez</w:t>
      </w:r>
      <w:proofErr w:type="spellEnd"/>
      <w:r w:rsidRPr="00873966">
        <w:rPr>
          <w:rFonts w:eastAsia="Times New Roman"/>
          <w:color w:val="auto"/>
        </w:rPr>
        <w:t xml:space="preserve"> </w:t>
      </w:r>
      <w:r w:rsidRPr="00873966">
        <w:rPr>
          <w:color w:val="auto"/>
          <w:lang w:val="es-ES"/>
        </w:rPr>
        <w:t xml:space="preserve">era la N° 500038 pues esta coincidía con la moneda en la que fue otorgado el crédito obtenido, habiendo resultado incongruente la contratación de una póliza que asegurara el riesgo en moneda extranjera (dólares). </w:t>
      </w:r>
    </w:p>
    <w:p w14:paraId="31D88658" w14:textId="77777777" w:rsidR="00BA34DC" w:rsidRPr="00873966" w:rsidRDefault="00BA34DC" w:rsidP="00BA34DC">
      <w:pPr>
        <w:pStyle w:val="Prrafodelista"/>
        <w:rPr>
          <w:color w:val="auto"/>
          <w:lang w:val="es-ES"/>
        </w:rPr>
      </w:pPr>
    </w:p>
    <w:p w14:paraId="48A589D0" w14:textId="77777777" w:rsidR="00873966" w:rsidRPr="00873966" w:rsidRDefault="00BA34DC" w:rsidP="00BA34DC">
      <w:pPr>
        <w:pStyle w:val="Prrafodelista"/>
        <w:numPr>
          <w:ilvl w:val="0"/>
          <w:numId w:val="2"/>
        </w:numPr>
        <w:spacing w:after="0" w:line="240" w:lineRule="auto"/>
        <w:ind w:left="567" w:hanging="567"/>
        <w:rPr>
          <w:rFonts w:eastAsia="Times New Roman"/>
        </w:rPr>
      </w:pPr>
      <w:r w:rsidRPr="00873966">
        <w:rPr>
          <w:color w:val="auto"/>
          <w:lang w:val="es-ES"/>
        </w:rPr>
        <w:t xml:space="preserve">Consecuentemente, ha quedado acreditado que, el señor Fernández únicamente contrató un producto (Póliza N° 500038); </w:t>
      </w:r>
      <w:r w:rsidRPr="00873966">
        <w:rPr>
          <w:color w:val="auto"/>
          <w:lang w:val="es-ES"/>
        </w:rPr>
        <w:t>asociado a un</w:t>
      </w:r>
      <w:r w:rsidRPr="00873966">
        <w:rPr>
          <w:color w:val="auto"/>
          <w:lang w:val="es-ES"/>
        </w:rPr>
        <w:t xml:space="preserve"> Seguro de Desgravamen, según la moneda correspondiente al crédito protegido.</w:t>
      </w:r>
      <w:r w:rsidRPr="00873966">
        <w:rPr>
          <w:color w:val="auto"/>
          <w:lang w:val="es-ES"/>
        </w:rPr>
        <w:t xml:space="preserve"> </w:t>
      </w:r>
    </w:p>
    <w:p w14:paraId="11A4BC05" w14:textId="77777777" w:rsidR="00873966" w:rsidRPr="00873966" w:rsidRDefault="00873966" w:rsidP="00873966">
      <w:pPr>
        <w:pStyle w:val="Prrafodelista"/>
        <w:rPr>
          <w:rFonts w:eastAsia="Times New Roman"/>
        </w:rPr>
      </w:pPr>
    </w:p>
    <w:p w14:paraId="15872CE3" w14:textId="77777777" w:rsidR="00873966" w:rsidRPr="00873966" w:rsidRDefault="00BA34DC" w:rsidP="00BA34DC">
      <w:pPr>
        <w:pStyle w:val="Prrafodelista"/>
        <w:numPr>
          <w:ilvl w:val="0"/>
          <w:numId w:val="2"/>
        </w:numPr>
        <w:spacing w:after="0" w:line="240" w:lineRule="auto"/>
        <w:ind w:left="567" w:hanging="567"/>
        <w:rPr>
          <w:rFonts w:eastAsia="Times New Roman"/>
        </w:rPr>
      </w:pPr>
      <w:r w:rsidRPr="00873966">
        <w:rPr>
          <w:rFonts w:eastAsia="Times New Roman"/>
        </w:rPr>
        <w:t xml:space="preserve">En tal sentido, no puede considerarse el hecho referido a que </w:t>
      </w:r>
      <w:r w:rsidR="00873966" w:rsidRPr="00873966">
        <w:rPr>
          <w:rFonts w:eastAsia="Times New Roman"/>
        </w:rPr>
        <w:t>la compañía aseguradora no habría cumplido oportunamente con entregar al denunciante la Póliza N°500037 dólares del Seguro de Desgravamen asociado al Crédito por Convenio N°01912619</w:t>
      </w:r>
      <w:r w:rsidRPr="00873966">
        <w:rPr>
          <w:rFonts w:eastAsia="Times New Roman"/>
        </w:rPr>
        <w:t xml:space="preserve">; por ello, en el presente caso, </w:t>
      </w:r>
      <w:proofErr w:type="spellStart"/>
      <w:r w:rsidR="00873966" w:rsidRPr="00873966">
        <w:rPr>
          <w:rFonts w:eastAsia="Times New Roman"/>
          <w:color w:val="auto"/>
        </w:rPr>
        <w:t>Interseguro</w:t>
      </w:r>
      <w:proofErr w:type="spellEnd"/>
      <w:r w:rsidR="00873966" w:rsidRPr="00873966">
        <w:rPr>
          <w:rFonts w:eastAsia="Times New Roman"/>
        </w:rPr>
        <w:t xml:space="preserve"> </w:t>
      </w:r>
      <w:r w:rsidRPr="00873966">
        <w:rPr>
          <w:rFonts w:eastAsia="Times New Roman"/>
        </w:rPr>
        <w:t xml:space="preserve">no cuenta con legitimidad para obrar, en la medida que no es titular de </w:t>
      </w:r>
      <w:r w:rsidR="00873966" w:rsidRPr="00873966">
        <w:rPr>
          <w:rFonts w:eastAsia="Times New Roman"/>
        </w:rPr>
        <w:t>obligación alguna</w:t>
      </w:r>
      <w:r w:rsidRPr="00873966">
        <w:rPr>
          <w:rFonts w:eastAsia="Times New Roman"/>
        </w:rPr>
        <w:t xml:space="preserve"> que se derive de la </w:t>
      </w:r>
      <w:r w:rsidR="00873966" w:rsidRPr="00873966">
        <w:rPr>
          <w:rFonts w:eastAsia="Times New Roman"/>
        </w:rPr>
        <w:t xml:space="preserve">entrega de </w:t>
      </w:r>
      <w:r w:rsidR="00873966" w:rsidRPr="00873966">
        <w:rPr>
          <w:rFonts w:eastAsia="Times New Roman"/>
        </w:rPr>
        <w:t>la Póliza N°500037 dólares del Seguro de Desgravamen asociado al Crédito por Convenio N°01912619</w:t>
      </w:r>
      <w:r w:rsidRPr="00873966">
        <w:rPr>
          <w:rFonts w:eastAsia="Times New Roman"/>
        </w:rPr>
        <w:t>.</w:t>
      </w:r>
      <w:r w:rsidR="00873966" w:rsidRPr="00873966">
        <w:rPr>
          <w:rFonts w:eastAsia="Times New Roman"/>
        </w:rPr>
        <w:t xml:space="preserve"> </w:t>
      </w:r>
    </w:p>
    <w:p w14:paraId="7DD1AEFE" w14:textId="77777777" w:rsidR="00873966" w:rsidRPr="00873966" w:rsidRDefault="00873966" w:rsidP="00873966">
      <w:pPr>
        <w:pStyle w:val="Prrafodelista"/>
        <w:rPr>
          <w:rFonts w:eastAsia="Times New Roman"/>
        </w:rPr>
      </w:pPr>
    </w:p>
    <w:p w14:paraId="3D4C502A" w14:textId="29AAC06D" w:rsidR="00BA34DC" w:rsidRPr="00873966" w:rsidRDefault="00BA34DC" w:rsidP="00BA34DC">
      <w:pPr>
        <w:pStyle w:val="Prrafodelista"/>
        <w:numPr>
          <w:ilvl w:val="0"/>
          <w:numId w:val="2"/>
        </w:numPr>
        <w:spacing w:after="0" w:line="240" w:lineRule="auto"/>
        <w:ind w:left="567" w:hanging="567"/>
        <w:rPr>
          <w:rFonts w:eastAsia="Times New Roman"/>
        </w:rPr>
      </w:pPr>
      <w:r w:rsidRPr="00873966">
        <w:rPr>
          <w:rFonts w:eastAsia="Times New Roman"/>
        </w:rPr>
        <w:t xml:space="preserve">Por lo expuesto, esta Secretaría Técnica considera que corresponde recomendar se declare improcedente, por falta de legitimidad para obrar </w:t>
      </w:r>
      <w:r w:rsidR="00873966" w:rsidRPr="00873966">
        <w:rPr>
          <w:rFonts w:eastAsia="Times New Roman"/>
        </w:rPr>
        <w:t>pasiva</w:t>
      </w:r>
      <w:r w:rsidRPr="00873966">
        <w:rPr>
          <w:rFonts w:eastAsia="Times New Roman"/>
        </w:rPr>
        <w:t xml:space="preserve">, la denuncia interpuesta por el </w:t>
      </w:r>
      <w:r w:rsidR="00873966" w:rsidRPr="00873966">
        <w:rPr>
          <w:color w:val="auto"/>
          <w:lang w:val="es-ES"/>
        </w:rPr>
        <w:t xml:space="preserve">señor Fernández </w:t>
      </w:r>
      <w:r w:rsidRPr="00873966">
        <w:rPr>
          <w:rFonts w:eastAsia="Times New Roman"/>
        </w:rPr>
        <w:t xml:space="preserve">contra el </w:t>
      </w:r>
      <w:proofErr w:type="spellStart"/>
      <w:r w:rsidR="00873966" w:rsidRPr="00873966">
        <w:rPr>
          <w:rFonts w:eastAsia="Times New Roman"/>
          <w:color w:val="auto"/>
        </w:rPr>
        <w:t>Interseguro</w:t>
      </w:r>
      <w:proofErr w:type="spellEnd"/>
      <w:r w:rsidRPr="00873966">
        <w:rPr>
          <w:rFonts w:eastAsia="Times New Roman"/>
        </w:rPr>
        <w:t>, por presunta infracción d</w:t>
      </w:r>
      <w:r w:rsidR="00873966" w:rsidRPr="00873966">
        <w:rPr>
          <w:rFonts w:eastAsia="Times New Roman"/>
        </w:rPr>
        <w:t>e</w:t>
      </w:r>
      <w:r w:rsidR="00873966" w:rsidRPr="00873966">
        <w:rPr>
          <w:rFonts w:eastAsia="Times New Roman"/>
        </w:rPr>
        <w:t xml:space="preserve">l literal e) del artículo 47° </w:t>
      </w:r>
      <w:r w:rsidRPr="00873966">
        <w:rPr>
          <w:rFonts w:eastAsia="Times New Roman"/>
        </w:rPr>
        <w:t xml:space="preserve">del Código, en el extremo referido que el proveedor denunciado </w:t>
      </w:r>
      <w:r w:rsidR="00873966" w:rsidRPr="00873966">
        <w:rPr>
          <w:rFonts w:eastAsia="Times New Roman"/>
        </w:rPr>
        <w:t>no habría cumplido oportunamente con entregar a la denunciante la Póliza N°500037 dólares del Seguro de Desgravamen asociado al Crédito por Convenio N°01912619</w:t>
      </w:r>
      <w:r w:rsidRPr="00873966">
        <w:rPr>
          <w:rFonts w:eastAsia="Times New Roman"/>
        </w:rPr>
        <w:t>.</w:t>
      </w:r>
    </w:p>
    <w:p w14:paraId="4A16504D" w14:textId="77777777" w:rsidR="00E3428E" w:rsidRPr="009D4F16" w:rsidRDefault="00E3428E" w:rsidP="00FE7049">
      <w:pPr>
        <w:pStyle w:val="Prrafodelista"/>
        <w:spacing w:after="0" w:line="240" w:lineRule="auto"/>
        <w:ind w:left="0"/>
        <w:rPr>
          <w:b/>
          <w:bCs/>
          <w:color w:val="auto"/>
        </w:rPr>
      </w:pPr>
    </w:p>
    <w:p w14:paraId="21D38A23" w14:textId="77777777" w:rsidR="008A52F7" w:rsidRPr="009D4F16" w:rsidRDefault="008A52F7" w:rsidP="008A52F7">
      <w:pPr>
        <w:pStyle w:val="Prrafodelista"/>
        <w:spacing w:after="0" w:line="240" w:lineRule="auto"/>
        <w:ind w:left="0"/>
        <w:rPr>
          <w:b/>
          <w:bCs/>
          <w:color w:val="auto"/>
        </w:rPr>
      </w:pPr>
      <w:r w:rsidRPr="009D4F16">
        <w:rPr>
          <w:b/>
          <w:bCs/>
          <w:color w:val="auto"/>
        </w:rPr>
        <w:t xml:space="preserve">Sobre </w:t>
      </w:r>
      <w:r>
        <w:rPr>
          <w:b/>
          <w:bCs/>
          <w:color w:val="auto"/>
        </w:rPr>
        <w:t>los</w:t>
      </w:r>
      <w:r w:rsidRPr="009D4F16">
        <w:rPr>
          <w:b/>
          <w:bCs/>
          <w:color w:val="auto"/>
        </w:rPr>
        <w:t xml:space="preserve"> allanamiento</w:t>
      </w:r>
      <w:r>
        <w:rPr>
          <w:b/>
          <w:bCs/>
          <w:color w:val="auto"/>
        </w:rPr>
        <w:t>s</w:t>
      </w:r>
      <w:r w:rsidRPr="009D4F16">
        <w:rPr>
          <w:b/>
          <w:bCs/>
          <w:color w:val="auto"/>
        </w:rPr>
        <w:t xml:space="preserve"> formulado</w:t>
      </w:r>
      <w:r>
        <w:rPr>
          <w:b/>
          <w:bCs/>
          <w:color w:val="auto"/>
        </w:rPr>
        <w:t>s</w:t>
      </w:r>
      <w:r w:rsidRPr="009D4F16">
        <w:rPr>
          <w:b/>
          <w:bCs/>
          <w:color w:val="auto"/>
        </w:rPr>
        <w:t xml:space="preserve"> por </w:t>
      </w:r>
      <w:r w:rsidRPr="007F034E">
        <w:rPr>
          <w:b/>
          <w:bCs/>
        </w:rPr>
        <w:t>Rímac</w:t>
      </w:r>
    </w:p>
    <w:p w14:paraId="4B672B91" w14:textId="77777777" w:rsidR="008A52F7" w:rsidRPr="009D4F16" w:rsidRDefault="008A52F7" w:rsidP="008A52F7">
      <w:pPr>
        <w:pStyle w:val="Prrafodelista"/>
        <w:spacing w:after="0" w:line="240" w:lineRule="auto"/>
        <w:ind w:left="0"/>
        <w:rPr>
          <w:b/>
          <w:bCs/>
          <w:color w:val="auto"/>
        </w:rPr>
      </w:pPr>
    </w:p>
    <w:p w14:paraId="4FFF451F" w14:textId="77777777" w:rsidR="008A52F7" w:rsidRPr="009D4F16" w:rsidRDefault="008A52F7" w:rsidP="008A52F7">
      <w:pPr>
        <w:pStyle w:val="Prrafodelista"/>
        <w:numPr>
          <w:ilvl w:val="0"/>
          <w:numId w:val="2"/>
        </w:numPr>
        <w:spacing w:after="0" w:line="240" w:lineRule="auto"/>
        <w:ind w:left="567" w:hanging="567"/>
        <w:rPr>
          <w:color w:val="auto"/>
        </w:rPr>
      </w:pPr>
      <w:r w:rsidRPr="009D4F16">
        <w:rPr>
          <w:rStyle w:val="normaltextrun"/>
          <w:color w:val="auto"/>
        </w:rPr>
        <w:lastRenderedPageBreak/>
        <w:t xml:space="preserve">De conformidad con lo dispuesto en el artículo 330° del Código Procesal Civil —aplicable de </w:t>
      </w:r>
      <w:r w:rsidRPr="009D4F16">
        <w:rPr>
          <w:color w:val="auto"/>
        </w:rPr>
        <w:t>forma</w:t>
      </w:r>
      <w:r w:rsidRPr="009D4F16">
        <w:rPr>
          <w:rStyle w:val="normaltextrun"/>
          <w:color w:val="auto"/>
        </w:rPr>
        <w:t xml:space="preserve"> supletoria a los procedimientos administrativos—, el allanamiento implica la </w:t>
      </w:r>
      <w:r w:rsidRPr="009D4F16">
        <w:rPr>
          <w:color w:val="auto"/>
        </w:rPr>
        <w:t>aceptación</w:t>
      </w:r>
      <w:r w:rsidRPr="009D4F16">
        <w:rPr>
          <w:rStyle w:val="normaltextrun"/>
          <w:color w:val="auto"/>
        </w:rPr>
        <w:t xml:space="preserve"> de la pretensión dirigida contra el administrado, es decir, el denunciado acepta la pretensión de la denuncia</w:t>
      </w:r>
      <w:r w:rsidRPr="009D4F16">
        <w:rPr>
          <w:rStyle w:val="Refdenotaalpie"/>
          <w:color w:val="auto"/>
        </w:rPr>
        <w:footnoteReference w:id="9"/>
      </w:r>
      <w:r w:rsidRPr="009D4F16">
        <w:rPr>
          <w:rStyle w:val="normaltextrun"/>
          <w:color w:val="auto"/>
        </w:rPr>
        <w:t>. </w:t>
      </w:r>
      <w:r w:rsidRPr="009D4F16">
        <w:rPr>
          <w:rStyle w:val="eop"/>
          <w:color w:val="auto"/>
        </w:rPr>
        <w:t> </w:t>
      </w:r>
    </w:p>
    <w:p w14:paraId="0F0BA23D" w14:textId="77777777" w:rsidR="008A52F7" w:rsidRPr="009D4F16" w:rsidRDefault="008A52F7" w:rsidP="008A52F7">
      <w:pPr>
        <w:pStyle w:val="paragraph"/>
        <w:spacing w:before="0" w:beforeAutospacing="0" w:after="0" w:afterAutospacing="0"/>
        <w:ind w:left="555"/>
        <w:contextualSpacing/>
        <w:textAlignment w:val="baseline"/>
        <w:rPr>
          <w:rFonts w:ascii="Arial" w:hAnsi="Arial" w:cs="Arial"/>
          <w:sz w:val="22"/>
          <w:szCs w:val="22"/>
        </w:rPr>
      </w:pPr>
    </w:p>
    <w:p w14:paraId="4C5BA7D2" w14:textId="77777777" w:rsidR="008A52F7" w:rsidRPr="009D4F16" w:rsidRDefault="008A52F7" w:rsidP="008A52F7">
      <w:pPr>
        <w:pStyle w:val="Prrafodelista"/>
        <w:numPr>
          <w:ilvl w:val="0"/>
          <w:numId w:val="2"/>
        </w:numPr>
        <w:spacing w:after="0" w:line="240" w:lineRule="auto"/>
        <w:ind w:left="567" w:hanging="567"/>
        <w:rPr>
          <w:rStyle w:val="normaltextrun"/>
          <w:color w:val="auto"/>
        </w:rPr>
      </w:pPr>
      <w:r w:rsidRPr="009D4F16">
        <w:rPr>
          <w:rStyle w:val="normaltextrun"/>
          <w:color w:val="auto"/>
        </w:rPr>
        <w:t xml:space="preserve">Por otro lado, el artículo 112° del Código establece que cuando el proveedor se allana a la </w:t>
      </w:r>
      <w:r w:rsidRPr="009D4F16">
        <w:rPr>
          <w:color w:val="auto"/>
        </w:rPr>
        <w:t>denuncia</w:t>
      </w:r>
      <w:r w:rsidRPr="009D4F16">
        <w:rPr>
          <w:rStyle w:val="normaltextrun"/>
          <w:color w:val="auto"/>
        </w:rPr>
        <w:t xml:space="preserve"> presentada, se da por concluido el procedimiento con la declaración de su responsabilidad, pudiendo imponérsele una amonestación si el allanamiento o reconocimiento se realiza con la presentación de los descargos y exonerándolo del pago de los costos del procedimiento, pero no de las costas</w:t>
      </w:r>
      <w:r w:rsidRPr="009D4F16">
        <w:rPr>
          <w:rStyle w:val="Refdenotaalpie"/>
          <w:color w:val="auto"/>
        </w:rPr>
        <w:footnoteReference w:id="10"/>
      </w:r>
      <w:r w:rsidRPr="009D4F16">
        <w:rPr>
          <w:rStyle w:val="normaltextrun"/>
          <w:color w:val="auto"/>
        </w:rPr>
        <w:t>.</w:t>
      </w:r>
      <w:bookmarkStart w:id="3" w:name="_Hlk215660264"/>
      <w:bookmarkStart w:id="4" w:name="_Hlk199691049"/>
      <w:bookmarkStart w:id="5" w:name="_Hlk219368377"/>
    </w:p>
    <w:bookmarkEnd w:id="3"/>
    <w:bookmarkEnd w:id="4"/>
    <w:bookmarkEnd w:id="5"/>
    <w:p w14:paraId="458D2D2D" w14:textId="77777777" w:rsidR="008A52F7" w:rsidRPr="00D12DB8" w:rsidRDefault="008A52F7" w:rsidP="008A52F7">
      <w:pPr>
        <w:contextualSpacing/>
        <w:rPr>
          <w:rFonts w:eastAsia="Times New Roman"/>
        </w:rPr>
      </w:pPr>
    </w:p>
    <w:p w14:paraId="540B015F" w14:textId="7E0EF874" w:rsidR="008A52F7" w:rsidRPr="00461341" w:rsidRDefault="008A52F7" w:rsidP="008A52F7">
      <w:pPr>
        <w:pStyle w:val="Prrafodelista"/>
        <w:numPr>
          <w:ilvl w:val="0"/>
          <w:numId w:val="6"/>
        </w:numPr>
        <w:spacing w:after="0" w:line="240" w:lineRule="auto"/>
        <w:ind w:left="567" w:hanging="567"/>
        <w:rPr>
          <w:rFonts w:eastAsia="Times New Roman"/>
          <w:b/>
          <w:bCs/>
        </w:rPr>
      </w:pPr>
      <w:r w:rsidRPr="00D12DB8">
        <w:rPr>
          <w:rFonts w:eastAsia="Times New Roman"/>
          <w:b/>
          <w:bCs/>
        </w:rPr>
        <w:t>Sobre la negativa</w:t>
      </w:r>
      <w:r w:rsidRPr="00D12DB8">
        <w:rPr>
          <w:b/>
          <w:bCs/>
        </w:rPr>
        <w:t xml:space="preserve"> </w:t>
      </w:r>
      <w:r>
        <w:rPr>
          <w:b/>
          <w:bCs/>
        </w:rPr>
        <w:t xml:space="preserve">de cobertura </w:t>
      </w:r>
      <w:r w:rsidR="00873966" w:rsidRPr="00873966">
        <w:rPr>
          <w:b/>
          <w:bCs/>
        </w:rPr>
        <w:t>del Seguro de Desgravamen asociado al Crédito por Convenio N°01912619</w:t>
      </w:r>
    </w:p>
    <w:p w14:paraId="4540742D" w14:textId="77777777" w:rsidR="008A52F7" w:rsidRPr="00D12DB8" w:rsidRDefault="008A52F7" w:rsidP="008A52F7">
      <w:pPr>
        <w:pStyle w:val="Prrafodelista"/>
        <w:spacing w:after="0" w:line="240" w:lineRule="auto"/>
        <w:ind w:left="1080"/>
        <w:rPr>
          <w:rFonts w:eastAsia="Times New Roman"/>
        </w:rPr>
      </w:pPr>
    </w:p>
    <w:p w14:paraId="54B5B3F2" w14:textId="11682958" w:rsidR="008A52F7" w:rsidRPr="00D12DB8" w:rsidRDefault="008A52F7" w:rsidP="008A52F7">
      <w:pPr>
        <w:pStyle w:val="Prrafodelista"/>
        <w:numPr>
          <w:ilvl w:val="0"/>
          <w:numId w:val="2"/>
        </w:numPr>
        <w:spacing w:after="0" w:line="240" w:lineRule="auto"/>
        <w:ind w:left="567" w:hanging="567"/>
        <w:rPr>
          <w:rFonts w:eastAsia="Times New Roman"/>
          <w:lang w:eastAsia="es-ES"/>
        </w:rPr>
      </w:pPr>
      <w:r w:rsidRPr="00D12DB8">
        <w:rPr>
          <w:rFonts w:eastAsia="Times New Roman"/>
        </w:rPr>
        <w:t xml:space="preserve">En su escrito de descargos, </w:t>
      </w:r>
      <w:bookmarkStart w:id="6" w:name="_Hlk194909376"/>
      <w:r w:rsidRPr="00D12DB8">
        <w:rPr>
          <w:rFonts w:eastAsia="Times New Roman"/>
          <w:u w:val="single"/>
        </w:rPr>
        <w:t xml:space="preserve">que obra en la pieza </w:t>
      </w:r>
      <w:r w:rsidR="00873966">
        <w:rPr>
          <w:rFonts w:eastAsia="Times New Roman"/>
          <w:u w:val="single"/>
        </w:rPr>
        <w:t>28</w:t>
      </w:r>
      <w:r w:rsidRPr="00D12DB8">
        <w:rPr>
          <w:rFonts w:eastAsia="Times New Roman"/>
          <w:u w:val="single"/>
        </w:rPr>
        <w:t xml:space="preserve"> del expediente</w:t>
      </w:r>
      <w:bookmarkEnd w:id="6"/>
      <w:r w:rsidRPr="00D12DB8">
        <w:rPr>
          <w:rFonts w:eastAsia="Times New Roman"/>
          <w:u w:val="single"/>
        </w:rPr>
        <w:t xml:space="preserve"> electrónico, </w:t>
      </w:r>
      <w:r w:rsidRPr="00D12DB8">
        <w:rPr>
          <w:rFonts w:eastAsia="Times New Roman"/>
        </w:rPr>
        <w:t xml:space="preserve">la </w:t>
      </w:r>
      <w:r w:rsidRPr="00D12DB8">
        <w:rPr>
          <w:rStyle w:val="normaltextrun"/>
        </w:rPr>
        <w:t>compañía</w:t>
      </w:r>
      <w:r w:rsidRPr="00D12DB8">
        <w:rPr>
          <w:rFonts w:eastAsia="Times New Roman"/>
        </w:rPr>
        <w:t xml:space="preserve"> aseguradora formuló allanamiento respecto de la imputación realizada en su contr</w:t>
      </w:r>
      <w:r w:rsidRPr="00D12DB8">
        <w:rPr>
          <w:rFonts w:eastAsia="Times New Roman"/>
          <w:color w:val="auto"/>
        </w:rPr>
        <w:t xml:space="preserve">a. </w:t>
      </w:r>
    </w:p>
    <w:p w14:paraId="59C51D55" w14:textId="77777777" w:rsidR="008A52F7" w:rsidRPr="00D12DB8" w:rsidRDefault="008A52F7" w:rsidP="008A52F7">
      <w:pPr>
        <w:pStyle w:val="Prrafodelista"/>
        <w:spacing w:after="0" w:line="240" w:lineRule="auto"/>
        <w:ind w:left="567"/>
        <w:rPr>
          <w:rFonts w:eastAsia="Times New Roman"/>
          <w:lang w:eastAsia="es-ES"/>
        </w:rPr>
      </w:pPr>
    </w:p>
    <w:p w14:paraId="7A033E96" w14:textId="000572FD" w:rsidR="008A52F7" w:rsidRPr="00D12DB8" w:rsidRDefault="008A52F7" w:rsidP="008A52F7">
      <w:pPr>
        <w:pStyle w:val="Prrafodelista"/>
        <w:numPr>
          <w:ilvl w:val="0"/>
          <w:numId w:val="2"/>
        </w:numPr>
        <w:spacing w:after="0" w:line="240" w:lineRule="auto"/>
        <w:ind w:left="567" w:hanging="567"/>
        <w:rPr>
          <w:rFonts w:eastAsia="Times New Roman"/>
          <w:shd w:val="clear" w:color="auto" w:fill="FFFFFF"/>
          <w:lang w:val="es-ES" w:eastAsia="es-ES"/>
        </w:rPr>
      </w:pPr>
      <w:r w:rsidRPr="00D12DB8">
        <w:rPr>
          <w:rFonts w:eastAsia="Times New Roman"/>
          <w:shd w:val="clear" w:color="auto" w:fill="FFFFFF"/>
          <w:lang w:val="es-ES" w:eastAsia="es-ES"/>
        </w:rPr>
        <w:t xml:space="preserve">En consecuencia, de acuerdo con los fundamentos expuestos, la Secretaría Técnica recomienda declarar fundada la denuncia interpuesta por el señor </w:t>
      </w:r>
      <w:proofErr w:type="spellStart"/>
      <w:r w:rsidR="00873966">
        <w:rPr>
          <w:rFonts w:eastAsia="Times New Roman"/>
          <w:shd w:val="clear" w:color="auto" w:fill="FFFFFF"/>
          <w:lang w:val="es-ES" w:eastAsia="es-ES"/>
        </w:rPr>
        <w:t>Fernandez</w:t>
      </w:r>
      <w:proofErr w:type="spellEnd"/>
      <w:r w:rsidRPr="00D12DB8">
        <w:rPr>
          <w:rFonts w:eastAsia="Times New Roman"/>
          <w:shd w:val="clear" w:color="auto" w:fill="FFFFFF"/>
          <w:lang w:val="es-ES" w:eastAsia="es-ES"/>
        </w:rPr>
        <w:t xml:space="preserve"> contra </w:t>
      </w:r>
      <w:proofErr w:type="spellStart"/>
      <w:r w:rsidR="00873966">
        <w:rPr>
          <w:rStyle w:val="normaltextrun"/>
        </w:rPr>
        <w:t>Interseguro</w:t>
      </w:r>
      <w:proofErr w:type="spellEnd"/>
      <w:r w:rsidRPr="00D12DB8">
        <w:rPr>
          <w:rFonts w:eastAsia="Times New Roman"/>
          <w:shd w:val="clear" w:color="auto" w:fill="FFFFFF"/>
          <w:lang w:val="es-ES" w:eastAsia="es-ES"/>
        </w:rPr>
        <w:t xml:space="preserve">, por infracción a los artículos 18° y 19° del Código, en consideración al allanamiento formulado por la compañía aseguradora sobre el hecho referido </w:t>
      </w:r>
      <w:r w:rsidRPr="003C30F5">
        <w:t xml:space="preserve">a </w:t>
      </w:r>
      <w:r>
        <w:t>que</w:t>
      </w:r>
      <w:r w:rsidR="00873966">
        <w:t xml:space="preserve"> negó</w:t>
      </w:r>
      <w:r>
        <w:t xml:space="preserve"> </w:t>
      </w:r>
      <w:r w:rsidR="00873966" w:rsidRPr="00873966">
        <w:t>injustificadamente al denunciante la cobertura del Seguro de Desgravamen asociado al Crédito por Convenio N°01912619 por el menoscabo global de 81% que padece, asociado a su condición de discapacidad visual</w:t>
      </w:r>
      <w:r w:rsidRPr="00D12DB8">
        <w:rPr>
          <w:shd w:val="clear" w:color="auto" w:fill="FFFFFF"/>
        </w:rPr>
        <w:t>.</w:t>
      </w:r>
    </w:p>
    <w:p w14:paraId="6984F23B" w14:textId="77777777" w:rsidR="008A52F7" w:rsidRPr="00D12DB8" w:rsidRDefault="008A52F7" w:rsidP="008A52F7">
      <w:pPr>
        <w:pStyle w:val="Prrafodelista"/>
        <w:spacing w:after="0" w:line="240" w:lineRule="auto"/>
        <w:ind w:left="567"/>
        <w:rPr>
          <w:rFonts w:eastAsia="Times New Roman"/>
          <w:shd w:val="clear" w:color="auto" w:fill="FFFFFF"/>
          <w:lang w:val="es-ES" w:eastAsia="es-ES"/>
        </w:rPr>
      </w:pPr>
    </w:p>
    <w:p w14:paraId="2C4DB772" w14:textId="19C79990" w:rsidR="008A52F7" w:rsidRPr="00873966" w:rsidRDefault="008A52F7" w:rsidP="008A52F7">
      <w:pPr>
        <w:pStyle w:val="Prrafodelista"/>
        <w:numPr>
          <w:ilvl w:val="0"/>
          <w:numId w:val="6"/>
        </w:numPr>
        <w:spacing w:after="0" w:line="240" w:lineRule="auto"/>
        <w:ind w:left="567" w:hanging="567"/>
        <w:rPr>
          <w:rFonts w:eastAsia="Times New Roman"/>
          <w:b/>
          <w:bCs/>
        </w:rPr>
      </w:pPr>
      <w:r w:rsidRPr="00873966">
        <w:rPr>
          <w:rFonts w:eastAsia="Times New Roman"/>
          <w:b/>
          <w:bCs/>
        </w:rPr>
        <w:t>Sobre la</w:t>
      </w:r>
      <w:r w:rsidR="00873966">
        <w:rPr>
          <w:rFonts w:eastAsia="Times New Roman"/>
          <w:b/>
          <w:bCs/>
        </w:rPr>
        <w:t xml:space="preserve"> falta de entrega de</w:t>
      </w:r>
      <w:r w:rsidRPr="00873966">
        <w:rPr>
          <w:rFonts w:eastAsia="Times New Roman"/>
          <w:b/>
          <w:bCs/>
        </w:rPr>
        <w:t xml:space="preserve"> </w:t>
      </w:r>
      <w:r w:rsidR="00873966" w:rsidRPr="00873966">
        <w:rPr>
          <w:rFonts w:eastAsia="Times New Roman"/>
          <w:b/>
          <w:bCs/>
        </w:rPr>
        <w:t>la Póliza N°500038 soles del Seguro de Desgravamen asociado al Crédito por Convenio N°01912619</w:t>
      </w:r>
    </w:p>
    <w:p w14:paraId="3C836D7A" w14:textId="77777777" w:rsidR="008A52F7" w:rsidRPr="00873966" w:rsidRDefault="008A52F7" w:rsidP="008A52F7">
      <w:pPr>
        <w:contextualSpacing/>
        <w:rPr>
          <w:rFonts w:eastAsia="Times New Roman"/>
          <w:b/>
        </w:rPr>
      </w:pPr>
    </w:p>
    <w:p w14:paraId="190BABBA" w14:textId="7675C6DC" w:rsidR="008A52F7" w:rsidRPr="00D12DB8" w:rsidRDefault="008A52F7" w:rsidP="008A52F7">
      <w:pPr>
        <w:pStyle w:val="Prrafodelista"/>
        <w:numPr>
          <w:ilvl w:val="0"/>
          <w:numId w:val="2"/>
        </w:numPr>
        <w:spacing w:after="0" w:line="240" w:lineRule="auto"/>
        <w:ind w:left="567" w:hanging="567"/>
        <w:rPr>
          <w:rFonts w:eastAsia="Times New Roman"/>
          <w:lang w:val="es-ES" w:eastAsia="es-ES"/>
        </w:rPr>
      </w:pPr>
      <w:r w:rsidRPr="00D12DB8">
        <w:rPr>
          <w:rFonts w:eastAsia="Times New Roman"/>
        </w:rPr>
        <w:t xml:space="preserve">En su escrito de descargos, </w:t>
      </w:r>
      <w:r w:rsidRPr="00D12DB8">
        <w:rPr>
          <w:rFonts w:eastAsia="Times New Roman"/>
          <w:u w:val="single"/>
        </w:rPr>
        <w:t xml:space="preserve">que obra en la pieza </w:t>
      </w:r>
      <w:r w:rsidR="00873966">
        <w:rPr>
          <w:rFonts w:eastAsia="Times New Roman"/>
          <w:u w:val="single"/>
        </w:rPr>
        <w:t>28</w:t>
      </w:r>
      <w:r w:rsidRPr="00D12DB8">
        <w:rPr>
          <w:rFonts w:eastAsia="Times New Roman"/>
          <w:u w:val="single"/>
        </w:rPr>
        <w:t xml:space="preserve"> del expediente electrónico, </w:t>
      </w:r>
      <w:r w:rsidRPr="00D12DB8">
        <w:rPr>
          <w:rFonts w:eastAsia="Times New Roman"/>
        </w:rPr>
        <w:t xml:space="preserve">la </w:t>
      </w:r>
      <w:r w:rsidRPr="00D12DB8">
        <w:rPr>
          <w:rStyle w:val="normaltextrun"/>
        </w:rPr>
        <w:t>compañía</w:t>
      </w:r>
      <w:r w:rsidRPr="00D12DB8">
        <w:rPr>
          <w:rFonts w:eastAsia="Times New Roman"/>
        </w:rPr>
        <w:t xml:space="preserve"> aseguradora formuló allanamiento respecto de la imputación realizada en su contra.</w:t>
      </w:r>
    </w:p>
    <w:p w14:paraId="6FC7C034" w14:textId="77777777" w:rsidR="008A52F7" w:rsidRPr="00D12DB8" w:rsidRDefault="008A52F7" w:rsidP="008A52F7">
      <w:pPr>
        <w:ind w:left="567"/>
        <w:contextualSpacing/>
        <w:rPr>
          <w:rFonts w:eastAsia="Times New Roman"/>
          <w:lang w:val="es-ES" w:eastAsia="es-ES"/>
        </w:rPr>
      </w:pPr>
    </w:p>
    <w:p w14:paraId="5D258F96" w14:textId="19FFA2BB" w:rsidR="008A52F7" w:rsidRPr="00D12DB8" w:rsidRDefault="008A52F7" w:rsidP="008A52F7">
      <w:pPr>
        <w:pStyle w:val="Prrafodelista"/>
        <w:numPr>
          <w:ilvl w:val="0"/>
          <w:numId w:val="2"/>
        </w:numPr>
        <w:spacing w:after="0" w:line="240" w:lineRule="auto"/>
        <w:ind w:left="567" w:hanging="567"/>
        <w:rPr>
          <w:rStyle w:val="normaltextrun"/>
          <w:rFonts w:eastAsia="Times New Roman"/>
          <w:shd w:val="clear" w:color="auto" w:fill="FFFFFF"/>
          <w:lang w:val="es-ES" w:eastAsia="es-ES"/>
        </w:rPr>
      </w:pPr>
      <w:r w:rsidRPr="00D12DB8">
        <w:rPr>
          <w:rFonts w:eastAsia="Times New Roman"/>
          <w:shd w:val="clear" w:color="auto" w:fill="FFFFFF"/>
          <w:lang w:val="es-ES" w:eastAsia="es-ES"/>
        </w:rPr>
        <w:lastRenderedPageBreak/>
        <w:t xml:space="preserve">En consecuencia, de acuerdo con los fundamentos expuestos, la Secretaría Técnica recomienda declarar fundada la denuncia interpuesta por el señor </w:t>
      </w:r>
      <w:proofErr w:type="spellStart"/>
      <w:r w:rsidR="00873966">
        <w:rPr>
          <w:rFonts w:eastAsia="Times New Roman"/>
          <w:shd w:val="clear" w:color="auto" w:fill="FFFFFF"/>
          <w:lang w:val="es-ES" w:eastAsia="es-ES"/>
        </w:rPr>
        <w:t>Fernandez</w:t>
      </w:r>
      <w:proofErr w:type="spellEnd"/>
      <w:r w:rsidRPr="00D12DB8">
        <w:rPr>
          <w:rFonts w:eastAsia="Times New Roman"/>
          <w:shd w:val="clear" w:color="auto" w:fill="FFFFFF"/>
          <w:lang w:val="es-ES" w:eastAsia="es-ES"/>
        </w:rPr>
        <w:t xml:space="preserve"> contra </w:t>
      </w:r>
      <w:proofErr w:type="spellStart"/>
      <w:r w:rsidR="00873966">
        <w:rPr>
          <w:rStyle w:val="normaltextrun"/>
        </w:rPr>
        <w:t>Interseguro</w:t>
      </w:r>
      <w:proofErr w:type="spellEnd"/>
      <w:r w:rsidRPr="00D12DB8">
        <w:rPr>
          <w:rFonts w:eastAsia="Times New Roman"/>
          <w:shd w:val="clear" w:color="auto" w:fill="FFFFFF"/>
          <w:lang w:val="es-ES" w:eastAsia="es-ES"/>
        </w:rPr>
        <w:t xml:space="preserve">, por infracción </w:t>
      </w:r>
      <w:r>
        <w:rPr>
          <w:rFonts w:eastAsia="Times New Roman"/>
          <w:shd w:val="clear" w:color="auto" w:fill="FFFFFF"/>
          <w:lang w:val="es-ES" w:eastAsia="es-ES"/>
        </w:rPr>
        <w:t>a los</w:t>
      </w:r>
      <w:r w:rsidRPr="00D12DB8">
        <w:rPr>
          <w:rFonts w:eastAsia="Times New Roman"/>
          <w:shd w:val="clear" w:color="auto" w:fill="FFFFFF"/>
          <w:lang w:val="es-ES" w:eastAsia="es-ES"/>
        </w:rPr>
        <w:t xml:space="preserve"> art</w:t>
      </w:r>
      <w:r>
        <w:rPr>
          <w:rFonts w:eastAsia="Times New Roman"/>
          <w:shd w:val="clear" w:color="auto" w:fill="FFFFFF"/>
          <w:lang w:val="es-ES" w:eastAsia="es-ES"/>
        </w:rPr>
        <w:t>í</w:t>
      </w:r>
      <w:r w:rsidRPr="00D12DB8">
        <w:rPr>
          <w:rFonts w:eastAsia="Times New Roman"/>
          <w:shd w:val="clear" w:color="auto" w:fill="FFFFFF"/>
          <w:lang w:val="es-ES" w:eastAsia="es-ES"/>
        </w:rPr>
        <w:t>culo</w:t>
      </w:r>
      <w:r>
        <w:rPr>
          <w:rFonts w:eastAsia="Times New Roman"/>
          <w:shd w:val="clear" w:color="auto" w:fill="FFFFFF"/>
          <w:lang w:val="es-ES" w:eastAsia="es-ES"/>
        </w:rPr>
        <w:t>s</w:t>
      </w:r>
      <w:r w:rsidRPr="00D12DB8">
        <w:rPr>
          <w:rFonts w:eastAsia="Times New Roman"/>
          <w:shd w:val="clear" w:color="auto" w:fill="FFFFFF"/>
          <w:lang w:val="es-ES" w:eastAsia="es-ES"/>
        </w:rPr>
        <w:t xml:space="preserve"> </w:t>
      </w:r>
      <w:r w:rsidRPr="00844335">
        <w:rPr>
          <w:rFonts w:eastAsia="Times New Roman"/>
          <w:shd w:val="clear" w:color="auto" w:fill="FFFFFF"/>
          <w:lang w:val="es-ES" w:eastAsia="es-ES"/>
        </w:rPr>
        <w:t xml:space="preserve">18° y 19° </w:t>
      </w:r>
      <w:r w:rsidRPr="00D12DB8">
        <w:rPr>
          <w:rFonts w:eastAsia="Times New Roman"/>
          <w:shd w:val="clear" w:color="auto" w:fill="FFFFFF"/>
          <w:lang w:val="es-ES" w:eastAsia="es-ES"/>
        </w:rPr>
        <w:t xml:space="preserve">del Código, en consideración al allanamiento formulado por la compañía aseguradora sobre el hecho referido a que </w:t>
      </w:r>
      <w:r w:rsidR="00873966">
        <w:t>no cumplió</w:t>
      </w:r>
      <w:r w:rsidR="00873966" w:rsidRPr="00873966">
        <w:t xml:space="preserve"> oportunamente con entregar </w:t>
      </w:r>
      <w:r w:rsidR="00873966">
        <w:t>al</w:t>
      </w:r>
      <w:r w:rsidR="00873966" w:rsidRPr="00873966">
        <w:t xml:space="preserve"> denunciante la Póliza N°500038 soles del Seguro de Desgravamen asociado al Crédito por Convenio N°01912619</w:t>
      </w:r>
      <w:r w:rsidRPr="00D12DB8">
        <w:rPr>
          <w:shd w:val="clear" w:color="auto" w:fill="FFFFFF"/>
        </w:rPr>
        <w:t>.</w:t>
      </w:r>
    </w:p>
    <w:p w14:paraId="050261B6" w14:textId="77777777" w:rsidR="008A52F7" w:rsidRPr="00D12DB8" w:rsidRDefault="008A52F7" w:rsidP="008A52F7">
      <w:pPr>
        <w:pStyle w:val="Prrafodelista"/>
        <w:spacing w:after="0" w:line="240" w:lineRule="auto"/>
        <w:ind w:left="0"/>
        <w:rPr>
          <w:b/>
          <w:bCs/>
        </w:rPr>
      </w:pPr>
      <w:bookmarkStart w:id="7" w:name="_Hlk180391305"/>
    </w:p>
    <w:p w14:paraId="476B2C07" w14:textId="77777777" w:rsidR="008A52F7" w:rsidRPr="00D12DB8" w:rsidRDefault="008A52F7" w:rsidP="008A52F7">
      <w:pPr>
        <w:pStyle w:val="Prrafodelista"/>
        <w:spacing w:after="0" w:line="240" w:lineRule="auto"/>
        <w:ind w:left="0"/>
        <w:rPr>
          <w:b/>
          <w:bCs/>
          <w:color w:val="auto"/>
        </w:rPr>
      </w:pPr>
      <w:r w:rsidRPr="00D12DB8">
        <w:rPr>
          <w:b/>
          <w:bCs/>
          <w:color w:val="auto"/>
        </w:rPr>
        <w:t>Sobre la graduación de las sanciones</w:t>
      </w:r>
    </w:p>
    <w:p w14:paraId="7584E91F" w14:textId="77777777" w:rsidR="008A52F7" w:rsidRPr="00D12DB8" w:rsidRDefault="008A52F7" w:rsidP="008A52F7">
      <w:pPr>
        <w:pStyle w:val="Prrafodelista"/>
        <w:spacing w:after="0" w:line="240" w:lineRule="auto"/>
        <w:ind w:left="0"/>
        <w:rPr>
          <w:b/>
          <w:bCs/>
          <w:color w:val="auto"/>
        </w:rPr>
      </w:pPr>
    </w:p>
    <w:bookmarkEnd w:id="7"/>
    <w:p w14:paraId="06F04FA3" w14:textId="77777777" w:rsidR="008A52F7" w:rsidRPr="00072800" w:rsidRDefault="008A52F7" w:rsidP="008A52F7">
      <w:pPr>
        <w:pStyle w:val="Prrafodelista"/>
        <w:numPr>
          <w:ilvl w:val="0"/>
          <w:numId w:val="2"/>
        </w:numPr>
        <w:spacing w:after="0" w:line="240" w:lineRule="auto"/>
        <w:ind w:left="567" w:hanging="567"/>
        <w:rPr>
          <w:color w:val="auto"/>
        </w:rPr>
      </w:pPr>
      <w:r w:rsidRPr="00D12DB8">
        <w:rPr>
          <w:color w:val="auto"/>
        </w:rPr>
        <w:t>El artículo 112º del Código —modificado por el artículo 1º del Decreto Legislativo N° 1308— establece como una circunstancia atenuante especial, en los procedimientos de oficio promovidos por una denuncia de parte, el supuesto en el que el proveedor se allana a la denuncia</w:t>
      </w:r>
      <w:r w:rsidRPr="00072800">
        <w:rPr>
          <w:color w:val="auto"/>
        </w:rPr>
        <w:t xml:space="preserve"> presentada o reconoce las pretensiones en ella contenidas, pudiendo </w:t>
      </w:r>
      <w:r w:rsidRPr="00072800">
        <w:rPr>
          <w:rStyle w:val="normaltextrun"/>
          <w:color w:val="auto"/>
        </w:rPr>
        <w:t>imponerse</w:t>
      </w:r>
      <w:r w:rsidRPr="00072800">
        <w:rPr>
          <w:color w:val="auto"/>
        </w:rPr>
        <w:t xml:space="preserve"> una amonestación si el allanamiento o reconocimiento se realiza con la presentación de los descargos; caso contrario, la sanción a imponer será pecuniaria</w:t>
      </w:r>
      <w:r w:rsidRPr="00072800">
        <w:rPr>
          <w:rStyle w:val="Refdenotaalpie"/>
          <w:color w:val="auto"/>
        </w:rPr>
        <w:footnoteReference w:id="11"/>
      </w:r>
      <w:r w:rsidRPr="00072800">
        <w:rPr>
          <w:color w:val="auto"/>
        </w:rPr>
        <w:t>.</w:t>
      </w:r>
    </w:p>
    <w:p w14:paraId="4C2BDFFA" w14:textId="77777777" w:rsidR="008A52F7" w:rsidRPr="00072800" w:rsidRDefault="008A52F7" w:rsidP="008A52F7">
      <w:pPr>
        <w:pStyle w:val="Prrafodelista"/>
        <w:spacing w:after="0" w:line="240" w:lineRule="auto"/>
        <w:ind w:left="567"/>
        <w:rPr>
          <w:color w:val="auto"/>
        </w:rPr>
      </w:pPr>
    </w:p>
    <w:p w14:paraId="4A3C69C3" w14:textId="77777777" w:rsidR="008A52F7" w:rsidRPr="00072800" w:rsidRDefault="008A52F7" w:rsidP="008A52F7">
      <w:pPr>
        <w:pStyle w:val="Prrafodelista"/>
        <w:numPr>
          <w:ilvl w:val="0"/>
          <w:numId w:val="2"/>
        </w:numPr>
        <w:spacing w:after="0" w:line="240" w:lineRule="auto"/>
        <w:ind w:left="567" w:hanging="567"/>
        <w:rPr>
          <w:color w:val="auto"/>
        </w:rPr>
      </w:pPr>
      <w:r w:rsidRPr="00072800">
        <w:rPr>
          <w:color w:val="auto"/>
        </w:rPr>
        <w:t xml:space="preserve">En efecto, se debe considerar que allanarse a la denuncia o reconocer las pretensiones del consumidor no es un deber general al que se encuentre obligado el proveedor, sino que se trata de una </w:t>
      </w:r>
      <w:r w:rsidRPr="00072800">
        <w:rPr>
          <w:rStyle w:val="normaltextrun"/>
          <w:color w:val="auto"/>
        </w:rPr>
        <w:t>declaración</w:t>
      </w:r>
      <w:r w:rsidRPr="00072800">
        <w:rPr>
          <w:color w:val="auto"/>
        </w:rPr>
        <w:t xml:space="preserve"> de voluntad por la cual este, en lugar de oponerse, acepta los hechos denunciados o reconoce la imputación atribuida en su contra.</w:t>
      </w:r>
    </w:p>
    <w:p w14:paraId="0AB245EB" w14:textId="77777777" w:rsidR="008A52F7" w:rsidRPr="00072800" w:rsidRDefault="008A52F7" w:rsidP="008A52F7">
      <w:pPr>
        <w:pStyle w:val="Prrafodelista"/>
        <w:spacing w:after="0" w:line="240" w:lineRule="auto"/>
        <w:ind w:left="567"/>
        <w:rPr>
          <w:color w:val="auto"/>
        </w:rPr>
      </w:pPr>
    </w:p>
    <w:p w14:paraId="7431074F" w14:textId="77777777" w:rsidR="008A52F7" w:rsidRPr="00072800" w:rsidRDefault="008A52F7" w:rsidP="008A52F7">
      <w:pPr>
        <w:pStyle w:val="Prrafodelista"/>
        <w:numPr>
          <w:ilvl w:val="0"/>
          <w:numId w:val="2"/>
        </w:numPr>
        <w:spacing w:after="0" w:line="240" w:lineRule="auto"/>
        <w:ind w:left="567" w:hanging="567"/>
        <w:rPr>
          <w:color w:val="auto"/>
        </w:rPr>
      </w:pPr>
      <w:r w:rsidRPr="00072800">
        <w:rPr>
          <w:color w:val="auto"/>
        </w:rPr>
        <w:t xml:space="preserve">Dicha declaración brinda a la autoridad administrativa elementos para dilucidar una controversia y conlleva a que el procedimiento resulte más célere. Ello se corrobora con lo establecido en la doctrina que señala que </w:t>
      </w:r>
      <w:r w:rsidRPr="00072800">
        <w:rPr>
          <w:i/>
          <w:iCs/>
          <w:color w:val="auto"/>
        </w:rPr>
        <w:t xml:space="preserve">“el allanamiento encierra una renuncia a </w:t>
      </w:r>
      <w:r w:rsidRPr="00072800">
        <w:rPr>
          <w:rStyle w:val="normaltextrun"/>
          <w:color w:val="auto"/>
        </w:rPr>
        <w:t>defenderse</w:t>
      </w:r>
      <w:r w:rsidRPr="00072800">
        <w:rPr>
          <w:i/>
          <w:iCs/>
          <w:color w:val="auto"/>
        </w:rPr>
        <w:t xml:space="preserve"> en el proceso, evitando con ello dispendio de gastos y tiempo, de tal forma que en atención al momento en que se realiza, como es, al contestar la demanda, conlleva a la exoneración del gasto procesal, exoneración que no opera si se realiza el allanamiento con posterioridad a la contestación”</w:t>
      </w:r>
      <w:r w:rsidRPr="00072800">
        <w:rPr>
          <w:color w:val="auto"/>
          <w:vertAlign w:val="superscript"/>
        </w:rPr>
        <w:t xml:space="preserve"> </w:t>
      </w:r>
      <w:r w:rsidRPr="00072800">
        <w:rPr>
          <w:rStyle w:val="Refdenotaalpie"/>
          <w:color w:val="auto"/>
        </w:rPr>
        <w:footnoteReference w:id="12"/>
      </w:r>
      <w:r w:rsidRPr="00072800">
        <w:rPr>
          <w:color w:val="auto"/>
        </w:rPr>
        <w:t>.</w:t>
      </w:r>
    </w:p>
    <w:p w14:paraId="17F251B8" w14:textId="77777777" w:rsidR="008A52F7" w:rsidRPr="00072800" w:rsidRDefault="008A52F7" w:rsidP="008A52F7">
      <w:pPr>
        <w:pStyle w:val="Prrafodelista"/>
        <w:spacing w:after="0" w:line="240" w:lineRule="auto"/>
        <w:ind w:left="567"/>
        <w:rPr>
          <w:color w:val="auto"/>
        </w:rPr>
      </w:pPr>
    </w:p>
    <w:p w14:paraId="4635C899" w14:textId="77777777" w:rsidR="008A52F7" w:rsidRPr="00072800" w:rsidRDefault="008A52F7" w:rsidP="008A52F7">
      <w:pPr>
        <w:pStyle w:val="Prrafodelista"/>
        <w:numPr>
          <w:ilvl w:val="0"/>
          <w:numId w:val="2"/>
        </w:numPr>
        <w:spacing w:after="0" w:line="240" w:lineRule="auto"/>
        <w:ind w:left="567" w:hanging="567"/>
        <w:rPr>
          <w:color w:val="auto"/>
        </w:rPr>
      </w:pPr>
      <w:r w:rsidRPr="00072800">
        <w:rPr>
          <w:color w:val="auto"/>
        </w:rPr>
        <w:t xml:space="preserve">Cabe señalar que, en aquellos casos en que el allanamiento o reconocimiento verse sobre controversias referidas a actos de discriminación, actos contrarios a la vida y a la salud y </w:t>
      </w:r>
      <w:r w:rsidRPr="00072800">
        <w:rPr>
          <w:rStyle w:val="normaltextrun"/>
          <w:color w:val="auto"/>
        </w:rPr>
        <w:t>sustancias</w:t>
      </w:r>
      <w:r w:rsidRPr="00072800">
        <w:rPr>
          <w:color w:val="auto"/>
        </w:rPr>
        <w:t xml:space="preserve"> peligrosas, aun cuando sea considerado como un atenuante, la sanción a imponer seguirá siendo pecuniaria.</w:t>
      </w:r>
    </w:p>
    <w:p w14:paraId="185D7DBC" w14:textId="77777777" w:rsidR="008A52F7" w:rsidRPr="00072800" w:rsidRDefault="008A52F7" w:rsidP="008A52F7">
      <w:pPr>
        <w:pStyle w:val="Prrafodelista"/>
        <w:spacing w:after="0" w:line="240" w:lineRule="auto"/>
        <w:ind w:left="567"/>
        <w:rPr>
          <w:color w:val="auto"/>
        </w:rPr>
      </w:pPr>
    </w:p>
    <w:p w14:paraId="55AD5B34" w14:textId="77777777" w:rsidR="008A52F7" w:rsidRPr="00072800" w:rsidRDefault="008A52F7" w:rsidP="008A52F7">
      <w:pPr>
        <w:pStyle w:val="Prrafodelista"/>
        <w:numPr>
          <w:ilvl w:val="0"/>
          <w:numId w:val="2"/>
        </w:numPr>
        <w:spacing w:after="0" w:line="240" w:lineRule="auto"/>
        <w:ind w:left="567" w:hanging="567"/>
        <w:rPr>
          <w:color w:val="auto"/>
        </w:rPr>
      </w:pPr>
      <w:r w:rsidRPr="00072800">
        <w:rPr>
          <w:color w:val="auto"/>
        </w:rPr>
        <w:t xml:space="preserve">Asimismo, se debe tener en cuenta lo recogido en el literal e) artículo 29º de la Directiva </w:t>
      </w:r>
      <w:proofErr w:type="spellStart"/>
      <w:r w:rsidRPr="00072800">
        <w:rPr>
          <w:color w:val="auto"/>
        </w:rPr>
        <w:t>Nº</w:t>
      </w:r>
      <w:proofErr w:type="spellEnd"/>
      <w:r w:rsidRPr="00072800">
        <w:rPr>
          <w:color w:val="auto"/>
        </w:rPr>
        <w:t xml:space="preserve"> 001-2021-COD-INDECOPI, Directiva Única que regula los Procedimientos de </w:t>
      </w:r>
      <w:r w:rsidRPr="00072800">
        <w:rPr>
          <w:color w:val="auto"/>
        </w:rPr>
        <w:lastRenderedPageBreak/>
        <w:t>Protección al Consumidor previstos en el Código de Protección y Defensa del Consumidor sobre la sanción a imponer en los casos en que el denunciado presente el allanamiento dentro del plazo para realizar sus descargos</w:t>
      </w:r>
      <w:r w:rsidRPr="00072800">
        <w:rPr>
          <w:color w:val="auto"/>
          <w:vertAlign w:val="superscript"/>
        </w:rPr>
        <w:footnoteReference w:id="13"/>
      </w:r>
      <w:r w:rsidRPr="00072800">
        <w:rPr>
          <w:color w:val="auto"/>
        </w:rPr>
        <w:t>, esto es, una amonestación.</w:t>
      </w:r>
    </w:p>
    <w:p w14:paraId="7690C5C9" w14:textId="77777777" w:rsidR="008A52F7" w:rsidRPr="00072800" w:rsidRDefault="008A52F7" w:rsidP="008A52F7">
      <w:pPr>
        <w:pStyle w:val="Prrafodelista"/>
        <w:spacing w:after="0" w:line="240" w:lineRule="auto"/>
        <w:ind w:left="567"/>
        <w:rPr>
          <w:rFonts w:eastAsia="Times New Roman"/>
          <w:color w:val="auto"/>
        </w:rPr>
      </w:pPr>
    </w:p>
    <w:p w14:paraId="2B009F71" w14:textId="7E834733" w:rsidR="008A52F7" w:rsidRPr="00072800" w:rsidRDefault="008A52F7" w:rsidP="008A52F7">
      <w:pPr>
        <w:pStyle w:val="Prrafodelista"/>
        <w:numPr>
          <w:ilvl w:val="0"/>
          <w:numId w:val="2"/>
        </w:numPr>
        <w:spacing w:after="0" w:line="240" w:lineRule="auto"/>
        <w:ind w:left="567" w:hanging="567"/>
        <w:rPr>
          <w:color w:val="auto"/>
        </w:rPr>
      </w:pPr>
      <w:bookmarkStart w:id="8" w:name="_Hlk184026871"/>
      <w:r w:rsidRPr="00072800">
        <w:rPr>
          <w:color w:val="auto"/>
        </w:rPr>
        <w:t xml:space="preserve">En el presente caso, se ha determinado la responsabilidad de </w:t>
      </w:r>
      <w:bookmarkEnd w:id="8"/>
      <w:proofErr w:type="spellStart"/>
      <w:r w:rsidR="00873966">
        <w:t>Interseguro</w:t>
      </w:r>
      <w:proofErr w:type="spellEnd"/>
      <w:r w:rsidRPr="00072800">
        <w:t xml:space="preserve"> </w:t>
      </w:r>
      <w:r w:rsidRPr="00072800">
        <w:rPr>
          <w:color w:val="auto"/>
        </w:rPr>
        <w:t xml:space="preserve">por las presuntas conductas infractoras señaladas en el numeral 4 del presente Informe. </w:t>
      </w:r>
    </w:p>
    <w:p w14:paraId="51F1696C" w14:textId="77777777" w:rsidR="008A52F7" w:rsidRPr="00072800" w:rsidRDefault="008A52F7" w:rsidP="008A52F7">
      <w:pPr>
        <w:contextualSpacing/>
        <w:rPr>
          <w:rFonts w:cs="Arial"/>
          <w:color w:val="auto"/>
        </w:rPr>
      </w:pPr>
    </w:p>
    <w:p w14:paraId="356636FE" w14:textId="5FD83834" w:rsidR="008A52F7" w:rsidRPr="00072800" w:rsidRDefault="008A52F7" w:rsidP="008A52F7">
      <w:pPr>
        <w:pStyle w:val="Prrafodelista"/>
        <w:numPr>
          <w:ilvl w:val="0"/>
          <w:numId w:val="2"/>
        </w:numPr>
        <w:spacing w:after="0" w:line="240" w:lineRule="auto"/>
        <w:ind w:left="567" w:hanging="567"/>
        <w:rPr>
          <w:color w:val="auto"/>
        </w:rPr>
      </w:pPr>
      <w:r w:rsidRPr="00072800">
        <w:rPr>
          <w:color w:val="auto"/>
        </w:rPr>
        <w:t xml:space="preserve">Estimando que la conducta procesal adoptada por </w:t>
      </w:r>
      <w:proofErr w:type="spellStart"/>
      <w:r w:rsidR="00873966">
        <w:t>Interseguro</w:t>
      </w:r>
      <w:proofErr w:type="spellEnd"/>
      <w:r w:rsidRPr="00072800">
        <w:t xml:space="preserve"> </w:t>
      </w:r>
      <w:r w:rsidRPr="00072800">
        <w:rPr>
          <w:color w:val="auto"/>
        </w:rPr>
        <w:t>ha contribuido con la administración en reducir los costos de la tramitación del presente procedimiento y ha permitido emitir una resolución de manera célere, se debe considerar tal conducta de acuerdo con lo establecido en las normas antes citadas.</w:t>
      </w:r>
    </w:p>
    <w:p w14:paraId="2D587130" w14:textId="77777777" w:rsidR="008A52F7" w:rsidRPr="00072800" w:rsidRDefault="008A52F7" w:rsidP="008A52F7">
      <w:pPr>
        <w:pStyle w:val="Prrafodelista"/>
        <w:spacing w:after="0" w:line="240" w:lineRule="auto"/>
        <w:ind w:left="567"/>
        <w:rPr>
          <w:color w:val="auto"/>
        </w:rPr>
      </w:pPr>
    </w:p>
    <w:p w14:paraId="34FAF9C8" w14:textId="77777777" w:rsidR="008A52F7" w:rsidRPr="003C30F5" w:rsidRDefault="008A52F7" w:rsidP="008A52F7">
      <w:pPr>
        <w:pStyle w:val="Prrafodelista"/>
        <w:numPr>
          <w:ilvl w:val="0"/>
          <w:numId w:val="2"/>
        </w:numPr>
        <w:spacing w:after="0" w:line="240" w:lineRule="auto"/>
        <w:ind w:left="567" w:hanging="567"/>
        <w:rPr>
          <w:b/>
          <w:color w:val="auto"/>
        </w:rPr>
      </w:pPr>
      <w:r w:rsidRPr="00072800">
        <w:rPr>
          <w:color w:val="auto"/>
        </w:rPr>
        <w:t xml:space="preserve">En consecuencia, </w:t>
      </w:r>
      <w:r w:rsidRPr="0085283D">
        <w:rPr>
          <w:color w:val="auto"/>
        </w:rPr>
        <w:t xml:space="preserve">la Secretaría Técnica recomienda sancionar a la Cooperativa, de conformidad con lo siguiente:  </w:t>
      </w:r>
    </w:p>
    <w:p w14:paraId="1B4D421A" w14:textId="77777777" w:rsidR="008A52F7" w:rsidRPr="003C30F5" w:rsidRDefault="008A52F7" w:rsidP="008A52F7">
      <w:pPr>
        <w:pStyle w:val="Prrafodelista"/>
        <w:rPr>
          <w:b/>
          <w:color w:val="auto"/>
        </w:rPr>
      </w:pPr>
    </w:p>
    <w:p w14:paraId="7DEDAE1E" w14:textId="77777777" w:rsidR="008A52F7" w:rsidRPr="0085283D" w:rsidRDefault="008A52F7" w:rsidP="008A52F7">
      <w:pPr>
        <w:pStyle w:val="Prrafodelista"/>
        <w:spacing w:after="0" w:line="240" w:lineRule="auto"/>
        <w:ind w:left="567"/>
        <w:rPr>
          <w:b/>
          <w:color w:val="auto"/>
        </w:rPr>
      </w:pPr>
    </w:p>
    <w:p w14:paraId="223DAA77" w14:textId="77777777" w:rsidR="008A52F7" w:rsidRDefault="008A52F7" w:rsidP="008A52F7">
      <w:pPr>
        <w:autoSpaceDE w:val="0"/>
        <w:autoSpaceDN w:val="0"/>
        <w:adjustRightInd w:val="0"/>
        <w:ind w:left="1134" w:right="-1"/>
        <w:contextualSpacing/>
        <w:jc w:val="center"/>
        <w:rPr>
          <w:rFonts w:cs="Arial"/>
          <w:b/>
          <w:sz w:val="20"/>
          <w:szCs w:val="20"/>
          <w:u w:val="single"/>
        </w:rPr>
      </w:pPr>
    </w:p>
    <w:p w14:paraId="32C14A8F" w14:textId="77777777" w:rsidR="008A52F7" w:rsidRDefault="008A52F7" w:rsidP="008A52F7">
      <w:pPr>
        <w:autoSpaceDE w:val="0"/>
        <w:autoSpaceDN w:val="0"/>
        <w:adjustRightInd w:val="0"/>
        <w:ind w:left="1134" w:right="-1"/>
        <w:contextualSpacing/>
        <w:jc w:val="center"/>
        <w:rPr>
          <w:rFonts w:cs="Arial"/>
          <w:b/>
          <w:sz w:val="20"/>
          <w:szCs w:val="20"/>
          <w:u w:val="single"/>
        </w:rPr>
      </w:pPr>
      <w:r w:rsidRPr="004F7B5D">
        <w:rPr>
          <w:rFonts w:cs="Arial"/>
          <w:b/>
          <w:sz w:val="20"/>
          <w:szCs w:val="20"/>
          <w:u w:val="single"/>
        </w:rPr>
        <w:t>Cuadro N° 1: Detalle de las sanciones</w:t>
      </w:r>
    </w:p>
    <w:p w14:paraId="3C5613AF" w14:textId="77777777" w:rsidR="008A52F7" w:rsidRPr="00794150" w:rsidRDefault="008A52F7" w:rsidP="008A52F7">
      <w:pPr>
        <w:autoSpaceDE w:val="0"/>
        <w:autoSpaceDN w:val="0"/>
        <w:adjustRightInd w:val="0"/>
        <w:ind w:right="-1"/>
        <w:contextualSpacing/>
        <w:jc w:val="center"/>
        <w:rPr>
          <w:b/>
          <w:color w:val="auto"/>
        </w:rPr>
      </w:pPr>
    </w:p>
    <w:tbl>
      <w:tblPr>
        <w:tblStyle w:val="Tablaconcuadrcula"/>
        <w:tblW w:w="0" w:type="auto"/>
        <w:jc w:val="right"/>
        <w:tblLook w:val="04A0" w:firstRow="1" w:lastRow="0" w:firstColumn="1" w:lastColumn="0" w:noHBand="0" w:noVBand="1"/>
      </w:tblPr>
      <w:tblGrid>
        <w:gridCol w:w="4536"/>
        <w:gridCol w:w="1984"/>
        <w:gridCol w:w="1484"/>
      </w:tblGrid>
      <w:tr w:rsidR="008A52F7" w14:paraId="786484C1" w14:textId="77777777" w:rsidTr="00D829F2">
        <w:trPr>
          <w:jc w:val="right"/>
        </w:trPr>
        <w:tc>
          <w:tcPr>
            <w:tcW w:w="4536" w:type="dxa"/>
            <w:shd w:val="clear" w:color="auto" w:fill="D9D9D9" w:themeFill="background1" w:themeFillShade="D9"/>
            <w:vAlign w:val="center"/>
          </w:tcPr>
          <w:p w14:paraId="4D3E0235" w14:textId="77777777" w:rsidR="008A52F7" w:rsidRPr="004F7B5D" w:rsidRDefault="008A52F7" w:rsidP="00D829F2">
            <w:pPr>
              <w:pStyle w:val="Prrafodelista"/>
              <w:autoSpaceDE w:val="0"/>
              <w:autoSpaceDN w:val="0"/>
              <w:adjustRightInd w:val="0"/>
              <w:spacing w:after="0" w:line="240" w:lineRule="auto"/>
              <w:ind w:left="0" w:right="-1"/>
              <w:jc w:val="center"/>
              <w:rPr>
                <w:b/>
                <w:color w:val="auto"/>
                <w:sz w:val="20"/>
                <w:szCs w:val="20"/>
              </w:rPr>
            </w:pPr>
            <w:r w:rsidRPr="004F7B5D">
              <w:rPr>
                <w:b/>
                <w:color w:val="auto"/>
                <w:sz w:val="20"/>
                <w:szCs w:val="20"/>
              </w:rPr>
              <w:t>INFRACCIÓN</w:t>
            </w:r>
          </w:p>
        </w:tc>
        <w:tc>
          <w:tcPr>
            <w:tcW w:w="1984" w:type="dxa"/>
            <w:shd w:val="clear" w:color="auto" w:fill="D9D9D9" w:themeFill="background1" w:themeFillShade="D9"/>
            <w:vAlign w:val="center"/>
          </w:tcPr>
          <w:p w14:paraId="5EE778BA" w14:textId="77777777" w:rsidR="008A52F7" w:rsidRPr="004F7B5D" w:rsidRDefault="008A52F7" w:rsidP="00D829F2">
            <w:pPr>
              <w:pStyle w:val="Prrafodelista"/>
              <w:autoSpaceDE w:val="0"/>
              <w:autoSpaceDN w:val="0"/>
              <w:adjustRightInd w:val="0"/>
              <w:spacing w:after="0" w:line="240" w:lineRule="auto"/>
              <w:ind w:left="0" w:right="-1"/>
              <w:jc w:val="center"/>
              <w:rPr>
                <w:b/>
                <w:color w:val="auto"/>
                <w:sz w:val="20"/>
                <w:szCs w:val="20"/>
              </w:rPr>
            </w:pPr>
            <w:r w:rsidRPr="004F7B5D">
              <w:rPr>
                <w:b/>
                <w:color w:val="auto"/>
                <w:sz w:val="20"/>
                <w:szCs w:val="20"/>
              </w:rPr>
              <w:t>TIPIFICACIÓN</w:t>
            </w:r>
          </w:p>
        </w:tc>
        <w:tc>
          <w:tcPr>
            <w:tcW w:w="1130" w:type="dxa"/>
            <w:shd w:val="clear" w:color="auto" w:fill="D9D9D9" w:themeFill="background1" w:themeFillShade="D9"/>
            <w:vAlign w:val="center"/>
          </w:tcPr>
          <w:p w14:paraId="710F70BA" w14:textId="77777777" w:rsidR="008A52F7" w:rsidRPr="004F7B5D" w:rsidRDefault="008A52F7" w:rsidP="00D829F2">
            <w:pPr>
              <w:pStyle w:val="Prrafodelista"/>
              <w:autoSpaceDE w:val="0"/>
              <w:autoSpaceDN w:val="0"/>
              <w:adjustRightInd w:val="0"/>
              <w:spacing w:after="0" w:line="240" w:lineRule="auto"/>
              <w:ind w:left="0" w:right="-1"/>
              <w:jc w:val="center"/>
              <w:rPr>
                <w:b/>
                <w:color w:val="auto"/>
                <w:sz w:val="20"/>
                <w:szCs w:val="20"/>
              </w:rPr>
            </w:pPr>
            <w:r w:rsidRPr="004F7B5D">
              <w:rPr>
                <w:b/>
                <w:color w:val="auto"/>
                <w:sz w:val="20"/>
                <w:szCs w:val="20"/>
              </w:rPr>
              <w:t>SANCIÓN</w:t>
            </w:r>
          </w:p>
        </w:tc>
      </w:tr>
      <w:tr w:rsidR="008A52F7" w14:paraId="6BF11824" w14:textId="77777777" w:rsidTr="00D829F2">
        <w:trPr>
          <w:jc w:val="right"/>
        </w:trPr>
        <w:tc>
          <w:tcPr>
            <w:tcW w:w="4536" w:type="dxa"/>
            <w:vAlign w:val="center"/>
          </w:tcPr>
          <w:p w14:paraId="4345E39D" w14:textId="6C140F9B" w:rsidR="008A52F7" w:rsidRPr="003C30F5" w:rsidRDefault="00873966" w:rsidP="00D829F2">
            <w:pPr>
              <w:pStyle w:val="Prrafodelista"/>
              <w:autoSpaceDE w:val="0"/>
              <w:autoSpaceDN w:val="0"/>
              <w:adjustRightInd w:val="0"/>
              <w:spacing w:after="0" w:line="240" w:lineRule="auto"/>
              <w:ind w:left="0" w:right="-1"/>
              <w:rPr>
                <w:color w:val="auto"/>
                <w:sz w:val="20"/>
                <w:szCs w:val="20"/>
                <w:lang w:val="es-ES"/>
              </w:rPr>
            </w:pPr>
            <w:r>
              <w:rPr>
                <w:sz w:val="20"/>
                <w:szCs w:val="20"/>
              </w:rPr>
              <w:t xml:space="preserve">Negó </w:t>
            </w:r>
            <w:r w:rsidRPr="00873966">
              <w:rPr>
                <w:sz w:val="20"/>
                <w:szCs w:val="20"/>
              </w:rPr>
              <w:t>injustificadamente al denunciante la cobertura del Seguro de Desgravamen asociado al Crédito por Convenio N°01912619 por el menoscabo global de 81% que padece, asociado a su condición de discapacidad visual</w:t>
            </w:r>
            <w:r w:rsidR="008A52F7" w:rsidRPr="003C30F5">
              <w:rPr>
                <w:color w:val="auto"/>
                <w:sz w:val="20"/>
                <w:szCs w:val="20"/>
                <w:lang w:val="es-ES"/>
              </w:rPr>
              <w:t>.</w:t>
            </w:r>
          </w:p>
        </w:tc>
        <w:tc>
          <w:tcPr>
            <w:tcW w:w="1984" w:type="dxa"/>
            <w:vAlign w:val="center"/>
          </w:tcPr>
          <w:p w14:paraId="6B39CF7B" w14:textId="77777777" w:rsidR="008A52F7" w:rsidRPr="004F7B5D" w:rsidRDefault="008A52F7" w:rsidP="00D829F2">
            <w:pPr>
              <w:pStyle w:val="Prrafodelista"/>
              <w:autoSpaceDE w:val="0"/>
              <w:autoSpaceDN w:val="0"/>
              <w:adjustRightInd w:val="0"/>
              <w:spacing w:after="0" w:line="240" w:lineRule="auto"/>
              <w:ind w:left="0" w:right="-1"/>
              <w:jc w:val="center"/>
              <w:rPr>
                <w:color w:val="auto"/>
                <w:sz w:val="20"/>
                <w:szCs w:val="20"/>
              </w:rPr>
            </w:pPr>
            <w:r w:rsidRPr="004F7B5D">
              <w:rPr>
                <w:color w:val="auto"/>
                <w:sz w:val="20"/>
                <w:szCs w:val="20"/>
              </w:rPr>
              <w:t>Artículos 18</w:t>
            </w:r>
            <w:r w:rsidRPr="00943BFB">
              <w:rPr>
                <w:color w:val="auto"/>
                <w:sz w:val="20"/>
                <w:szCs w:val="20"/>
              </w:rPr>
              <w:t>°</w:t>
            </w:r>
            <w:r w:rsidRPr="004F7B5D">
              <w:rPr>
                <w:color w:val="auto"/>
                <w:sz w:val="20"/>
                <w:szCs w:val="20"/>
              </w:rPr>
              <w:t xml:space="preserve"> y 19</w:t>
            </w:r>
            <w:r w:rsidRPr="00943BFB">
              <w:rPr>
                <w:color w:val="auto"/>
                <w:sz w:val="20"/>
                <w:szCs w:val="20"/>
              </w:rPr>
              <w:t>°</w:t>
            </w:r>
            <w:r w:rsidRPr="004F7B5D">
              <w:rPr>
                <w:color w:val="auto"/>
                <w:sz w:val="20"/>
                <w:szCs w:val="20"/>
              </w:rPr>
              <w:t xml:space="preserve"> del Código</w:t>
            </w:r>
          </w:p>
        </w:tc>
        <w:tc>
          <w:tcPr>
            <w:tcW w:w="1130" w:type="dxa"/>
            <w:vAlign w:val="center"/>
          </w:tcPr>
          <w:p w14:paraId="23D98C89" w14:textId="77777777" w:rsidR="008A52F7" w:rsidRPr="004F7B5D" w:rsidRDefault="008A52F7" w:rsidP="00D829F2">
            <w:pPr>
              <w:pStyle w:val="Prrafodelista"/>
              <w:autoSpaceDE w:val="0"/>
              <w:autoSpaceDN w:val="0"/>
              <w:adjustRightInd w:val="0"/>
              <w:spacing w:after="0" w:line="240" w:lineRule="auto"/>
              <w:ind w:left="0" w:right="-1"/>
              <w:jc w:val="center"/>
              <w:rPr>
                <w:color w:val="auto"/>
                <w:sz w:val="20"/>
                <w:szCs w:val="20"/>
              </w:rPr>
            </w:pPr>
            <w:r w:rsidRPr="004F7B5D">
              <w:rPr>
                <w:color w:val="auto"/>
                <w:sz w:val="20"/>
                <w:szCs w:val="20"/>
              </w:rPr>
              <w:t>Amonestación</w:t>
            </w:r>
          </w:p>
        </w:tc>
      </w:tr>
      <w:tr w:rsidR="008A52F7" w14:paraId="5BF98E57" w14:textId="77777777" w:rsidTr="00D829F2">
        <w:trPr>
          <w:trHeight w:val="1360"/>
          <w:jc w:val="right"/>
        </w:trPr>
        <w:tc>
          <w:tcPr>
            <w:tcW w:w="4536" w:type="dxa"/>
            <w:vAlign w:val="center"/>
          </w:tcPr>
          <w:p w14:paraId="1B381C02" w14:textId="4DA5B3E0" w:rsidR="008A52F7" w:rsidRPr="003C30F5" w:rsidRDefault="00873966" w:rsidP="00D829F2">
            <w:pPr>
              <w:autoSpaceDE w:val="0"/>
              <w:autoSpaceDN w:val="0"/>
              <w:adjustRightInd w:val="0"/>
              <w:contextualSpacing/>
              <w:rPr>
                <w:rFonts w:cs="Arial"/>
                <w:b/>
                <w:color w:val="auto"/>
                <w:sz w:val="20"/>
                <w:szCs w:val="20"/>
              </w:rPr>
            </w:pPr>
            <w:r>
              <w:rPr>
                <w:rFonts w:cs="Arial"/>
                <w:color w:val="auto"/>
                <w:sz w:val="20"/>
                <w:szCs w:val="20"/>
                <w:lang w:val="es-ES"/>
              </w:rPr>
              <w:t>N</w:t>
            </w:r>
            <w:r w:rsidRPr="00873966">
              <w:rPr>
                <w:rFonts w:cs="Arial"/>
                <w:color w:val="auto"/>
                <w:sz w:val="20"/>
                <w:szCs w:val="20"/>
                <w:lang w:val="es-ES"/>
              </w:rPr>
              <w:t>o cumplió oportunamente con entregar al denunciante la Póliza N°500038 soles del Seguro de Desgravamen asociado al Crédito por Convenio N°01912619</w:t>
            </w:r>
            <w:r w:rsidR="008A52F7" w:rsidRPr="003C30F5">
              <w:rPr>
                <w:rFonts w:cs="Arial"/>
                <w:color w:val="auto"/>
                <w:sz w:val="20"/>
                <w:szCs w:val="20"/>
                <w:lang w:val="es-ES"/>
              </w:rPr>
              <w:t>.</w:t>
            </w:r>
          </w:p>
        </w:tc>
        <w:tc>
          <w:tcPr>
            <w:tcW w:w="1984" w:type="dxa"/>
            <w:vAlign w:val="center"/>
          </w:tcPr>
          <w:p w14:paraId="5297472D" w14:textId="77777777" w:rsidR="008A52F7" w:rsidRPr="004F7B5D" w:rsidRDefault="008A52F7" w:rsidP="00D829F2">
            <w:pPr>
              <w:pStyle w:val="Prrafodelista"/>
              <w:autoSpaceDE w:val="0"/>
              <w:autoSpaceDN w:val="0"/>
              <w:adjustRightInd w:val="0"/>
              <w:spacing w:after="0" w:line="240" w:lineRule="auto"/>
              <w:ind w:left="0" w:right="-1"/>
              <w:jc w:val="center"/>
              <w:rPr>
                <w:b/>
                <w:color w:val="auto"/>
                <w:sz w:val="20"/>
                <w:szCs w:val="20"/>
              </w:rPr>
            </w:pPr>
            <w:r>
              <w:rPr>
                <w:color w:val="auto"/>
                <w:sz w:val="20"/>
                <w:szCs w:val="20"/>
              </w:rPr>
              <w:t>A</w:t>
            </w:r>
            <w:r w:rsidRPr="002F1776">
              <w:rPr>
                <w:color w:val="auto"/>
                <w:sz w:val="20"/>
                <w:szCs w:val="20"/>
              </w:rPr>
              <w:t>rtículos 18° y 19°</w:t>
            </w:r>
            <w:r w:rsidRPr="00943BFB">
              <w:rPr>
                <w:color w:val="auto"/>
                <w:sz w:val="20"/>
                <w:szCs w:val="20"/>
              </w:rPr>
              <w:t xml:space="preserve"> </w:t>
            </w:r>
            <w:r w:rsidRPr="004F7B5D">
              <w:rPr>
                <w:color w:val="auto"/>
                <w:sz w:val="20"/>
                <w:szCs w:val="20"/>
              </w:rPr>
              <w:t>del Código</w:t>
            </w:r>
          </w:p>
        </w:tc>
        <w:tc>
          <w:tcPr>
            <w:tcW w:w="1130" w:type="dxa"/>
            <w:vAlign w:val="center"/>
          </w:tcPr>
          <w:p w14:paraId="10926A02" w14:textId="77777777" w:rsidR="008A52F7" w:rsidRPr="004F7B5D" w:rsidRDefault="008A52F7" w:rsidP="00D829F2">
            <w:pPr>
              <w:pStyle w:val="Prrafodelista"/>
              <w:autoSpaceDE w:val="0"/>
              <w:autoSpaceDN w:val="0"/>
              <w:adjustRightInd w:val="0"/>
              <w:spacing w:after="0" w:line="240" w:lineRule="auto"/>
              <w:ind w:left="0" w:right="-1"/>
              <w:jc w:val="center"/>
              <w:rPr>
                <w:b/>
                <w:color w:val="auto"/>
                <w:sz w:val="20"/>
                <w:szCs w:val="20"/>
              </w:rPr>
            </w:pPr>
            <w:r w:rsidRPr="004F7B5D">
              <w:rPr>
                <w:color w:val="auto"/>
                <w:sz w:val="20"/>
                <w:szCs w:val="20"/>
              </w:rPr>
              <w:t>Amonestación</w:t>
            </w:r>
          </w:p>
        </w:tc>
      </w:tr>
    </w:tbl>
    <w:p w14:paraId="0FD6819D" w14:textId="77777777" w:rsidR="008A52F7" w:rsidRDefault="008A52F7" w:rsidP="008A52F7">
      <w:pPr>
        <w:contextualSpacing/>
        <w:rPr>
          <w:rFonts w:cs="Arial"/>
          <w:b/>
          <w:color w:val="auto"/>
        </w:rPr>
      </w:pPr>
    </w:p>
    <w:p w14:paraId="33372DFE" w14:textId="77777777" w:rsidR="008A52F7" w:rsidRPr="00072800" w:rsidRDefault="008A52F7" w:rsidP="008A52F7">
      <w:pPr>
        <w:contextualSpacing/>
        <w:rPr>
          <w:rFonts w:cs="Arial"/>
          <w:b/>
          <w:color w:val="auto"/>
        </w:rPr>
      </w:pPr>
      <w:r w:rsidRPr="00FC6673">
        <w:rPr>
          <w:rFonts w:cs="Arial"/>
          <w:b/>
          <w:color w:val="auto"/>
        </w:rPr>
        <w:t>CONCLUSIONES Y RECOMENDACIONES</w:t>
      </w:r>
    </w:p>
    <w:p w14:paraId="66EC2776" w14:textId="77777777" w:rsidR="008A52F7" w:rsidRPr="00B21F44" w:rsidRDefault="008A52F7" w:rsidP="008A52F7">
      <w:pPr>
        <w:contextualSpacing/>
        <w:rPr>
          <w:color w:val="auto"/>
          <w:highlight w:val="cyan"/>
          <w:lang w:val="es-ES"/>
        </w:rPr>
      </w:pPr>
    </w:p>
    <w:p w14:paraId="0CB2D0EF" w14:textId="0FC66B22" w:rsidR="008A52F7" w:rsidRPr="00B21F44" w:rsidRDefault="00873966" w:rsidP="008A52F7">
      <w:pPr>
        <w:pStyle w:val="Prrafodelista"/>
        <w:numPr>
          <w:ilvl w:val="0"/>
          <w:numId w:val="2"/>
        </w:numPr>
        <w:spacing w:after="0" w:line="240" w:lineRule="auto"/>
        <w:ind w:left="567" w:hanging="567"/>
        <w:rPr>
          <w:color w:val="auto"/>
        </w:rPr>
      </w:pPr>
      <w:proofErr w:type="spellStart"/>
      <w:r w:rsidRPr="00873966">
        <w:rPr>
          <w:color w:val="auto"/>
          <w:lang w:val="es-ES"/>
        </w:rPr>
        <w:t>Interseguro</w:t>
      </w:r>
      <w:proofErr w:type="spellEnd"/>
      <w:r w:rsidRPr="00873966">
        <w:rPr>
          <w:color w:val="auto"/>
          <w:lang w:val="es-ES"/>
        </w:rPr>
        <w:t xml:space="preserve"> Compañía de Seguros S.A. </w:t>
      </w:r>
      <w:r w:rsidR="008A52F7" w:rsidRPr="0014059C">
        <w:rPr>
          <w:color w:val="auto"/>
        </w:rPr>
        <w:t xml:space="preserve">vulneró </w:t>
      </w:r>
      <w:r w:rsidR="008A52F7" w:rsidRPr="0014059C">
        <w:rPr>
          <w:color w:val="auto"/>
          <w:shd w:val="clear" w:color="auto" w:fill="FFFFFF"/>
        </w:rPr>
        <w:t xml:space="preserve">los artículos </w:t>
      </w:r>
      <w:r w:rsidR="008A52F7" w:rsidRPr="0014059C">
        <w:rPr>
          <w:color w:val="auto"/>
        </w:rPr>
        <w:t xml:space="preserve">18° y 19° </w:t>
      </w:r>
      <w:r w:rsidR="008A52F7" w:rsidRPr="0014059C">
        <w:rPr>
          <w:color w:val="auto"/>
          <w:shd w:val="clear" w:color="auto" w:fill="FFFFFF"/>
        </w:rPr>
        <w:t xml:space="preserve">de la Ley </w:t>
      </w:r>
      <w:proofErr w:type="spellStart"/>
      <w:r w:rsidR="008A52F7" w:rsidRPr="0014059C">
        <w:rPr>
          <w:color w:val="auto"/>
          <w:shd w:val="clear" w:color="auto" w:fill="FFFFFF"/>
        </w:rPr>
        <w:t>Nº</w:t>
      </w:r>
      <w:proofErr w:type="spellEnd"/>
      <w:r w:rsidR="008A52F7" w:rsidRPr="0014059C">
        <w:rPr>
          <w:color w:val="auto"/>
          <w:shd w:val="clear" w:color="auto" w:fill="FFFFFF"/>
        </w:rPr>
        <w:t xml:space="preserve"> 29571, Código de Protección y Defensa del Consumidor.</w:t>
      </w:r>
      <w:r w:rsidR="008A52F7" w:rsidRPr="00B21F44">
        <w:rPr>
          <w:rFonts w:eastAsia="Times New Roman"/>
          <w:lang w:eastAsia="es-PE"/>
        </w:rPr>
        <w:t xml:space="preserve"> </w:t>
      </w:r>
      <w:r w:rsidR="008A52F7" w:rsidRPr="00B21F44">
        <w:rPr>
          <w:color w:val="auto"/>
          <w:shd w:val="clear" w:color="auto" w:fill="FFFFFF"/>
        </w:rPr>
        <w:t xml:space="preserve">En consecuencia, </w:t>
      </w:r>
      <w:r w:rsidR="008A52F7" w:rsidRPr="00B21F44">
        <w:rPr>
          <w:rFonts w:eastAsiaTheme="minorHAnsi"/>
        </w:rPr>
        <w:t>en mérito al allanamiento formulado por el proveedor denunciado, se recomienda sancionarlo con una amonestación, respecto del hecho consistente en</w:t>
      </w:r>
      <w:r w:rsidR="008A52F7" w:rsidRPr="00B21F44">
        <w:rPr>
          <w:rFonts w:eastAsia="Times New Roman"/>
          <w:lang w:eastAsia="es-PE"/>
        </w:rPr>
        <w:t xml:space="preserve"> que </w:t>
      </w:r>
      <w:r>
        <w:rPr>
          <w:rFonts w:eastAsia="Times New Roman"/>
          <w:lang w:eastAsia="es-PE"/>
        </w:rPr>
        <w:t xml:space="preserve">negó </w:t>
      </w:r>
      <w:r w:rsidRPr="00873966">
        <w:rPr>
          <w:rFonts w:eastAsiaTheme="minorHAnsi"/>
        </w:rPr>
        <w:t>injustificadamente al denunciante la cobertura del Seguro de Desgravamen asociado al Crédito por Convenio N°01912619 por el menoscabo global de 81% que padece, asociado a su condición de discapacidad visual</w:t>
      </w:r>
      <w:r w:rsidR="008A52F7" w:rsidRPr="00B21F44">
        <w:rPr>
          <w:color w:val="auto"/>
          <w:lang w:val="es-ES"/>
        </w:rPr>
        <w:t>.</w:t>
      </w:r>
    </w:p>
    <w:p w14:paraId="430605FD" w14:textId="77777777" w:rsidR="008A52F7" w:rsidRPr="00B21F44" w:rsidRDefault="008A52F7" w:rsidP="008A52F7">
      <w:pPr>
        <w:pStyle w:val="Prrafodelista"/>
        <w:spacing w:after="0" w:line="240" w:lineRule="auto"/>
        <w:rPr>
          <w:color w:val="auto"/>
          <w:lang w:val="es-ES"/>
        </w:rPr>
      </w:pPr>
    </w:p>
    <w:p w14:paraId="59209858" w14:textId="3D21AE0D" w:rsidR="008A52F7" w:rsidRPr="00B21F44" w:rsidRDefault="00873966" w:rsidP="008A52F7">
      <w:pPr>
        <w:pStyle w:val="Prrafodelista"/>
        <w:numPr>
          <w:ilvl w:val="0"/>
          <w:numId w:val="2"/>
        </w:numPr>
        <w:spacing w:after="0" w:line="240" w:lineRule="auto"/>
        <w:ind w:left="567" w:hanging="567"/>
        <w:rPr>
          <w:color w:val="auto"/>
        </w:rPr>
      </w:pPr>
      <w:proofErr w:type="spellStart"/>
      <w:r w:rsidRPr="00873966">
        <w:rPr>
          <w:color w:val="auto"/>
          <w:lang w:val="es-ES"/>
        </w:rPr>
        <w:lastRenderedPageBreak/>
        <w:t>Interseguro</w:t>
      </w:r>
      <w:proofErr w:type="spellEnd"/>
      <w:r w:rsidRPr="00873966">
        <w:rPr>
          <w:color w:val="auto"/>
          <w:lang w:val="es-ES"/>
        </w:rPr>
        <w:t xml:space="preserve"> Compañía de Seguros S.A. </w:t>
      </w:r>
      <w:r w:rsidR="008A52F7" w:rsidRPr="00B21F44">
        <w:rPr>
          <w:color w:val="auto"/>
        </w:rPr>
        <w:t xml:space="preserve">vulneró </w:t>
      </w:r>
      <w:r w:rsidR="001B7DCF">
        <w:rPr>
          <w:color w:val="auto"/>
        </w:rPr>
        <w:t xml:space="preserve">el </w:t>
      </w:r>
      <w:r w:rsidR="001B7DCF" w:rsidRPr="001B7DCF">
        <w:rPr>
          <w:color w:val="auto"/>
          <w:shd w:val="clear" w:color="auto" w:fill="FFFFFF"/>
        </w:rPr>
        <w:t>literal e) del artículo 47°</w:t>
      </w:r>
      <w:r w:rsidR="001B7DCF">
        <w:rPr>
          <w:color w:val="auto"/>
          <w:shd w:val="clear" w:color="auto" w:fill="FFFFFF"/>
        </w:rPr>
        <w:t xml:space="preserve"> </w:t>
      </w:r>
      <w:r w:rsidR="008A52F7" w:rsidRPr="00B21F44">
        <w:rPr>
          <w:color w:val="auto"/>
          <w:shd w:val="clear" w:color="auto" w:fill="FFFFFF"/>
        </w:rPr>
        <w:t xml:space="preserve">Ley </w:t>
      </w:r>
      <w:proofErr w:type="spellStart"/>
      <w:r w:rsidR="008A52F7" w:rsidRPr="00B21F44">
        <w:rPr>
          <w:color w:val="auto"/>
          <w:shd w:val="clear" w:color="auto" w:fill="FFFFFF"/>
        </w:rPr>
        <w:t>Nº</w:t>
      </w:r>
      <w:proofErr w:type="spellEnd"/>
      <w:r w:rsidR="008A52F7" w:rsidRPr="00B21F44">
        <w:rPr>
          <w:color w:val="auto"/>
          <w:shd w:val="clear" w:color="auto" w:fill="FFFFFF"/>
        </w:rPr>
        <w:t xml:space="preserve"> 29571, Código de Protección y Defensa del Consumidor. En consecuencia, </w:t>
      </w:r>
      <w:r w:rsidR="008A52F7" w:rsidRPr="00B21F44">
        <w:rPr>
          <w:rFonts w:eastAsiaTheme="minorHAnsi"/>
        </w:rPr>
        <w:t>en mérito al allanamiento formulado por el proveedor denunciado, se recomienda sancionarlo con una amonestación, respecto del hecho consistente en que </w:t>
      </w:r>
      <w:r w:rsidRPr="00873966">
        <w:rPr>
          <w:color w:val="auto"/>
        </w:rPr>
        <w:t>no cumplió oportunamente con entregar al denunciante la Póliza N°500038 soles del Seguro de Desgravamen asociado al Crédito por Convenio N°01912619</w:t>
      </w:r>
      <w:r w:rsidR="008A52F7" w:rsidRPr="00B21F44">
        <w:rPr>
          <w:color w:val="auto"/>
          <w:lang w:val="es-ES"/>
        </w:rPr>
        <w:t>.</w:t>
      </w:r>
    </w:p>
    <w:p w14:paraId="52815537" w14:textId="77777777" w:rsidR="008A52F7" w:rsidRPr="003B54F1" w:rsidRDefault="008A52F7" w:rsidP="008A52F7">
      <w:pPr>
        <w:contextualSpacing/>
        <w:rPr>
          <w:color w:val="auto"/>
          <w:lang w:val="es-ES"/>
        </w:rPr>
      </w:pPr>
    </w:p>
    <w:p w14:paraId="7611BED9" w14:textId="77777777" w:rsidR="008A52F7" w:rsidRPr="008A52F7" w:rsidRDefault="008A52F7" w:rsidP="00FE7049">
      <w:pPr>
        <w:contextualSpacing/>
        <w:rPr>
          <w:rFonts w:cs="Arial"/>
          <w:color w:val="auto"/>
          <w:lang w:val="es-ES"/>
        </w:rPr>
      </w:pPr>
    </w:p>
    <w:p w14:paraId="6562FFA1" w14:textId="31292A91" w:rsidR="00633D38" w:rsidRPr="00873966" w:rsidRDefault="00CC37BA" w:rsidP="00FE7049">
      <w:pPr>
        <w:contextualSpacing/>
        <w:jc w:val="center"/>
        <w:rPr>
          <w:rFonts w:cs="Arial"/>
          <w:color w:val="auto"/>
          <w:lang w:val="pt-PT"/>
        </w:rPr>
      </w:pPr>
      <w:r w:rsidRPr="00873966">
        <w:rPr>
          <w:rFonts w:cs="Arial"/>
          <w:color w:val="auto"/>
          <w:lang w:val="pt-PT"/>
        </w:rPr>
        <w:t>Firmado digitalmente por</w:t>
      </w:r>
    </w:p>
    <w:p w14:paraId="50116192" w14:textId="77777777" w:rsidR="007D64DA" w:rsidRPr="00873966" w:rsidRDefault="007D64DA" w:rsidP="00FE7049">
      <w:pPr>
        <w:autoSpaceDE w:val="0"/>
        <w:autoSpaceDN w:val="0"/>
        <w:adjustRightInd w:val="0"/>
        <w:contextualSpacing/>
        <w:jc w:val="center"/>
        <w:rPr>
          <w:rFonts w:cs="Arial"/>
          <w:b/>
          <w:bCs/>
          <w:color w:val="auto"/>
        </w:rPr>
      </w:pPr>
      <w:r w:rsidRPr="00873966">
        <w:rPr>
          <w:rFonts w:cs="Arial"/>
          <w:b/>
          <w:bCs/>
          <w:color w:val="auto"/>
        </w:rPr>
        <w:t>EVELING ROA QUISPE</w:t>
      </w:r>
    </w:p>
    <w:p w14:paraId="45D8FA47" w14:textId="77777777" w:rsidR="007D64DA" w:rsidRPr="00873966" w:rsidRDefault="007D64DA" w:rsidP="00FE7049">
      <w:pPr>
        <w:autoSpaceDE w:val="0"/>
        <w:autoSpaceDN w:val="0"/>
        <w:adjustRightInd w:val="0"/>
        <w:contextualSpacing/>
        <w:jc w:val="center"/>
        <w:rPr>
          <w:rFonts w:cs="Arial"/>
          <w:color w:val="auto"/>
        </w:rPr>
      </w:pPr>
      <w:r w:rsidRPr="00873966">
        <w:rPr>
          <w:rFonts w:cs="Arial"/>
          <w:color w:val="auto"/>
        </w:rPr>
        <w:t>Secretaria Técnica</w:t>
      </w:r>
    </w:p>
    <w:p w14:paraId="57E0A3BF" w14:textId="5F26A495" w:rsidR="002B7524" w:rsidRPr="00873966" w:rsidRDefault="007D64DA" w:rsidP="00FE7049">
      <w:pPr>
        <w:autoSpaceDE w:val="0"/>
        <w:autoSpaceDN w:val="0"/>
        <w:adjustRightInd w:val="0"/>
        <w:contextualSpacing/>
        <w:jc w:val="center"/>
        <w:rPr>
          <w:rFonts w:cs="Arial"/>
          <w:color w:val="auto"/>
        </w:rPr>
      </w:pPr>
      <w:r w:rsidRPr="00873966">
        <w:rPr>
          <w:rFonts w:cs="Arial"/>
          <w:color w:val="auto"/>
        </w:rPr>
        <w:t>Comisión de Protección al Consumidor N° 1</w:t>
      </w:r>
    </w:p>
    <w:p w14:paraId="08C6C2BB" w14:textId="6BCE3802" w:rsidR="002B7524" w:rsidRPr="009D4F16" w:rsidRDefault="008A52F7" w:rsidP="00FE7049">
      <w:pPr>
        <w:autoSpaceDE w:val="0"/>
        <w:autoSpaceDN w:val="0"/>
        <w:adjustRightInd w:val="0"/>
        <w:contextualSpacing/>
        <w:rPr>
          <w:rFonts w:cs="Arial"/>
          <w:color w:val="auto"/>
          <w:sz w:val="16"/>
          <w:szCs w:val="16"/>
        </w:rPr>
      </w:pPr>
      <w:r w:rsidRPr="00873966">
        <w:rPr>
          <w:rFonts w:cs="Arial"/>
          <w:color w:val="auto"/>
          <w:sz w:val="16"/>
          <w:szCs w:val="16"/>
        </w:rPr>
        <w:t>RSV</w:t>
      </w:r>
      <w:r w:rsidR="002B7524" w:rsidRPr="00873966">
        <w:rPr>
          <w:rFonts w:cs="Arial"/>
          <w:color w:val="auto"/>
          <w:sz w:val="16"/>
          <w:szCs w:val="16"/>
        </w:rPr>
        <w:t>/</w:t>
      </w:r>
      <w:proofErr w:type="spellStart"/>
      <w:r w:rsidR="006B22A3" w:rsidRPr="00873966">
        <w:rPr>
          <w:rFonts w:cs="Arial"/>
          <w:color w:val="auto"/>
          <w:sz w:val="16"/>
          <w:szCs w:val="16"/>
        </w:rPr>
        <w:t>jcq</w:t>
      </w:r>
      <w:proofErr w:type="spellEnd"/>
    </w:p>
    <w:sectPr w:rsidR="002B7524" w:rsidRPr="009D4F16" w:rsidSect="002D680F">
      <w:headerReference w:type="default" r:id="rId13"/>
      <w:footerReference w:type="default" r:id="rId14"/>
      <w:pgSz w:w="11906" w:h="16838" w:code="9"/>
      <w:pgMar w:top="1843" w:right="1418" w:bottom="1843" w:left="1418" w:header="624" w:footer="105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E27D70" w14:textId="77777777" w:rsidR="0099740F" w:rsidRDefault="0099740F" w:rsidP="00A55F03">
      <w:r>
        <w:separator/>
      </w:r>
    </w:p>
  </w:endnote>
  <w:endnote w:type="continuationSeparator" w:id="0">
    <w:p w14:paraId="5AA9F2C5" w14:textId="77777777" w:rsidR="0099740F" w:rsidRDefault="0099740F" w:rsidP="00A55F03">
      <w:r>
        <w:continuationSeparator/>
      </w:r>
    </w:p>
  </w:endnote>
  <w:endnote w:type="continuationNotice" w:id="1">
    <w:p w14:paraId="7B2C5000" w14:textId="77777777" w:rsidR="0099740F" w:rsidRDefault="0099740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Liberation Sans Narrow">
    <w:altName w:val="Arial"/>
    <w:charset w:val="00"/>
    <w:family w:val="swiss"/>
    <w:pitch w:val="variable"/>
  </w:font>
  <w:font w:name="Arial Narrow">
    <w:panose1 w:val="020B0606020202030204"/>
    <w:charset w:val="00"/>
    <w:family w:val="swiss"/>
    <w:pitch w:val="variable"/>
    <w:sig w:usb0="00000287" w:usb1="00000800" w:usb2="00000000" w:usb3="00000000" w:csb0="0000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A5FFD" w14:textId="77777777" w:rsidR="00AD6B94" w:rsidRDefault="00AD6B94" w:rsidP="00AD6B94">
    <w:pPr>
      <w:pStyle w:val="Piedepgina"/>
      <w:jc w:val="center"/>
      <w:rPr>
        <w:sz w:val="16"/>
        <w:szCs w:val="16"/>
      </w:rPr>
    </w:pPr>
    <w:r w:rsidRPr="001B76AA">
      <w:rPr>
        <w:sz w:val="16"/>
        <w:szCs w:val="16"/>
      </w:rPr>
      <w:fldChar w:fldCharType="begin"/>
    </w:r>
    <w:r w:rsidRPr="001B76AA">
      <w:rPr>
        <w:sz w:val="16"/>
        <w:szCs w:val="16"/>
      </w:rPr>
      <w:instrText>PAGE   \* MERGEFORMAT</w:instrText>
    </w:r>
    <w:r w:rsidRPr="001B76AA">
      <w:rPr>
        <w:sz w:val="16"/>
        <w:szCs w:val="16"/>
      </w:rPr>
      <w:fldChar w:fldCharType="separate"/>
    </w:r>
    <w:r>
      <w:rPr>
        <w:sz w:val="16"/>
        <w:szCs w:val="16"/>
      </w:rPr>
      <w:t>1</w:t>
    </w:r>
    <w:r w:rsidRPr="001B76AA">
      <w:rPr>
        <w:sz w:val="16"/>
        <w:szCs w:val="16"/>
      </w:rPr>
      <w:fldChar w:fldCharType="end"/>
    </w:r>
  </w:p>
  <w:p w14:paraId="19D8E999" w14:textId="6FCA7773" w:rsidR="00993A5F" w:rsidRPr="002B7524" w:rsidRDefault="00AD6B94" w:rsidP="002B7524">
    <w:pPr>
      <w:rPr>
        <w:sz w:val="16"/>
        <w:szCs w:val="16"/>
      </w:rPr>
    </w:pPr>
    <w:r>
      <w:rPr>
        <w:sz w:val="16"/>
        <w:szCs w:val="16"/>
      </w:rPr>
      <w:t>M-CPC-</w:t>
    </w:r>
    <w:r w:rsidR="002B7524">
      <w:rPr>
        <w:sz w:val="16"/>
        <w:szCs w:val="16"/>
      </w:rPr>
      <w:t>1</w:t>
    </w:r>
    <w:r>
      <w:rPr>
        <w:sz w:val="16"/>
        <w:szCs w:val="16"/>
      </w:rPr>
      <w:t>5/0</w:t>
    </w:r>
    <w:r w:rsidR="002B7524">
      <w:rPr>
        <w:sz w:val="16"/>
        <w:szCs w:val="16"/>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6AB39D" w14:textId="77777777" w:rsidR="0099740F" w:rsidRDefault="0099740F" w:rsidP="00A55F03">
      <w:r>
        <w:separator/>
      </w:r>
    </w:p>
  </w:footnote>
  <w:footnote w:type="continuationSeparator" w:id="0">
    <w:p w14:paraId="427C7D1F" w14:textId="77777777" w:rsidR="0099740F" w:rsidRDefault="0099740F" w:rsidP="00A55F03">
      <w:r>
        <w:continuationSeparator/>
      </w:r>
    </w:p>
  </w:footnote>
  <w:footnote w:type="continuationNotice" w:id="1">
    <w:p w14:paraId="68D1392A" w14:textId="77777777" w:rsidR="0099740F" w:rsidRDefault="0099740F"/>
  </w:footnote>
  <w:footnote w:id="2">
    <w:p w14:paraId="6C076EAB" w14:textId="4B016B2E" w:rsidR="001B5B8D" w:rsidRPr="00EF156B" w:rsidRDefault="001B5B8D" w:rsidP="00EE0869">
      <w:pPr>
        <w:pStyle w:val="Textonotapie"/>
        <w:tabs>
          <w:tab w:val="left" w:pos="567"/>
        </w:tabs>
        <w:contextualSpacing/>
        <w:rPr>
          <w:color w:val="auto"/>
          <w:sz w:val="16"/>
          <w:szCs w:val="16"/>
        </w:rPr>
      </w:pPr>
      <w:r w:rsidRPr="00EF156B">
        <w:rPr>
          <w:rStyle w:val="Refdenotaalpie"/>
          <w:color w:val="auto"/>
          <w:sz w:val="16"/>
          <w:szCs w:val="16"/>
        </w:rPr>
        <w:footnoteRef/>
      </w:r>
      <w:r w:rsidRPr="00EF156B">
        <w:rPr>
          <w:color w:val="auto"/>
          <w:sz w:val="16"/>
          <w:szCs w:val="16"/>
        </w:rPr>
        <w:t xml:space="preserve"> </w:t>
      </w:r>
      <w:r w:rsidRPr="00EF156B">
        <w:rPr>
          <w:color w:val="auto"/>
          <w:sz w:val="16"/>
          <w:szCs w:val="16"/>
        </w:rPr>
        <w:tab/>
        <w:t xml:space="preserve">Identificado con Registro Único de Contribuyente N° </w:t>
      </w:r>
      <w:r w:rsidR="003C7A10" w:rsidRPr="003C7A10">
        <w:rPr>
          <w:color w:val="auto"/>
          <w:sz w:val="16"/>
          <w:szCs w:val="16"/>
        </w:rPr>
        <w:t>20382748566</w:t>
      </w:r>
      <w:r w:rsidRPr="00EF156B">
        <w:rPr>
          <w:color w:val="auto"/>
          <w:sz w:val="16"/>
          <w:szCs w:val="16"/>
        </w:rPr>
        <w:t>.</w:t>
      </w:r>
    </w:p>
    <w:p w14:paraId="742D82C4" w14:textId="77777777" w:rsidR="001B5B8D" w:rsidRPr="00EF156B" w:rsidRDefault="001B5B8D" w:rsidP="00EE0869">
      <w:pPr>
        <w:pStyle w:val="Textonotapie"/>
        <w:contextualSpacing/>
        <w:rPr>
          <w:color w:val="auto"/>
          <w:sz w:val="16"/>
          <w:szCs w:val="16"/>
          <w:lang w:val="es-ES"/>
        </w:rPr>
      </w:pPr>
    </w:p>
  </w:footnote>
  <w:footnote w:id="3">
    <w:p w14:paraId="010FB691" w14:textId="74110A6D" w:rsidR="005D6C49" w:rsidRPr="00EF156B" w:rsidRDefault="005D6C49" w:rsidP="00EE0869">
      <w:pPr>
        <w:pBdr>
          <w:top w:val="nil"/>
          <w:left w:val="nil"/>
          <w:bottom w:val="nil"/>
          <w:right w:val="nil"/>
          <w:between w:val="nil"/>
        </w:pBdr>
        <w:ind w:left="567" w:hanging="567"/>
        <w:contextualSpacing/>
        <w:rPr>
          <w:rFonts w:cs="Arial"/>
          <w:b/>
          <w:sz w:val="16"/>
          <w:szCs w:val="16"/>
        </w:rPr>
      </w:pPr>
      <w:r w:rsidRPr="00EF156B">
        <w:rPr>
          <w:rFonts w:cs="Arial"/>
          <w:sz w:val="16"/>
          <w:szCs w:val="16"/>
          <w:vertAlign w:val="superscript"/>
        </w:rPr>
        <w:footnoteRef/>
      </w:r>
      <w:r w:rsidRPr="00EF156B">
        <w:rPr>
          <w:rFonts w:cs="Arial"/>
          <w:sz w:val="16"/>
          <w:szCs w:val="16"/>
        </w:rPr>
        <w:t xml:space="preserve"> </w:t>
      </w:r>
      <w:r w:rsidRPr="00EF156B">
        <w:rPr>
          <w:rFonts w:cs="Arial"/>
          <w:sz w:val="16"/>
          <w:szCs w:val="16"/>
        </w:rPr>
        <w:tab/>
      </w:r>
      <w:r w:rsidRPr="00EF156B">
        <w:rPr>
          <w:rFonts w:cs="Arial"/>
          <w:b/>
          <w:sz w:val="16"/>
          <w:szCs w:val="16"/>
        </w:rPr>
        <w:t xml:space="preserve">DECRETO SUPREMO N° 004-2019-JUS, TEXTO ÚNICO ORDENADO DE LA LEY DEL PROCEDIMIENTO ADMINISTRATIVO GENERAL, publicado el </w:t>
      </w:r>
      <w:r w:rsidR="00FE512C" w:rsidRPr="00FE512C">
        <w:rPr>
          <w:rFonts w:cs="Arial"/>
          <w:b/>
          <w:sz w:val="16"/>
          <w:szCs w:val="16"/>
        </w:rPr>
        <w:t>30 de abril de 2026</w:t>
      </w:r>
    </w:p>
    <w:p w14:paraId="52DB98BD" w14:textId="7C6D970B" w:rsidR="005D6C49" w:rsidRPr="00EF156B" w:rsidRDefault="005D6C49" w:rsidP="00EE0869">
      <w:pPr>
        <w:pBdr>
          <w:top w:val="nil"/>
          <w:left w:val="nil"/>
          <w:bottom w:val="nil"/>
          <w:right w:val="nil"/>
          <w:between w:val="nil"/>
        </w:pBdr>
        <w:ind w:left="567"/>
        <w:contextualSpacing/>
        <w:rPr>
          <w:rFonts w:cs="Arial"/>
          <w:b/>
          <w:sz w:val="16"/>
          <w:szCs w:val="16"/>
        </w:rPr>
      </w:pPr>
      <w:r w:rsidRPr="00EF156B">
        <w:rPr>
          <w:rFonts w:cs="Arial"/>
          <w:b/>
          <w:sz w:val="16"/>
          <w:szCs w:val="16"/>
        </w:rPr>
        <w:t>Artículo 2</w:t>
      </w:r>
      <w:r w:rsidR="00FE512C">
        <w:rPr>
          <w:rFonts w:cs="Arial"/>
          <w:b/>
          <w:sz w:val="16"/>
          <w:szCs w:val="16"/>
        </w:rPr>
        <w:t>3</w:t>
      </w:r>
      <w:r w:rsidRPr="00EF156B">
        <w:rPr>
          <w:rFonts w:cs="Arial"/>
          <w:b/>
          <w:sz w:val="16"/>
          <w:szCs w:val="16"/>
        </w:rPr>
        <w:t xml:space="preserve">5.- Procedimiento sancionador </w:t>
      </w:r>
    </w:p>
    <w:p w14:paraId="4D7F701D" w14:textId="77777777" w:rsidR="005D6C49" w:rsidRPr="00EF156B" w:rsidRDefault="005D6C49" w:rsidP="00EE0869">
      <w:pPr>
        <w:pBdr>
          <w:top w:val="nil"/>
          <w:left w:val="nil"/>
          <w:bottom w:val="nil"/>
          <w:right w:val="nil"/>
          <w:between w:val="nil"/>
        </w:pBdr>
        <w:ind w:left="567"/>
        <w:contextualSpacing/>
        <w:rPr>
          <w:rFonts w:cs="Arial"/>
          <w:sz w:val="16"/>
          <w:szCs w:val="16"/>
        </w:rPr>
      </w:pPr>
      <w:r w:rsidRPr="00EF156B">
        <w:rPr>
          <w:rFonts w:cs="Arial"/>
          <w:sz w:val="16"/>
          <w:szCs w:val="16"/>
        </w:rPr>
        <w:t xml:space="preserve">Las entidades en el ejercicio de su potestad sancionadora se ciñen a las siguientes disposiciones: </w:t>
      </w:r>
    </w:p>
    <w:p w14:paraId="2CFCEB98" w14:textId="77777777" w:rsidR="005D6C49" w:rsidRPr="00EF156B" w:rsidRDefault="005D6C49" w:rsidP="00EE0869">
      <w:pPr>
        <w:pBdr>
          <w:top w:val="nil"/>
          <w:left w:val="nil"/>
          <w:bottom w:val="nil"/>
          <w:right w:val="nil"/>
          <w:between w:val="nil"/>
        </w:pBdr>
        <w:ind w:left="567"/>
        <w:contextualSpacing/>
        <w:rPr>
          <w:rFonts w:cs="Arial"/>
          <w:sz w:val="16"/>
          <w:szCs w:val="16"/>
        </w:rPr>
      </w:pPr>
      <w:r w:rsidRPr="00EF156B">
        <w:rPr>
          <w:rFonts w:cs="Arial"/>
          <w:sz w:val="16"/>
          <w:szCs w:val="16"/>
        </w:rPr>
        <w:t>(…)</w:t>
      </w:r>
    </w:p>
    <w:p w14:paraId="7DE6DEA3" w14:textId="77777777" w:rsidR="005D6C49" w:rsidRPr="00EF156B" w:rsidRDefault="005D6C49" w:rsidP="00EE0869">
      <w:pPr>
        <w:pBdr>
          <w:top w:val="nil"/>
          <w:left w:val="nil"/>
          <w:bottom w:val="nil"/>
          <w:right w:val="nil"/>
          <w:between w:val="nil"/>
        </w:pBdr>
        <w:ind w:left="567"/>
        <w:contextualSpacing/>
        <w:rPr>
          <w:rFonts w:cs="Arial"/>
          <w:sz w:val="16"/>
          <w:szCs w:val="16"/>
        </w:rPr>
      </w:pPr>
      <w:r w:rsidRPr="00EF156B">
        <w:rPr>
          <w:rFonts w:cs="Arial"/>
          <w:sz w:val="16"/>
          <w:szCs w:val="16"/>
        </w:rPr>
        <w:t xml:space="preserve">5. Concluida, de ser el caso, la recolección de pruebas, la autoridad instructora del procedimiento concluye determinando la existencia de una infracción y, por ende, la imposición de una sanción; o la no existencia de infracción. La autoridad instructora formula un informe final de instrucción en el que se determina, de manera motivada, las conductas que se consideren probadas constitutivas de infracción, la norma que prevé la imposición de sanción; y, la sanción propuesta o la declaración de no existencia de infracción, según corresponda. </w:t>
      </w:r>
    </w:p>
    <w:p w14:paraId="1CF80ACE" w14:textId="77777777" w:rsidR="005D6C49" w:rsidRPr="00EF156B" w:rsidRDefault="005D6C49" w:rsidP="00EE0869">
      <w:pPr>
        <w:pBdr>
          <w:top w:val="nil"/>
          <w:left w:val="nil"/>
          <w:bottom w:val="nil"/>
          <w:right w:val="nil"/>
          <w:between w:val="nil"/>
        </w:pBdr>
        <w:ind w:left="567"/>
        <w:contextualSpacing/>
        <w:rPr>
          <w:rFonts w:cs="Arial"/>
          <w:sz w:val="16"/>
          <w:szCs w:val="16"/>
        </w:rPr>
      </w:pPr>
      <w:r w:rsidRPr="00EF156B">
        <w:rPr>
          <w:rFonts w:cs="Arial"/>
          <w:sz w:val="16"/>
          <w:szCs w:val="16"/>
        </w:rPr>
        <w:t>Recibido el informe final, el órgano competente para decidir la aplicación de la sanción puede disponer la realización de actuaciones complementarias, siempre que las considere indispensables para resolver el procedimiento. El informe final de instrucción debe ser notificado al administrado para que formule sus descargos en un plazo no menor de cinco (5) días hábiles.</w:t>
      </w:r>
    </w:p>
    <w:p w14:paraId="72C3306A" w14:textId="77777777" w:rsidR="005D6C49" w:rsidRPr="00EF156B" w:rsidRDefault="005D6C49" w:rsidP="00EE0869">
      <w:pPr>
        <w:pBdr>
          <w:top w:val="nil"/>
          <w:left w:val="nil"/>
          <w:bottom w:val="nil"/>
          <w:right w:val="nil"/>
          <w:between w:val="nil"/>
        </w:pBdr>
        <w:ind w:left="567" w:hanging="567"/>
        <w:contextualSpacing/>
        <w:rPr>
          <w:rFonts w:cs="Arial"/>
          <w:sz w:val="16"/>
          <w:szCs w:val="16"/>
        </w:rPr>
      </w:pPr>
    </w:p>
  </w:footnote>
  <w:footnote w:id="4">
    <w:p w14:paraId="45253976" w14:textId="77777777" w:rsidR="005D6C49" w:rsidRPr="00EF156B" w:rsidRDefault="005D6C49" w:rsidP="00EE0869">
      <w:pPr>
        <w:pBdr>
          <w:top w:val="nil"/>
          <w:left w:val="nil"/>
          <w:bottom w:val="nil"/>
          <w:right w:val="nil"/>
          <w:between w:val="nil"/>
        </w:pBdr>
        <w:ind w:left="567" w:hanging="567"/>
        <w:contextualSpacing/>
        <w:rPr>
          <w:rFonts w:cs="Arial"/>
          <w:b/>
          <w:sz w:val="16"/>
          <w:szCs w:val="16"/>
        </w:rPr>
      </w:pPr>
      <w:r w:rsidRPr="00EF156B">
        <w:rPr>
          <w:rFonts w:cs="Arial"/>
          <w:sz w:val="16"/>
          <w:szCs w:val="16"/>
          <w:vertAlign w:val="superscript"/>
        </w:rPr>
        <w:footnoteRef/>
      </w:r>
      <w:r w:rsidRPr="00EF156B">
        <w:rPr>
          <w:rFonts w:cs="Arial"/>
          <w:sz w:val="16"/>
          <w:szCs w:val="16"/>
        </w:rPr>
        <w:t xml:space="preserve"> </w:t>
      </w:r>
      <w:r w:rsidRPr="00EF156B">
        <w:rPr>
          <w:rFonts w:cs="Arial"/>
          <w:sz w:val="16"/>
          <w:szCs w:val="16"/>
        </w:rPr>
        <w:tab/>
      </w:r>
      <w:r w:rsidRPr="00EF156B">
        <w:rPr>
          <w:rFonts w:cs="Arial"/>
          <w:b/>
          <w:sz w:val="16"/>
          <w:szCs w:val="16"/>
        </w:rPr>
        <w:t>DIRECTIVA N° 001-2021/COD-INDECOPI, DIRECTIVA ÚNICA QUE REGULA LOS PROCEDIMIENTOS DE PROTECCIÓN AL CONSUMIDOR PREVISTOS EN EL CÓDIGO DE PROTECCIÓN Y DEFENSA DEL CONSUMIDOR, publicada el 30 de abril de 2021</w:t>
      </w:r>
    </w:p>
    <w:p w14:paraId="401A2D86" w14:textId="77777777" w:rsidR="005D6C49" w:rsidRPr="00EF156B" w:rsidRDefault="005D6C49" w:rsidP="00EE0869">
      <w:pPr>
        <w:pBdr>
          <w:top w:val="nil"/>
          <w:left w:val="nil"/>
          <w:bottom w:val="nil"/>
          <w:right w:val="nil"/>
          <w:between w:val="nil"/>
        </w:pBdr>
        <w:ind w:left="567"/>
        <w:contextualSpacing/>
        <w:rPr>
          <w:rFonts w:cs="Arial"/>
          <w:b/>
          <w:sz w:val="16"/>
          <w:szCs w:val="16"/>
        </w:rPr>
      </w:pPr>
      <w:r w:rsidRPr="00EF156B">
        <w:rPr>
          <w:rFonts w:cs="Arial"/>
          <w:b/>
          <w:sz w:val="16"/>
          <w:szCs w:val="16"/>
        </w:rPr>
        <w:t xml:space="preserve">Artículo 18.- Otras reglas procedimentales </w:t>
      </w:r>
    </w:p>
    <w:p w14:paraId="4751365C" w14:textId="77777777" w:rsidR="005D6C49" w:rsidRPr="00EF156B" w:rsidRDefault="005D6C49" w:rsidP="00EE0869">
      <w:pPr>
        <w:pBdr>
          <w:top w:val="nil"/>
          <w:left w:val="nil"/>
          <w:bottom w:val="nil"/>
          <w:right w:val="nil"/>
          <w:between w:val="nil"/>
        </w:pBdr>
        <w:ind w:left="567"/>
        <w:contextualSpacing/>
        <w:rPr>
          <w:rFonts w:cs="Arial"/>
          <w:sz w:val="16"/>
          <w:szCs w:val="16"/>
        </w:rPr>
      </w:pPr>
      <w:r w:rsidRPr="00EF156B">
        <w:rPr>
          <w:rFonts w:cs="Arial"/>
          <w:sz w:val="16"/>
          <w:szCs w:val="16"/>
        </w:rPr>
        <w:t>(…)</w:t>
      </w:r>
    </w:p>
    <w:p w14:paraId="119F489B" w14:textId="77777777" w:rsidR="005D6C49" w:rsidRPr="00EF156B" w:rsidRDefault="005D6C49" w:rsidP="00EE0869">
      <w:pPr>
        <w:pBdr>
          <w:top w:val="nil"/>
          <w:left w:val="nil"/>
          <w:bottom w:val="nil"/>
          <w:right w:val="nil"/>
          <w:between w:val="nil"/>
        </w:pBdr>
        <w:ind w:left="567"/>
        <w:contextualSpacing/>
        <w:rPr>
          <w:rFonts w:cs="Arial"/>
          <w:sz w:val="16"/>
          <w:szCs w:val="16"/>
        </w:rPr>
      </w:pPr>
      <w:r w:rsidRPr="00EF156B">
        <w:rPr>
          <w:rFonts w:cs="Arial"/>
          <w:sz w:val="16"/>
          <w:szCs w:val="16"/>
        </w:rPr>
        <w:t>18.5 De conformidad con lo señalado en el artículo 255.5 de la LPAG, en los procedimientos administrativos por iniciativa de parte, la Secretaría Técnica de la Comisión formulará un informe final de instrucción que será notificado al administrado para que formule sus descargos, en un plazo improrrogable, no menor de cinco (5) días hábiles.</w:t>
      </w:r>
    </w:p>
    <w:p w14:paraId="26B12C57" w14:textId="77777777" w:rsidR="005D6C49" w:rsidRPr="00EF156B" w:rsidRDefault="005D6C49" w:rsidP="00EE0869">
      <w:pPr>
        <w:pBdr>
          <w:top w:val="nil"/>
          <w:left w:val="nil"/>
          <w:bottom w:val="nil"/>
          <w:right w:val="nil"/>
          <w:between w:val="nil"/>
        </w:pBdr>
        <w:ind w:left="567"/>
        <w:contextualSpacing/>
        <w:rPr>
          <w:rFonts w:cs="Arial"/>
          <w:sz w:val="16"/>
          <w:szCs w:val="16"/>
        </w:rPr>
      </w:pPr>
    </w:p>
  </w:footnote>
  <w:footnote w:id="5">
    <w:p w14:paraId="04D48CE9" w14:textId="3B287DC4" w:rsidR="005837EA" w:rsidRPr="000A007D" w:rsidRDefault="005837EA" w:rsidP="005837EA">
      <w:pPr>
        <w:pStyle w:val="Textonotapie"/>
        <w:ind w:left="567" w:hanging="567"/>
        <w:contextualSpacing/>
        <w:rPr>
          <w:sz w:val="16"/>
          <w:szCs w:val="16"/>
        </w:rPr>
      </w:pPr>
      <w:r w:rsidRPr="000A007D">
        <w:rPr>
          <w:rStyle w:val="Refdenotaalpie"/>
          <w:sz w:val="16"/>
          <w:szCs w:val="16"/>
        </w:rPr>
        <w:footnoteRef/>
      </w:r>
      <w:r w:rsidRPr="000A007D">
        <w:rPr>
          <w:sz w:val="16"/>
          <w:szCs w:val="16"/>
        </w:rPr>
        <w:t xml:space="preserve"> </w:t>
      </w:r>
      <w:r w:rsidRPr="000A007D">
        <w:rPr>
          <w:sz w:val="16"/>
          <w:szCs w:val="16"/>
        </w:rPr>
        <w:tab/>
      </w:r>
      <w:r w:rsidR="008A52F7" w:rsidRPr="008A52F7">
        <w:rPr>
          <w:sz w:val="16"/>
          <w:szCs w:val="16"/>
        </w:rPr>
        <w:t>Denuncia remitida a esta Comisión mediante Documento de Traslado N° 006-2026-CPC-JUN/INDECOPI de fecha 4 de febrero de 2026, recibida el 12 de febrero de 2026</w:t>
      </w:r>
      <w:r w:rsidRPr="000A007D">
        <w:rPr>
          <w:sz w:val="16"/>
          <w:szCs w:val="16"/>
        </w:rPr>
        <w:t>.</w:t>
      </w:r>
    </w:p>
    <w:p w14:paraId="692E7805" w14:textId="77777777" w:rsidR="005837EA" w:rsidRPr="000A007D" w:rsidRDefault="005837EA" w:rsidP="005837EA">
      <w:pPr>
        <w:pStyle w:val="Textonotapie"/>
        <w:ind w:left="567" w:hanging="567"/>
        <w:contextualSpacing/>
        <w:rPr>
          <w:sz w:val="16"/>
          <w:szCs w:val="16"/>
        </w:rPr>
      </w:pPr>
    </w:p>
  </w:footnote>
  <w:footnote w:id="6">
    <w:p w14:paraId="2321E44F" w14:textId="415B30B4" w:rsidR="00B05706" w:rsidRPr="00EF156B" w:rsidRDefault="00B05706" w:rsidP="00EE0869">
      <w:pPr>
        <w:pStyle w:val="Textonotapie"/>
        <w:ind w:left="567" w:hanging="567"/>
        <w:contextualSpacing/>
        <w:rPr>
          <w:sz w:val="16"/>
          <w:szCs w:val="16"/>
        </w:rPr>
      </w:pPr>
      <w:r w:rsidRPr="00EF156B">
        <w:rPr>
          <w:rStyle w:val="Refdenotaalpie"/>
          <w:sz w:val="16"/>
          <w:szCs w:val="16"/>
        </w:rPr>
        <w:footnoteRef/>
      </w:r>
      <w:r w:rsidRPr="00EF156B">
        <w:rPr>
          <w:sz w:val="16"/>
          <w:szCs w:val="16"/>
        </w:rPr>
        <w:t xml:space="preserve"> </w:t>
      </w:r>
      <w:r w:rsidRPr="00EF156B">
        <w:rPr>
          <w:sz w:val="16"/>
          <w:szCs w:val="16"/>
        </w:rPr>
        <w:tab/>
        <w:t>Publicado</w:t>
      </w:r>
      <w:r w:rsidRPr="00EF156B">
        <w:rPr>
          <w:b/>
          <w:sz w:val="16"/>
          <w:szCs w:val="16"/>
        </w:rPr>
        <w:t xml:space="preserve"> </w:t>
      </w:r>
      <w:r w:rsidRPr="00EF156B">
        <w:rPr>
          <w:sz w:val="16"/>
          <w:szCs w:val="16"/>
        </w:rPr>
        <w:t xml:space="preserve">el 2 de setiembre del 2010 en el Diario Oficial El Peruano, vigente desde el 2 de octubre del 2010 y modificado por Decreto Legislativo </w:t>
      </w:r>
      <w:r w:rsidR="001110F3" w:rsidRPr="00EF156B">
        <w:rPr>
          <w:sz w:val="16"/>
          <w:szCs w:val="16"/>
        </w:rPr>
        <w:t xml:space="preserve">Nº </w:t>
      </w:r>
      <w:r w:rsidRPr="00EF156B">
        <w:rPr>
          <w:sz w:val="16"/>
          <w:szCs w:val="16"/>
        </w:rPr>
        <w:t>1308.</w:t>
      </w:r>
    </w:p>
    <w:p w14:paraId="66406CEF" w14:textId="77777777" w:rsidR="00B05706" w:rsidRPr="00EF156B" w:rsidRDefault="00B05706" w:rsidP="00EE0869">
      <w:pPr>
        <w:pStyle w:val="Textonotapie"/>
        <w:ind w:left="567" w:hanging="567"/>
        <w:contextualSpacing/>
        <w:rPr>
          <w:sz w:val="16"/>
          <w:szCs w:val="16"/>
        </w:rPr>
      </w:pPr>
    </w:p>
  </w:footnote>
  <w:footnote w:id="7">
    <w:p w14:paraId="6C61B800" w14:textId="77777777" w:rsidR="008A52F7" w:rsidRPr="00ED16BB" w:rsidRDefault="008A52F7" w:rsidP="008A52F7">
      <w:pPr>
        <w:pStyle w:val="Sinespaciado"/>
        <w:ind w:left="567" w:hanging="567"/>
        <w:rPr>
          <w:b/>
          <w:bCs/>
          <w:sz w:val="16"/>
          <w:szCs w:val="16"/>
        </w:rPr>
      </w:pPr>
      <w:r w:rsidRPr="00ED16BB">
        <w:rPr>
          <w:rStyle w:val="Refdenotaalpie"/>
          <w:sz w:val="16"/>
          <w:szCs w:val="16"/>
        </w:rPr>
        <w:footnoteRef/>
      </w:r>
      <w:r w:rsidRPr="00ED16BB">
        <w:rPr>
          <w:sz w:val="16"/>
          <w:szCs w:val="16"/>
        </w:rPr>
        <w:t xml:space="preserve"> </w:t>
      </w:r>
      <w:r w:rsidRPr="00ED16BB">
        <w:rPr>
          <w:sz w:val="16"/>
          <w:szCs w:val="16"/>
        </w:rPr>
        <w:tab/>
      </w:r>
      <w:r w:rsidRPr="00ED16BB">
        <w:rPr>
          <w:b/>
          <w:bCs/>
          <w:sz w:val="16"/>
          <w:szCs w:val="16"/>
        </w:rPr>
        <w:t>TEXTO ÚNICO ORDENADO DE LA LEY DEL PROCEDIMIENTO ADMINISTRATIVO GENERAL, LEY N° 27444, aprobado por DECRETO SUPREMO N° 004-2019-JUS del 25 de enero de 2019</w:t>
      </w:r>
      <w:r w:rsidRPr="00ED16BB">
        <w:rPr>
          <w:b/>
          <w:bCs/>
          <w:sz w:val="16"/>
          <w:szCs w:val="16"/>
        </w:rPr>
        <w:tab/>
      </w:r>
    </w:p>
    <w:p w14:paraId="7BDCCF35" w14:textId="77777777" w:rsidR="008A52F7" w:rsidRPr="00ED16BB" w:rsidRDefault="008A52F7" w:rsidP="008A52F7">
      <w:pPr>
        <w:pStyle w:val="Sinespaciado"/>
        <w:ind w:left="567"/>
        <w:rPr>
          <w:b/>
          <w:bCs/>
          <w:sz w:val="16"/>
          <w:szCs w:val="16"/>
        </w:rPr>
      </w:pPr>
      <w:r w:rsidRPr="00ED16BB">
        <w:rPr>
          <w:b/>
          <w:bCs/>
          <w:sz w:val="16"/>
          <w:szCs w:val="16"/>
        </w:rPr>
        <w:t>Artículo 156</w:t>
      </w:r>
      <w:proofErr w:type="gramStart"/>
      <w:r w:rsidRPr="00ED16BB">
        <w:rPr>
          <w:b/>
          <w:bCs/>
          <w:sz w:val="16"/>
          <w:szCs w:val="16"/>
        </w:rPr>
        <w:t>°.-</w:t>
      </w:r>
      <w:proofErr w:type="gramEnd"/>
      <w:r w:rsidRPr="00ED16BB">
        <w:rPr>
          <w:b/>
          <w:bCs/>
          <w:sz w:val="16"/>
          <w:szCs w:val="16"/>
        </w:rPr>
        <w:t xml:space="preserve"> Impulso del procedimiento</w:t>
      </w:r>
    </w:p>
    <w:p w14:paraId="61062428" w14:textId="77777777" w:rsidR="008A52F7" w:rsidRPr="00ED16BB" w:rsidRDefault="008A52F7" w:rsidP="008A52F7">
      <w:pPr>
        <w:pStyle w:val="Sinespaciado"/>
        <w:ind w:left="567"/>
        <w:rPr>
          <w:sz w:val="16"/>
          <w:szCs w:val="16"/>
        </w:rPr>
      </w:pPr>
      <w:r w:rsidRPr="00ED16BB">
        <w:rPr>
          <w:sz w:val="16"/>
          <w:szCs w:val="16"/>
        </w:rPr>
        <w:t>La autoridad competente, aun sin pedido de parte, debe promover toda actuación que fuese necesaria para su tramitación, superar cualquier obstáculo que se oponga a regular tramitación del procedimiento; determinar la norma aplicable al caso aun cuando no haya sido invocada o fuere errónea la cita legal; así como evitar el entorpecimiento o demora a causa de diligencias innecesarias o meramente formales, adoptando las medidas oportunas para eliminar cualquier irregularidad producida.</w:t>
      </w:r>
    </w:p>
    <w:p w14:paraId="43A5EEC5" w14:textId="77777777" w:rsidR="008A52F7" w:rsidRPr="00ED16BB" w:rsidRDefault="008A52F7" w:rsidP="008A52F7">
      <w:pPr>
        <w:pStyle w:val="Sinespaciado"/>
        <w:ind w:left="567"/>
        <w:rPr>
          <w:sz w:val="16"/>
          <w:szCs w:val="16"/>
        </w:rPr>
      </w:pPr>
    </w:p>
  </w:footnote>
  <w:footnote w:id="8">
    <w:p w14:paraId="4FC5C60B" w14:textId="77777777" w:rsidR="008A52F7" w:rsidRPr="00ED16BB" w:rsidRDefault="008A52F7" w:rsidP="008A52F7">
      <w:pPr>
        <w:pStyle w:val="Sinespaciado"/>
        <w:ind w:left="567" w:hanging="567"/>
        <w:rPr>
          <w:b/>
          <w:bCs/>
          <w:sz w:val="16"/>
          <w:szCs w:val="16"/>
        </w:rPr>
      </w:pPr>
      <w:r w:rsidRPr="00ED16BB">
        <w:rPr>
          <w:rStyle w:val="Refdenotaalpie"/>
          <w:sz w:val="16"/>
          <w:szCs w:val="16"/>
        </w:rPr>
        <w:footnoteRef/>
      </w:r>
      <w:r w:rsidRPr="00ED16BB">
        <w:rPr>
          <w:sz w:val="16"/>
          <w:szCs w:val="16"/>
        </w:rPr>
        <w:t xml:space="preserve"> </w:t>
      </w:r>
      <w:r w:rsidRPr="00ED16BB">
        <w:rPr>
          <w:sz w:val="16"/>
          <w:szCs w:val="16"/>
        </w:rPr>
        <w:tab/>
      </w:r>
      <w:r w:rsidRPr="00ED16BB">
        <w:rPr>
          <w:b/>
          <w:bCs/>
          <w:sz w:val="16"/>
          <w:szCs w:val="16"/>
        </w:rPr>
        <w:t>TEXTO ÚNICO ORDENADO DE LA LEY DEL PROCEDIMIENTO ADMINISTRATIVO GENERAL, LEY N° 27444, aprobado por DECRETO SUPREMO N° 004-2019-JUS del 25 de enero de 2019</w:t>
      </w:r>
      <w:r w:rsidRPr="00ED16BB">
        <w:rPr>
          <w:b/>
          <w:bCs/>
          <w:sz w:val="16"/>
          <w:szCs w:val="16"/>
        </w:rPr>
        <w:tab/>
      </w:r>
      <w:r w:rsidRPr="00ED16BB">
        <w:rPr>
          <w:b/>
          <w:bCs/>
          <w:sz w:val="16"/>
          <w:szCs w:val="16"/>
        </w:rPr>
        <w:tab/>
      </w:r>
    </w:p>
    <w:p w14:paraId="714B82F6" w14:textId="77777777" w:rsidR="008A52F7" w:rsidRPr="00ED16BB" w:rsidRDefault="008A52F7" w:rsidP="008A52F7">
      <w:pPr>
        <w:pStyle w:val="Sinespaciado"/>
        <w:ind w:left="567"/>
        <w:rPr>
          <w:b/>
          <w:bCs/>
          <w:sz w:val="16"/>
          <w:szCs w:val="16"/>
        </w:rPr>
      </w:pPr>
      <w:r w:rsidRPr="00ED16BB">
        <w:rPr>
          <w:b/>
          <w:bCs/>
          <w:sz w:val="16"/>
          <w:szCs w:val="16"/>
        </w:rPr>
        <w:t>Artículo 254</w:t>
      </w:r>
      <w:proofErr w:type="gramStart"/>
      <w:r w:rsidRPr="00ED16BB">
        <w:rPr>
          <w:b/>
          <w:bCs/>
          <w:sz w:val="16"/>
          <w:szCs w:val="16"/>
        </w:rPr>
        <w:t>°.-</w:t>
      </w:r>
      <w:proofErr w:type="gramEnd"/>
      <w:r w:rsidRPr="00ED16BB">
        <w:rPr>
          <w:b/>
          <w:bCs/>
          <w:sz w:val="16"/>
          <w:szCs w:val="16"/>
        </w:rPr>
        <w:t xml:space="preserve"> Caracteres del procedimiento sancionador</w:t>
      </w:r>
    </w:p>
    <w:p w14:paraId="78EC17F1" w14:textId="77777777" w:rsidR="008A52F7" w:rsidRPr="00ED16BB" w:rsidRDefault="008A52F7" w:rsidP="008A52F7">
      <w:pPr>
        <w:pStyle w:val="Sinespaciado"/>
        <w:ind w:left="567"/>
        <w:rPr>
          <w:sz w:val="16"/>
          <w:szCs w:val="16"/>
        </w:rPr>
      </w:pPr>
      <w:r w:rsidRPr="00ED16BB">
        <w:rPr>
          <w:sz w:val="16"/>
          <w:szCs w:val="16"/>
        </w:rPr>
        <w:t>Para el ejercicio de la potestad sancionadora se requiere obligatoriamente haber seguido el procedimiento legal o reglamentariamente establecido caracterizado por:</w:t>
      </w:r>
    </w:p>
    <w:p w14:paraId="145F6D11" w14:textId="77777777" w:rsidR="008A52F7" w:rsidRPr="00ED16BB" w:rsidRDefault="008A52F7" w:rsidP="008A52F7">
      <w:pPr>
        <w:pStyle w:val="Sinespaciado"/>
        <w:ind w:left="567"/>
        <w:rPr>
          <w:sz w:val="16"/>
          <w:szCs w:val="16"/>
        </w:rPr>
      </w:pPr>
      <w:r w:rsidRPr="00ED16BB">
        <w:rPr>
          <w:sz w:val="16"/>
          <w:szCs w:val="16"/>
        </w:rPr>
        <w:t>(...)</w:t>
      </w:r>
    </w:p>
    <w:p w14:paraId="2BE7EA09" w14:textId="77777777" w:rsidR="008A52F7" w:rsidRPr="00ED16BB" w:rsidRDefault="008A52F7" w:rsidP="008A52F7">
      <w:pPr>
        <w:pStyle w:val="Sinespaciado"/>
        <w:ind w:left="567"/>
        <w:rPr>
          <w:sz w:val="16"/>
          <w:szCs w:val="16"/>
        </w:rPr>
      </w:pPr>
      <w:r w:rsidRPr="00ED16BB">
        <w:rPr>
          <w:sz w:val="16"/>
          <w:szCs w:val="16"/>
        </w:rPr>
        <w:t>3. Notificar a los administrados los hechos que se le imputen a título de cargo la calificación de las infracciones que tales hechos pueden construir y la expresión de las sanciones que, en su caso, se le pudiera imponer, así como la autoridad competente para imponer la sanción y la norma que atribuya tal competencia.</w:t>
      </w:r>
    </w:p>
    <w:p w14:paraId="7B0A3255" w14:textId="77777777" w:rsidR="008A52F7" w:rsidRPr="00ED16BB" w:rsidRDefault="008A52F7" w:rsidP="008A52F7">
      <w:pPr>
        <w:pStyle w:val="Textonotapie"/>
        <w:ind w:firstLine="567"/>
        <w:rPr>
          <w:sz w:val="16"/>
          <w:szCs w:val="16"/>
        </w:rPr>
      </w:pPr>
      <w:r w:rsidRPr="00ED16BB">
        <w:rPr>
          <w:sz w:val="16"/>
          <w:szCs w:val="16"/>
        </w:rPr>
        <w:t>(...)</w:t>
      </w:r>
    </w:p>
  </w:footnote>
  <w:footnote w:id="9">
    <w:p w14:paraId="46AEF260" w14:textId="77777777" w:rsidR="008A52F7" w:rsidRPr="00EF156B" w:rsidRDefault="008A52F7" w:rsidP="008A52F7">
      <w:pPr>
        <w:pStyle w:val="Textonotapie"/>
        <w:tabs>
          <w:tab w:val="left" w:pos="567"/>
        </w:tabs>
        <w:ind w:left="567" w:hanging="567"/>
        <w:contextualSpacing/>
        <w:rPr>
          <w:b/>
          <w:bCs/>
          <w:sz w:val="16"/>
          <w:szCs w:val="16"/>
        </w:rPr>
      </w:pPr>
      <w:r w:rsidRPr="00EF156B">
        <w:rPr>
          <w:rStyle w:val="Refdenotaalpie"/>
          <w:sz w:val="16"/>
          <w:szCs w:val="16"/>
        </w:rPr>
        <w:footnoteRef/>
      </w:r>
      <w:r w:rsidRPr="00EF156B">
        <w:rPr>
          <w:sz w:val="16"/>
          <w:szCs w:val="16"/>
        </w:rPr>
        <w:t xml:space="preserve"> </w:t>
      </w:r>
      <w:r w:rsidRPr="00EF156B">
        <w:rPr>
          <w:sz w:val="16"/>
          <w:szCs w:val="16"/>
        </w:rPr>
        <w:tab/>
      </w:r>
      <w:r w:rsidRPr="00EF156B">
        <w:rPr>
          <w:b/>
          <w:bCs/>
          <w:sz w:val="16"/>
          <w:szCs w:val="16"/>
        </w:rPr>
        <w:t xml:space="preserve">TEXTO ÚNICO ORDENADO DEL CÓDIGO PROCESAL CIVIL, aprobado por RESOLUCIÓN MINISTERIAL N° 010- 93-JUS y publicado el 22 de abril de 1993 </w:t>
      </w:r>
    </w:p>
    <w:p w14:paraId="40952D15" w14:textId="77777777" w:rsidR="008A52F7" w:rsidRPr="00EF156B" w:rsidRDefault="008A52F7" w:rsidP="008A52F7">
      <w:pPr>
        <w:pStyle w:val="Textonotapie"/>
        <w:tabs>
          <w:tab w:val="left" w:pos="567"/>
        </w:tabs>
        <w:ind w:left="567" w:hanging="567"/>
        <w:contextualSpacing/>
        <w:rPr>
          <w:b/>
          <w:bCs/>
          <w:sz w:val="16"/>
          <w:szCs w:val="16"/>
        </w:rPr>
      </w:pPr>
      <w:r w:rsidRPr="00EF156B">
        <w:rPr>
          <w:b/>
          <w:bCs/>
          <w:sz w:val="16"/>
          <w:szCs w:val="16"/>
        </w:rPr>
        <w:tab/>
        <w:t xml:space="preserve">Artículo 330.- Allanamiento y reconocimiento </w:t>
      </w:r>
    </w:p>
    <w:p w14:paraId="35EF6129" w14:textId="77777777" w:rsidR="008A52F7" w:rsidRPr="00EF156B" w:rsidRDefault="008A52F7" w:rsidP="008A52F7">
      <w:pPr>
        <w:pStyle w:val="Textonotapie"/>
        <w:tabs>
          <w:tab w:val="left" w:pos="567"/>
        </w:tabs>
        <w:ind w:left="567" w:hanging="567"/>
        <w:contextualSpacing/>
        <w:rPr>
          <w:sz w:val="16"/>
          <w:szCs w:val="16"/>
        </w:rPr>
      </w:pPr>
      <w:r w:rsidRPr="00EF156B">
        <w:rPr>
          <w:sz w:val="16"/>
          <w:szCs w:val="16"/>
        </w:rPr>
        <w:tab/>
        <w:t>El demandado puede expresamente allanarse o reconocer la demanda, legalizando su firma ante el auxiliar jurisdiccional. En el primer caso acepta la pretensión dirigida contra él; en el segundo, además de aceptar la pretensión, admite la veracidad de los hechos expuestos en la demanda y los fundamentos jurídicos de esta. (…)</w:t>
      </w:r>
    </w:p>
    <w:p w14:paraId="3B6F3644" w14:textId="77777777" w:rsidR="008A52F7" w:rsidRPr="00EF156B" w:rsidRDefault="008A52F7" w:rsidP="008A52F7">
      <w:pPr>
        <w:pStyle w:val="Textonotapie"/>
        <w:contextualSpacing/>
        <w:rPr>
          <w:sz w:val="16"/>
          <w:szCs w:val="16"/>
          <w:lang w:val="es-ES"/>
        </w:rPr>
      </w:pPr>
    </w:p>
  </w:footnote>
  <w:footnote w:id="10">
    <w:p w14:paraId="34819669" w14:textId="77777777" w:rsidR="008A52F7" w:rsidRPr="00EF156B" w:rsidRDefault="008A52F7" w:rsidP="008A52F7">
      <w:pPr>
        <w:pStyle w:val="Textonotapie"/>
        <w:tabs>
          <w:tab w:val="left" w:pos="567"/>
        </w:tabs>
        <w:ind w:left="567" w:hanging="567"/>
        <w:contextualSpacing/>
        <w:rPr>
          <w:b/>
          <w:bCs/>
          <w:sz w:val="16"/>
          <w:szCs w:val="16"/>
        </w:rPr>
      </w:pPr>
      <w:r w:rsidRPr="00EF156B">
        <w:rPr>
          <w:rStyle w:val="Refdenotaalpie"/>
          <w:sz w:val="16"/>
          <w:szCs w:val="16"/>
        </w:rPr>
        <w:footnoteRef/>
      </w:r>
      <w:r w:rsidRPr="00EF156B">
        <w:rPr>
          <w:sz w:val="16"/>
          <w:szCs w:val="16"/>
        </w:rPr>
        <w:t xml:space="preserve"> </w:t>
      </w:r>
      <w:r w:rsidRPr="00EF156B">
        <w:rPr>
          <w:sz w:val="16"/>
          <w:szCs w:val="16"/>
        </w:rPr>
        <w:tab/>
      </w:r>
      <w:r w:rsidRPr="00EF156B">
        <w:rPr>
          <w:b/>
          <w:bCs/>
          <w:sz w:val="16"/>
          <w:szCs w:val="16"/>
        </w:rPr>
        <w:t xml:space="preserve">LEY N° 29571, CÓDIGO DE PROTECCIÓN Y DEFENSA DEL CONSUMIDOR, publicada el 2 de setiembre de 2010 y modificada por el DECRETO LEGISLATIVO 1308, publicado el 30 de diciembre de 2016 </w:t>
      </w:r>
    </w:p>
    <w:p w14:paraId="6A740D76" w14:textId="77777777" w:rsidR="008A52F7" w:rsidRPr="00EF156B" w:rsidRDefault="008A52F7" w:rsidP="008A52F7">
      <w:pPr>
        <w:pStyle w:val="Textonotapie"/>
        <w:tabs>
          <w:tab w:val="left" w:pos="567"/>
        </w:tabs>
        <w:ind w:left="567" w:hanging="567"/>
        <w:contextualSpacing/>
        <w:rPr>
          <w:b/>
          <w:bCs/>
          <w:sz w:val="16"/>
          <w:szCs w:val="16"/>
        </w:rPr>
      </w:pPr>
      <w:r w:rsidRPr="00EF156B">
        <w:rPr>
          <w:sz w:val="16"/>
          <w:szCs w:val="16"/>
        </w:rPr>
        <w:tab/>
      </w:r>
      <w:r w:rsidRPr="00EF156B">
        <w:rPr>
          <w:b/>
          <w:bCs/>
          <w:sz w:val="16"/>
          <w:szCs w:val="16"/>
        </w:rPr>
        <w:t xml:space="preserve">Artículo 112.- Criterios de graduación de las sanciones administrativas </w:t>
      </w:r>
    </w:p>
    <w:p w14:paraId="01356779" w14:textId="77777777" w:rsidR="008A52F7" w:rsidRPr="00EF156B" w:rsidRDefault="008A52F7" w:rsidP="008A52F7">
      <w:pPr>
        <w:pStyle w:val="Textonotapie"/>
        <w:tabs>
          <w:tab w:val="left" w:pos="567"/>
        </w:tabs>
        <w:ind w:left="567"/>
        <w:contextualSpacing/>
        <w:rPr>
          <w:sz w:val="16"/>
          <w:szCs w:val="16"/>
        </w:rPr>
      </w:pPr>
      <w:r w:rsidRPr="00EF156B">
        <w:rPr>
          <w:sz w:val="16"/>
          <w:szCs w:val="16"/>
        </w:rPr>
        <w:t xml:space="preserve">(…) </w:t>
      </w:r>
    </w:p>
    <w:p w14:paraId="78CF4D3E" w14:textId="77777777" w:rsidR="008A52F7" w:rsidRPr="00EF156B" w:rsidRDefault="008A52F7" w:rsidP="008A52F7">
      <w:pPr>
        <w:pStyle w:val="Textonotapie"/>
        <w:tabs>
          <w:tab w:val="left" w:pos="567"/>
        </w:tabs>
        <w:ind w:left="567"/>
        <w:contextualSpacing/>
        <w:rPr>
          <w:sz w:val="16"/>
          <w:szCs w:val="16"/>
        </w:rPr>
      </w:pPr>
      <w:r w:rsidRPr="00EF156B">
        <w:rPr>
          <w:sz w:val="16"/>
          <w:szCs w:val="16"/>
        </w:rPr>
        <w:t xml:space="preserve">Se consideran circunstancias atenuantes especiales, las siguientes: </w:t>
      </w:r>
    </w:p>
    <w:p w14:paraId="43D33DE2" w14:textId="77777777" w:rsidR="008A52F7" w:rsidRPr="00EF156B" w:rsidRDefault="008A52F7" w:rsidP="008A52F7">
      <w:pPr>
        <w:pStyle w:val="Textonotapie"/>
        <w:tabs>
          <w:tab w:val="left" w:pos="567"/>
        </w:tabs>
        <w:ind w:left="567"/>
        <w:contextualSpacing/>
        <w:rPr>
          <w:sz w:val="16"/>
          <w:szCs w:val="16"/>
        </w:rPr>
      </w:pPr>
      <w:r w:rsidRPr="00EF156B">
        <w:rPr>
          <w:sz w:val="16"/>
          <w:szCs w:val="16"/>
        </w:rPr>
        <w:t xml:space="preserve">(…) </w:t>
      </w:r>
    </w:p>
    <w:p w14:paraId="19F9DDF2" w14:textId="77777777" w:rsidR="008A52F7" w:rsidRPr="00EF156B" w:rsidRDefault="008A52F7" w:rsidP="008A52F7">
      <w:pPr>
        <w:pStyle w:val="Textonotapie"/>
        <w:tabs>
          <w:tab w:val="left" w:pos="567"/>
        </w:tabs>
        <w:ind w:left="567"/>
        <w:contextualSpacing/>
        <w:rPr>
          <w:sz w:val="16"/>
          <w:szCs w:val="16"/>
        </w:rPr>
      </w:pPr>
      <w:r w:rsidRPr="00EF156B">
        <w:rPr>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EF156B">
        <w:rPr>
          <w:sz w:val="16"/>
          <w:szCs w:val="16"/>
        </w:rPr>
        <w:t>liminarmente</w:t>
      </w:r>
      <w:proofErr w:type="spellEnd"/>
      <w:r w:rsidRPr="00EF156B">
        <w:rPr>
          <w:sz w:val="16"/>
          <w:szCs w:val="16"/>
        </w:rPr>
        <w:t xml:space="preserv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 </w:t>
      </w:r>
    </w:p>
    <w:p w14:paraId="21C45466" w14:textId="77777777" w:rsidR="008A52F7" w:rsidRPr="00EF156B" w:rsidRDefault="008A52F7" w:rsidP="008A52F7">
      <w:pPr>
        <w:pStyle w:val="Textonotapie"/>
        <w:ind w:firstLine="567"/>
        <w:contextualSpacing/>
        <w:rPr>
          <w:sz w:val="16"/>
          <w:szCs w:val="16"/>
        </w:rPr>
      </w:pPr>
      <w:r w:rsidRPr="00EF156B">
        <w:rPr>
          <w:sz w:val="16"/>
          <w:szCs w:val="16"/>
        </w:rPr>
        <w:t>(…).</w:t>
      </w:r>
    </w:p>
    <w:p w14:paraId="03E68B79" w14:textId="77777777" w:rsidR="008A52F7" w:rsidRPr="00EF156B" w:rsidRDefault="008A52F7" w:rsidP="008A52F7">
      <w:pPr>
        <w:pStyle w:val="Textonotapie"/>
        <w:tabs>
          <w:tab w:val="left" w:pos="1893"/>
        </w:tabs>
        <w:ind w:firstLine="567"/>
        <w:contextualSpacing/>
        <w:rPr>
          <w:sz w:val="16"/>
          <w:szCs w:val="16"/>
          <w:lang w:val="es-ES"/>
        </w:rPr>
      </w:pPr>
      <w:r w:rsidRPr="00EF156B">
        <w:rPr>
          <w:sz w:val="16"/>
          <w:szCs w:val="16"/>
          <w:lang w:val="es-ES"/>
        </w:rPr>
        <w:tab/>
      </w:r>
    </w:p>
  </w:footnote>
  <w:footnote w:id="11">
    <w:p w14:paraId="3E816032" w14:textId="77777777" w:rsidR="008A52F7" w:rsidRPr="00EF156B" w:rsidRDefault="008A52F7" w:rsidP="008A52F7">
      <w:pPr>
        <w:pStyle w:val="Sinespaciado"/>
        <w:ind w:left="567" w:right="-2" w:hanging="567"/>
        <w:contextualSpacing/>
        <w:rPr>
          <w:rFonts w:cs="Arial"/>
          <w:b/>
          <w:bCs/>
          <w:color w:val="auto"/>
          <w:sz w:val="16"/>
          <w:szCs w:val="16"/>
        </w:rPr>
      </w:pPr>
      <w:r w:rsidRPr="00EF156B">
        <w:rPr>
          <w:rStyle w:val="Refdenotaalpie"/>
          <w:rFonts w:cs="Arial"/>
          <w:color w:val="auto"/>
          <w:sz w:val="16"/>
          <w:szCs w:val="16"/>
        </w:rPr>
        <w:footnoteRef/>
      </w:r>
      <w:r w:rsidRPr="00EF156B">
        <w:rPr>
          <w:rFonts w:cs="Arial"/>
          <w:color w:val="auto"/>
          <w:sz w:val="16"/>
          <w:szCs w:val="16"/>
        </w:rPr>
        <w:t xml:space="preserve"> </w:t>
      </w:r>
      <w:r w:rsidRPr="00EF156B">
        <w:rPr>
          <w:rFonts w:cs="Arial"/>
          <w:color w:val="auto"/>
          <w:sz w:val="16"/>
          <w:szCs w:val="16"/>
        </w:rPr>
        <w:tab/>
      </w:r>
      <w:r w:rsidRPr="00EF156B">
        <w:rPr>
          <w:rFonts w:cs="Arial"/>
          <w:b/>
          <w:bCs/>
          <w:color w:val="auto"/>
          <w:sz w:val="16"/>
          <w:szCs w:val="16"/>
        </w:rPr>
        <w:t>LEY N° 29571, CÓDIGO DE PROTECCIÓN Y DEFENSA DEL CONSUMIDOR, publicada el 2 de setiembre de 2010 y modificada por el DECRETO LEGISLATIVO N° 1308, publicado el 30 de diciembre de 2016</w:t>
      </w:r>
    </w:p>
    <w:p w14:paraId="045443B2" w14:textId="77777777" w:rsidR="008A52F7" w:rsidRPr="00EF156B" w:rsidRDefault="008A52F7" w:rsidP="008A52F7">
      <w:pPr>
        <w:pStyle w:val="Sinespaciado"/>
        <w:ind w:left="567" w:right="-2" w:hanging="567"/>
        <w:contextualSpacing/>
        <w:rPr>
          <w:rFonts w:cs="Arial"/>
          <w:b/>
          <w:bCs/>
          <w:color w:val="auto"/>
          <w:sz w:val="16"/>
          <w:szCs w:val="16"/>
        </w:rPr>
      </w:pPr>
      <w:r w:rsidRPr="00EF156B">
        <w:rPr>
          <w:rFonts w:cs="Arial"/>
          <w:b/>
          <w:bCs/>
          <w:color w:val="auto"/>
          <w:sz w:val="16"/>
          <w:szCs w:val="16"/>
        </w:rPr>
        <w:tab/>
        <w:t>Artículo 112.- Criterios de graduación de las sanciones administrativas</w:t>
      </w:r>
    </w:p>
    <w:p w14:paraId="2FB5BBDD" w14:textId="77777777" w:rsidR="008A52F7" w:rsidRPr="00EF156B" w:rsidRDefault="008A52F7" w:rsidP="008A52F7">
      <w:pPr>
        <w:pStyle w:val="Textonotapie"/>
        <w:ind w:left="567" w:right="-2"/>
        <w:contextualSpacing/>
        <w:rPr>
          <w:bCs/>
          <w:color w:val="auto"/>
          <w:sz w:val="16"/>
          <w:szCs w:val="16"/>
          <w:shd w:val="clear" w:color="auto" w:fill="FFFFFF"/>
        </w:rPr>
      </w:pPr>
      <w:r w:rsidRPr="00EF156B">
        <w:rPr>
          <w:bCs/>
          <w:color w:val="auto"/>
          <w:sz w:val="16"/>
          <w:szCs w:val="16"/>
          <w:shd w:val="clear" w:color="auto" w:fill="FFFFFF"/>
        </w:rPr>
        <w:t xml:space="preserve">(…) </w:t>
      </w:r>
    </w:p>
    <w:p w14:paraId="69F4C99A" w14:textId="77777777" w:rsidR="008A52F7" w:rsidRPr="00EF156B" w:rsidRDefault="008A52F7" w:rsidP="008A52F7">
      <w:pPr>
        <w:pStyle w:val="Textonotapie"/>
        <w:ind w:left="567" w:right="-2"/>
        <w:contextualSpacing/>
        <w:rPr>
          <w:bCs/>
          <w:color w:val="auto"/>
          <w:sz w:val="16"/>
          <w:szCs w:val="16"/>
          <w:shd w:val="clear" w:color="auto" w:fill="FFFFFF"/>
        </w:rPr>
      </w:pPr>
      <w:r w:rsidRPr="00EF156B">
        <w:rPr>
          <w:bCs/>
          <w:color w:val="auto"/>
          <w:sz w:val="16"/>
          <w:szCs w:val="16"/>
          <w:shd w:val="clear" w:color="auto" w:fill="FFFFFF"/>
        </w:rPr>
        <w:t>Se consideran circunstancias atenuantes especiales, las siguientes:</w:t>
      </w:r>
    </w:p>
    <w:p w14:paraId="6EE6FB40" w14:textId="77777777" w:rsidR="008A52F7" w:rsidRPr="00EF156B" w:rsidRDefault="008A52F7" w:rsidP="008A52F7">
      <w:pPr>
        <w:pStyle w:val="Textonotapie"/>
        <w:ind w:left="567" w:right="-2"/>
        <w:contextualSpacing/>
        <w:rPr>
          <w:bCs/>
          <w:color w:val="auto"/>
          <w:sz w:val="16"/>
          <w:szCs w:val="16"/>
          <w:shd w:val="clear" w:color="auto" w:fill="FFFFFF"/>
        </w:rPr>
      </w:pPr>
      <w:r w:rsidRPr="00EF156B">
        <w:rPr>
          <w:bCs/>
          <w:color w:val="auto"/>
          <w:sz w:val="16"/>
          <w:szCs w:val="16"/>
          <w:shd w:val="clear" w:color="auto" w:fill="FFFFFF"/>
        </w:rPr>
        <w:t>(…)</w:t>
      </w:r>
    </w:p>
    <w:p w14:paraId="2E41AC14" w14:textId="77777777" w:rsidR="008A52F7" w:rsidRPr="00EF156B" w:rsidRDefault="008A52F7" w:rsidP="008A52F7">
      <w:pPr>
        <w:pStyle w:val="Textonotapie"/>
        <w:ind w:left="567" w:right="-2"/>
        <w:contextualSpacing/>
        <w:rPr>
          <w:color w:val="auto"/>
          <w:sz w:val="16"/>
          <w:szCs w:val="16"/>
        </w:rPr>
      </w:pPr>
      <w:r w:rsidRPr="00EF156B">
        <w:rPr>
          <w:color w:val="auto"/>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EF156B">
        <w:rPr>
          <w:color w:val="auto"/>
          <w:sz w:val="16"/>
          <w:szCs w:val="16"/>
        </w:rPr>
        <w:t>liminarmente</w:t>
      </w:r>
      <w:proofErr w:type="spellEnd"/>
      <w:r w:rsidRPr="00EF156B">
        <w:rPr>
          <w:color w:val="auto"/>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28734F69" w14:textId="77777777" w:rsidR="008A52F7" w:rsidRPr="00EF156B" w:rsidRDefault="008A52F7" w:rsidP="008A52F7">
      <w:pPr>
        <w:pStyle w:val="Textonotapie"/>
        <w:ind w:right="-2"/>
        <w:contextualSpacing/>
        <w:rPr>
          <w:color w:val="auto"/>
          <w:sz w:val="16"/>
          <w:szCs w:val="16"/>
        </w:rPr>
      </w:pPr>
    </w:p>
  </w:footnote>
  <w:footnote w:id="12">
    <w:p w14:paraId="6ABA484F" w14:textId="77777777" w:rsidR="008A52F7" w:rsidRPr="00EF156B" w:rsidRDefault="008A52F7" w:rsidP="008A52F7">
      <w:pPr>
        <w:pStyle w:val="Textonotapie"/>
        <w:ind w:left="567" w:right="-2" w:hanging="567"/>
        <w:contextualSpacing/>
        <w:rPr>
          <w:color w:val="auto"/>
          <w:sz w:val="16"/>
          <w:szCs w:val="16"/>
        </w:rPr>
      </w:pPr>
      <w:r w:rsidRPr="00EF156B">
        <w:rPr>
          <w:rStyle w:val="Refdenotaalpie"/>
          <w:color w:val="auto"/>
          <w:sz w:val="16"/>
          <w:szCs w:val="16"/>
        </w:rPr>
        <w:footnoteRef/>
      </w:r>
      <w:r w:rsidRPr="00EF156B">
        <w:rPr>
          <w:color w:val="auto"/>
          <w:sz w:val="16"/>
          <w:szCs w:val="16"/>
        </w:rPr>
        <w:t xml:space="preserve"> </w:t>
      </w:r>
      <w:r w:rsidRPr="00EF156B">
        <w:rPr>
          <w:color w:val="auto"/>
          <w:sz w:val="16"/>
          <w:szCs w:val="16"/>
        </w:rPr>
        <w:tab/>
        <w:t xml:space="preserve">LEDESMA NARVÁEZ, Marianella. (2009). </w:t>
      </w:r>
      <w:r w:rsidRPr="00EF156B">
        <w:rPr>
          <w:i/>
          <w:color w:val="auto"/>
          <w:sz w:val="16"/>
          <w:szCs w:val="16"/>
        </w:rPr>
        <w:t>Comentarios al Código Procesal Civil</w:t>
      </w:r>
      <w:r w:rsidRPr="00EF156B">
        <w:rPr>
          <w:color w:val="auto"/>
          <w:sz w:val="16"/>
          <w:szCs w:val="16"/>
        </w:rPr>
        <w:t>. Gaceta Jurídica, 2da Edición, Lima, Tomo I, pp. 859.</w:t>
      </w:r>
    </w:p>
    <w:p w14:paraId="0774DE63" w14:textId="77777777" w:rsidR="008A52F7" w:rsidRPr="00EF156B" w:rsidRDefault="008A52F7" w:rsidP="008A52F7">
      <w:pPr>
        <w:pStyle w:val="Textonotapie"/>
        <w:ind w:left="567" w:right="-2" w:hanging="567"/>
        <w:contextualSpacing/>
        <w:rPr>
          <w:color w:val="auto"/>
          <w:sz w:val="16"/>
          <w:szCs w:val="16"/>
        </w:rPr>
      </w:pPr>
    </w:p>
  </w:footnote>
  <w:footnote w:id="13">
    <w:p w14:paraId="29842DB8" w14:textId="77777777" w:rsidR="008A52F7" w:rsidRPr="00EF156B" w:rsidRDefault="008A52F7" w:rsidP="008A52F7">
      <w:pPr>
        <w:pStyle w:val="Sinespaciado"/>
        <w:ind w:left="567" w:right="-2" w:hanging="567"/>
        <w:contextualSpacing/>
        <w:rPr>
          <w:rFonts w:cs="Arial"/>
          <w:b/>
          <w:bCs/>
          <w:color w:val="auto"/>
          <w:sz w:val="16"/>
          <w:szCs w:val="16"/>
        </w:rPr>
      </w:pPr>
      <w:r w:rsidRPr="00EF156B">
        <w:rPr>
          <w:rStyle w:val="Refdenotaalpie"/>
          <w:rFonts w:cs="Arial"/>
          <w:color w:val="auto"/>
          <w:sz w:val="16"/>
          <w:szCs w:val="16"/>
        </w:rPr>
        <w:footnoteRef/>
      </w:r>
      <w:r w:rsidRPr="00EF156B">
        <w:rPr>
          <w:rFonts w:cs="Arial"/>
          <w:color w:val="auto"/>
          <w:sz w:val="16"/>
          <w:szCs w:val="16"/>
        </w:rPr>
        <w:t xml:space="preserve"> </w:t>
      </w:r>
      <w:r w:rsidRPr="00EF156B">
        <w:rPr>
          <w:rFonts w:cs="Arial"/>
          <w:color w:val="auto"/>
          <w:sz w:val="16"/>
          <w:szCs w:val="16"/>
        </w:rPr>
        <w:tab/>
      </w:r>
      <w:r w:rsidRPr="00EF156B">
        <w:rPr>
          <w:rFonts w:cs="Arial"/>
          <w:b/>
          <w:bCs/>
          <w:color w:val="auto"/>
          <w:sz w:val="16"/>
          <w:szCs w:val="16"/>
        </w:rPr>
        <w:t>DIRECTIVA N° 001-2021-COD-INDECOPI, DIRECTIVA ÚNICA QUE REGULA LOS PROCEDIMIENTOS DE PROTECCIÓN AL CONSUMIDOR PREVISTOS</w:t>
      </w:r>
      <w:r w:rsidRPr="00EF156B">
        <w:rPr>
          <w:rFonts w:cs="Arial"/>
          <w:color w:val="auto"/>
          <w:sz w:val="16"/>
          <w:szCs w:val="16"/>
        </w:rPr>
        <w:t xml:space="preserve"> </w:t>
      </w:r>
      <w:r w:rsidRPr="00EF156B">
        <w:rPr>
          <w:rFonts w:cs="Arial"/>
          <w:b/>
          <w:bCs/>
          <w:color w:val="auto"/>
          <w:sz w:val="16"/>
          <w:szCs w:val="16"/>
        </w:rPr>
        <w:t>EN EL CÓDIGO DE PROTECCIÓN Y DEFENSA DEL CONSUMIDOR, publicada el 30 de abril de 2021</w:t>
      </w:r>
    </w:p>
    <w:p w14:paraId="4EDAB6B2" w14:textId="77777777" w:rsidR="008A52F7" w:rsidRPr="00EF156B" w:rsidRDefault="008A52F7" w:rsidP="008A52F7">
      <w:pPr>
        <w:pStyle w:val="Sinespaciado"/>
        <w:ind w:left="567" w:right="-2"/>
        <w:contextualSpacing/>
        <w:rPr>
          <w:rFonts w:cs="Arial"/>
          <w:b/>
          <w:bCs/>
          <w:color w:val="auto"/>
          <w:sz w:val="16"/>
          <w:szCs w:val="16"/>
        </w:rPr>
      </w:pPr>
      <w:r w:rsidRPr="00EF156B">
        <w:rPr>
          <w:rFonts w:cs="Arial"/>
          <w:b/>
          <w:bCs/>
          <w:color w:val="auto"/>
          <w:sz w:val="16"/>
          <w:szCs w:val="16"/>
        </w:rPr>
        <w:t>Artículo 29.- Alcances del allanamiento o reconocimiento</w:t>
      </w:r>
    </w:p>
    <w:p w14:paraId="379FB61D" w14:textId="77777777" w:rsidR="008A52F7" w:rsidRPr="00EF156B" w:rsidRDefault="008A52F7" w:rsidP="008A52F7">
      <w:pPr>
        <w:pStyle w:val="Sinespaciado"/>
        <w:ind w:left="567" w:right="-2"/>
        <w:contextualSpacing/>
        <w:rPr>
          <w:rFonts w:eastAsia="Times New Roman" w:cs="Arial"/>
          <w:color w:val="auto"/>
          <w:sz w:val="16"/>
          <w:szCs w:val="16"/>
        </w:rPr>
      </w:pPr>
      <w:r w:rsidRPr="00EF156B">
        <w:rPr>
          <w:rFonts w:cs="Arial"/>
          <w:color w:val="auto"/>
          <w:sz w:val="16"/>
          <w:szCs w:val="16"/>
        </w:rPr>
        <w:t>Para efectos de aplicar las figuras de allanamiento y reconocimiento previstas como circunstancias atenuantes en el artículo 112 del Código, los órganos resolutivos en materia de protección al consumidor deben tener en consideración lo siguiente:</w:t>
      </w:r>
    </w:p>
    <w:p w14:paraId="051A3C26" w14:textId="77777777" w:rsidR="008A52F7" w:rsidRPr="00EF156B" w:rsidRDefault="008A52F7" w:rsidP="008A52F7">
      <w:pPr>
        <w:pStyle w:val="Sinespaciado"/>
        <w:ind w:left="567" w:right="-2"/>
        <w:contextualSpacing/>
        <w:rPr>
          <w:rFonts w:eastAsia="Times New Roman" w:cs="Arial"/>
          <w:color w:val="auto"/>
          <w:sz w:val="16"/>
          <w:szCs w:val="16"/>
        </w:rPr>
      </w:pPr>
      <w:r w:rsidRPr="00EF156B">
        <w:rPr>
          <w:rFonts w:eastAsia="Times New Roman" w:cs="Arial"/>
          <w:color w:val="auto"/>
          <w:sz w:val="16"/>
          <w:szCs w:val="16"/>
        </w:rPr>
        <w:t>(…)</w:t>
      </w:r>
    </w:p>
    <w:p w14:paraId="5A822777" w14:textId="77777777" w:rsidR="008A52F7" w:rsidRPr="00EF156B" w:rsidRDefault="008A52F7" w:rsidP="008A52F7">
      <w:pPr>
        <w:pStyle w:val="Sinespaciado"/>
        <w:ind w:left="851" w:right="-2" w:hanging="284"/>
        <w:contextualSpacing/>
        <w:rPr>
          <w:rFonts w:eastAsia="Times New Roman" w:cs="Arial"/>
          <w:color w:val="auto"/>
          <w:sz w:val="16"/>
          <w:szCs w:val="16"/>
        </w:rPr>
      </w:pPr>
      <w:r w:rsidRPr="00EF156B">
        <w:rPr>
          <w:rFonts w:eastAsia="Times New Roman" w:cs="Arial"/>
          <w:color w:val="auto"/>
          <w:sz w:val="16"/>
          <w:szCs w:val="16"/>
        </w:rPr>
        <w:t xml:space="preserve">e) </w:t>
      </w:r>
      <w:r w:rsidRPr="00EF156B">
        <w:rPr>
          <w:rFonts w:eastAsia="Times New Roman" w:cs="Arial"/>
          <w:color w:val="auto"/>
          <w:sz w:val="16"/>
          <w:szCs w:val="16"/>
        </w:rPr>
        <w:tab/>
        <w:t>Cuando el denunciado presente el allanamiento o reconocimiento, dentro del plazo para realizar sus descargos, se podrá imponer una amonestación. Asimismo, se dispondrá la exoneración de costos del procedimiento, únicamente, si alcanza a todas las pretensiones del denunciante.</w:t>
      </w:r>
    </w:p>
    <w:p w14:paraId="4E30D9C5" w14:textId="77777777" w:rsidR="008A52F7" w:rsidRPr="00EF156B" w:rsidRDefault="008A52F7" w:rsidP="008A52F7">
      <w:pPr>
        <w:pStyle w:val="Sinespaciado"/>
        <w:ind w:left="851" w:right="-2" w:hanging="284"/>
        <w:contextualSpacing/>
        <w:rPr>
          <w:rFonts w:eastAsia="Times New Roman" w:cs="Arial"/>
          <w:color w:val="auto"/>
          <w:sz w:val="16"/>
          <w:szCs w:val="16"/>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C01AE" w14:textId="6D4C0BA5" w:rsidR="002B7524" w:rsidRPr="002B7524" w:rsidRDefault="002B7524" w:rsidP="00AD6B94">
    <w:pPr>
      <w:shd w:val="clear" w:color="auto" w:fill="FFFFFF"/>
      <w:jc w:val="right"/>
      <w:rPr>
        <w:rFonts w:ascii="Arial Narrow" w:eastAsia="Times New Roman" w:hAnsi="Arial Narrow"/>
        <w:b/>
        <w:bCs/>
        <w:i/>
        <w:iCs/>
        <w:color w:val="201F1E"/>
        <w:sz w:val="15"/>
        <w:szCs w:val="15"/>
        <w:bdr w:val="none" w:sz="0" w:space="0" w:color="auto" w:frame="1"/>
      </w:rPr>
    </w:pPr>
    <w:r w:rsidRPr="002B7524">
      <w:rPr>
        <w:rFonts w:ascii="Arial Narrow" w:eastAsia="Times New Roman" w:hAnsi="Arial Narrow"/>
        <w:b/>
        <w:bCs/>
        <w:i/>
        <w:iCs/>
        <w:color w:val="201F1E"/>
        <w:sz w:val="15"/>
        <w:szCs w:val="15"/>
        <w:bdr w:val="none" w:sz="0" w:space="0" w:color="auto" w:frame="1"/>
      </w:rPr>
      <w:t>SECRETARÍA TÉCNICA</w:t>
    </w:r>
  </w:p>
  <w:p w14:paraId="103A65A8" w14:textId="765B7FA0" w:rsidR="00AD6B94" w:rsidRDefault="00AD6B94" w:rsidP="00AD6B94">
    <w:pPr>
      <w:shd w:val="clear" w:color="auto" w:fill="FFFFFF"/>
      <w:jc w:val="right"/>
      <w:rPr>
        <w:rFonts w:ascii="Arial Narrow" w:eastAsia="Times New Roman" w:hAnsi="Arial Narrow"/>
        <w:color w:val="201F1E"/>
        <w:sz w:val="15"/>
        <w:szCs w:val="15"/>
      </w:rPr>
    </w:pPr>
    <w:r>
      <w:rPr>
        <w:rFonts w:ascii="Arial Narrow" w:eastAsia="Times New Roman" w:hAnsi="Arial Narrow"/>
        <w:b/>
        <w:bCs/>
        <w:i/>
        <w:iCs/>
        <w:color w:val="201F1E"/>
        <w:sz w:val="15"/>
        <w:szCs w:val="15"/>
        <w:bdr w:val="none" w:sz="0" w:space="0" w:color="auto" w:frame="1"/>
      </w:rPr>
      <w:t>COMISIÓN DE PROTECCIÓN AL CONSUMIDOR N°1</w:t>
    </w:r>
    <w:r>
      <w:rPr>
        <w:rFonts w:ascii="Arial Narrow" w:eastAsia="Times New Roman" w:hAnsi="Arial Narrow"/>
        <w:b/>
        <w:bCs/>
        <w:i/>
        <w:iCs/>
        <w:sz w:val="15"/>
        <w:szCs w:val="15"/>
        <w:bdr w:val="none" w:sz="0" w:space="0" w:color="auto" w:frame="1"/>
      </w:rPr>
      <w:t> </w:t>
    </w:r>
  </w:p>
  <w:p w14:paraId="2B5AA67D" w14:textId="77777777" w:rsidR="00AD6B94" w:rsidRPr="00E879D1" w:rsidRDefault="00AD6B94" w:rsidP="00AD6B94">
    <w:pPr>
      <w:shd w:val="clear" w:color="auto" w:fill="FFFFFF"/>
      <w:jc w:val="right"/>
      <w:rPr>
        <w:rFonts w:ascii="Arial Narrow" w:eastAsia="Times New Roman" w:hAnsi="Arial Narrow"/>
        <w:color w:val="201F1E"/>
        <w:sz w:val="15"/>
        <w:szCs w:val="15"/>
        <w:lang w:val="pt-PT"/>
      </w:rPr>
    </w:pPr>
    <w:r w:rsidRPr="00E879D1">
      <w:rPr>
        <w:rFonts w:ascii="Arial Narrow" w:eastAsia="Times New Roman" w:hAnsi="Arial Narrow"/>
        <w:b/>
        <w:bCs/>
        <w:i/>
        <w:iCs/>
        <w:color w:val="201F1E"/>
        <w:sz w:val="15"/>
        <w:szCs w:val="15"/>
        <w:bdr w:val="none" w:sz="0" w:space="0" w:color="auto" w:frame="1"/>
        <w:lang w:val="pt-PT"/>
      </w:rPr>
      <w:t>SEDE CENTRAL</w:t>
    </w:r>
  </w:p>
  <w:p w14:paraId="4FB1D5B0" w14:textId="77777777" w:rsidR="00AD6B94" w:rsidRPr="00E879D1" w:rsidRDefault="00AD6B94" w:rsidP="00AD6B94">
    <w:pPr>
      <w:rPr>
        <w:rFonts w:ascii="Arial Narrow" w:hAnsi="Arial Narrow"/>
        <w:sz w:val="15"/>
        <w:szCs w:val="15"/>
        <w:lang w:val="pt-PT"/>
      </w:rPr>
    </w:pPr>
  </w:p>
  <w:p w14:paraId="745F9754" w14:textId="1D358A11" w:rsidR="00AD6B94" w:rsidRPr="00E879D1" w:rsidRDefault="00AD6B94" w:rsidP="00AD6B94">
    <w:pPr>
      <w:ind w:left="1418" w:firstLine="709"/>
      <w:jc w:val="right"/>
      <w:rPr>
        <w:sz w:val="16"/>
        <w:szCs w:val="16"/>
        <w:lang w:val="pt-PT"/>
      </w:rPr>
    </w:pPr>
    <w:r w:rsidRPr="00E879D1">
      <w:rPr>
        <w:rFonts w:ascii="Arial Narrow" w:eastAsia="Arial Narrow" w:hAnsi="Arial Narrow"/>
        <w:b/>
        <w:i/>
        <w:sz w:val="15"/>
        <w:szCs w:val="15"/>
        <w:lang w:val="pt-PT"/>
      </w:rPr>
      <w:t xml:space="preserve">EXPEDIENTE N° </w:t>
    </w:r>
    <w:r w:rsidR="003C7A10" w:rsidRPr="003C7A10">
      <w:rPr>
        <w:rFonts w:ascii="Arial Narrow" w:eastAsia="Arial Narrow" w:hAnsi="Arial Narrow"/>
        <w:b/>
        <w:i/>
        <w:sz w:val="15"/>
        <w:szCs w:val="15"/>
        <w:lang w:val="pt-PT"/>
      </w:rPr>
      <w:t>0467-2026/CC1</w:t>
    </w:r>
  </w:p>
  <w:p w14:paraId="03B3BEB2" w14:textId="77777777" w:rsidR="002526C6" w:rsidRPr="00993A5F" w:rsidRDefault="002526C6" w:rsidP="00082318">
    <w:pPr>
      <w:pStyle w:val="Encabezado"/>
      <w:rPr>
        <w:sz w:val="16"/>
        <w:szCs w:val="16"/>
        <w:lang w:val="pt-P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00A28"/>
    <w:multiLevelType w:val="hybridMultilevel"/>
    <w:tmpl w:val="16F63424"/>
    <w:lvl w:ilvl="0" w:tplc="6A9AFB2A">
      <w:start w:val="1"/>
      <w:numFmt w:val="lowerRoman"/>
      <w:lvlText w:val="(%1)"/>
      <w:lvlJc w:val="left"/>
      <w:pPr>
        <w:ind w:left="1854" w:hanging="720"/>
      </w:pPr>
      <w:rPr>
        <w:rFonts w:hint="default"/>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1" w15:restartNumberingAfterBreak="0">
    <w:nsid w:val="05694FA5"/>
    <w:multiLevelType w:val="hybridMultilevel"/>
    <w:tmpl w:val="5896C5BE"/>
    <w:lvl w:ilvl="0" w:tplc="6986A158">
      <w:start w:val="1"/>
      <w:numFmt w:val="lowerRoman"/>
      <w:lvlText w:val="(%1)"/>
      <w:lvlJc w:val="left"/>
      <w:pPr>
        <w:ind w:left="1287" w:hanging="720"/>
      </w:pPr>
      <w:rPr>
        <w:rFonts w:hint="default"/>
      </w:rPr>
    </w:lvl>
    <w:lvl w:ilvl="1" w:tplc="080A0019" w:tentative="1">
      <w:start w:val="1"/>
      <w:numFmt w:val="lowerLetter"/>
      <w:lvlText w:val="%2."/>
      <w:lvlJc w:val="left"/>
      <w:pPr>
        <w:ind w:left="1647" w:hanging="360"/>
      </w:pPr>
    </w:lvl>
    <w:lvl w:ilvl="2" w:tplc="080A001B" w:tentative="1">
      <w:start w:val="1"/>
      <w:numFmt w:val="lowerRoman"/>
      <w:lvlText w:val="%3."/>
      <w:lvlJc w:val="right"/>
      <w:pPr>
        <w:ind w:left="2367" w:hanging="180"/>
      </w:pPr>
    </w:lvl>
    <w:lvl w:ilvl="3" w:tplc="080A000F" w:tentative="1">
      <w:start w:val="1"/>
      <w:numFmt w:val="decimal"/>
      <w:lvlText w:val="%4."/>
      <w:lvlJc w:val="left"/>
      <w:pPr>
        <w:ind w:left="3087" w:hanging="360"/>
      </w:pPr>
    </w:lvl>
    <w:lvl w:ilvl="4" w:tplc="080A0019" w:tentative="1">
      <w:start w:val="1"/>
      <w:numFmt w:val="lowerLetter"/>
      <w:lvlText w:val="%5."/>
      <w:lvlJc w:val="left"/>
      <w:pPr>
        <w:ind w:left="3807" w:hanging="360"/>
      </w:pPr>
    </w:lvl>
    <w:lvl w:ilvl="5" w:tplc="080A001B" w:tentative="1">
      <w:start w:val="1"/>
      <w:numFmt w:val="lowerRoman"/>
      <w:lvlText w:val="%6."/>
      <w:lvlJc w:val="right"/>
      <w:pPr>
        <w:ind w:left="4527" w:hanging="180"/>
      </w:pPr>
    </w:lvl>
    <w:lvl w:ilvl="6" w:tplc="080A000F" w:tentative="1">
      <w:start w:val="1"/>
      <w:numFmt w:val="decimal"/>
      <w:lvlText w:val="%7."/>
      <w:lvlJc w:val="left"/>
      <w:pPr>
        <w:ind w:left="5247" w:hanging="360"/>
      </w:pPr>
    </w:lvl>
    <w:lvl w:ilvl="7" w:tplc="080A0019" w:tentative="1">
      <w:start w:val="1"/>
      <w:numFmt w:val="lowerLetter"/>
      <w:lvlText w:val="%8."/>
      <w:lvlJc w:val="left"/>
      <w:pPr>
        <w:ind w:left="5967" w:hanging="360"/>
      </w:pPr>
    </w:lvl>
    <w:lvl w:ilvl="8" w:tplc="080A001B" w:tentative="1">
      <w:start w:val="1"/>
      <w:numFmt w:val="lowerRoman"/>
      <w:lvlText w:val="%9."/>
      <w:lvlJc w:val="right"/>
      <w:pPr>
        <w:ind w:left="6687" w:hanging="180"/>
      </w:pPr>
    </w:lvl>
  </w:abstractNum>
  <w:abstractNum w:abstractNumId="2" w15:restartNumberingAfterBreak="0">
    <w:nsid w:val="1FA826BA"/>
    <w:multiLevelType w:val="hybridMultilevel"/>
    <w:tmpl w:val="F3CEA7B6"/>
    <w:lvl w:ilvl="0" w:tplc="8FD0A7A4">
      <w:start w:val="1"/>
      <w:numFmt w:val="lowerRoman"/>
      <w:lvlText w:val="(%1)"/>
      <w:lvlJc w:val="left"/>
      <w:pPr>
        <w:ind w:left="7740" w:hanging="360"/>
      </w:pPr>
      <w:rPr>
        <w:rFonts w:hint="default"/>
        <w:i w:val="0"/>
        <w:iCs w:val="0"/>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 w15:restartNumberingAfterBreak="0">
    <w:nsid w:val="318A2581"/>
    <w:multiLevelType w:val="hybridMultilevel"/>
    <w:tmpl w:val="31A4DFB6"/>
    <w:styleLink w:val="List1"/>
    <w:lvl w:ilvl="0" w:tplc="BD922B3C">
      <w:start w:val="1"/>
      <w:numFmt w:val="upperRoman"/>
      <w:lvlText w:val="%1."/>
      <w:lvlJc w:val="left"/>
      <w:pPr>
        <w:tabs>
          <w:tab w:val="num" w:pos="960"/>
        </w:tabs>
        <w:ind w:left="960" w:hanging="600"/>
      </w:pPr>
      <w:rPr>
        <w:position w:val="0"/>
        <w:sz w:val="20"/>
        <w:szCs w:val="20"/>
        <w:rtl w:val="0"/>
      </w:rPr>
    </w:lvl>
    <w:lvl w:ilvl="1" w:tplc="E63AD3DA">
      <w:start w:val="1"/>
      <w:numFmt w:val="decimal"/>
      <w:lvlText w:val="%2."/>
      <w:lvlJc w:val="left"/>
      <w:pPr>
        <w:tabs>
          <w:tab w:val="num" w:pos="567"/>
        </w:tabs>
        <w:ind w:left="567" w:hanging="567"/>
      </w:pPr>
      <w:rPr>
        <w:position w:val="0"/>
        <w:sz w:val="20"/>
        <w:szCs w:val="20"/>
        <w:rtl w:val="0"/>
      </w:rPr>
    </w:lvl>
    <w:lvl w:ilvl="2" w:tplc="D4AA1832">
      <w:start w:val="1"/>
      <w:numFmt w:val="lowerRoman"/>
      <w:lvlText w:val="(%3)"/>
      <w:lvlJc w:val="left"/>
      <w:pPr>
        <w:tabs>
          <w:tab w:val="num" w:pos="3553"/>
        </w:tabs>
        <w:ind w:left="3553" w:hanging="150"/>
      </w:pPr>
      <w:rPr>
        <w:position w:val="0"/>
        <w:sz w:val="20"/>
        <w:szCs w:val="20"/>
        <w:rtl w:val="0"/>
      </w:rPr>
    </w:lvl>
    <w:lvl w:ilvl="3" w:tplc="B9184152">
      <w:start w:val="1"/>
      <w:numFmt w:val="lowerRoman"/>
      <w:lvlText w:val="(%4)"/>
      <w:lvlJc w:val="left"/>
      <w:pPr>
        <w:tabs>
          <w:tab w:val="num" w:pos="726"/>
        </w:tabs>
        <w:ind w:left="726" w:hanging="300"/>
      </w:pPr>
      <w:rPr>
        <w:position w:val="0"/>
        <w:sz w:val="20"/>
        <w:szCs w:val="20"/>
        <w:rtl w:val="0"/>
      </w:rPr>
    </w:lvl>
    <w:lvl w:ilvl="4" w:tplc="599ADF40">
      <w:start w:val="1"/>
      <w:numFmt w:val="lowerLetter"/>
      <w:lvlText w:val="%5."/>
      <w:lvlJc w:val="left"/>
      <w:pPr>
        <w:tabs>
          <w:tab w:val="num" w:pos="3540"/>
        </w:tabs>
        <w:ind w:left="3540" w:hanging="300"/>
      </w:pPr>
      <w:rPr>
        <w:position w:val="0"/>
        <w:sz w:val="20"/>
        <w:szCs w:val="20"/>
        <w:rtl w:val="0"/>
      </w:rPr>
    </w:lvl>
    <w:lvl w:ilvl="5" w:tplc="2D185B60">
      <w:start w:val="1"/>
      <w:numFmt w:val="lowerRoman"/>
      <w:lvlText w:val="%6."/>
      <w:lvlJc w:val="left"/>
      <w:pPr>
        <w:tabs>
          <w:tab w:val="num" w:pos="4271"/>
        </w:tabs>
        <w:ind w:left="4271" w:hanging="247"/>
      </w:pPr>
      <w:rPr>
        <w:position w:val="0"/>
        <w:sz w:val="20"/>
        <w:szCs w:val="20"/>
        <w:rtl w:val="0"/>
      </w:rPr>
    </w:lvl>
    <w:lvl w:ilvl="6" w:tplc="DAD4A9D6">
      <w:start w:val="1"/>
      <w:numFmt w:val="decimal"/>
      <w:lvlText w:val="%7."/>
      <w:lvlJc w:val="left"/>
      <w:pPr>
        <w:tabs>
          <w:tab w:val="num" w:pos="4980"/>
        </w:tabs>
        <w:ind w:left="4980" w:hanging="300"/>
      </w:pPr>
      <w:rPr>
        <w:position w:val="0"/>
        <w:sz w:val="20"/>
        <w:szCs w:val="20"/>
        <w:rtl w:val="0"/>
      </w:rPr>
    </w:lvl>
    <w:lvl w:ilvl="7" w:tplc="F416709A">
      <w:start w:val="1"/>
      <w:numFmt w:val="lowerLetter"/>
      <w:lvlText w:val="%8."/>
      <w:lvlJc w:val="left"/>
      <w:pPr>
        <w:tabs>
          <w:tab w:val="num" w:pos="5700"/>
        </w:tabs>
        <w:ind w:left="5700" w:hanging="300"/>
      </w:pPr>
      <w:rPr>
        <w:position w:val="0"/>
        <w:sz w:val="20"/>
        <w:szCs w:val="20"/>
        <w:rtl w:val="0"/>
      </w:rPr>
    </w:lvl>
    <w:lvl w:ilvl="8" w:tplc="3A24BEB8">
      <w:start w:val="1"/>
      <w:numFmt w:val="lowerRoman"/>
      <w:lvlText w:val="%9."/>
      <w:lvlJc w:val="left"/>
      <w:pPr>
        <w:tabs>
          <w:tab w:val="num" w:pos="6431"/>
        </w:tabs>
        <w:ind w:left="6431" w:hanging="247"/>
      </w:pPr>
      <w:rPr>
        <w:position w:val="0"/>
        <w:sz w:val="20"/>
        <w:szCs w:val="20"/>
        <w:rtl w:val="0"/>
      </w:rPr>
    </w:lvl>
  </w:abstractNum>
  <w:abstractNum w:abstractNumId="4" w15:restartNumberingAfterBreak="0">
    <w:nsid w:val="39953881"/>
    <w:multiLevelType w:val="multilevel"/>
    <w:tmpl w:val="0AACDD98"/>
    <w:lvl w:ilvl="0">
      <w:start w:val="1"/>
      <w:numFmt w:val="decimal"/>
      <w:lvlText w:val="%1."/>
      <w:lvlJc w:val="left"/>
      <w:pPr>
        <w:ind w:left="633" w:firstLine="1210"/>
      </w:pPr>
      <w:rPr>
        <w:rFonts w:ascii="Arial" w:eastAsia="Arial" w:hAnsi="Arial" w:cs="Arial"/>
        <w:b w:val="0"/>
        <w:i w:val="0"/>
        <w:sz w:val="22"/>
        <w:szCs w:val="22"/>
      </w:rPr>
    </w:lvl>
    <w:lvl w:ilvl="1">
      <w:start w:val="1"/>
      <w:numFmt w:val="lowerLetter"/>
      <w:lvlText w:val="%2."/>
      <w:lvlJc w:val="left"/>
      <w:pPr>
        <w:ind w:left="1440" w:firstLine="2520"/>
      </w:pPr>
    </w:lvl>
    <w:lvl w:ilvl="2">
      <w:start w:val="1"/>
      <w:numFmt w:val="lowerRoman"/>
      <w:lvlText w:val="%3)"/>
      <w:lvlJc w:val="left"/>
      <w:pPr>
        <w:ind w:left="2700" w:firstLine="4680"/>
      </w:pPr>
    </w:lvl>
    <w:lvl w:ilvl="3">
      <w:start w:val="1"/>
      <w:numFmt w:val="bullet"/>
      <w:lvlText w:val="●"/>
      <w:lvlJc w:val="left"/>
      <w:pPr>
        <w:ind w:left="-4909" w:firstLine="5760"/>
      </w:pPr>
      <w:rPr>
        <w:rFonts w:ascii="Noto Sans Symbols" w:eastAsia="Noto Sans Symbols" w:hAnsi="Noto Sans Symbols" w:cs="Noto Sans Symbols"/>
      </w:rPr>
    </w:lvl>
    <w:lvl w:ilvl="4">
      <w:start w:val="1"/>
      <w:numFmt w:val="lowerLetter"/>
      <w:lvlText w:val="%5)"/>
      <w:lvlJc w:val="left"/>
      <w:pPr>
        <w:ind w:left="1212" w:hanging="360"/>
      </w:pPr>
    </w:lvl>
    <w:lvl w:ilvl="5">
      <w:start w:val="1"/>
      <w:numFmt w:val="upperRoman"/>
      <w:lvlText w:val="(%6)"/>
      <w:lvlJc w:val="left"/>
      <w:pPr>
        <w:ind w:left="4860" w:firstLine="9000"/>
      </w:pPr>
    </w:lvl>
    <w:lvl w:ilvl="6">
      <w:start w:val="1"/>
      <w:numFmt w:val="decimal"/>
      <w:lvlText w:val="%7."/>
      <w:lvlJc w:val="left"/>
      <w:pPr>
        <w:ind w:left="5040" w:firstLine="9720"/>
      </w:pPr>
    </w:lvl>
    <w:lvl w:ilvl="7">
      <w:start w:val="1"/>
      <w:numFmt w:val="lowerLetter"/>
      <w:lvlText w:val="%8."/>
      <w:lvlJc w:val="left"/>
      <w:pPr>
        <w:ind w:left="5760" w:firstLine="11160"/>
      </w:pPr>
    </w:lvl>
    <w:lvl w:ilvl="8">
      <w:start w:val="1"/>
      <w:numFmt w:val="lowerRoman"/>
      <w:lvlText w:val="%9."/>
      <w:lvlJc w:val="right"/>
      <w:pPr>
        <w:ind w:left="6480" w:firstLine="12780"/>
      </w:pPr>
    </w:lvl>
  </w:abstractNum>
  <w:abstractNum w:abstractNumId="5" w15:restartNumberingAfterBreak="0">
    <w:nsid w:val="4B622A2C"/>
    <w:multiLevelType w:val="hybridMultilevel"/>
    <w:tmpl w:val="08006CDE"/>
    <w:lvl w:ilvl="0" w:tplc="92648614">
      <w:start w:val="1"/>
      <w:numFmt w:val="decimal"/>
      <w:lvlText w:val="%1."/>
      <w:lvlJc w:val="left"/>
      <w:pPr>
        <w:ind w:left="633" w:firstLine="1211"/>
      </w:pPr>
      <w:rPr>
        <w:rFonts w:ascii="Arial" w:eastAsia="Arial" w:hAnsi="Arial" w:cs="Arial"/>
        <w:b w:val="0"/>
        <w:i w:val="0"/>
        <w:sz w:val="22"/>
        <w:szCs w:val="22"/>
      </w:rPr>
    </w:lvl>
    <w:lvl w:ilvl="1" w:tplc="270E8DEC">
      <w:start w:val="1"/>
      <w:numFmt w:val="lowerLetter"/>
      <w:lvlText w:val="%2."/>
      <w:lvlJc w:val="left"/>
      <w:pPr>
        <w:ind w:left="1440" w:firstLine="2520"/>
      </w:pPr>
    </w:lvl>
    <w:lvl w:ilvl="2" w:tplc="112E6BC6">
      <w:start w:val="1"/>
      <w:numFmt w:val="lowerRoman"/>
      <w:lvlText w:val="(%3)"/>
      <w:lvlJc w:val="left"/>
      <w:pPr>
        <w:ind w:left="7740" w:hanging="360"/>
      </w:pPr>
      <w:rPr>
        <w:rFonts w:hint="default"/>
        <w:i/>
        <w:iCs/>
        <w:sz w:val="22"/>
        <w:szCs w:val="22"/>
      </w:rPr>
    </w:lvl>
    <w:lvl w:ilvl="3" w:tplc="280A0001">
      <w:start w:val="1"/>
      <w:numFmt w:val="bullet"/>
      <w:lvlText w:val=""/>
      <w:lvlJc w:val="left"/>
      <w:pPr>
        <w:ind w:left="-4909" w:firstLine="5760"/>
      </w:pPr>
      <w:rPr>
        <w:rFonts w:ascii="Symbol" w:hAnsi="Symbol" w:hint="default"/>
      </w:rPr>
    </w:lvl>
    <w:lvl w:ilvl="4" w:tplc="911694BE">
      <w:start w:val="1"/>
      <w:numFmt w:val="lowerRoman"/>
      <w:lvlText w:val="(%5)"/>
      <w:lvlJc w:val="left"/>
      <w:pPr>
        <w:ind w:left="1260" w:firstLine="1800"/>
      </w:pPr>
      <w:rPr>
        <w:b w:val="0"/>
        <w:bCs w:val="0"/>
        <w:i w:val="0"/>
        <w:iCs w:val="0"/>
      </w:rPr>
    </w:lvl>
    <w:lvl w:ilvl="5" w:tplc="6272399E">
      <w:start w:val="1"/>
      <w:numFmt w:val="upperRoman"/>
      <w:lvlText w:val="(%6)"/>
      <w:lvlJc w:val="left"/>
      <w:pPr>
        <w:ind w:left="4860" w:firstLine="9000"/>
      </w:pPr>
    </w:lvl>
    <w:lvl w:ilvl="6" w:tplc="EA9269D8">
      <w:start w:val="1"/>
      <w:numFmt w:val="decimal"/>
      <w:lvlText w:val="%7."/>
      <w:lvlJc w:val="left"/>
      <w:pPr>
        <w:ind w:left="5040" w:firstLine="9720"/>
      </w:pPr>
    </w:lvl>
    <w:lvl w:ilvl="7" w:tplc="03B81C6A">
      <w:start w:val="1"/>
      <w:numFmt w:val="lowerLetter"/>
      <w:lvlText w:val="%8."/>
      <w:lvlJc w:val="left"/>
      <w:pPr>
        <w:ind w:left="5760" w:firstLine="11160"/>
      </w:pPr>
    </w:lvl>
    <w:lvl w:ilvl="8" w:tplc="5E00A5F8">
      <w:start w:val="1"/>
      <w:numFmt w:val="lowerRoman"/>
      <w:lvlText w:val="%9."/>
      <w:lvlJc w:val="right"/>
      <w:pPr>
        <w:ind w:left="6480" w:firstLine="12780"/>
      </w:pPr>
    </w:lvl>
  </w:abstractNum>
  <w:abstractNum w:abstractNumId="6" w15:restartNumberingAfterBreak="0">
    <w:nsid w:val="60A31DCB"/>
    <w:multiLevelType w:val="hybridMultilevel"/>
    <w:tmpl w:val="96A49A30"/>
    <w:lvl w:ilvl="0" w:tplc="A2AE9C80">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569272417">
    <w:abstractNumId w:val="3"/>
  </w:num>
  <w:num w:numId="2" w16cid:durableId="1488202010">
    <w:abstractNumId w:val="4"/>
  </w:num>
  <w:num w:numId="3" w16cid:durableId="2024092496">
    <w:abstractNumId w:val="1"/>
  </w:num>
  <w:num w:numId="4" w16cid:durableId="35859899">
    <w:abstractNumId w:val="5"/>
  </w:num>
  <w:num w:numId="5" w16cid:durableId="1439905195">
    <w:abstractNumId w:val="2"/>
  </w:num>
  <w:num w:numId="6" w16cid:durableId="1548949304">
    <w:abstractNumId w:val="6"/>
  </w:num>
  <w:num w:numId="7" w16cid:durableId="1473791658">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5F03"/>
    <w:rsid w:val="00000177"/>
    <w:rsid w:val="000013AE"/>
    <w:rsid w:val="0000167B"/>
    <w:rsid w:val="00001E25"/>
    <w:rsid w:val="000029C8"/>
    <w:rsid w:val="00002EE7"/>
    <w:rsid w:val="000030BD"/>
    <w:rsid w:val="00003393"/>
    <w:rsid w:val="0000507A"/>
    <w:rsid w:val="000056A8"/>
    <w:rsid w:val="00005A4F"/>
    <w:rsid w:val="00005BA8"/>
    <w:rsid w:val="0000669E"/>
    <w:rsid w:val="00006AF5"/>
    <w:rsid w:val="00006D4A"/>
    <w:rsid w:val="00007B0A"/>
    <w:rsid w:val="00010029"/>
    <w:rsid w:val="00010163"/>
    <w:rsid w:val="0001095C"/>
    <w:rsid w:val="000110C1"/>
    <w:rsid w:val="000116AE"/>
    <w:rsid w:val="00011702"/>
    <w:rsid w:val="00011B5C"/>
    <w:rsid w:val="00011E84"/>
    <w:rsid w:val="00012566"/>
    <w:rsid w:val="0001257E"/>
    <w:rsid w:val="0001280A"/>
    <w:rsid w:val="00012EC0"/>
    <w:rsid w:val="00013C54"/>
    <w:rsid w:val="00013E14"/>
    <w:rsid w:val="00014AE1"/>
    <w:rsid w:val="00014B1F"/>
    <w:rsid w:val="00014E4E"/>
    <w:rsid w:val="00014EBB"/>
    <w:rsid w:val="000153A8"/>
    <w:rsid w:val="000156CE"/>
    <w:rsid w:val="00015B08"/>
    <w:rsid w:val="0001607E"/>
    <w:rsid w:val="000160DB"/>
    <w:rsid w:val="00016240"/>
    <w:rsid w:val="00016451"/>
    <w:rsid w:val="000168A4"/>
    <w:rsid w:val="000168B6"/>
    <w:rsid w:val="00016C28"/>
    <w:rsid w:val="00016E3E"/>
    <w:rsid w:val="00020555"/>
    <w:rsid w:val="00020672"/>
    <w:rsid w:val="00020AC8"/>
    <w:rsid w:val="00020C09"/>
    <w:rsid w:val="00020DCE"/>
    <w:rsid w:val="00020E9A"/>
    <w:rsid w:val="00021649"/>
    <w:rsid w:val="00021860"/>
    <w:rsid w:val="000219D0"/>
    <w:rsid w:val="00021FE2"/>
    <w:rsid w:val="00023B06"/>
    <w:rsid w:val="00023E2B"/>
    <w:rsid w:val="00024A61"/>
    <w:rsid w:val="00024A97"/>
    <w:rsid w:val="00025493"/>
    <w:rsid w:val="00025616"/>
    <w:rsid w:val="0002596C"/>
    <w:rsid w:val="0002599C"/>
    <w:rsid w:val="00025E61"/>
    <w:rsid w:val="00025EF2"/>
    <w:rsid w:val="000268C3"/>
    <w:rsid w:val="00026A80"/>
    <w:rsid w:val="00026AB8"/>
    <w:rsid w:val="00027054"/>
    <w:rsid w:val="0002706F"/>
    <w:rsid w:val="00027660"/>
    <w:rsid w:val="000279A2"/>
    <w:rsid w:val="00027A1B"/>
    <w:rsid w:val="00027CDA"/>
    <w:rsid w:val="0003101F"/>
    <w:rsid w:val="000314DA"/>
    <w:rsid w:val="00031FDD"/>
    <w:rsid w:val="00032739"/>
    <w:rsid w:val="0003297A"/>
    <w:rsid w:val="00032D58"/>
    <w:rsid w:val="0003334D"/>
    <w:rsid w:val="00033CA6"/>
    <w:rsid w:val="00034104"/>
    <w:rsid w:val="000346A4"/>
    <w:rsid w:val="000347EB"/>
    <w:rsid w:val="0003542E"/>
    <w:rsid w:val="00035541"/>
    <w:rsid w:val="00036FDC"/>
    <w:rsid w:val="0003701F"/>
    <w:rsid w:val="0003709C"/>
    <w:rsid w:val="00037A31"/>
    <w:rsid w:val="00040059"/>
    <w:rsid w:val="000401C2"/>
    <w:rsid w:val="0004039E"/>
    <w:rsid w:val="000406AF"/>
    <w:rsid w:val="00040A73"/>
    <w:rsid w:val="00040AC5"/>
    <w:rsid w:val="00041410"/>
    <w:rsid w:val="000415F9"/>
    <w:rsid w:val="00041746"/>
    <w:rsid w:val="0004180E"/>
    <w:rsid w:val="0004192E"/>
    <w:rsid w:val="00041C46"/>
    <w:rsid w:val="00041FC4"/>
    <w:rsid w:val="00042175"/>
    <w:rsid w:val="00042187"/>
    <w:rsid w:val="00042218"/>
    <w:rsid w:val="000424C1"/>
    <w:rsid w:val="000427E4"/>
    <w:rsid w:val="00042EE6"/>
    <w:rsid w:val="000430E4"/>
    <w:rsid w:val="00043279"/>
    <w:rsid w:val="00043B33"/>
    <w:rsid w:val="00043FF3"/>
    <w:rsid w:val="00044376"/>
    <w:rsid w:val="000445AD"/>
    <w:rsid w:val="00044A55"/>
    <w:rsid w:val="00045825"/>
    <w:rsid w:val="00045AD3"/>
    <w:rsid w:val="000462B2"/>
    <w:rsid w:val="000465A6"/>
    <w:rsid w:val="00046938"/>
    <w:rsid w:val="0004697B"/>
    <w:rsid w:val="00047783"/>
    <w:rsid w:val="0004793F"/>
    <w:rsid w:val="00047C41"/>
    <w:rsid w:val="00050751"/>
    <w:rsid w:val="00050A4A"/>
    <w:rsid w:val="00050F59"/>
    <w:rsid w:val="00051818"/>
    <w:rsid w:val="000519E1"/>
    <w:rsid w:val="00051C87"/>
    <w:rsid w:val="0005219F"/>
    <w:rsid w:val="00052364"/>
    <w:rsid w:val="00052416"/>
    <w:rsid w:val="00052763"/>
    <w:rsid w:val="00052B32"/>
    <w:rsid w:val="00052E4E"/>
    <w:rsid w:val="0005301C"/>
    <w:rsid w:val="000532CC"/>
    <w:rsid w:val="00053B65"/>
    <w:rsid w:val="00054A33"/>
    <w:rsid w:val="00054AF5"/>
    <w:rsid w:val="00054C70"/>
    <w:rsid w:val="00054CD5"/>
    <w:rsid w:val="00054DF4"/>
    <w:rsid w:val="00054DF8"/>
    <w:rsid w:val="00054FC9"/>
    <w:rsid w:val="00055133"/>
    <w:rsid w:val="000554B7"/>
    <w:rsid w:val="00055687"/>
    <w:rsid w:val="0005594D"/>
    <w:rsid w:val="000563A9"/>
    <w:rsid w:val="000564DE"/>
    <w:rsid w:val="000569EF"/>
    <w:rsid w:val="000573E1"/>
    <w:rsid w:val="00057501"/>
    <w:rsid w:val="000577A4"/>
    <w:rsid w:val="000579A5"/>
    <w:rsid w:val="00057E06"/>
    <w:rsid w:val="00057EBC"/>
    <w:rsid w:val="000600B3"/>
    <w:rsid w:val="000608CE"/>
    <w:rsid w:val="00061315"/>
    <w:rsid w:val="00061589"/>
    <w:rsid w:val="000615E9"/>
    <w:rsid w:val="0006165C"/>
    <w:rsid w:val="00061AFB"/>
    <w:rsid w:val="00061C27"/>
    <w:rsid w:val="00061D35"/>
    <w:rsid w:val="00061D6A"/>
    <w:rsid w:val="000629B1"/>
    <w:rsid w:val="00062F92"/>
    <w:rsid w:val="0006309F"/>
    <w:rsid w:val="0006324E"/>
    <w:rsid w:val="00063563"/>
    <w:rsid w:val="00063A3E"/>
    <w:rsid w:val="00063B19"/>
    <w:rsid w:val="00063C2D"/>
    <w:rsid w:val="00063E1D"/>
    <w:rsid w:val="00064154"/>
    <w:rsid w:val="00064157"/>
    <w:rsid w:val="00064954"/>
    <w:rsid w:val="00064ED4"/>
    <w:rsid w:val="00064F2D"/>
    <w:rsid w:val="00064F9E"/>
    <w:rsid w:val="0006536F"/>
    <w:rsid w:val="0006545C"/>
    <w:rsid w:val="00065AB4"/>
    <w:rsid w:val="00065BDB"/>
    <w:rsid w:val="00065DD2"/>
    <w:rsid w:val="0006674C"/>
    <w:rsid w:val="00066A45"/>
    <w:rsid w:val="00066D13"/>
    <w:rsid w:val="00066F20"/>
    <w:rsid w:val="00066F4B"/>
    <w:rsid w:val="000670CE"/>
    <w:rsid w:val="0007006E"/>
    <w:rsid w:val="00071087"/>
    <w:rsid w:val="000712AA"/>
    <w:rsid w:val="000716E6"/>
    <w:rsid w:val="00072333"/>
    <w:rsid w:val="00072A13"/>
    <w:rsid w:val="00072C6D"/>
    <w:rsid w:val="00072EC1"/>
    <w:rsid w:val="00073575"/>
    <w:rsid w:val="0007358A"/>
    <w:rsid w:val="0007384D"/>
    <w:rsid w:val="000738B1"/>
    <w:rsid w:val="00073C63"/>
    <w:rsid w:val="00073C82"/>
    <w:rsid w:val="00074098"/>
    <w:rsid w:val="00074E30"/>
    <w:rsid w:val="00075350"/>
    <w:rsid w:val="0007543E"/>
    <w:rsid w:val="00075824"/>
    <w:rsid w:val="000758AF"/>
    <w:rsid w:val="00076194"/>
    <w:rsid w:val="00076205"/>
    <w:rsid w:val="00076B2D"/>
    <w:rsid w:val="00076E7E"/>
    <w:rsid w:val="000771E8"/>
    <w:rsid w:val="000774F1"/>
    <w:rsid w:val="00077BEE"/>
    <w:rsid w:val="00077CED"/>
    <w:rsid w:val="0008050B"/>
    <w:rsid w:val="0008059D"/>
    <w:rsid w:val="00080764"/>
    <w:rsid w:val="000808A3"/>
    <w:rsid w:val="00080D5B"/>
    <w:rsid w:val="00080F27"/>
    <w:rsid w:val="000811B8"/>
    <w:rsid w:val="00081D63"/>
    <w:rsid w:val="00082047"/>
    <w:rsid w:val="00082258"/>
    <w:rsid w:val="00082318"/>
    <w:rsid w:val="000828EC"/>
    <w:rsid w:val="0008359C"/>
    <w:rsid w:val="00083A57"/>
    <w:rsid w:val="00083FD6"/>
    <w:rsid w:val="00084056"/>
    <w:rsid w:val="000840E6"/>
    <w:rsid w:val="00084599"/>
    <w:rsid w:val="0008463E"/>
    <w:rsid w:val="0008495F"/>
    <w:rsid w:val="000852E7"/>
    <w:rsid w:val="00085428"/>
    <w:rsid w:val="00085595"/>
    <w:rsid w:val="00085726"/>
    <w:rsid w:val="000858D1"/>
    <w:rsid w:val="00085E60"/>
    <w:rsid w:val="00085F7F"/>
    <w:rsid w:val="000867FB"/>
    <w:rsid w:val="00086B4A"/>
    <w:rsid w:val="0008710C"/>
    <w:rsid w:val="00087445"/>
    <w:rsid w:val="0009143B"/>
    <w:rsid w:val="00091E7F"/>
    <w:rsid w:val="000929FA"/>
    <w:rsid w:val="00092B94"/>
    <w:rsid w:val="00092BD8"/>
    <w:rsid w:val="00092F3D"/>
    <w:rsid w:val="00093434"/>
    <w:rsid w:val="0009386A"/>
    <w:rsid w:val="00093B43"/>
    <w:rsid w:val="00094388"/>
    <w:rsid w:val="000945C9"/>
    <w:rsid w:val="00094AD5"/>
    <w:rsid w:val="00094C6A"/>
    <w:rsid w:val="0009529A"/>
    <w:rsid w:val="00095D85"/>
    <w:rsid w:val="00095FE5"/>
    <w:rsid w:val="00096750"/>
    <w:rsid w:val="00096E1F"/>
    <w:rsid w:val="00096F69"/>
    <w:rsid w:val="000970AC"/>
    <w:rsid w:val="000970F7"/>
    <w:rsid w:val="00097253"/>
    <w:rsid w:val="00097CBF"/>
    <w:rsid w:val="00097D06"/>
    <w:rsid w:val="00097D44"/>
    <w:rsid w:val="000A0002"/>
    <w:rsid w:val="000A0227"/>
    <w:rsid w:val="000A085A"/>
    <w:rsid w:val="000A113A"/>
    <w:rsid w:val="000A1962"/>
    <w:rsid w:val="000A1C85"/>
    <w:rsid w:val="000A1CAE"/>
    <w:rsid w:val="000A1D04"/>
    <w:rsid w:val="000A2FB8"/>
    <w:rsid w:val="000A3013"/>
    <w:rsid w:val="000A326B"/>
    <w:rsid w:val="000A3455"/>
    <w:rsid w:val="000A34E7"/>
    <w:rsid w:val="000A3A41"/>
    <w:rsid w:val="000A3C51"/>
    <w:rsid w:val="000A4949"/>
    <w:rsid w:val="000A4D3C"/>
    <w:rsid w:val="000A4D49"/>
    <w:rsid w:val="000A4F34"/>
    <w:rsid w:val="000A5AD6"/>
    <w:rsid w:val="000A5ED4"/>
    <w:rsid w:val="000A69CF"/>
    <w:rsid w:val="000A6A36"/>
    <w:rsid w:val="000A73C9"/>
    <w:rsid w:val="000A7535"/>
    <w:rsid w:val="000A7B7B"/>
    <w:rsid w:val="000A7F8E"/>
    <w:rsid w:val="000B0716"/>
    <w:rsid w:val="000B0985"/>
    <w:rsid w:val="000B0D19"/>
    <w:rsid w:val="000B13DC"/>
    <w:rsid w:val="000B145A"/>
    <w:rsid w:val="000B14EA"/>
    <w:rsid w:val="000B1878"/>
    <w:rsid w:val="000B1A97"/>
    <w:rsid w:val="000B1C98"/>
    <w:rsid w:val="000B2107"/>
    <w:rsid w:val="000B2C82"/>
    <w:rsid w:val="000B2DE8"/>
    <w:rsid w:val="000B2FAD"/>
    <w:rsid w:val="000B3195"/>
    <w:rsid w:val="000B3442"/>
    <w:rsid w:val="000B355F"/>
    <w:rsid w:val="000B3F53"/>
    <w:rsid w:val="000B405B"/>
    <w:rsid w:val="000B429E"/>
    <w:rsid w:val="000B4753"/>
    <w:rsid w:val="000B4DE1"/>
    <w:rsid w:val="000B4F36"/>
    <w:rsid w:val="000B52B3"/>
    <w:rsid w:val="000B56FC"/>
    <w:rsid w:val="000B5BFD"/>
    <w:rsid w:val="000B5D18"/>
    <w:rsid w:val="000B648E"/>
    <w:rsid w:val="000B6EC2"/>
    <w:rsid w:val="000B73DF"/>
    <w:rsid w:val="000B7BA7"/>
    <w:rsid w:val="000B7F63"/>
    <w:rsid w:val="000C0246"/>
    <w:rsid w:val="000C0430"/>
    <w:rsid w:val="000C0476"/>
    <w:rsid w:val="000C0D48"/>
    <w:rsid w:val="000C1483"/>
    <w:rsid w:val="000C1E21"/>
    <w:rsid w:val="000C1E38"/>
    <w:rsid w:val="000C2940"/>
    <w:rsid w:val="000C2A0E"/>
    <w:rsid w:val="000C2B42"/>
    <w:rsid w:val="000C2D0C"/>
    <w:rsid w:val="000C2ED4"/>
    <w:rsid w:val="000C34AD"/>
    <w:rsid w:val="000C3BC2"/>
    <w:rsid w:val="000C470E"/>
    <w:rsid w:val="000C4739"/>
    <w:rsid w:val="000C4997"/>
    <w:rsid w:val="000C538E"/>
    <w:rsid w:val="000C5952"/>
    <w:rsid w:val="000C5A80"/>
    <w:rsid w:val="000C5B79"/>
    <w:rsid w:val="000C5F80"/>
    <w:rsid w:val="000C6202"/>
    <w:rsid w:val="000C6662"/>
    <w:rsid w:val="000C6743"/>
    <w:rsid w:val="000C6B57"/>
    <w:rsid w:val="000C6DB1"/>
    <w:rsid w:val="000C7284"/>
    <w:rsid w:val="000C73CC"/>
    <w:rsid w:val="000C7AD3"/>
    <w:rsid w:val="000D0FF7"/>
    <w:rsid w:val="000D13D2"/>
    <w:rsid w:val="000D17D0"/>
    <w:rsid w:val="000D194B"/>
    <w:rsid w:val="000D1D55"/>
    <w:rsid w:val="000D242C"/>
    <w:rsid w:val="000D24AD"/>
    <w:rsid w:val="000D28BA"/>
    <w:rsid w:val="000D3083"/>
    <w:rsid w:val="000D3138"/>
    <w:rsid w:val="000D3258"/>
    <w:rsid w:val="000D3E66"/>
    <w:rsid w:val="000D3F73"/>
    <w:rsid w:val="000D3FD9"/>
    <w:rsid w:val="000D4574"/>
    <w:rsid w:val="000D4A63"/>
    <w:rsid w:val="000D514B"/>
    <w:rsid w:val="000D53DA"/>
    <w:rsid w:val="000D6282"/>
    <w:rsid w:val="000D65CE"/>
    <w:rsid w:val="000D69D9"/>
    <w:rsid w:val="000D6BF6"/>
    <w:rsid w:val="000D728A"/>
    <w:rsid w:val="000D75AB"/>
    <w:rsid w:val="000D7747"/>
    <w:rsid w:val="000D7825"/>
    <w:rsid w:val="000D7A05"/>
    <w:rsid w:val="000D7BF0"/>
    <w:rsid w:val="000D7CB0"/>
    <w:rsid w:val="000D7F9E"/>
    <w:rsid w:val="000E0B99"/>
    <w:rsid w:val="000E179F"/>
    <w:rsid w:val="000E17E8"/>
    <w:rsid w:val="000E20DF"/>
    <w:rsid w:val="000E2215"/>
    <w:rsid w:val="000E2D46"/>
    <w:rsid w:val="000E2E7E"/>
    <w:rsid w:val="000E37CA"/>
    <w:rsid w:val="000E3C3B"/>
    <w:rsid w:val="000E426F"/>
    <w:rsid w:val="000E467A"/>
    <w:rsid w:val="000E4996"/>
    <w:rsid w:val="000E4F11"/>
    <w:rsid w:val="000E4FF0"/>
    <w:rsid w:val="000E5074"/>
    <w:rsid w:val="000E50E8"/>
    <w:rsid w:val="000E55A3"/>
    <w:rsid w:val="000E5721"/>
    <w:rsid w:val="000E5FF0"/>
    <w:rsid w:val="000E640D"/>
    <w:rsid w:val="000E6CEB"/>
    <w:rsid w:val="000E74F1"/>
    <w:rsid w:val="000E76B0"/>
    <w:rsid w:val="000E777E"/>
    <w:rsid w:val="000E7792"/>
    <w:rsid w:val="000E7980"/>
    <w:rsid w:val="000F03F8"/>
    <w:rsid w:val="000F153A"/>
    <w:rsid w:val="000F1A59"/>
    <w:rsid w:val="000F1C02"/>
    <w:rsid w:val="000F1D52"/>
    <w:rsid w:val="000F1DC6"/>
    <w:rsid w:val="000F2110"/>
    <w:rsid w:val="000F2597"/>
    <w:rsid w:val="000F2C64"/>
    <w:rsid w:val="000F30DC"/>
    <w:rsid w:val="000F3CE2"/>
    <w:rsid w:val="000F4276"/>
    <w:rsid w:val="000F438C"/>
    <w:rsid w:val="000F44C2"/>
    <w:rsid w:val="000F4798"/>
    <w:rsid w:val="000F49AF"/>
    <w:rsid w:val="000F4F2C"/>
    <w:rsid w:val="000F5068"/>
    <w:rsid w:val="000F5B14"/>
    <w:rsid w:val="000F5C91"/>
    <w:rsid w:val="000F5CEB"/>
    <w:rsid w:val="000F5E39"/>
    <w:rsid w:val="000F66A3"/>
    <w:rsid w:val="000F6A53"/>
    <w:rsid w:val="000F7123"/>
    <w:rsid w:val="000F7AA1"/>
    <w:rsid w:val="000F7C3A"/>
    <w:rsid w:val="000F7E6E"/>
    <w:rsid w:val="00100A6D"/>
    <w:rsid w:val="00100B3C"/>
    <w:rsid w:val="00100C3E"/>
    <w:rsid w:val="0010120C"/>
    <w:rsid w:val="00101A9D"/>
    <w:rsid w:val="0010210C"/>
    <w:rsid w:val="00102779"/>
    <w:rsid w:val="00102843"/>
    <w:rsid w:val="00103687"/>
    <w:rsid w:val="00103D8C"/>
    <w:rsid w:val="001040FE"/>
    <w:rsid w:val="00104170"/>
    <w:rsid w:val="00104548"/>
    <w:rsid w:val="001048EA"/>
    <w:rsid w:val="00104FF9"/>
    <w:rsid w:val="00105E49"/>
    <w:rsid w:val="0010623C"/>
    <w:rsid w:val="001074EA"/>
    <w:rsid w:val="001075CD"/>
    <w:rsid w:val="00107706"/>
    <w:rsid w:val="00107814"/>
    <w:rsid w:val="0010784E"/>
    <w:rsid w:val="00107E3F"/>
    <w:rsid w:val="001100EE"/>
    <w:rsid w:val="00110185"/>
    <w:rsid w:val="00110EE1"/>
    <w:rsid w:val="001110C3"/>
    <w:rsid w:val="001110F3"/>
    <w:rsid w:val="00111555"/>
    <w:rsid w:val="00111726"/>
    <w:rsid w:val="00111E53"/>
    <w:rsid w:val="00112106"/>
    <w:rsid w:val="001125B3"/>
    <w:rsid w:val="0011272F"/>
    <w:rsid w:val="00113DF8"/>
    <w:rsid w:val="00113FE0"/>
    <w:rsid w:val="00114C52"/>
    <w:rsid w:val="00114E4B"/>
    <w:rsid w:val="0011525D"/>
    <w:rsid w:val="00115686"/>
    <w:rsid w:val="00115C61"/>
    <w:rsid w:val="00115D79"/>
    <w:rsid w:val="00116D9A"/>
    <w:rsid w:val="00116F31"/>
    <w:rsid w:val="00117024"/>
    <w:rsid w:val="00117252"/>
    <w:rsid w:val="001179B4"/>
    <w:rsid w:val="001206CA"/>
    <w:rsid w:val="0012085F"/>
    <w:rsid w:val="00121064"/>
    <w:rsid w:val="001212CC"/>
    <w:rsid w:val="00122592"/>
    <w:rsid w:val="00124430"/>
    <w:rsid w:val="0012454E"/>
    <w:rsid w:val="00124AB3"/>
    <w:rsid w:val="001251D7"/>
    <w:rsid w:val="00125274"/>
    <w:rsid w:val="0012590D"/>
    <w:rsid w:val="00125B00"/>
    <w:rsid w:val="00126056"/>
    <w:rsid w:val="00126E1F"/>
    <w:rsid w:val="00126FB1"/>
    <w:rsid w:val="00126FD5"/>
    <w:rsid w:val="00126FF7"/>
    <w:rsid w:val="001279BB"/>
    <w:rsid w:val="00127A7D"/>
    <w:rsid w:val="001304DA"/>
    <w:rsid w:val="00130574"/>
    <w:rsid w:val="00130881"/>
    <w:rsid w:val="001312BF"/>
    <w:rsid w:val="00131522"/>
    <w:rsid w:val="00131A88"/>
    <w:rsid w:val="00131A8D"/>
    <w:rsid w:val="00133D1A"/>
    <w:rsid w:val="00133D8E"/>
    <w:rsid w:val="00134395"/>
    <w:rsid w:val="00134DD5"/>
    <w:rsid w:val="001353DB"/>
    <w:rsid w:val="0013548A"/>
    <w:rsid w:val="00135813"/>
    <w:rsid w:val="0013621F"/>
    <w:rsid w:val="0013642D"/>
    <w:rsid w:val="00136566"/>
    <w:rsid w:val="00136E8E"/>
    <w:rsid w:val="0013701F"/>
    <w:rsid w:val="0013719C"/>
    <w:rsid w:val="00137332"/>
    <w:rsid w:val="001376E5"/>
    <w:rsid w:val="00137BB2"/>
    <w:rsid w:val="00137C17"/>
    <w:rsid w:val="0014003A"/>
    <w:rsid w:val="001408BB"/>
    <w:rsid w:val="00140CF2"/>
    <w:rsid w:val="00140E24"/>
    <w:rsid w:val="00141163"/>
    <w:rsid w:val="0014122C"/>
    <w:rsid w:val="0014177E"/>
    <w:rsid w:val="001417B6"/>
    <w:rsid w:val="00142084"/>
    <w:rsid w:val="0014212E"/>
    <w:rsid w:val="001421A4"/>
    <w:rsid w:val="0014231C"/>
    <w:rsid w:val="00142CB2"/>
    <w:rsid w:val="00142F2E"/>
    <w:rsid w:val="001435B4"/>
    <w:rsid w:val="00143960"/>
    <w:rsid w:val="00143B04"/>
    <w:rsid w:val="0014571C"/>
    <w:rsid w:val="00145F67"/>
    <w:rsid w:val="00146C8D"/>
    <w:rsid w:val="00146CA3"/>
    <w:rsid w:val="00147746"/>
    <w:rsid w:val="00147802"/>
    <w:rsid w:val="001500E5"/>
    <w:rsid w:val="00150324"/>
    <w:rsid w:val="00150FF9"/>
    <w:rsid w:val="001512DB"/>
    <w:rsid w:val="0015145C"/>
    <w:rsid w:val="0015166C"/>
    <w:rsid w:val="00151925"/>
    <w:rsid w:val="00151DD2"/>
    <w:rsid w:val="00151E8F"/>
    <w:rsid w:val="00151FA2"/>
    <w:rsid w:val="001529B1"/>
    <w:rsid w:val="00152B4C"/>
    <w:rsid w:val="0015330F"/>
    <w:rsid w:val="001533B7"/>
    <w:rsid w:val="00153857"/>
    <w:rsid w:val="00153B7A"/>
    <w:rsid w:val="00154224"/>
    <w:rsid w:val="0015441D"/>
    <w:rsid w:val="00154A43"/>
    <w:rsid w:val="00155669"/>
    <w:rsid w:val="00155742"/>
    <w:rsid w:val="00155A1B"/>
    <w:rsid w:val="00155AD5"/>
    <w:rsid w:val="00156B13"/>
    <w:rsid w:val="00156CD8"/>
    <w:rsid w:val="001570B0"/>
    <w:rsid w:val="001570EA"/>
    <w:rsid w:val="0015780D"/>
    <w:rsid w:val="001579B0"/>
    <w:rsid w:val="00160A95"/>
    <w:rsid w:val="00160B7C"/>
    <w:rsid w:val="00161048"/>
    <w:rsid w:val="001611A8"/>
    <w:rsid w:val="00161651"/>
    <w:rsid w:val="0016251F"/>
    <w:rsid w:val="001625B9"/>
    <w:rsid w:val="00162CEE"/>
    <w:rsid w:val="0016309A"/>
    <w:rsid w:val="00163611"/>
    <w:rsid w:val="00163657"/>
    <w:rsid w:val="001636A9"/>
    <w:rsid w:val="00163785"/>
    <w:rsid w:val="00163A10"/>
    <w:rsid w:val="00163A29"/>
    <w:rsid w:val="00163A37"/>
    <w:rsid w:val="00164333"/>
    <w:rsid w:val="001649E2"/>
    <w:rsid w:val="00164BC6"/>
    <w:rsid w:val="00164E5A"/>
    <w:rsid w:val="00165091"/>
    <w:rsid w:val="0016546C"/>
    <w:rsid w:val="00165BC9"/>
    <w:rsid w:val="00165D08"/>
    <w:rsid w:val="00165D44"/>
    <w:rsid w:val="001667A0"/>
    <w:rsid w:val="00167288"/>
    <w:rsid w:val="00167699"/>
    <w:rsid w:val="00167CB4"/>
    <w:rsid w:val="00167E21"/>
    <w:rsid w:val="0017089A"/>
    <w:rsid w:val="00170DAF"/>
    <w:rsid w:val="00170F51"/>
    <w:rsid w:val="00171083"/>
    <w:rsid w:val="0017118B"/>
    <w:rsid w:val="001713E9"/>
    <w:rsid w:val="00171BD6"/>
    <w:rsid w:val="00171F84"/>
    <w:rsid w:val="00172A81"/>
    <w:rsid w:val="00172AA2"/>
    <w:rsid w:val="00172B77"/>
    <w:rsid w:val="00172B84"/>
    <w:rsid w:val="00172B9A"/>
    <w:rsid w:val="00173193"/>
    <w:rsid w:val="00173258"/>
    <w:rsid w:val="001738D2"/>
    <w:rsid w:val="00173C37"/>
    <w:rsid w:val="00173D30"/>
    <w:rsid w:val="00173EC5"/>
    <w:rsid w:val="0017445E"/>
    <w:rsid w:val="0017510F"/>
    <w:rsid w:val="00175C10"/>
    <w:rsid w:val="00176319"/>
    <w:rsid w:val="00176904"/>
    <w:rsid w:val="00176AB1"/>
    <w:rsid w:val="00176C05"/>
    <w:rsid w:val="00176D03"/>
    <w:rsid w:val="00177203"/>
    <w:rsid w:val="001772C8"/>
    <w:rsid w:val="00177AC2"/>
    <w:rsid w:val="00177CBE"/>
    <w:rsid w:val="00177E88"/>
    <w:rsid w:val="001807D4"/>
    <w:rsid w:val="00180C6A"/>
    <w:rsid w:val="001814D2"/>
    <w:rsid w:val="00181544"/>
    <w:rsid w:val="0018191A"/>
    <w:rsid w:val="00181941"/>
    <w:rsid w:val="00181EB2"/>
    <w:rsid w:val="00182012"/>
    <w:rsid w:val="00182071"/>
    <w:rsid w:val="00182448"/>
    <w:rsid w:val="00182719"/>
    <w:rsid w:val="001828FD"/>
    <w:rsid w:val="00182C14"/>
    <w:rsid w:val="00183034"/>
    <w:rsid w:val="001834D3"/>
    <w:rsid w:val="001835AE"/>
    <w:rsid w:val="0018388E"/>
    <w:rsid w:val="00183A04"/>
    <w:rsid w:val="00183EB7"/>
    <w:rsid w:val="0018486F"/>
    <w:rsid w:val="001848D9"/>
    <w:rsid w:val="00184FD5"/>
    <w:rsid w:val="00185560"/>
    <w:rsid w:val="0018599C"/>
    <w:rsid w:val="00186074"/>
    <w:rsid w:val="00186296"/>
    <w:rsid w:val="00186646"/>
    <w:rsid w:val="00187380"/>
    <w:rsid w:val="0018763A"/>
    <w:rsid w:val="00187F7D"/>
    <w:rsid w:val="0019011A"/>
    <w:rsid w:val="0019035A"/>
    <w:rsid w:val="001906E8"/>
    <w:rsid w:val="0019098B"/>
    <w:rsid w:val="00190A77"/>
    <w:rsid w:val="001913F5"/>
    <w:rsid w:val="00191638"/>
    <w:rsid w:val="001916CC"/>
    <w:rsid w:val="00191CE0"/>
    <w:rsid w:val="00191E73"/>
    <w:rsid w:val="00191FA1"/>
    <w:rsid w:val="001925BE"/>
    <w:rsid w:val="00192E90"/>
    <w:rsid w:val="00193135"/>
    <w:rsid w:val="00193A12"/>
    <w:rsid w:val="00193BBC"/>
    <w:rsid w:val="00193E61"/>
    <w:rsid w:val="0019443B"/>
    <w:rsid w:val="0019446B"/>
    <w:rsid w:val="00194686"/>
    <w:rsid w:val="0019475E"/>
    <w:rsid w:val="00194D06"/>
    <w:rsid w:val="001952AD"/>
    <w:rsid w:val="001954B9"/>
    <w:rsid w:val="00195834"/>
    <w:rsid w:val="00195D24"/>
    <w:rsid w:val="00197505"/>
    <w:rsid w:val="00197583"/>
    <w:rsid w:val="00197C91"/>
    <w:rsid w:val="00197D4A"/>
    <w:rsid w:val="00197F39"/>
    <w:rsid w:val="00197FC6"/>
    <w:rsid w:val="001A084D"/>
    <w:rsid w:val="001A0E11"/>
    <w:rsid w:val="001A123B"/>
    <w:rsid w:val="001A1610"/>
    <w:rsid w:val="001A1A5A"/>
    <w:rsid w:val="001A1ACC"/>
    <w:rsid w:val="001A1B44"/>
    <w:rsid w:val="001A1FDB"/>
    <w:rsid w:val="001A23B6"/>
    <w:rsid w:val="001A242D"/>
    <w:rsid w:val="001A25A5"/>
    <w:rsid w:val="001A278E"/>
    <w:rsid w:val="001A2ADB"/>
    <w:rsid w:val="001A2C3E"/>
    <w:rsid w:val="001A3088"/>
    <w:rsid w:val="001A3570"/>
    <w:rsid w:val="001A3BD9"/>
    <w:rsid w:val="001A41DD"/>
    <w:rsid w:val="001A436C"/>
    <w:rsid w:val="001A4521"/>
    <w:rsid w:val="001A4FEE"/>
    <w:rsid w:val="001A54AF"/>
    <w:rsid w:val="001A5620"/>
    <w:rsid w:val="001A56B5"/>
    <w:rsid w:val="001A5EA1"/>
    <w:rsid w:val="001A62D7"/>
    <w:rsid w:val="001A6F2E"/>
    <w:rsid w:val="001A709B"/>
    <w:rsid w:val="001A725F"/>
    <w:rsid w:val="001A7876"/>
    <w:rsid w:val="001A7A84"/>
    <w:rsid w:val="001A7DC2"/>
    <w:rsid w:val="001B045C"/>
    <w:rsid w:val="001B0599"/>
    <w:rsid w:val="001B0C57"/>
    <w:rsid w:val="001B1138"/>
    <w:rsid w:val="001B1369"/>
    <w:rsid w:val="001B1823"/>
    <w:rsid w:val="001B1DB6"/>
    <w:rsid w:val="001B1FE7"/>
    <w:rsid w:val="001B2106"/>
    <w:rsid w:val="001B2CC5"/>
    <w:rsid w:val="001B34E6"/>
    <w:rsid w:val="001B3C3C"/>
    <w:rsid w:val="001B3E87"/>
    <w:rsid w:val="001B3F8B"/>
    <w:rsid w:val="001B44A6"/>
    <w:rsid w:val="001B45D9"/>
    <w:rsid w:val="001B50D9"/>
    <w:rsid w:val="001B532B"/>
    <w:rsid w:val="001B533B"/>
    <w:rsid w:val="001B5A09"/>
    <w:rsid w:val="001B5A35"/>
    <w:rsid w:val="001B5B8D"/>
    <w:rsid w:val="001B5C7E"/>
    <w:rsid w:val="001B5EC9"/>
    <w:rsid w:val="001B5F00"/>
    <w:rsid w:val="001B609E"/>
    <w:rsid w:val="001B644A"/>
    <w:rsid w:val="001B66AC"/>
    <w:rsid w:val="001B6DCB"/>
    <w:rsid w:val="001B6F56"/>
    <w:rsid w:val="001B75E4"/>
    <w:rsid w:val="001B76AA"/>
    <w:rsid w:val="001B7D7A"/>
    <w:rsid w:val="001B7DCF"/>
    <w:rsid w:val="001C04B4"/>
    <w:rsid w:val="001C1E38"/>
    <w:rsid w:val="001C203E"/>
    <w:rsid w:val="001C274B"/>
    <w:rsid w:val="001C2E0D"/>
    <w:rsid w:val="001C2EEF"/>
    <w:rsid w:val="001C2F29"/>
    <w:rsid w:val="001C3142"/>
    <w:rsid w:val="001C34B9"/>
    <w:rsid w:val="001C3667"/>
    <w:rsid w:val="001C37AF"/>
    <w:rsid w:val="001C3956"/>
    <w:rsid w:val="001C4988"/>
    <w:rsid w:val="001C4AB2"/>
    <w:rsid w:val="001C55C9"/>
    <w:rsid w:val="001C583B"/>
    <w:rsid w:val="001C5A8C"/>
    <w:rsid w:val="001C5B46"/>
    <w:rsid w:val="001C636F"/>
    <w:rsid w:val="001C64FA"/>
    <w:rsid w:val="001C65D6"/>
    <w:rsid w:val="001C670E"/>
    <w:rsid w:val="001C68C1"/>
    <w:rsid w:val="001C6958"/>
    <w:rsid w:val="001C6AFE"/>
    <w:rsid w:val="001C6B1D"/>
    <w:rsid w:val="001C7570"/>
    <w:rsid w:val="001C7589"/>
    <w:rsid w:val="001C763F"/>
    <w:rsid w:val="001C7972"/>
    <w:rsid w:val="001C7A7F"/>
    <w:rsid w:val="001C7ADE"/>
    <w:rsid w:val="001D035C"/>
    <w:rsid w:val="001D0C26"/>
    <w:rsid w:val="001D0E1A"/>
    <w:rsid w:val="001D0FBB"/>
    <w:rsid w:val="001D11BB"/>
    <w:rsid w:val="001D17C5"/>
    <w:rsid w:val="001D1D55"/>
    <w:rsid w:val="001D2056"/>
    <w:rsid w:val="001D2325"/>
    <w:rsid w:val="001D2D4F"/>
    <w:rsid w:val="001D2E48"/>
    <w:rsid w:val="001D33AF"/>
    <w:rsid w:val="001D3DA7"/>
    <w:rsid w:val="001D4265"/>
    <w:rsid w:val="001D450B"/>
    <w:rsid w:val="001D49DF"/>
    <w:rsid w:val="001D4BC4"/>
    <w:rsid w:val="001D4C1B"/>
    <w:rsid w:val="001D4D03"/>
    <w:rsid w:val="001D578D"/>
    <w:rsid w:val="001D5C1E"/>
    <w:rsid w:val="001D6647"/>
    <w:rsid w:val="001D7445"/>
    <w:rsid w:val="001D75F2"/>
    <w:rsid w:val="001D789E"/>
    <w:rsid w:val="001D7A00"/>
    <w:rsid w:val="001D7B01"/>
    <w:rsid w:val="001E0038"/>
    <w:rsid w:val="001E0231"/>
    <w:rsid w:val="001E0285"/>
    <w:rsid w:val="001E03FD"/>
    <w:rsid w:val="001E0DC9"/>
    <w:rsid w:val="001E2492"/>
    <w:rsid w:val="001E24AE"/>
    <w:rsid w:val="001E25F1"/>
    <w:rsid w:val="001E270F"/>
    <w:rsid w:val="001E29DF"/>
    <w:rsid w:val="001E2AF0"/>
    <w:rsid w:val="001E2E77"/>
    <w:rsid w:val="001E2FE8"/>
    <w:rsid w:val="001E30F1"/>
    <w:rsid w:val="001E318B"/>
    <w:rsid w:val="001E321C"/>
    <w:rsid w:val="001E393A"/>
    <w:rsid w:val="001E3A54"/>
    <w:rsid w:val="001E3B00"/>
    <w:rsid w:val="001E3C10"/>
    <w:rsid w:val="001E4EF6"/>
    <w:rsid w:val="001E5085"/>
    <w:rsid w:val="001E5E9F"/>
    <w:rsid w:val="001E62CB"/>
    <w:rsid w:val="001E68DF"/>
    <w:rsid w:val="001E6A15"/>
    <w:rsid w:val="001E6F47"/>
    <w:rsid w:val="001E7577"/>
    <w:rsid w:val="001E7D9C"/>
    <w:rsid w:val="001E7FF1"/>
    <w:rsid w:val="001F0585"/>
    <w:rsid w:val="001F0762"/>
    <w:rsid w:val="001F080D"/>
    <w:rsid w:val="001F0C21"/>
    <w:rsid w:val="001F10B8"/>
    <w:rsid w:val="001F155F"/>
    <w:rsid w:val="001F176F"/>
    <w:rsid w:val="001F18F1"/>
    <w:rsid w:val="001F1A87"/>
    <w:rsid w:val="001F25C5"/>
    <w:rsid w:val="001F2893"/>
    <w:rsid w:val="001F3078"/>
    <w:rsid w:val="001F36BB"/>
    <w:rsid w:val="001F3F1D"/>
    <w:rsid w:val="001F4417"/>
    <w:rsid w:val="001F47C7"/>
    <w:rsid w:val="001F482B"/>
    <w:rsid w:val="001F4902"/>
    <w:rsid w:val="001F4913"/>
    <w:rsid w:val="001F493D"/>
    <w:rsid w:val="001F5BF1"/>
    <w:rsid w:val="001F5D33"/>
    <w:rsid w:val="001F5F32"/>
    <w:rsid w:val="001F6347"/>
    <w:rsid w:val="001F657F"/>
    <w:rsid w:val="001F683D"/>
    <w:rsid w:val="001F6A57"/>
    <w:rsid w:val="001F6C73"/>
    <w:rsid w:val="001F6D35"/>
    <w:rsid w:val="001F71C9"/>
    <w:rsid w:val="001F7926"/>
    <w:rsid w:val="00200D4C"/>
    <w:rsid w:val="002020B6"/>
    <w:rsid w:val="00202925"/>
    <w:rsid w:val="00202FD3"/>
    <w:rsid w:val="00203349"/>
    <w:rsid w:val="00203674"/>
    <w:rsid w:val="0020417D"/>
    <w:rsid w:val="00204313"/>
    <w:rsid w:val="002044D6"/>
    <w:rsid w:val="002048CF"/>
    <w:rsid w:val="00204F93"/>
    <w:rsid w:val="00205256"/>
    <w:rsid w:val="00205476"/>
    <w:rsid w:val="002069E2"/>
    <w:rsid w:val="00206C71"/>
    <w:rsid w:val="00207868"/>
    <w:rsid w:val="00210A10"/>
    <w:rsid w:val="0021177C"/>
    <w:rsid w:val="00211885"/>
    <w:rsid w:val="002119A5"/>
    <w:rsid w:val="00211CFC"/>
    <w:rsid w:val="00211ECE"/>
    <w:rsid w:val="0021234F"/>
    <w:rsid w:val="002126B5"/>
    <w:rsid w:val="00212BE5"/>
    <w:rsid w:val="00214057"/>
    <w:rsid w:val="0021432B"/>
    <w:rsid w:val="00214768"/>
    <w:rsid w:val="0021489B"/>
    <w:rsid w:val="00214B24"/>
    <w:rsid w:val="00215C6B"/>
    <w:rsid w:val="00215D54"/>
    <w:rsid w:val="00215F4D"/>
    <w:rsid w:val="00215FFB"/>
    <w:rsid w:val="0021633A"/>
    <w:rsid w:val="002163F4"/>
    <w:rsid w:val="00216E2A"/>
    <w:rsid w:val="00217575"/>
    <w:rsid w:val="002178F6"/>
    <w:rsid w:val="002178FE"/>
    <w:rsid w:val="00217F94"/>
    <w:rsid w:val="0022045E"/>
    <w:rsid w:val="00220496"/>
    <w:rsid w:val="00220533"/>
    <w:rsid w:val="00220668"/>
    <w:rsid w:val="00221656"/>
    <w:rsid w:val="002217FD"/>
    <w:rsid w:val="00221CB5"/>
    <w:rsid w:val="00221DF1"/>
    <w:rsid w:val="00222143"/>
    <w:rsid w:val="002223DF"/>
    <w:rsid w:val="00222B06"/>
    <w:rsid w:val="00222E65"/>
    <w:rsid w:val="00223244"/>
    <w:rsid w:val="0022366A"/>
    <w:rsid w:val="00223C99"/>
    <w:rsid w:val="00223D83"/>
    <w:rsid w:val="0022409E"/>
    <w:rsid w:val="002240BC"/>
    <w:rsid w:val="0022412C"/>
    <w:rsid w:val="00224533"/>
    <w:rsid w:val="002249F4"/>
    <w:rsid w:val="00225540"/>
    <w:rsid w:val="002257A0"/>
    <w:rsid w:val="00225C48"/>
    <w:rsid w:val="002262C7"/>
    <w:rsid w:val="00226306"/>
    <w:rsid w:val="002263FE"/>
    <w:rsid w:val="0022793F"/>
    <w:rsid w:val="002302F5"/>
    <w:rsid w:val="0023045F"/>
    <w:rsid w:val="00230547"/>
    <w:rsid w:val="002315C3"/>
    <w:rsid w:val="002319E6"/>
    <w:rsid w:val="00231A09"/>
    <w:rsid w:val="00231A59"/>
    <w:rsid w:val="00231D8F"/>
    <w:rsid w:val="002327A8"/>
    <w:rsid w:val="00233477"/>
    <w:rsid w:val="00233AB9"/>
    <w:rsid w:val="00234375"/>
    <w:rsid w:val="00234415"/>
    <w:rsid w:val="002344CE"/>
    <w:rsid w:val="00234E8D"/>
    <w:rsid w:val="00234EE4"/>
    <w:rsid w:val="002350AA"/>
    <w:rsid w:val="0023517B"/>
    <w:rsid w:val="002353A2"/>
    <w:rsid w:val="00235634"/>
    <w:rsid w:val="00235FA6"/>
    <w:rsid w:val="00235FFF"/>
    <w:rsid w:val="002360C3"/>
    <w:rsid w:val="0023629D"/>
    <w:rsid w:val="00236E18"/>
    <w:rsid w:val="00237246"/>
    <w:rsid w:val="002374C5"/>
    <w:rsid w:val="002375C3"/>
    <w:rsid w:val="00237818"/>
    <w:rsid w:val="00240049"/>
    <w:rsid w:val="002405B4"/>
    <w:rsid w:val="002406CF"/>
    <w:rsid w:val="002408A9"/>
    <w:rsid w:val="00240CE2"/>
    <w:rsid w:val="00240E67"/>
    <w:rsid w:val="002413C2"/>
    <w:rsid w:val="00241546"/>
    <w:rsid w:val="002417FB"/>
    <w:rsid w:val="00241BC3"/>
    <w:rsid w:val="00241F3E"/>
    <w:rsid w:val="00241FC1"/>
    <w:rsid w:val="00242319"/>
    <w:rsid w:val="00242369"/>
    <w:rsid w:val="002424D7"/>
    <w:rsid w:val="0024252C"/>
    <w:rsid w:val="00242A7F"/>
    <w:rsid w:val="00242B37"/>
    <w:rsid w:val="00242D82"/>
    <w:rsid w:val="00242E16"/>
    <w:rsid w:val="00243457"/>
    <w:rsid w:val="002434A9"/>
    <w:rsid w:val="00243605"/>
    <w:rsid w:val="00243CF9"/>
    <w:rsid w:val="00243FB8"/>
    <w:rsid w:val="00244392"/>
    <w:rsid w:val="002444D7"/>
    <w:rsid w:val="0024487C"/>
    <w:rsid w:val="00244EBA"/>
    <w:rsid w:val="00245438"/>
    <w:rsid w:val="00245466"/>
    <w:rsid w:val="00245499"/>
    <w:rsid w:val="00245931"/>
    <w:rsid w:val="00245FA3"/>
    <w:rsid w:val="00246565"/>
    <w:rsid w:val="00246B5C"/>
    <w:rsid w:val="00246D0D"/>
    <w:rsid w:val="00246D40"/>
    <w:rsid w:val="0024747C"/>
    <w:rsid w:val="002501B2"/>
    <w:rsid w:val="002504B7"/>
    <w:rsid w:val="0025061A"/>
    <w:rsid w:val="00250ACB"/>
    <w:rsid w:val="00250BE6"/>
    <w:rsid w:val="00251090"/>
    <w:rsid w:val="0025130A"/>
    <w:rsid w:val="00251D86"/>
    <w:rsid w:val="00252124"/>
    <w:rsid w:val="002526C6"/>
    <w:rsid w:val="002528B5"/>
    <w:rsid w:val="00252C23"/>
    <w:rsid w:val="00253251"/>
    <w:rsid w:val="00253676"/>
    <w:rsid w:val="0025377B"/>
    <w:rsid w:val="00253982"/>
    <w:rsid w:val="002540DC"/>
    <w:rsid w:val="0025430B"/>
    <w:rsid w:val="00254881"/>
    <w:rsid w:val="00255E02"/>
    <w:rsid w:val="00256182"/>
    <w:rsid w:val="0025677B"/>
    <w:rsid w:val="00256797"/>
    <w:rsid w:val="00256C6D"/>
    <w:rsid w:val="002577AF"/>
    <w:rsid w:val="00257980"/>
    <w:rsid w:val="00257E33"/>
    <w:rsid w:val="002601F2"/>
    <w:rsid w:val="00260974"/>
    <w:rsid w:val="002613E1"/>
    <w:rsid w:val="00261410"/>
    <w:rsid w:val="0026156F"/>
    <w:rsid w:val="00261A0C"/>
    <w:rsid w:val="002621E8"/>
    <w:rsid w:val="002625C1"/>
    <w:rsid w:val="0026262F"/>
    <w:rsid w:val="002627C2"/>
    <w:rsid w:val="002629DD"/>
    <w:rsid w:val="00262D74"/>
    <w:rsid w:val="00262EE0"/>
    <w:rsid w:val="00263630"/>
    <w:rsid w:val="0026386A"/>
    <w:rsid w:val="00263A77"/>
    <w:rsid w:val="0026503B"/>
    <w:rsid w:val="00265A27"/>
    <w:rsid w:val="002660D4"/>
    <w:rsid w:val="00266A33"/>
    <w:rsid w:val="00266C57"/>
    <w:rsid w:val="0026737A"/>
    <w:rsid w:val="0026755D"/>
    <w:rsid w:val="00267E53"/>
    <w:rsid w:val="002701D6"/>
    <w:rsid w:val="00270286"/>
    <w:rsid w:val="00270A0D"/>
    <w:rsid w:val="0027130A"/>
    <w:rsid w:val="00271520"/>
    <w:rsid w:val="002716B5"/>
    <w:rsid w:val="00271852"/>
    <w:rsid w:val="00272395"/>
    <w:rsid w:val="00273BDA"/>
    <w:rsid w:val="0027478A"/>
    <w:rsid w:val="00274B24"/>
    <w:rsid w:val="00274CBD"/>
    <w:rsid w:val="002753D4"/>
    <w:rsid w:val="002758A9"/>
    <w:rsid w:val="00275EDF"/>
    <w:rsid w:val="0027602C"/>
    <w:rsid w:val="00276048"/>
    <w:rsid w:val="00276309"/>
    <w:rsid w:val="00276322"/>
    <w:rsid w:val="0027655B"/>
    <w:rsid w:val="002765C1"/>
    <w:rsid w:val="00276614"/>
    <w:rsid w:val="0027695A"/>
    <w:rsid w:val="0027743C"/>
    <w:rsid w:val="0027752C"/>
    <w:rsid w:val="0027773A"/>
    <w:rsid w:val="00277905"/>
    <w:rsid w:val="00277AC0"/>
    <w:rsid w:val="002804F6"/>
    <w:rsid w:val="00280539"/>
    <w:rsid w:val="0028093D"/>
    <w:rsid w:val="0028110F"/>
    <w:rsid w:val="0028120B"/>
    <w:rsid w:val="0028151C"/>
    <w:rsid w:val="00281AB6"/>
    <w:rsid w:val="00281CE6"/>
    <w:rsid w:val="00281D53"/>
    <w:rsid w:val="00281E4E"/>
    <w:rsid w:val="00282367"/>
    <w:rsid w:val="002827CC"/>
    <w:rsid w:val="0028293A"/>
    <w:rsid w:val="002831CF"/>
    <w:rsid w:val="0028322B"/>
    <w:rsid w:val="00283457"/>
    <w:rsid w:val="002840A8"/>
    <w:rsid w:val="00284103"/>
    <w:rsid w:val="002842BB"/>
    <w:rsid w:val="002843E9"/>
    <w:rsid w:val="00284459"/>
    <w:rsid w:val="00285267"/>
    <w:rsid w:val="0028588D"/>
    <w:rsid w:val="00285C02"/>
    <w:rsid w:val="00285C90"/>
    <w:rsid w:val="00286097"/>
    <w:rsid w:val="00286563"/>
    <w:rsid w:val="0028660A"/>
    <w:rsid w:val="00286646"/>
    <w:rsid w:val="00286D56"/>
    <w:rsid w:val="00287419"/>
    <w:rsid w:val="00287479"/>
    <w:rsid w:val="002879D2"/>
    <w:rsid w:val="002879DA"/>
    <w:rsid w:val="00287A06"/>
    <w:rsid w:val="00287CA0"/>
    <w:rsid w:val="002905CF"/>
    <w:rsid w:val="0029067D"/>
    <w:rsid w:val="00290699"/>
    <w:rsid w:val="002913DF"/>
    <w:rsid w:val="00291661"/>
    <w:rsid w:val="00292501"/>
    <w:rsid w:val="00292C6D"/>
    <w:rsid w:val="00292F48"/>
    <w:rsid w:val="00293BCF"/>
    <w:rsid w:val="00293D59"/>
    <w:rsid w:val="002943CE"/>
    <w:rsid w:val="002949FC"/>
    <w:rsid w:val="00294CD6"/>
    <w:rsid w:val="00295944"/>
    <w:rsid w:val="002959CB"/>
    <w:rsid w:val="00295E84"/>
    <w:rsid w:val="00296147"/>
    <w:rsid w:val="00296BEC"/>
    <w:rsid w:val="00296E0B"/>
    <w:rsid w:val="0029792D"/>
    <w:rsid w:val="00297D50"/>
    <w:rsid w:val="002A00E7"/>
    <w:rsid w:val="002A0362"/>
    <w:rsid w:val="002A073E"/>
    <w:rsid w:val="002A0B64"/>
    <w:rsid w:val="002A0E96"/>
    <w:rsid w:val="002A0ED1"/>
    <w:rsid w:val="002A1018"/>
    <w:rsid w:val="002A1366"/>
    <w:rsid w:val="002A17B5"/>
    <w:rsid w:val="002A1DBF"/>
    <w:rsid w:val="002A2B10"/>
    <w:rsid w:val="002A2E50"/>
    <w:rsid w:val="002A318A"/>
    <w:rsid w:val="002A3480"/>
    <w:rsid w:val="002A3620"/>
    <w:rsid w:val="002A3987"/>
    <w:rsid w:val="002A3BB6"/>
    <w:rsid w:val="002A4258"/>
    <w:rsid w:val="002A4458"/>
    <w:rsid w:val="002A47D7"/>
    <w:rsid w:val="002A4B76"/>
    <w:rsid w:val="002A4F23"/>
    <w:rsid w:val="002A5381"/>
    <w:rsid w:val="002A59BA"/>
    <w:rsid w:val="002A5BDD"/>
    <w:rsid w:val="002A5CD7"/>
    <w:rsid w:val="002A6112"/>
    <w:rsid w:val="002A6432"/>
    <w:rsid w:val="002A650A"/>
    <w:rsid w:val="002A70CE"/>
    <w:rsid w:val="002A723B"/>
    <w:rsid w:val="002A78C7"/>
    <w:rsid w:val="002A7D56"/>
    <w:rsid w:val="002B01AD"/>
    <w:rsid w:val="002B0804"/>
    <w:rsid w:val="002B0C37"/>
    <w:rsid w:val="002B0ED5"/>
    <w:rsid w:val="002B0F39"/>
    <w:rsid w:val="002B1160"/>
    <w:rsid w:val="002B1A71"/>
    <w:rsid w:val="002B1DEB"/>
    <w:rsid w:val="002B27A2"/>
    <w:rsid w:val="002B2C0F"/>
    <w:rsid w:val="002B385F"/>
    <w:rsid w:val="002B448D"/>
    <w:rsid w:val="002B454A"/>
    <w:rsid w:val="002B45A6"/>
    <w:rsid w:val="002B46BC"/>
    <w:rsid w:val="002B4CD3"/>
    <w:rsid w:val="002B4F17"/>
    <w:rsid w:val="002B5167"/>
    <w:rsid w:val="002B5425"/>
    <w:rsid w:val="002B5779"/>
    <w:rsid w:val="002B58F1"/>
    <w:rsid w:val="002B5913"/>
    <w:rsid w:val="002B633A"/>
    <w:rsid w:val="002B66D3"/>
    <w:rsid w:val="002B67BD"/>
    <w:rsid w:val="002B6AD4"/>
    <w:rsid w:val="002B72A5"/>
    <w:rsid w:val="002B7524"/>
    <w:rsid w:val="002B7E2F"/>
    <w:rsid w:val="002B7F61"/>
    <w:rsid w:val="002C00BF"/>
    <w:rsid w:val="002C0654"/>
    <w:rsid w:val="002C1480"/>
    <w:rsid w:val="002C1696"/>
    <w:rsid w:val="002C1FD0"/>
    <w:rsid w:val="002C2979"/>
    <w:rsid w:val="002C2BAD"/>
    <w:rsid w:val="002C40C8"/>
    <w:rsid w:val="002C4184"/>
    <w:rsid w:val="002C447B"/>
    <w:rsid w:val="002C44A2"/>
    <w:rsid w:val="002C4944"/>
    <w:rsid w:val="002C4B14"/>
    <w:rsid w:val="002C4F48"/>
    <w:rsid w:val="002C5839"/>
    <w:rsid w:val="002C5866"/>
    <w:rsid w:val="002C5E92"/>
    <w:rsid w:val="002C60B2"/>
    <w:rsid w:val="002C62C5"/>
    <w:rsid w:val="002C6643"/>
    <w:rsid w:val="002C6738"/>
    <w:rsid w:val="002C696F"/>
    <w:rsid w:val="002C6D89"/>
    <w:rsid w:val="002C6FF9"/>
    <w:rsid w:val="002C705F"/>
    <w:rsid w:val="002C70B7"/>
    <w:rsid w:val="002C70C9"/>
    <w:rsid w:val="002C7302"/>
    <w:rsid w:val="002C7E8C"/>
    <w:rsid w:val="002D086F"/>
    <w:rsid w:val="002D08E7"/>
    <w:rsid w:val="002D0A03"/>
    <w:rsid w:val="002D0D1F"/>
    <w:rsid w:val="002D113D"/>
    <w:rsid w:val="002D1148"/>
    <w:rsid w:val="002D1316"/>
    <w:rsid w:val="002D1B6F"/>
    <w:rsid w:val="002D228A"/>
    <w:rsid w:val="002D22EF"/>
    <w:rsid w:val="002D25D4"/>
    <w:rsid w:val="002D2664"/>
    <w:rsid w:val="002D3142"/>
    <w:rsid w:val="002D3553"/>
    <w:rsid w:val="002D375E"/>
    <w:rsid w:val="002D3ED5"/>
    <w:rsid w:val="002D3F1E"/>
    <w:rsid w:val="002D439E"/>
    <w:rsid w:val="002D523C"/>
    <w:rsid w:val="002D56D6"/>
    <w:rsid w:val="002D6094"/>
    <w:rsid w:val="002D60A6"/>
    <w:rsid w:val="002D62A1"/>
    <w:rsid w:val="002D63C1"/>
    <w:rsid w:val="002D668F"/>
    <w:rsid w:val="002D680F"/>
    <w:rsid w:val="002D6E57"/>
    <w:rsid w:val="002D73A5"/>
    <w:rsid w:val="002D74FF"/>
    <w:rsid w:val="002D75BC"/>
    <w:rsid w:val="002D761F"/>
    <w:rsid w:val="002E01F3"/>
    <w:rsid w:val="002E062F"/>
    <w:rsid w:val="002E077F"/>
    <w:rsid w:val="002E0D0B"/>
    <w:rsid w:val="002E10C9"/>
    <w:rsid w:val="002E1B53"/>
    <w:rsid w:val="002E2897"/>
    <w:rsid w:val="002E3435"/>
    <w:rsid w:val="002E3FEC"/>
    <w:rsid w:val="002E461A"/>
    <w:rsid w:val="002E49B4"/>
    <w:rsid w:val="002E5362"/>
    <w:rsid w:val="002E546E"/>
    <w:rsid w:val="002E609D"/>
    <w:rsid w:val="002E62E5"/>
    <w:rsid w:val="002E63A5"/>
    <w:rsid w:val="002E6735"/>
    <w:rsid w:val="002E68E8"/>
    <w:rsid w:val="002E6C84"/>
    <w:rsid w:val="002E6F3E"/>
    <w:rsid w:val="002E71A9"/>
    <w:rsid w:val="002E7637"/>
    <w:rsid w:val="002E7BE9"/>
    <w:rsid w:val="002F025C"/>
    <w:rsid w:val="002F0369"/>
    <w:rsid w:val="002F0D05"/>
    <w:rsid w:val="002F15C4"/>
    <w:rsid w:val="002F1BDC"/>
    <w:rsid w:val="002F1D7E"/>
    <w:rsid w:val="002F1E28"/>
    <w:rsid w:val="002F1F16"/>
    <w:rsid w:val="002F20B7"/>
    <w:rsid w:val="002F28F5"/>
    <w:rsid w:val="002F2A32"/>
    <w:rsid w:val="002F2AA9"/>
    <w:rsid w:val="002F2D5D"/>
    <w:rsid w:val="002F30DC"/>
    <w:rsid w:val="002F3DCD"/>
    <w:rsid w:val="002F3E15"/>
    <w:rsid w:val="002F4CFA"/>
    <w:rsid w:val="002F53B3"/>
    <w:rsid w:val="002F5432"/>
    <w:rsid w:val="002F543C"/>
    <w:rsid w:val="002F55BB"/>
    <w:rsid w:val="002F5BE1"/>
    <w:rsid w:val="002F5F3B"/>
    <w:rsid w:val="002F5FCB"/>
    <w:rsid w:val="002F63F4"/>
    <w:rsid w:val="002F6595"/>
    <w:rsid w:val="002F65BE"/>
    <w:rsid w:val="002F67DF"/>
    <w:rsid w:val="002F6847"/>
    <w:rsid w:val="002F6D28"/>
    <w:rsid w:val="002F6E38"/>
    <w:rsid w:val="002F6EAD"/>
    <w:rsid w:val="002F70F6"/>
    <w:rsid w:val="002F782F"/>
    <w:rsid w:val="002F7ABC"/>
    <w:rsid w:val="00300549"/>
    <w:rsid w:val="00300AA9"/>
    <w:rsid w:val="00300FA5"/>
    <w:rsid w:val="00301C8C"/>
    <w:rsid w:val="00301CD7"/>
    <w:rsid w:val="003020A2"/>
    <w:rsid w:val="0030220D"/>
    <w:rsid w:val="00302430"/>
    <w:rsid w:val="003028EA"/>
    <w:rsid w:val="003029D3"/>
    <w:rsid w:val="00302A66"/>
    <w:rsid w:val="00302B9B"/>
    <w:rsid w:val="00302BF5"/>
    <w:rsid w:val="00302D14"/>
    <w:rsid w:val="00303074"/>
    <w:rsid w:val="003033B7"/>
    <w:rsid w:val="003034EC"/>
    <w:rsid w:val="0030355F"/>
    <w:rsid w:val="003035D5"/>
    <w:rsid w:val="00304386"/>
    <w:rsid w:val="00304712"/>
    <w:rsid w:val="003047EB"/>
    <w:rsid w:val="0030557B"/>
    <w:rsid w:val="0030558A"/>
    <w:rsid w:val="003056D4"/>
    <w:rsid w:val="003056E4"/>
    <w:rsid w:val="00305764"/>
    <w:rsid w:val="00305829"/>
    <w:rsid w:val="00305DAC"/>
    <w:rsid w:val="0030659B"/>
    <w:rsid w:val="00306D08"/>
    <w:rsid w:val="00306F97"/>
    <w:rsid w:val="00307372"/>
    <w:rsid w:val="00307802"/>
    <w:rsid w:val="00307AD5"/>
    <w:rsid w:val="00307F6B"/>
    <w:rsid w:val="003103C0"/>
    <w:rsid w:val="00310962"/>
    <w:rsid w:val="00310F8A"/>
    <w:rsid w:val="003110D1"/>
    <w:rsid w:val="00311478"/>
    <w:rsid w:val="0031154A"/>
    <w:rsid w:val="003122EF"/>
    <w:rsid w:val="00312762"/>
    <w:rsid w:val="00312A9E"/>
    <w:rsid w:val="00312B34"/>
    <w:rsid w:val="00312FB5"/>
    <w:rsid w:val="003131DC"/>
    <w:rsid w:val="0031327C"/>
    <w:rsid w:val="00314262"/>
    <w:rsid w:val="0031461C"/>
    <w:rsid w:val="00314BFD"/>
    <w:rsid w:val="003153A5"/>
    <w:rsid w:val="00315583"/>
    <w:rsid w:val="00315B4A"/>
    <w:rsid w:val="00315E9A"/>
    <w:rsid w:val="0031611F"/>
    <w:rsid w:val="00316677"/>
    <w:rsid w:val="00316920"/>
    <w:rsid w:val="003171B3"/>
    <w:rsid w:val="003174DD"/>
    <w:rsid w:val="00317A27"/>
    <w:rsid w:val="00317C05"/>
    <w:rsid w:val="00317CC6"/>
    <w:rsid w:val="00317E51"/>
    <w:rsid w:val="00320175"/>
    <w:rsid w:val="0032053A"/>
    <w:rsid w:val="003205AC"/>
    <w:rsid w:val="00320DE0"/>
    <w:rsid w:val="0032108A"/>
    <w:rsid w:val="003210C7"/>
    <w:rsid w:val="00321919"/>
    <w:rsid w:val="0032192E"/>
    <w:rsid w:val="00321DB1"/>
    <w:rsid w:val="00321DC9"/>
    <w:rsid w:val="00321E0D"/>
    <w:rsid w:val="003222C9"/>
    <w:rsid w:val="00322596"/>
    <w:rsid w:val="00322C69"/>
    <w:rsid w:val="00322C96"/>
    <w:rsid w:val="003232B7"/>
    <w:rsid w:val="003236E5"/>
    <w:rsid w:val="00323B7D"/>
    <w:rsid w:val="00323EBF"/>
    <w:rsid w:val="00324D8D"/>
    <w:rsid w:val="00325238"/>
    <w:rsid w:val="0032537C"/>
    <w:rsid w:val="00325509"/>
    <w:rsid w:val="003258D7"/>
    <w:rsid w:val="00325E82"/>
    <w:rsid w:val="00325F49"/>
    <w:rsid w:val="00326026"/>
    <w:rsid w:val="003262DC"/>
    <w:rsid w:val="003265A0"/>
    <w:rsid w:val="00326AFC"/>
    <w:rsid w:val="00326DB9"/>
    <w:rsid w:val="003270FD"/>
    <w:rsid w:val="0032736B"/>
    <w:rsid w:val="00327517"/>
    <w:rsid w:val="00327726"/>
    <w:rsid w:val="0032776F"/>
    <w:rsid w:val="0032781C"/>
    <w:rsid w:val="00327D5B"/>
    <w:rsid w:val="00330214"/>
    <w:rsid w:val="0033039A"/>
    <w:rsid w:val="00330A16"/>
    <w:rsid w:val="00330F88"/>
    <w:rsid w:val="003313F6"/>
    <w:rsid w:val="0033166A"/>
    <w:rsid w:val="0033167D"/>
    <w:rsid w:val="0033168D"/>
    <w:rsid w:val="00331B8B"/>
    <w:rsid w:val="00331FF0"/>
    <w:rsid w:val="00332087"/>
    <w:rsid w:val="0033252D"/>
    <w:rsid w:val="00332A92"/>
    <w:rsid w:val="00332FF0"/>
    <w:rsid w:val="003334D3"/>
    <w:rsid w:val="00333910"/>
    <w:rsid w:val="00333C7E"/>
    <w:rsid w:val="003346BA"/>
    <w:rsid w:val="003349A6"/>
    <w:rsid w:val="00334E5C"/>
    <w:rsid w:val="00334EB5"/>
    <w:rsid w:val="00335612"/>
    <w:rsid w:val="0033566A"/>
    <w:rsid w:val="00335768"/>
    <w:rsid w:val="00335D78"/>
    <w:rsid w:val="00336269"/>
    <w:rsid w:val="0033648A"/>
    <w:rsid w:val="00336492"/>
    <w:rsid w:val="00336B7C"/>
    <w:rsid w:val="00336B86"/>
    <w:rsid w:val="00336EFF"/>
    <w:rsid w:val="00337190"/>
    <w:rsid w:val="0033775C"/>
    <w:rsid w:val="003379E6"/>
    <w:rsid w:val="003405D5"/>
    <w:rsid w:val="003405DC"/>
    <w:rsid w:val="0034169F"/>
    <w:rsid w:val="003421EA"/>
    <w:rsid w:val="00342404"/>
    <w:rsid w:val="00342B39"/>
    <w:rsid w:val="00343367"/>
    <w:rsid w:val="003434A5"/>
    <w:rsid w:val="00343962"/>
    <w:rsid w:val="00344D88"/>
    <w:rsid w:val="00344F54"/>
    <w:rsid w:val="00347254"/>
    <w:rsid w:val="003475AA"/>
    <w:rsid w:val="00350043"/>
    <w:rsid w:val="0035024F"/>
    <w:rsid w:val="003503B9"/>
    <w:rsid w:val="003506F3"/>
    <w:rsid w:val="003510A5"/>
    <w:rsid w:val="003510DB"/>
    <w:rsid w:val="00351A1E"/>
    <w:rsid w:val="00351ABD"/>
    <w:rsid w:val="003521AD"/>
    <w:rsid w:val="00352767"/>
    <w:rsid w:val="00352863"/>
    <w:rsid w:val="00352947"/>
    <w:rsid w:val="00352EF1"/>
    <w:rsid w:val="003530A2"/>
    <w:rsid w:val="0035321D"/>
    <w:rsid w:val="0035383F"/>
    <w:rsid w:val="003538D5"/>
    <w:rsid w:val="00353AAD"/>
    <w:rsid w:val="003541DB"/>
    <w:rsid w:val="00354494"/>
    <w:rsid w:val="00355018"/>
    <w:rsid w:val="003557BB"/>
    <w:rsid w:val="00355DF2"/>
    <w:rsid w:val="00355FBF"/>
    <w:rsid w:val="00356264"/>
    <w:rsid w:val="003564C0"/>
    <w:rsid w:val="00357731"/>
    <w:rsid w:val="0035796E"/>
    <w:rsid w:val="003579D6"/>
    <w:rsid w:val="00357AEC"/>
    <w:rsid w:val="00357B11"/>
    <w:rsid w:val="00357F44"/>
    <w:rsid w:val="003603A4"/>
    <w:rsid w:val="0036062A"/>
    <w:rsid w:val="003607A1"/>
    <w:rsid w:val="00360A2F"/>
    <w:rsid w:val="00360A52"/>
    <w:rsid w:val="00360C96"/>
    <w:rsid w:val="003610C4"/>
    <w:rsid w:val="003613E3"/>
    <w:rsid w:val="003616B3"/>
    <w:rsid w:val="00361C57"/>
    <w:rsid w:val="003620C9"/>
    <w:rsid w:val="0036213C"/>
    <w:rsid w:val="00362E82"/>
    <w:rsid w:val="00362EAF"/>
    <w:rsid w:val="0036300D"/>
    <w:rsid w:val="0036334E"/>
    <w:rsid w:val="0036353A"/>
    <w:rsid w:val="003639D4"/>
    <w:rsid w:val="003642E8"/>
    <w:rsid w:val="003644BD"/>
    <w:rsid w:val="00364B11"/>
    <w:rsid w:val="00364DC6"/>
    <w:rsid w:val="003654D9"/>
    <w:rsid w:val="003658C0"/>
    <w:rsid w:val="00365D75"/>
    <w:rsid w:val="00366783"/>
    <w:rsid w:val="00366D47"/>
    <w:rsid w:val="0036753E"/>
    <w:rsid w:val="003675BE"/>
    <w:rsid w:val="00370586"/>
    <w:rsid w:val="00371461"/>
    <w:rsid w:val="003715FD"/>
    <w:rsid w:val="003716D9"/>
    <w:rsid w:val="00371C75"/>
    <w:rsid w:val="003725F3"/>
    <w:rsid w:val="00372850"/>
    <w:rsid w:val="003728EC"/>
    <w:rsid w:val="0037345A"/>
    <w:rsid w:val="003734DA"/>
    <w:rsid w:val="00373A8F"/>
    <w:rsid w:val="00373C84"/>
    <w:rsid w:val="00373E1B"/>
    <w:rsid w:val="00373E2A"/>
    <w:rsid w:val="00374B6D"/>
    <w:rsid w:val="003752EE"/>
    <w:rsid w:val="0037544D"/>
    <w:rsid w:val="0037562B"/>
    <w:rsid w:val="00375708"/>
    <w:rsid w:val="0037573C"/>
    <w:rsid w:val="00375982"/>
    <w:rsid w:val="003762EE"/>
    <w:rsid w:val="00376E4D"/>
    <w:rsid w:val="0037738B"/>
    <w:rsid w:val="00377407"/>
    <w:rsid w:val="00377ABE"/>
    <w:rsid w:val="003805C9"/>
    <w:rsid w:val="00380A40"/>
    <w:rsid w:val="00380CF5"/>
    <w:rsid w:val="003811FB"/>
    <w:rsid w:val="00381448"/>
    <w:rsid w:val="003816E7"/>
    <w:rsid w:val="00381A2D"/>
    <w:rsid w:val="00381DB2"/>
    <w:rsid w:val="00382882"/>
    <w:rsid w:val="00382DA4"/>
    <w:rsid w:val="00383088"/>
    <w:rsid w:val="0038318F"/>
    <w:rsid w:val="003833DD"/>
    <w:rsid w:val="00383AB1"/>
    <w:rsid w:val="00383F45"/>
    <w:rsid w:val="00384F6C"/>
    <w:rsid w:val="0038538F"/>
    <w:rsid w:val="00385B71"/>
    <w:rsid w:val="00385BE0"/>
    <w:rsid w:val="003865EA"/>
    <w:rsid w:val="00386BB6"/>
    <w:rsid w:val="00386E33"/>
    <w:rsid w:val="00386ED8"/>
    <w:rsid w:val="00390387"/>
    <w:rsid w:val="003903C2"/>
    <w:rsid w:val="0039044E"/>
    <w:rsid w:val="00390492"/>
    <w:rsid w:val="0039052E"/>
    <w:rsid w:val="00390C11"/>
    <w:rsid w:val="00391361"/>
    <w:rsid w:val="003913A0"/>
    <w:rsid w:val="003918CB"/>
    <w:rsid w:val="00391958"/>
    <w:rsid w:val="00391E1F"/>
    <w:rsid w:val="00392D41"/>
    <w:rsid w:val="00392E25"/>
    <w:rsid w:val="003932F5"/>
    <w:rsid w:val="00393A84"/>
    <w:rsid w:val="00393DFE"/>
    <w:rsid w:val="00393E0C"/>
    <w:rsid w:val="00394584"/>
    <w:rsid w:val="0039503D"/>
    <w:rsid w:val="003954C5"/>
    <w:rsid w:val="00395A5C"/>
    <w:rsid w:val="00396418"/>
    <w:rsid w:val="003966B1"/>
    <w:rsid w:val="00396720"/>
    <w:rsid w:val="0039752E"/>
    <w:rsid w:val="0039768C"/>
    <w:rsid w:val="003A0199"/>
    <w:rsid w:val="003A01E6"/>
    <w:rsid w:val="003A03DD"/>
    <w:rsid w:val="003A0444"/>
    <w:rsid w:val="003A05D9"/>
    <w:rsid w:val="003A0715"/>
    <w:rsid w:val="003A111F"/>
    <w:rsid w:val="003A1893"/>
    <w:rsid w:val="003A18E5"/>
    <w:rsid w:val="003A1989"/>
    <w:rsid w:val="003A1A7A"/>
    <w:rsid w:val="003A1BDE"/>
    <w:rsid w:val="003A350A"/>
    <w:rsid w:val="003A3ABD"/>
    <w:rsid w:val="003A3AD7"/>
    <w:rsid w:val="003A4260"/>
    <w:rsid w:val="003A4334"/>
    <w:rsid w:val="003A439D"/>
    <w:rsid w:val="003A44D5"/>
    <w:rsid w:val="003A4642"/>
    <w:rsid w:val="003A4746"/>
    <w:rsid w:val="003A47EC"/>
    <w:rsid w:val="003A4944"/>
    <w:rsid w:val="003A4DB5"/>
    <w:rsid w:val="003A4EA3"/>
    <w:rsid w:val="003A5097"/>
    <w:rsid w:val="003A5271"/>
    <w:rsid w:val="003A59DB"/>
    <w:rsid w:val="003A5E15"/>
    <w:rsid w:val="003A60E4"/>
    <w:rsid w:val="003A6C05"/>
    <w:rsid w:val="003A6F55"/>
    <w:rsid w:val="003B00DC"/>
    <w:rsid w:val="003B0B37"/>
    <w:rsid w:val="003B11C1"/>
    <w:rsid w:val="003B1464"/>
    <w:rsid w:val="003B2000"/>
    <w:rsid w:val="003B228E"/>
    <w:rsid w:val="003B24EB"/>
    <w:rsid w:val="003B3320"/>
    <w:rsid w:val="003B337D"/>
    <w:rsid w:val="003B34D6"/>
    <w:rsid w:val="003B3619"/>
    <w:rsid w:val="003B3844"/>
    <w:rsid w:val="003B3D10"/>
    <w:rsid w:val="003B4D29"/>
    <w:rsid w:val="003B4DF3"/>
    <w:rsid w:val="003B50DB"/>
    <w:rsid w:val="003B531E"/>
    <w:rsid w:val="003B5712"/>
    <w:rsid w:val="003B5D12"/>
    <w:rsid w:val="003B7082"/>
    <w:rsid w:val="003B7172"/>
    <w:rsid w:val="003B72BA"/>
    <w:rsid w:val="003B7E1F"/>
    <w:rsid w:val="003B7F9F"/>
    <w:rsid w:val="003C0677"/>
    <w:rsid w:val="003C1298"/>
    <w:rsid w:val="003C1765"/>
    <w:rsid w:val="003C211B"/>
    <w:rsid w:val="003C23DA"/>
    <w:rsid w:val="003C240E"/>
    <w:rsid w:val="003C2627"/>
    <w:rsid w:val="003C27B2"/>
    <w:rsid w:val="003C29C9"/>
    <w:rsid w:val="003C2E4C"/>
    <w:rsid w:val="003C313F"/>
    <w:rsid w:val="003C324E"/>
    <w:rsid w:val="003C412A"/>
    <w:rsid w:val="003C471C"/>
    <w:rsid w:val="003C4A2B"/>
    <w:rsid w:val="003C4F66"/>
    <w:rsid w:val="003C4FDB"/>
    <w:rsid w:val="003C5C33"/>
    <w:rsid w:val="003C5EE3"/>
    <w:rsid w:val="003C60B2"/>
    <w:rsid w:val="003C611B"/>
    <w:rsid w:val="003C62F7"/>
    <w:rsid w:val="003C69CC"/>
    <w:rsid w:val="003C6B87"/>
    <w:rsid w:val="003C6D5E"/>
    <w:rsid w:val="003C73D1"/>
    <w:rsid w:val="003C749D"/>
    <w:rsid w:val="003C75BB"/>
    <w:rsid w:val="003C7626"/>
    <w:rsid w:val="003C78AB"/>
    <w:rsid w:val="003C797C"/>
    <w:rsid w:val="003C7A10"/>
    <w:rsid w:val="003C7B97"/>
    <w:rsid w:val="003C7BC4"/>
    <w:rsid w:val="003D0090"/>
    <w:rsid w:val="003D00BE"/>
    <w:rsid w:val="003D0190"/>
    <w:rsid w:val="003D0354"/>
    <w:rsid w:val="003D08BA"/>
    <w:rsid w:val="003D0F9F"/>
    <w:rsid w:val="003D13BB"/>
    <w:rsid w:val="003D1D70"/>
    <w:rsid w:val="003D2045"/>
    <w:rsid w:val="003D223B"/>
    <w:rsid w:val="003D248D"/>
    <w:rsid w:val="003D2B81"/>
    <w:rsid w:val="003D3566"/>
    <w:rsid w:val="003D3C7A"/>
    <w:rsid w:val="003D3E10"/>
    <w:rsid w:val="003D4452"/>
    <w:rsid w:val="003D4D37"/>
    <w:rsid w:val="003D4E79"/>
    <w:rsid w:val="003D4EF5"/>
    <w:rsid w:val="003D5513"/>
    <w:rsid w:val="003D5C21"/>
    <w:rsid w:val="003D6AAA"/>
    <w:rsid w:val="003D6AD2"/>
    <w:rsid w:val="003D6F0C"/>
    <w:rsid w:val="003D6FF6"/>
    <w:rsid w:val="003D70F5"/>
    <w:rsid w:val="003D712F"/>
    <w:rsid w:val="003D7F37"/>
    <w:rsid w:val="003E0236"/>
    <w:rsid w:val="003E029F"/>
    <w:rsid w:val="003E0AB1"/>
    <w:rsid w:val="003E0EF8"/>
    <w:rsid w:val="003E12DD"/>
    <w:rsid w:val="003E145C"/>
    <w:rsid w:val="003E1A01"/>
    <w:rsid w:val="003E22A4"/>
    <w:rsid w:val="003E2567"/>
    <w:rsid w:val="003E293A"/>
    <w:rsid w:val="003E2FCD"/>
    <w:rsid w:val="003E304B"/>
    <w:rsid w:val="003E30F5"/>
    <w:rsid w:val="003E318A"/>
    <w:rsid w:val="003E3659"/>
    <w:rsid w:val="003E36E0"/>
    <w:rsid w:val="003E39A5"/>
    <w:rsid w:val="003E4193"/>
    <w:rsid w:val="003E446B"/>
    <w:rsid w:val="003E47CD"/>
    <w:rsid w:val="003E4CE8"/>
    <w:rsid w:val="003E52FB"/>
    <w:rsid w:val="003E5470"/>
    <w:rsid w:val="003E5DB8"/>
    <w:rsid w:val="003E5DC2"/>
    <w:rsid w:val="003E609C"/>
    <w:rsid w:val="003E6192"/>
    <w:rsid w:val="003E66B8"/>
    <w:rsid w:val="003E6A33"/>
    <w:rsid w:val="003E6CAC"/>
    <w:rsid w:val="003E74AC"/>
    <w:rsid w:val="003E78A6"/>
    <w:rsid w:val="003E7D01"/>
    <w:rsid w:val="003E7DB8"/>
    <w:rsid w:val="003F0177"/>
    <w:rsid w:val="003F026F"/>
    <w:rsid w:val="003F03E6"/>
    <w:rsid w:val="003F0898"/>
    <w:rsid w:val="003F0A91"/>
    <w:rsid w:val="003F0D3C"/>
    <w:rsid w:val="003F11FF"/>
    <w:rsid w:val="003F1406"/>
    <w:rsid w:val="003F198C"/>
    <w:rsid w:val="003F1D7C"/>
    <w:rsid w:val="003F2184"/>
    <w:rsid w:val="003F21B8"/>
    <w:rsid w:val="003F2909"/>
    <w:rsid w:val="003F2C73"/>
    <w:rsid w:val="003F3430"/>
    <w:rsid w:val="003F3D7E"/>
    <w:rsid w:val="003F416B"/>
    <w:rsid w:val="003F4552"/>
    <w:rsid w:val="003F4FFD"/>
    <w:rsid w:val="003F5459"/>
    <w:rsid w:val="003F5B6B"/>
    <w:rsid w:val="003F5E1D"/>
    <w:rsid w:val="003F5EA6"/>
    <w:rsid w:val="003F6117"/>
    <w:rsid w:val="003F6231"/>
    <w:rsid w:val="003F62AE"/>
    <w:rsid w:val="003F6651"/>
    <w:rsid w:val="003F6B86"/>
    <w:rsid w:val="003F6FB7"/>
    <w:rsid w:val="003F71F1"/>
    <w:rsid w:val="003F726B"/>
    <w:rsid w:val="003F72AD"/>
    <w:rsid w:val="003F74AF"/>
    <w:rsid w:val="003F756F"/>
    <w:rsid w:val="003F7C02"/>
    <w:rsid w:val="003F7F5D"/>
    <w:rsid w:val="004006C2"/>
    <w:rsid w:val="00400BBA"/>
    <w:rsid w:val="00400DF7"/>
    <w:rsid w:val="00401040"/>
    <w:rsid w:val="00401096"/>
    <w:rsid w:val="004014B0"/>
    <w:rsid w:val="00401BD5"/>
    <w:rsid w:val="004024B8"/>
    <w:rsid w:val="00402629"/>
    <w:rsid w:val="004029E4"/>
    <w:rsid w:val="00402A10"/>
    <w:rsid w:val="00402B22"/>
    <w:rsid w:val="00402BB6"/>
    <w:rsid w:val="00402F4D"/>
    <w:rsid w:val="0040377C"/>
    <w:rsid w:val="00403AB8"/>
    <w:rsid w:val="00403BC3"/>
    <w:rsid w:val="0040424B"/>
    <w:rsid w:val="0040440F"/>
    <w:rsid w:val="004048FB"/>
    <w:rsid w:val="00404B1C"/>
    <w:rsid w:val="00404BB3"/>
    <w:rsid w:val="00404BE9"/>
    <w:rsid w:val="004055C7"/>
    <w:rsid w:val="004061CA"/>
    <w:rsid w:val="0040656A"/>
    <w:rsid w:val="00406945"/>
    <w:rsid w:val="004073FE"/>
    <w:rsid w:val="004074A6"/>
    <w:rsid w:val="00410729"/>
    <w:rsid w:val="00411E05"/>
    <w:rsid w:val="00411FBA"/>
    <w:rsid w:val="00412566"/>
    <w:rsid w:val="004125B4"/>
    <w:rsid w:val="004129E5"/>
    <w:rsid w:val="00412C11"/>
    <w:rsid w:val="00412DD5"/>
    <w:rsid w:val="004130C3"/>
    <w:rsid w:val="004131DC"/>
    <w:rsid w:val="00413201"/>
    <w:rsid w:val="004136F4"/>
    <w:rsid w:val="00413938"/>
    <w:rsid w:val="00413C4F"/>
    <w:rsid w:val="0041446F"/>
    <w:rsid w:val="00414BB6"/>
    <w:rsid w:val="00414BF0"/>
    <w:rsid w:val="0041570C"/>
    <w:rsid w:val="0041591F"/>
    <w:rsid w:val="00415A64"/>
    <w:rsid w:val="00415A6B"/>
    <w:rsid w:val="00415DD6"/>
    <w:rsid w:val="00416278"/>
    <w:rsid w:val="00416279"/>
    <w:rsid w:val="00416DFD"/>
    <w:rsid w:val="00417132"/>
    <w:rsid w:val="0041739C"/>
    <w:rsid w:val="00417B80"/>
    <w:rsid w:val="004203F6"/>
    <w:rsid w:val="00420862"/>
    <w:rsid w:val="00420BEE"/>
    <w:rsid w:val="00420BFF"/>
    <w:rsid w:val="00420C6E"/>
    <w:rsid w:val="00420E68"/>
    <w:rsid w:val="00420F0B"/>
    <w:rsid w:val="004210FD"/>
    <w:rsid w:val="00421409"/>
    <w:rsid w:val="0042144F"/>
    <w:rsid w:val="00421D8E"/>
    <w:rsid w:val="00421EA2"/>
    <w:rsid w:val="00421FCA"/>
    <w:rsid w:val="00422016"/>
    <w:rsid w:val="004220CC"/>
    <w:rsid w:val="0042293E"/>
    <w:rsid w:val="00422A25"/>
    <w:rsid w:val="004239E8"/>
    <w:rsid w:val="00423DC0"/>
    <w:rsid w:val="00424130"/>
    <w:rsid w:val="00424C05"/>
    <w:rsid w:val="00424CBD"/>
    <w:rsid w:val="004253B3"/>
    <w:rsid w:val="00425841"/>
    <w:rsid w:val="00426749"/>
    <w:rsid w:val="00426805"/>
    <w:rsid w:val="004269E7"/>
    <w:rsid w:val="004269F4"/>
    <w:rsid w:val="00426AA4"/>
    <w:rsid w:val="00426F26"/>
    <w:rsid w:val="0042730F"/>
    <w:rsid w:val="00427357"/>
    <w:rsid w:val="0042794D"/>
    <w:rsid w:val="004279CD"/>
    <w:rsid w:val="004306C2"/>
    <w:rsid w:val="00430724"/>
    <w:rsid w:val="00430B7A"/>
    <w:rsid w:val="00431228"/>
    <w:rsid w:val="00431BA3"/>
    <w:rsid w:val="00431DD4"/>
    <w:rsid w:val="0043227F"/>
    <w:rsid w:val="00432C2A"/>
    <w:rsid w:val="004348D6"/>
    <w:rsid w:val="00434A38"/>
    <w:rsid w:val="00434AAD"/>
    <w:rsid w:val="00434F37"/>
    <w:rsid w:val="00435689"/>
    <w:rsid w:val="00435C35"/>
    <w:rsid w:val="00435D97"/>
    <w:rsid w:val="004366A4"/>
    <w:rsid w:val="00436BAB"/>
    <w:rsid w:val="00436BEA"/>
    <w:rsid w:val="0043774C"/>
    <w:rsid w:val="004378E5"/>
    <w:rsid w:val="004379E7"/>
    <w:rsid w:val="00437E90"/>
    <w:rsid w:val="0044036E"/>
    <w:rsid w:val="0044160D"/>
    <w:rsid w:val="004419E5"/>
    <w:rsid w:val="00441BCC"/>
    <w:rsid w:val="00442119"/>
    <w:rsid w:val="00442127"/>
    <w:rsid w:val="004421C8"/>
    <w:rsid w:val="004424DB"/>
    <w:rsid w:val="00442BCC"/>
    <w:rsid w:val="00442F98"/>
    <w:rsid w:val="00442FF6"/>
    <w:rsid w:val="004438AE"/>
    <w:rsid w:val="00443990"/>
    <w:rsid w:val="00443A8A"/>
    <w:rsid w:val="0044447F"/>
    <w:rsid w:val="00444C5E"/>
    <w:rsid w:val="0044509C"/>
    <w:rsid w:val="004454FA"/>
    <w:rsid w:val="00445819"/>
    <w:rsid w:val="0044585E"/>
    <w:rsid w:val="004460A0"/>
    <w:rsid w:val="00446702"/>
    <w:rsid w:val="00446B1F"/>
    <w:rsid w:val="0044700E"/>
    <w:rsid w:val="00447515"/>
    <w:rsid w:val="00447940"/>
    <w:rsid w:val="00450460"/>
    <w:rsid w:val="00451661"/>
    <w:rsid w:val="00451B4A"/>
    <w:rsid w:val="004528BC"/>
    <w:rsid w:val="00453A4D"/>
    <w:rsid w:val="00454420"/>
    <w:rsid w:val="004547E6"/>
    <w:rsid w:val="004548F6"/>
    <w:rsid w:val="00455704"/>
    <w:rsid w:val="00455AB3"/>
    <w:rsid w:val="00455BD9"/>
    <w:rsid w:val="00455D1E"/>
    <w:rsid w:val="00456147"/>
    <w:rsid w:val="004564D3"/>
    <w:rsid w:val="004566F6"/>
    <w:rsid w:val="00456974"/>
    <w:rsid w:val="00456F03"/>
    <w:rsid w:val="004579A2"/>
    <w:rsid w:val="004579F7"/>
    <w:rsid w:val="00457BD4"/>
    <w:rsid w:val="00460902"/>
    <w:rsid w:val="004609AF"/>
    <w:rsid w:val="00460B94"/>
    <w:rsid w:val="00460BC8"/>
    <w:rsid w:val="0046122B"/>
    <w:rsid w:val="00461392"/>
    <w:rsid w:val="00461578"/>
    <w:rsid w:val="00461C33"/>
    <w:rsid w:val="00462476"/>
    <w:rsid w:val="004626CD"/>
    <w:rsid w:val="004629E6"/>
    <w:rsid w:val="00462BE0"/>
    <w:rsid w:val="004631A5"/>
    <w:rsid w:val="00464918"/>
    <w:rsid w:val="00464C55"/>
    <w:rsid w:val="00464C61"/>
    <w:rsid w:val="00464D2A"/>
    <w:rsid w:val="004657E5"/>
    <w:rsid w:val="0046631A"/>
    <w:rsid w:val="00466791"/>
    <w:rsid w:val="0046682F"/>
    <w:rsid w:val="00466884"/>
    <w:rsid w:val="00467721"/>
    <w:rsid w:val="00467755"/>
    <w:rsid w:val="00467B3B"/>
    <w:rsid w:val="00467E0F"/>
    <w:rsid w:val="00467EA7"/>
    <w:rsid w:val="0047048E"/>
    <w:rsid w:val="00470B04"/>
    <w:rsid w:val="00470ED8"/>
    <w:rsid w:val="00471127"/>
    <w:rsid w:val="004713FB"/>
    <w:rsid w:val="00472240"/>
    <w:rsid w:val="004724C0"/>
    <w:rsid w:val="00472520"/>
    <w:rsid w:val="00472B47"/>
    <w:rsid w:val="00472ECC"/>
    <w:rsid w:val="004730A0"/>
    <w:rsid w:val="0047348F"/>
    <w:rsid w:val="00473C99"/>
    <w:rsid w:val="0047432A"/>
    <w:rsid w:val="00474454"/>
    <w:rsid w:val="00474B5E"/>
    <w:rsid w:val="00474D8D"/>
    <w:rsid w:val="00474ED8"/>
    <w:rsid w:val="0047516E"/>
    <w:rsid w:val="0047533E"/>
    <w:rsid w:val="00475D31"/>
    <w:rsid w:val="00475DDE"/>
    <w:rsid w:val="00476547"/>
    <w:rsid w:val="00476E41"/>
    <w:rsid w:val="00477938"/>
    <w:rsid w:val="00477E60"/>
    <w:rsid w:val="0048037C"/>
    <w:rsid w:val="00480605"/>
    <w:rsid w:val="0048069C"/>
    <w:rsid w:val="00480978"/>
    <w:rsid w:val="00480C1B"/>
    <w:rsid w:val="00481071"/>
    <w:rsid w:val="00481179"/>
    <w:rsid w:val="004820FA"/>
    <w:rsid w:val="004824A6"/>
    <w:rsid w:val="004826D3"/>
    <w:rsid w:val="00482A34"/>
    <w:rsid w:val="00482DAD"/>
    <w:rsid w:val="0048311B"/>
    <w:rsid w:val="0048335F"/>
    <w:rsid w:val="0048421B"/>
    <w:rsid w:val="004847A3"/>
    <w:rsid w:val="00484B7E"/>
    <w:rsid w:val="00484BAF"/>
    <w:rsid w:val="00484E32"/>
    <w:rsid w:val="00485162"/>
    <w:rsid w:val="00485255"/>
    <w:rsid w:val="00486468"/>
    <w:rsid w:val="004866D3"/>
    <w:rsid w:val="00486CD7"/>
    <w:rsid w:val="0048741D"/>
    <w:rsid w:val="0048751A"/>
    <w:rsid w:val="00487EE4"/>
    <w:rsid w:val="004900A2"/>
    <w:rsid w:val="004900FA"/>
    <w:rsid w:val="004904B8"/>
    <w:rsid w:val="00490756"/>
    <w:rsid w:val="00490E3B"/>
    <w:rsid w:val="00490F44"/>
    <w:rsid w:val="00490F51"/>
    <w:rsid w:val="00492250"/>
    <w:rsid w:val="00492885"/>
    <w:rsid w:val="00492C64"/>
    <w:rsid w:val="00492D35"/>
    <w:rsid w:val="004940FB"/>
    <w:rsid w:val="00494673"/>
    <w:rsid w:val="00494765"/>
    <w:rsid w:val="004948C4"/>
    <w:rsid w:val="00494A1B"/>
    <w:rsid w:val="00494F41"/>
    <w:rsid w:val="004953CB"/>
    <w:rsid w:val="00495A9F"/>
    <w:rsid w:val="00495AB4"/>
    <w:rsid w:val="00495C3E"/>
    <w:rsid w:val="00495F03"/>
    <w:rsid w:val="00496334"/>
    <w:rsid w:val="00496B10"/>
    <w:rsid w:val="00496BC5"/>
    <w:rsid w:val="00497775"/>
    <w:rsid w:val="00497A41"/>
    <w:rsid w:val="004A0039"/>
    <w:rsid w:val="004A039E"/>
    <w:rsid w:val="004A0D95"/>
    <w:rsid w:val="004A12A4"/>
    <w:rsid w:val="004A16F8"/>
    <w:rsid w:val="004A17EA"/>
    <w:rsid w:val="004A2215"/>
    <w:rsid w:val="004A3259"/>
    <w:rsid w:val="004A36D0"/>
    <w:rsid w:val="004A3EFD"/>
    <w:rsid w:val="004A426E"/>
    <w:rsid w:val="004A4C11"/>
    <w:rsid w:val="004A506B"/>
    <w:rsid w:val="004A5936"/>
    <w:rsid w:val="004A5B46"/>
    <w:rsid w:val="004A5EF1"/>
    <w:rsid w:val="004A603C"/>
    <w:rsid w:val="004A62C3"/>
    <w:rsid w:val="004A64CF"/>
    <w:rsid w:val="004A6CEF"/>
    <w:rsid w:val="004A6F2B"/>
    <w:rsid w:val="004A7393"/>
    <w:rsid w:val="004B0154"/>
    <w:rsid w:val="004B046B"/>
    <w:rsid w:val="004B0875"/>
    <w:rsid w:val="004B1014"/>
    <w:rsid w:val="004B108B"/>
    <w:rsid w:val="004B1371"/>
    <w:rsid w:val="004B19A3"/>
    <w:rsid w:val="004B1BC9"/>
    <w:rsid w:val="004B1F3F"/>
    <w:rsid w:val="004B202C"/>
    <w:rsid w:val="004B2295"/>
    <w:rsid w:val="004B2352"/>
    <w:rsid w:val="004B273E"/>
    <w:rsid w:val="004B2B13"/>
    <w:rsid w:val="004B2E64"/>
    <w:rsid w:val="004B3001"/>
    <w:rsid w:val="004B38A3"/>
    <w:rsid w:val="004B3C2D"/>
    <w:rsid w:val="004B439D"/>
    <w:rsid w:val="004B4763"/>
    <w:rsid w:val="004B4FCC"/>
    <w:rsid w:val="004B504D"/>
    <w:rsid w:val="004B59A5"/>
    <w:rsid w:val="004B59BC"/>
    <w:rsid w:val="004B5A52"/>
    <w:rsid w:val="004B5B01"/>
    <w:rsid w:val="004B5C8D"/>
    <w:rsid w:val="004B5CA6"/>
    <w:rsid w:val="004B5F88"/>
    <w:rsid w:val="004B6968"/>
    <w:rsid w:val="004B6B9F"/>
    <w:rsid w:val="004B73B1"/>
    <w:rsid w:val="004B7923"/>
    <w:rsid w:val="004B7CB8"/>
    <w:rsid w:val="004C018E"/>
    <w:rsid w:val="004C0BDC"/>
    <w:rsid w:val="004C0D14"/>
    <w:rsid w:val="004C11E0"/>
    <w:rsid w:val="004C1590"/>
    <w:rsid w:val="004C1874"/>
    <w:rsid w:val="004C198A"/>
    <w:rsid w:val="004C2F25"/>
    <w:rsid w:val="004C31F4"/>
    <w:rsid w:val="004C3561"/>
    <w:rsid w:val="004C3B06"/>
    <w:rsid w:val="004C5216"/>
    <w:rsid w:val="004C5336"/>
    <w:rsid w:val="004C5618"/>
    <w:rsid w:val="004C58DB"/>
    <w:rsid w:val="004C5B3B"/>
    <w:rsid w:val="004C5CA8"/>
    <w:rsid w:val="004C6A66"/>
    <w:rsid w:val="004C6CB1"/>
    <w:rsid w:val="004C6DEB"/>
    <w:rsid w:val="004C7163"/>
    <w:rsid w:val="004C7557"/>
    <w:rsid w:val="004C7663"/>
    <w:rsid w:val="004C7942"/>
    <w:rsid w:val="004C7C02"/>
    <w:rsid w:val="004C7F65"/>
    <w:rsid w:val="004D002F"/>
    <w:rsid w:val="004D04C5"/>
    <w:rsid w:val="004D15C6"/>
    <w:rsid w:val="004D1A9E"/>
    <w:rsid w:val="004D1CE4"/>
    <w:rsid w:val="004D2266"/>
    <w:rsid w:val="004D277F"/>
    <w:rsid w:val="004D3312"/>
    <w:rsid w:val="004D3313"/>
    <w:rsid w:val="004D3859"/>
    <w:rsid w:val="004D398D"/>
    <w:rsid w:val="004D3C81"/>
    <w:rsid w:val="004D3E6B"/>
    <w:rsid w:val="004D418E"/>
    <w:rsid w:val="004D47A5"/>
    <w:rsid w:val="004D6776"/>
    <w:rsid w:val="004D6B6A"/>
    <w:rsid w:val="004D6E3C"/>
    <w:rsid w:val="004D7410"/>
    <w:rsid w:val="004D7425"/>
    <w:rsid w:val="004D75AA"/>
    <w:rsid w:val="004D7751"/>
    <w:rsid w:val="004D782F"/>
    <w:rsid w:val="004D7AF1"/>
    <w:rsid w:val="004D7F9D"/>
    <w:rsid w:val="004E00B4"/>
    <w:rsid w:val="004E0318"/>
    <w:rsid w:val="004E0886"/>
    <w:rsid w:val="004E0A76"/>
    <w:rsid w:val="004E1330"/>
    <w:rsid w:val="004E179E"/>
    <w:rsid w:val="004E1BA8"/>
    <w:rsid w:val="004E1C0F"/>
    <w:rsid w:val="004E1FB0"/>
    <w:rsid w:val="004E234A"/>
    <w:rsid w:val="004E247D"/>
    <w:rsid w:val="004E2CC1"/>
    <w:rsid w:val="004E30CE"/>
    <w:rsid w:val="004E39B7"/>
    <w:rsid w:val="004E39F8"/>
    <w:rsid w:val="004E4151"/>
    <w:rsid w:val="004E4B7E"/>
    <w:rsid w:val="004E500A"/>
    <w:rsid w:val="004E50A3"/>
    <w:rsid w:val="004E54C0"/>
    <w:rsid w:val="004E5D76"/>
    <w:rsid w:val="004E5E2F"/>
    <w:rsid w:val="004E6238"/>
    <w:rsid w:val="004E6624"/>
    <w:rsid w:val="004E6B4C"/>
    <w:rsid w:val="004E7212"/>
    <w:rsid w:val="004E72DD"/>
    <w:rsid w:val="004E7C83"/>
    <w:rsid w:val="004E7D71"/>
    <w:rsid w:val="004E7E0D"/>
    <w:rsid w:val="004F04A7"/>
    <w:rsid w:val="004F04F8"/>
    <w:rsid w:val="004F12F9"/>
    <w:rsid w:val="004F1A39"/>
    <w:rsid w:val="004F2223"/>
    <w:rsid w:val="004F2761"/>
    <w:rsid w:val="004F2DB7"/>
    <w:rsid w:val="004F3501"/>
    <w:rsid w:val="004F3965"/>
    <w:rsid w:val="004F3D78"/>
    <w:rsid w:val="004F4472"/>
    <w:rsid w:val="004F453A"/>
    <w:rsid w:val="004F47FE"/>
    <w:rsid w:val="004F50D0"/>
    <w:rsid w:val="004F52A4"/>
    <w:rsid w:val="004F52F6"/>
    <w:rsid w:val="004F550D"/>
    <w:rsid w:val="004F57F9"/>
    <w:rsid w:val="004F58CA"/>
    <w:rsid w:val="004F62C2"/>
    <w:rsid w:val="004F66C0"/>
    <w:rsid w:val="004F6843"/>
    <w:rsid w:val="004F6AA5"/>
    <w:rsid w:val="004F7335"/>
    <w:rsid w:val="004F74B3"/>
    <w:rsid w:val="004F790B"/>
    <w:rsid w:val="004F7F53"/>
    <w:rsid w:val="004F7FB5"/>
    <w:rsid w:val="00500B09"/>
    <w:rsid w:val="005015E2"/>
    <w:rsid w:val="00501CAF"/>
    <w:rsid w:val="005020CD"/>
    <w:rsid w:val="00502292"/>
    <w:rsid w:val="00502336"/>
    <w:rsid w:val="00502666"/>
    <w:rsid w:val="00502B4C"/>
    <w:rsid w:val="00502E26"/>
    <w:rsid w:val="00502FC3"/>
    <w:rsid w:val="005033E3"/>
    <w:rsid w:val="005034AE"/>
    <w:rsid w:val="00503668"/>
    <w:rsid w:val="0050372F"/>
    <w:rsid w:val="00503950"/>
    <w:rsid w:val="00503F5C"/>
    <w:rsid w:val="00504183"/>
    <w:rsid w:val="00504673"/>
    <w:rsid w:val="00505248"/>
    <w:rsid w:val="005053EA"/>
    <w:rsid w:val="0050550C"/>
    <w:rsid w:val="0050571D"/>
    <w:rsid w:val="00505737"/>
    <w:rsid w:val="00505834"/>
    <w:rsid w:val="00505B4C"/>
    <w:rsid w:val="005063EB"/>
    <w:rsid w:val="0050653D"/>
    <w:rsid w:val="005072DA"/>
    <w:rsid w:val="0050765D"/>
    <w:rsid w:val="00507710"/>
    <w:rsid w:val="00507A5B"/>
    <w:rsid w:val="00507D08"/>
    <w:rsid w:val="0051002D"/>
    <w:rsid w:val="0051020B"/>
    <w:rsid w:val="0051083D"/>
    <w:rsid w:val="00510881"/>
    <w:rsid w:val="0051097B"/>
    <w:rsid w:val="00510BB0"/>
    <w:rsid w:val="00511BDF"/>
    <w:rsid w:val="00511CC7"/>
    <w:rsid w:val="005126B1"/>
    <w:rsid w:val="00513AD8"/>
    <w:rsid w:val="00513B1F"/>
    <w:rsid w:val="00514003"/>
    <w:rsid w:val="0051448B"/>
    <w:rsid w:val="00514546"/>
    <w:rsid w:val="0051471E"/>
    <w:rsid w:val="00514C3E"/>
    <w:rsid w:val="00515398"/>
    <w:rsid w:val="00515977"/>
    <w:rsid w:val="00515B2E"/>
    <w:rsid w:val="0051629A"/>
    <w:rsid w:val="00516948"/>
    <w:rsid w:val="005169F2"/>
    <w:rsid w:val="00516A9C"/>
    <w:rsid w:val="00516BD7"/>
    <w:rsid w:val="00517949"/>
    <w:rsid w:val="00517CCF"/>
    <w:rsid w:val="005209E4"/>
    <w:rsid w:val="00522174"/>
    <w:rsid w:val="00522337"/>
    <w:rsid w:val="005224FD"/>
    <w:rsid w:val="005228FB"/>
    <w:rsid w:val="00523110"/>
    <w:rsid w:val="00523626"/>
    <w:rsid w:val="0052362B"/>
    <w:rsid w:val="005238D2"/>
    <w:rsid w:val="00523AA9"/>
    <w:rsid w:val="00523F49"/>
    <w:rsid w:val="0052479B"/>
    <w:rsid w:val="005247D1"/>
    <w:rsid w:val="00524DFE"/>
    <w:rsid w:val="005256FE"/>
    <w:rsid w:val="00525EE4"/>
    <w:rsid w:val="00525F0F"/>
    <w:rsid w:val="00526EE5"/>
    <w:rsid w:val="00526F77"/>
    <w:rsid w:val="00527101"/>
    <w:rsid w:val="0052751F"/>
    <w:rsid w:val="00527611"/>
    <w:rsid w:val="0052772E"/>
    <w:rsid w:val="00531F8C"/>
    <w:rsid w:val="00532348"/>
    <w:rsid w:val="00532CA3"/>
    <w:rsid w:val="00532ECF"/>
    <w:rsid w:val="0053347F"/>
    <w:rsid w:val="00533722"/>
    <w:rsid w:val="00533D08"/>
    <w:rsid w:val="0053442F"/>
    <w:rsid w:val="005344C6"/>
    <w:rsid w:val="0053474C"/>
    <w:rsid w:val="00534805"/>
    <w:rsid w:val="00534C6D"/>
    <w:rsid w:val="00534C8D"/>
    <w:rsid w:val="005354CB"/>
    <w:rsid w:val="005355BB"/>
    <w:rsid w:val="00536015"/>
    <w:rsid w:val="005360D0"/>
    <w:rsid w:val="00536F68"/>
    <w:rsid w:val="00537118"/>
    <w:rsid w:val="0053714D"/>
    <w:rsid w:val="00537A6D"/>
    <w:rsid w:val="0054036D"/>
    <w:rsid w:val="00540638"/>
    <w:rsid w:val="005406D1"/>
    <w:rsid w:val="00540753"/>
    <w:rsid w:val="00540FFB"/>
    <w:rsid w:val="005414A8"/>
    <w:rsid w:val="00541525"/>
    <w:rsid w:val="00541650"/>
    <w:rsid w:val="00541CBD"/>
    <w:rsid w:val="00541CC2"/>
    <w:rsid w:val="00541CC8"/>
    <w:rsid w:val="00541F48"/>
    <w:rsid w:val="0054266C"/>
    <w:rsid w:val="00542C89"/>
    <w:rsid w:val="00542ECD"/>
    <w:rsid w:val="00543A29"/>
    <w:rsid w:val="00543E3F"/>
    <w:rsid w:val="00544190"/>
    <w:rsid w:val="0054510B"/>
    <w:rsid w:val="0054517B"/>
    <w:rsid w:val="00545EC0"/>
    <w:rsid w:val="00546153"/>
    <w:rsid w:val="0054661C"/>
    <w:rsid w:val="00546B21"/>
    <w:rsid w:val="00546CB0"/>
    <w:rsid w:val="005475DF"/>
    <w:rsid w:val="00547785"/>
    <w:rsid w:val="005478EA"/>
    <w:rsid w:val="00547C87"/>
    <w:rsid w:val="00547D6A"/>
    <w:rsid w:val="0055034A"/>
    <w:rsid w:val="00550429"/>
    <w:rsid w:val="00550CCB"/>
    <w:rsid w:val="00550F43"/>
    <w:rsid w:val="0055148D"/>
    <w:rsid w:val="00551AB6"/>
    <w:rsid w:val="00552045"/>
    <w:rsid w:val="00552311"/>
    <w:rsid w:val="00552709"/>
    <w:rsid w:val="005527F2"/>
    <w:rsid w:val="00552864"/>
    <w:rsid w:val="0055288F"/>
    <w:rsid w:val="0055295D"/>
    <w:rsid w:val="0055307F"/>
    <w:rsid w:val="00553503"/>
    <w:rsid w:val="00553B35"/>
    <w:rsid w:val="00554120"/>
    <w:rsid w:val="00554148"/>
    <w:rsid w:val="0055427B"/>
    <w:rsid w:val="005548FD"/>
    <w:rsid w:val="00554E2C"/>
    <w:rsid w:val="0055515F"/>
    <w:rsid w:val="0055535B"/>
    <w:rsid w:val="005556F5"/>
    <w:rsid w:val="0055574F"/>
    <w:rsid w:val="00555921"/>
    <w:rsid w:val="00555AB0"/>
    <w:rsid w:val="00555BFA"/>
    <w:rsid w:val="00556136"/>
    <w:rsid w:val="00556432"/>
    <w:rsid w:val="005568AC"/>
    <w:rsid w:val="00556DD4"/>
    <w:rsid w:val="00556E47"/>
    <w:rsid w:val="005572B7"/>
    <w:rsid w:val="00557542"/>
    <w:rsid w:val="0055754E"/>
    <w:rsid w:val="00557AFF"/>
    <w:rsid w:val="00557BBA"/>
    <w:rsid w:val="0056007B"/>
    <w:rsid w:val="0056043F"/>
    <w:rsid w:val="0056056F"/>
    <w:rsid w:val="005605FC"/>
    <w:rsid w:val="00560B0A"/>
    <w:rsid w:val="005613FE"/>
    <w:rsid w:val="00562750"/>
    <w:rsid w:val="00562C97"/>
    <w:rsid w:val="0056308D"/>
    <w:rsid w:val="005635FF"/>
    <w:rsid w:val="005639EE"/>
    <w:rsid w:val="00563EEC"/>
    <w:rsid w:val="00564CFF"/>
    <w:rsid w:val="00564FE6"/>
    <w:rsid w:val="005653D3"/>
    <w:rsid w:val="00565908"/>
    <w:rsid w:val="00565D9C"/>
    <w:rsid w:val="005661DC"/>
    <w:rsid w:val="005664A0"/>
    <w:rsid w:val="00566605"/>
    <w:rsid w:val="0056691E"/>
    <w:rsid w:val="00566E90"/>
    <w:rsid w:val="00566FA7"/>
    <w:rsid w:val="00567881"/>
    <w:rsid w:val="005678FE"/>
    <w:rsid w:val="00567B84"/>
    <w:rsid w:val="00567C66"/>
    <w:rsid w:val="0057010C"/>
    <w:rsid w:val="00570442"/>
    <w:rsid w:val="00570B45"/>
    <w:rsid w:val="00570EEC"/>
    <w:rsid w:val="00571094"/>
    <w:rsid w:val="005711C7"/>
    <w:rsid w:val="005718AE"/>
    <w:rsid w:val="00571EA9"/>
    <w:rsid w:val="005729D2"/>
    <w:rsid w:val="00573581"/>
    <w:rsid w:val="00573B2F"/>
    <w:rsid w:val="00573C65"/>
    <w:rsid w:val="00573DF2"/>
    <w:rsid w:val="00574091"/>
    <w:rsid w:val="005740FF"/>
    <w:rsid w:val="0057455D"/>
    <w:rsid w:val="0057517D"/>
    <w:rsid w:val="00575183"/>
    <w:rsid w:val="005757CE"/>
    <w:rsid w:val="00575C85"/>
    <w:rsid w:val="00576523"/>
    <w:rsid w:val="00576570"/>
    <w:rsid w:val="0057675D"/>
    <w:rsid w:val="0057681D"/>
    <w:rsid w:val="005772B8"/>
    <w:rsid w:val="005775AC"/>
    <w:rsid w:val="00577A5E"/>
    <w:rsid w:val="005803CC"/>
    <w:rsid w:val="00580682"/>
    <w:rsid w:val="005807F8"/>
    <w:rsid w:val="00580F45"/>
    <w:rsid w:val="00580FCF"/>
    <w:rsid w:val="005811F8"/>
    <w:rsid w:val="00581F3D"/>
    <w:rsid w:val="00581F71"/>
    <w:rsid w:val="005822D0"/>
    <w:rsid w:val="005828A9"/>
    <w:rsid w:val="00582F14"/>
    <w:rsid w:val="005834C1"/>
    <w:rsid w:val="005837EA"/>
    <w:rsid w:val="00583812"/>
    <w:rsid w:val="00583D2C"/>
    <w:rsid w:val="00583D98"/>
    <w:rsid w:val="005840CA"/>
    <w:rsid w:val="005842C3"/>
    <w:rsid w:val="00584595"/>
    <w:rsid w:val="00584D84"/>
    <w:rsid w:val="0058504A"/>
    <w:rsid w:val="005850E4"/>
    <w:rsid w:val="00585676"/>
    <w:rsid w:val="00585CE7"/>
    <w:rsid w:val="0058626C"/>
    <w:rsid w:val="00586D5B"/>
    <w:rsid w:val="00586E73"/>
    <w:rsid w:val="00586F37"/>
    <w:rsid w:val="0058716E"/>
    <w:rsid w:val="00587665"/>
    <w:rsid w:val="005900DF"/>
    <w:rsid w:val="00590829"/>
    <w:rsid w:val="00590B18"/>
    <w:rsid w:val="00590BD7"/>
    <w:rsid w:val="00591368"/>
    <w:rsid w:val="005914EF"/>
    <w:rsid w:val="00591AF3"/>
    <w:rsid w:val="00591EE7"/>
    <w:rsid w:val="00592190"/>
    <w:rsid w:val="005926BB"/>
    <w:rsid w:val="00592722"/>
    <w:rsid w:val="00592979"/>
    <w:rsid w:val="00592A67"/>
    <w:rsid w:val="00592B29"/>
    <w:rsid w:val="00593064"/>
    <w:rsid w:val="005930CD"/>
    <w:rsid w:val="00593E5E"/>
    <w:rsid w:val="0059411B"/>
    <w:rsid w:val="005944CB"/>
    <w:rsid w:val="005946DE"/>
    <w:rsid w:val="00594A5A"/>
    <w:rsid w:val="00594BF3"/>
    <w:rsid w:val="00594F9C"/>
    <w:rsid w:val="00596BBD"/>
    <w:rsid w:val="00597248"/>
    <w:rsid w:val="00597B08"/>
    <w:rsid w:val="00597E16"/>
    <w:rsid w:val="005A000A"/>
    <w:rsid w:val="005A036E"/>
    <w:rsid w:val="005A08AD"/>
    <w:rsid w:val="005A0923"/>
    <w:rsid w:val="005A1090"/>
    <w:rsid w:val="005A120F"/>
    <w:rsid w:val="005A1D99"/>
    <w:rsid w:val="005A2099"/>
    <w:rsid w:val="005A2237"/>
    <w:rsid w:val="005A24D7"/>
    <w:rsid w:val="005A264B"/>
    <w:rsid w:val="005A29B9"/>
    <w:rsid w:val="005A2C63"/>
    <w:rsid w:val="005A2CC3"/>
    <w:rsid w:val="005A2F90"/>
    <w:rsid w:val="005A3770"/>
    <w:rsid w:val="005A3A37"/>
    <w:rsid w:val="005A3E51"/>
    <w:rsid w:val="005A419D"/>
    <w:rsid w:val="005A4345"/>
    <w:rsid w:val="005A4E04"/>
    <w:rsid w:val="005A550D"/>
    <w:rsid w:val="005A562A"/>
    <w:rsid w:val="005A57FE"/>
    <w:rsid w:val="005A5C28"/>
    <w:rsid w:val="005A673E"/>
    <w:rsid w:val="005A6993"/>
    <w:rsid w:val="005A6C0A"/>
    <w:rsid w:val="005A6F39"/>
    <w:rsid w:val="005A70F2"/>
    <w:rsid w:val="005A76F3"/>
    <w:rsid w:val="005A7A6F"/>
    <w:rsid w:val="005A7F95"/>
    <w:rsid w:val="005B0115"/>
    <w:rsid w:val="005B1026"/>
    <w:rsid w:val="005B13C6"/>
    <w:rsid w:val="005B1536"/>
    <w:rsid w:val="005B1595"/>
    <w:rsid w:val="005B1844"/>
    <w:rsid w:val="005B28B4"/>
    <w:rsid w:val="005B2B95"/>
    <w:rsid w:val="005B2E16"/>
    <w:rsid w:val="005B2EBF"/>
    <w:rsid w:val="005B3DB4"/>
    <w:rsid w:val="005B3F33"/>
    <w:rsid w:val="005B480D"/>
    <w:rsid w:val="005B4FEF"/>
    <w:rsid w:val="005B541B"/>
    <w:rsid w:val="005B56E3"/>
    <w:rsid w:val="005B571E"/>
    <w:rsid w:val="005B576E"/>
    <w:rsid w:val="005B5D42"/>
    <w:rsid w:val="005B5EA6"/>
    <w:rsid w:val="005B65D2"/>
    <w:rsid w:val="005B6927"/>
    <w:rsid w:val="005B6FBC"/>
    <w:rsid w:val="005B7266"/>
    <w:rsid w:val="005B77A1"/>
    <w:rsid w:val="005B79F2"/>
    <w:rsid w:val="005B7B4C"/>
    <w:rsid w:val="005B7BA0"/>
    <w:rsid w:val="005B7BA7"/>
    <w:rsid w:val="005C0039"/>
    <w:rsid w:val="005C0EAA"/>
    <w:rsid w:val="005C13A4"/>
    <w:rsid w:val="005C15A6"/>
    <w:rsid w:val="005C176E"/>
    <w:rsid w:val="005C1AB8"/>
    <w:rsid w:val="005C1E82"/>
    <w:rsid w:val="005C1F84"/>
    <w:rsid w:val="005C2A0F"/>
    <w:rsid w:val="005C2D21"/>
    <w:rsid w:val="005C33C4"/>
    <w:rsid w:val="005C346C"/>
    <w:rsid w:val="005C362A"/>
    <w:rsid w:val="005C4675"/>
    <w:rsid w:val="005C482E"/>
    <w:rsid w:val="005C4A78"/>
    <w:rsid w:val="005C4B63"/>
    <w:rsid w:val="005C4DBB"/>
    <w:rsid w:val="005C5225"/>
    <w:rsid w:val="005C52BA"/>
    <w:rsid w:val="005C5902"/>
    <w:rsid w:val="005C597C"/>
    <w:rsid w:val="005C5F43"/>
    <w:rsid w:val="005C5FE8"/>
    <w:rsid w:val="005C6833"/>
    <w:rsid w:val="005C68A1"/>
    <w:rsid w:val="005C711B"/>
    <w:rsid w:val="005C71B1"/>
    <w:rsid w:val="005C779B"/>
    <w:rsid w:val="005C7C95"/>
    <w:rsid w:val="005C7ED9"/>
    <w:rsid w:val="005D0362"/>
    <w:rsid w:val="005D03E8"/>
    <w:rsid w:val="005D0442"/>
    <w:rsid w:val="005D088E"/>
    <w:rsid w:val="005D0891"/>
    <w:rsid w:val="005D0CB3"/>
    <w:rsid w:val="005D16C5"/>
    <w:rsid w:val="005D1720"/>
    <w:rsid w:val="005D1895"/>
    <w:rsid w:val="005D1B64"/>
    <w:rsid w:val="005D2315"/>
    <w:rsid w:val="005D31EB"/>
    <w:rsid w:val="005D3BE1"/>
    <w:rsid w:val="005D4DDE"/>
    <w:rsid w:val="005D515F"/>
    <w:rsid w:val="005D52C9"/>
    <w:rsid w:val="005D5912"/>
    <w:rsid w:val="005D5B4A"/>
    <w:rsid w:val="005D61E1"/>
    <w:rsid w:val="005D65C8"/>
    <w:rsid w:val="005D6A3E"/>
    <w:rsid w:val="005D6C49"/>
    <w:rsid w:val="005D6E51"/>
    <w:rsid w:val="005D77F0"/>
    <w:rsid w:val="005D7CB4"/>
    <w:rsid w:val="005E06A3"/>
    <w:rsid w:val="005E078D"/>
    <w:rsid w:val="005E082C"/>
    <w:rsid w:val="005E109C"/>
    <w:rsid w:val="005E112B"/>
    <w:rsid w:val="005E1D75"/>
    <w:rsid w:val="005E1DD7"/>
    <w:rsid w:val="005E1EB3"/>
    <w:rsid w:val="005E2410"/>
    <w:rsid w:val="005E2DF2"/>
    <w:rsid w:val="005E33D4"/>
    <w:rsid w:val="005E35E9"/>
    <w:rsid w:val="005E3A4A"/>
    <w:rsid w:val="005E3D19"/>
    <w:rsid w:val="005E4282"/>
    <w:rsid w:val="005E4AA7"/>
    <w:rsid w:val="005E4AB8"/>
    <w:rsid w:val="005E4E63"/>
    <w:rsid w:val="005E5123"/>
    <w:rsid w:val="005E5162"/>
    <w:rsid w:val="005E6158"/>
    <w:rsid w:val="005E63DE"/>
    <w:rsid w:val="005E6D2B"/>
    <w:rsid w:val="005E72A2"/>
    <w:rsid w:val="005E7523"/>
    <w:rsid w:val="005E7B48"/>
    <w:rsid w:val="005E7F54"/>
    <w:rsid w:val="005F017D"/>
    <w:rsid w:val="005F01A3"/>
    <w:rsid w:val="005F07DF"/>
    <w:rsid w:val="005F0B35"/>
    <w:rsid w:val="005F0FA0"/>
    <w:rsid w:val="005F1235"/>
    <w:rsid w:val="005F1295"/>
    <w:rsid w:val="005F1706"/>
    <w:rsid w:val="005F19EA"/>
    <w:rsid w:val="005F22CA"/>
    <w:rsid w:val="005F268A"/>
    <w:rsid w:val="005F2982"/>
    <w:rsid w:val="005F2C95"/>
    <w:rsid w:val="005F3022"/>
    <w:rsid w:val="005F379F"/>
    <w:rsid w:val="005F3873"/>
    <w:rsid w:val="005F3F01"/>
    <w:rsid w:val="005F3FFA"/>
    <w:rsid w:val="005F53D2"/>
    <w:rsid w:val="005F5DEF"/>
    <w:rsid w:val="005F5FC2"/>
    <w:rsid w:val="005F603D"/>
    <w:rsid w:val="005F6189"/>
    <w:rsid w:val="005F61EB"/>
    <w:rsid w:val="005F6767"/>
    <w:rsid w:val="005F6997"/>
    <w:rsid w:val="005F6D92"/>
    <w:rsid w:val="005F77DC"/>
    <w:rsid w:val="005F78A0"/>
    <w:rsid w:val="005F7945"/>
    <w:rsid w:val="005F7A2F"/>
    <w:rsid w:val="005F7D3A"/>
    <w:rsid w:val="005F7E1D"/>
    <w:rsid w:val="005F7EF0"/>
    <w:rsid w:val="00600191"/>
    <w:rsid w:val="0060072E"/>
    <w:rsid w:val="00600873"/>
    <w:rsid w:val="006009B0"/>
    <w:rsid w:val="00600FE2"/>
    <w:rsid w:val="00601678"/>
    <w:rsid w:val="0060185C"/>
    <w:rsid w:val="006018DF"/>
    <w:rsid w:val="00601B28"/>
    <w:rsid w:val="00601B2E"/>
    <w:rsid w:val="00601B92"/>
    <w:rsid w:val="00602C02"/>
    <w:rsid w:val="00603767"/>
    <w:rsid w:val="006037BC"/>
    <w:rsid w:val="00603817"/>
    <w:rsid w:val="006039D4"/>
    <w:rsid w:val="00604144"/>
    <w:rsid w:val="006044B8"/>
    <w:rsid w:val="00604700"/>
    <w:rsid w:val="006047DB"/>
    <w:rsid w:val="00604829"/>
    <w:rsid w:val="006049F0"/>
    <w:rsid w:val="00604A96"/>
    <w:rsid w:val="00604BE1"/>
    <w:rsid w:val="00605357"/>
    <w:rsid w:val="006059A3"/>
    <w:rsid w:val="00606910"/>
    <w:rsid w:val="00606C7C"/>
    <w:rsid w:val="00606CC8"/>
    <w:rsid w:val="00606E4C"/>
    <w:rsid w:val="00606F78"/>
    <w:rsid w:val="00607539"/>
    <w:rsid w:val="006076B4"/>
    <w:rsid w:val="00607E11"/>
    <w:rsid w:val="00607EEA"/>
    <w:rsid w:val="00607FD2"/>
    <w:rsid w:val="00610B73"/>
    <w:rsid w:val="00610D03"/>
    <w:rsid w:val="00610D17"/>
    <w:rsid w:val="006121A9"/>
    <w:rsid w:val="00612359"/>
    <w:rsid w:val="00613D89"/>
    <w:rsid w:val="00613DA9"/>
    <w:rsid w:val="00614049"/>
    <w:rsid w:val="006147B9"/>
    <w:rsid w:val="00614880"/>
    <w:rsid w:val="00615124"/>
    <w:rsid w:val="006151D5"/>
    <w:rsid w:val="00616245"/>
    <w:rsid w:val="0061642A"/>
    <w:rsid w:val="00616956"/>
    <w:rsid w:val="00616D1B"/>
    <w:rsid w:val="00616E1E"/>
    <w:rsid w:val="00617196"/>
    <w:rsid w:val="006175AA"/>
    <w:rsid w:val="00617730"/>
    <w:rsid w:val="006179D9"/>
    <w:rsid w:val="00617DE7"/>
    <w:rsid w:val="0062059B"/>
    <w:rsid w:val="00620E08"/>
    <w:rsid w:val="00620F61"/>
    <w:rsid w:val="00620F6B"/>
    <w:rsid w:val="00620FAB"/>
    <w:rsid w:val="006210C7"/>
    <w:rsid w:val="00621247"/>
    <w:rsid w:val="00621301"/>
    <w:rsid w:val="006218E5"/>
    <w:rsid w:val="00621AC0"/>
    <w:rsid w:val="00621D73"/>
    <w:rsid w:val="00621DC5"/>
    <w:rsid w:val="006221AC"/>
    <w:rsid w:val="006223A2"/>
    <w:rsid w:val="00622AB2"/>
    <w:rsid w:val="00622C37"/>
    <w:rsid w:val="00623713"/>
    <w:rsid w:val="006239C8"/>
    <w:rsid w:val="00624066"/>
    <w:rsid w:val="00624310"/>
    <w:rsid w:val="00624666"/>
    <w:rsid w:val="0062468F"/>
    <w:rsid w:val="006248D7"/>
    <w:rsid w:val="00624A0C"/>
    <w:rsid w:val="0062524F"/>
    <w:rsid w:val="006252BC"/>
    <w:rsid w:val="00625942"/>
    <w:rsid w:val="00625FC7"/>
    <w:rsid w:val="006260A8"/>
    <w:rsid w:val="006267BD"/>
    <w:rsid w:val="0062680D"/>
    <w:rsid w:val="00627095"/>
    <w:rsid w:val="0062728C"/>
    <w:rsid w:val="0062734D"/>
    <w:rsid w:val="006278B2"/>
    <w:rsid w:val="00627D77"/>
    <w:rsid w:val="00627FC9"/>
    <w:rsid w:val="006303E0"/>
    <w:rsid w:val="00630E97"/>
    <w:rsid w:val="00630EBD"/>
    <w:rsid w:val="00630F06"/>
    <w:rsid w:val="00631C64"/>
    <w:rsid w:val="00631E34"/>
    <w:rsid w:val="006326FB"/>
    <w:rsid w:val="006329C6"/>
    <w:rsid w:val="00632D79"/>
    <w:rsid w:val="00632F5E"/>
    <w:rsid w:val="00632FA8"/>
    <w:rsid w:val="00633150"/>
    <w:rsid w:val="00633991"/>
    <w:rsid w:val="00633D38"/>
    <w:rsid w:val="00634082"/>
    <w:rsid w:val="0063409E"/>
    <w:rsid w:val="00634183"/>
    <w:rsid w:val="00634425"/>
    <w:rsid w:val="00634888"/>
    <w:rsid w:val="00634BFD"/>
    <w:rsid w:val="006352FB"/>
    <w:rsid w:val="00635532"/>
    <w:rsid w:val="006355E7"/>
    <w:rsid w:val="00635840"/>
    <w:rsid w:val="00636321"/>
    <w:rsid w:val="0063684B"/>
    <w:rsid w:val="00636906"/>
    <w:rsid w:val="006369FF"/>
    <w:rsid w:val="00636B28"/>
    <w:rsid w:val="00636DB4"/>
    <w:rsid w:val="00637367"/>
    <w:rsid w:val="006376C4"/>
    <w:rsid w:val="00637891"/>
    <w:rsid w:val="006403C0"/>
    <w:rsid w:val="006404B6"/>
    <w:rsid w:val="006405C7"/>
    <w:rsid w:val="0064105C"/>
    <w:rsid w:val="006410D0"/>
    <w:rsid w:val="00641E0F"/>
    <w:rsid w:val="0064254E"/>
    <w:rsid w:val="00642AA9"/>
    <w:rsid w:val="00643089"/>
    <w:rsid w:val="006430B9"/>
    <w:rsid w:val="00643221"/>
    <w:rsid w:val="006434EE"/>
    <w:rsid w:val="006438FF"/>
    <w:rsid w:val="00644673"/>
    <w:rsid w:val="00644799"/>
    <w:rsid w:val="00645345"/>
    <w:rsid w:val="00645826"/>
    <w:rsid w:val="00645889"/>
    <w:rsid w:val="006458AA"/>
    <w:rsid w:val="006459FF"/>
    <w:rsid w:val="00645BFB"/>
    <w:rsid w:val="0064660D"/>
    <w:rsid w:val="00646737"/>
    <w:rsid w:val="006468BB"/>
    <w:rsid w:val="006468E3"/>
    <w:rsid w:val="00646BD8"/>
    <w:rsid w:val="00647FA2"/>
    <w:rsid w:val="00651105"/>
    <w:rsid w:val="00651202"/>
    <w:rsid w:val="00651511"/>
    <w:rsid w:val="006516E5"/>
    <w:rsid w:val="006519B7"/>
    <w:rsid w:val="006524DD"/>
    <w:rsid w:val="006526B7"/>
    <w:rsid w:val="00652F32"/>
    <w:rsid w:val="006533E3"/>
    <w:rsid w:val="00654099"/>
    <w:rsid w:val="00654462"/>
    <w:rsid w:val="006544D9"/>
    <w:rsid w:val="00654EAD"/>
    <w:rsid w:val="0065504A"/>
    <w:rsid w:val="00655C55"/>
    <w:rsid w:val="00655CE7"/>
    <w:rsid w:val="00655E8F"/>
    <w:rsid w:val="00656B39"/>
    <w:rsid w:val="00656CFD"/>
    <w:rsid w:val="006570AD"/>
    <w:rsid w:val="00657345"/>
    <w:rsid w:val="00657459"/>
    <w:rsid w:val="006575B2"/>
    <w:rsid w:val="00657B2A"/>
    <w:rsid w:val="00657FE8"/>
    <w:rsid w:val="00661A9A"/>
    <w:rsid w:val="00661EB8"/>
    <w:rsid w:val="006626F6"/>
    <w:rsid w:val="00662BE6"/>
    <w:rsid w:val="006635E1"/>
    <w:rsid w:val="00663C4E"/>
    <w:rsid w:val="00663D07"/>
    <w:rsid w:val="00663E11"/>
    <w:rsid w:val="00663ECA"/>
    <w:rsid w:val="00664400"/>
    <w:rsid w:val="00664500"/>
    <w:rsid w:val="0066477C"/>
    <w:rsid w:val="006652A5"/>
    <w:rsid w:val="006653E4"/>
    <w:rsid w:val="00665658"/>
    <w:rsid w:val="00665F69"/>
    <w:rsid w:val="006661B1"/>
    <w:rsid w:val="006665BD"/>
    <w:rsid w:val="00666C14"/>
    <w:rsid w:val="006670A0"/>
    <w:rsid w:val="006671F9"/>
    <w:rsid w:val="0066735A"/>
    <w:rsid w:val="00667CDA"/>
    <w:rsid w:val="00667D90"/>
    <w:rsid w:val="00670783"/>
    <w:rsid w:val="00671313"/>
    <w:rsid w:val="00671915"/>
    <w:rsid w:val="0067255A"/>
    <w:rsid w:val="00673027"/>
    <w:rsid w:val="00673A65"/>
    <w:rsid w:val="00673F6F"/>
    <w:rsid w:val="006746C7"/>
    <w:rsid w:val="00675321"/>
    <w:rsid w:val="00675B68"/>
    <w:rsid w:val="00675ED2"/>
    <w:rsid w:val="006761E4"/>
    <w:rsid w:val="00676485"/>
    <w:rsid w:val="00676A03"/>
    <w:rsid w:val="00676A3A"/>
    <w:rsid w:val="00676DAD"/>
    <w:rsid w:val="00676E3B"/>
    <w:rsid w:val="006770E1"/>
    <w:rsid w:val="00677DD0"/>
    <w:rsid w:val="00680171"/>
    <w:rsid w:val="00680387"/>
    <w:rsid w:val="00680F37"/>
    <w:rsid w:val="006810E6"/>
    <w:rsid w:val="00681217"/>
    <w:rsid w:val="006815FE"/>
    <w:rsid w:val="00681C0A"/>
    <w:rsid w:val="00681E4E"/>
    <w:rsid w:val="006820A1"/>
    <w:rsid w:val="006824BD"/>
    <w:rsid w:val="00682B88"/>
    <w:rsid w:val="00682BA7"/>
    <w:rsid w:val="00682FCC"/>
    <w:rsid w:val="00683ACA"/>
    <w:rsid w:val="00684067"/>
    <w:rsid w:val="00684189"/>
    <w:rsid w:val="00684945"/>
    <w:rsid w:val="006859DE"/>
    <w:rsid w:val="00685FA6"/>
    <w:rsid w:val="0068631C"/>
    <w:rsid w:val="0068650E"/>
    <w:rsid w:val="006877DC"/>
    <w:rsid w:val="00687A3C"/>
    <w:rsid w:val="00687DFC"/>
    <w:rsid w:val="006906FE"/>
    <w:rsid w:val="0069099F"/>
    <w:rsid w:val="00690C5F"/>
    <w:rsid w:val="00690E0C"/>
    <w:rsid w:val="0069135A"/>
    <w:rsid w:val="00691CF6"/>
    <w:rsid w:val="00692300"/>
    <w:rsid w:val="006926A4"/>
    <w:rsid w:val="006926F3"/>
    <w:rsid w:val="006927D9"/>
    <w:rsid w:val="006928B0"/>
    <w:rsid w:val="00692AFF"/>
    <w:rsid w:val="0069312E"/>
    <w:rsid w:val="0069313C"/>
    <w:rsid w:val="0069326F"/>
    <w:rsid w:val="00693279"/>
    <w:rsid w:val="00693626"/>
    <w:rsid w:val="00693AE3"/>
    <w:rsid w:val="00693DFA"/>
    <w:rsid w:val="0069433F"/>
    <w:rsid w:val="006943BE"/>
    <w:rsid w:val="0069457E"/>
    <w:rsid w:val="006945CC"/>
    <w:rsid w:val="006946B1"/>
    <w:rsid w:val="00696279"/>
    <w:rsid w:val="00696409"/>
    <w:rsid w:val="00696986"/>
    <w:rsid w:val="0069698F"/>
    <w:rsid w:val="00696A99"/>
    <w:rsid w:val="00697075"/>
    <w:rsid w:val="006973BF"/>
    <w:rsid w:val="00697688"/>
    <w:rsid w:val="0069789B"/>
    <w:rsid w:val="00697C3D"/>
    <w:rsid w:val="00697EEE"/>
    <w:rsid w:val="006A092F"/>
    <w:rsid w:val="006A1840"/>
    <w:rsid w:val="006A263D"/>
    <w:rsid w:val="006A273F"/>
    <w:rsid w:val="006A2942"/>
    <w:rsid w:val="006A2E27"/>
    <w:rsid w:val="006A32A1"/>
    <w:rsid w:val="006A3470"/>
    <w:rsid w:val="006A3AB0"/>
    <w:rsid w:val="006A3AE9"/>
    <w:rsid w:val="006A3D15"/>
    <w:rsid w:val="006A400B"/>
    <w:rsid w:val="006A4434"/>
    <w:rsid w:val="006A46F3"/>
    <w:rsid w:val="006A494F"/>
    <w:rsid w:val="006A52E3"/>
    <w:rsid w:val="006A5DDE"/>
    <w:rsid w:val="006A67B2"/>
    <w:rsid w:val="006A6890"/>
    <w:rsid w:val="006A6EED"/>
    <w:rsid w:val="006A7147"/>
    <w:rsid w:val="006A7449"/>
    <w:rsid w:val="006A7515"/>
    <w:rsid w:val="006A7566"/>
    <w:rsid w:val="006A77D9"/>
    <w:rsid w:val="006A785A"/>
    <w:rsid w:val="006A7978"/>
    <w:rsid w:val="006A7AE7"/>
    <w:rsid w:val="006B0127"/>
    <w:rsid w:val="006B088E"/>
    <w:rsid w:val="006B0DF7"/>
    <w:rsid w:val="006B0E1C"/>
    <w:rsid w:val="006B0F0A"/>
    <w:rsid w:val="006B112D"/>
    <w:rsid w:val="006B1488"/>
    <w:rsid w:val="006B17A9"/>
    <w:rsid w:val="006B22A3"/>
    <w:rsid w:val="006B22FA"/>
    <w:rsid w:val="006B276B"/>
    <w:rsid w:val="006B2CC0"/>
    <w:rsid w:val="006B2DE6"/>
    <w:rsid w:val="006B3278"/>
    <w:rsid w:val="006B371B"/>
    <w:rsid w:val="006B393F"/>
    <w:rsid w:val="006B3DB3"/>
    <w:rsid w:val="006B4332"/>
    <w:rsid w:val="006B440C"/>
    <w:rsid w:val="006B49FA"/>
    <w:rsid w:val="006B4A7E"/>
    <w:rsid w:val="006B4B56"/>
    <w:rsid w:val="006B4C19"/>
    <w:rsid w:val="006B4F0B"/>
    <w:rsid w:val="006B5414"/>
    <w:rsid w:val="006B5720"/>
    <w:rsid w:val="006B5875"/>
    <w:rsid w:val="006B5ED3"/>
    <w:rsid w:val="006B6529"/>
    <w:rsid w:val="006B6A99"/>
    <w:rsid w:val="006B6C67"/>
    <w:rsid w:val="006B6FC6"/>
    <w:rsid w:val="006B703D"/>
    <w:rsid w:val="006B75AB"/>
    <w:rsid w:val="006B782E"/>
    <w:rsid w:val="006B7BAA"/>
    <w:rsid w:val="006B7BEC"/>
    <w:rsid w:val="006C0A03"/>
    <w:rsid w:val="006C0D32"/>
    <w:rsid w:val="006C0ED3"/>
    <w:rsid w:val="006C1062"/>
    <w:rsid w:val="006C112C"/>
    <w:rsid w:val="006C1752"/>
    <w:rsid w:val="006C1B31"/>
    <w:rsid w:val="006C1F47"/>
    <w:rsid w:val="006C29B1"/>
    <w:rsid w:val="006C2D7B"/>
    <w:rsid w:val="006C2D84"/>
    <w:rsid w:val="006C357F"/>
    <w:rsid w:val="006C3E23"/>
    <w:rsid w:val="006C44B8"/>
    <w:rsid w:val="006C44BF"/>
    <w:rsid w:val="006C482D"/>
    <w:rsid w:val="006C495C"/>
    <w:rsid w:val="006C4B3E"/>
    <w:rsid w:val="006C5042"/>
    <w:rsid w:val="006C5A19"/>
    <w:rsid w:val="006C5A58"/>
    <w:rsid w:val="006C5BE4"/>
    <w:rsid w:val="006C5D4A"/>
    <w:rsid w:val="006C5E0F"/>
    <w:rsid w:val="006C63A8"/>
    <w:rsid w:val="006C68AE"/>
    <w:rsid w:val="006C6F83"/>
    <w:rsid w:val="006C7209"/>
    <w:rsid w:val="006C732B"/>
    <w:rsid w:val="006C74E1"/>
    <w:rsid w:val="006C7508"/>
    <w:rsid w:val="006C75FC"/>
    <w:rsid w:val="006C7A78"/>
    <w:rsid w:val="006C7F3A"/>
    <w:rsid w:val="006D05D2"/>
    <w:rsid w:val="006D05E1"/>
    <w:rsid w:val="006D0900"/>
    <w:rsid w:val="006D0C6E"/>
    <w:rsid w:val="006D0C96"/>
    <w:rsid w:val="006D0DB3"/>
    <w:rsid w:val="006D10EC"/>
    <w:rsid w:val="006D144E"/>
    <w:rsid w:val="006D1C56"/>
    <w:rsid w:val="006D1C5A"/>
    <w:rsid w:val="006D239F"/>
    <w:rsid w:val="006D265B"/>
    <w:rsid w:val="006D2A3F"/>
    <w:rsid w:val="006D42CB"/>
    <w:rsid w:val="006D43AA"/>
    <w:rsid w:val="006D4439"/>
    <w:rsid w:val="006D47B9"/>
    <w:rsid w:val="006D4B03"/>
    <w:rsid w:val="006D4BEF"/>
    <w:rsid w:val="006D4E36"/>
    <w:rsid w:val="006D5357"/>
    <w:rsid w:val="006D5D8A"/>
    <w:rsid w:val="006D5EE1"/>
    <w:rsid w:val="006D5F2D"/>
    <w:rsid w:val="006D5F44"/>
    <w:rsid w:val="006D6D5B"/>
    <w:rsid w:val="006D7000"/>
    <w:rsid w:val="006D7689"/>
    <w:rsid w:val="006D7A96"/>
    <w:rsid w:val="006D7FAF"/>
    <w:rsid w:val="006E0162"/>
    <w:rsid w:val="006E01CD"/>
    <w:rsid w:val="006E04F4"/>
    <w:rsid w:val="006E0839"/>
    <w:rsid w:val="006E0C08"/>
    <w:rsid w:val="006E0E90"/>
    <w:rsid w:val="006E105D"/>
    <w:rsid w:val="006E115A"/>
    <w:rsid w:val="006E165E"/>
    <w:rsid w:val="006E1777"/>
    <w:rsid w:val="006E208F"/>
    <w:rsid w:val="006E20D7"/>
    <w:rsid w:val="006E2291"/>
    <w:rsid w:val="006E2A81"/>
    <w:rsid w:val="006E2AA2"/>
    <w:rsid w:val="006E3A98"/>
    <w:rsid w:val="006E3D91"/>
    <w:rsid w:val="006E43F5"/>
    <w:rsid w:val="006E52E9"/>
    <w:rsid w:val="006E555B"/>
    <w:rsid w:val="006E5570"/>
    <w:rsid w:val="006E5627"/>
    <w:rsid w:val="006E5761"/>
    <w:rsid w:val="006E5FE3"/>
    <w:rsid w:val="006E6045"/>
    <w:rsid w:val="006E6052"/>
    <w:rsid w:val="006E7A20"/>
    <w:rsid w:val="006E7A9C"/>
    <w:rsid w:val="006F08EC"/>
    <w:rsid w:val="006F0D0B"/>
    <w:rsid w:val="006F0E0F"/>
    <w:rsid w:val="006F10DF"/>
    <w:rsid w:val="006F1E5A"/>
    <w:rsid w:val="006F1E98"/>
    <w:rsid w:val="006F21E1"/>
    <w:rsid w:val="006F30D5"/>
    <w:rsid w:val="006F3305"/>
    <w:rsid w:val="006F36E9"/>
    <w:rsid w:val="006F37DE"/>
    <w:rsid w:val="006F3950"/>
    <w:rsid w:val="006F3F84"/>
    <w:rsid w:val="006F4041"/>
    <w:rsid w:val="006F48FB"/>
    <w:rsid w:val="006F4ADB"/>
    <w:rsid w:val="006F4DAA"/>
    <w:rsid w:val="006F513B"/>
    <w:rsid w:val="006F546D"/>
    <w:rsid w:val="006F56BA"/>
    <w:rsid w:val="006F63BA"/>
    <w:rsid w:val="006F6664"/>
    <w:rsid w:val="006F6C60"/>
    <w:rsid w:val="006F6E82"/>
    <w:rsid w:val="006F6EDC"/>
    <w:rsid w:val="006F7152"/>
    <w:rsid w:val="006F743E"/>
    <w:rsid w:val="006F75EC"/>
    <w:rsid w:val="007002EE"/>
    <w:rsid w:val="007006DF"/>
    <w:rsid w:val="007007F5"/>
    <w:rsid w:val="00700B3B"/>
    <w:rsid w:val="00701DF5"/>
    <w:rsid w:val="00701FBB"/>
    <w:rsid w:val="00703050"/>
    <w:rsid w:val="00703149"/>
    <w:rsid w:val="00703591"/>
    <w:rsid w:val="0070397F"/>
    <w:rsid w:val="00703AF2"/>
    <w:rsid w:val="00703E16"/>
    <w:rsid w:val="0070435D"/>
    <w:rsid w:val="0070470B"/>
    <w:rsid w:val="0070520A"/>
    <w:rsid w:val="00705254"/>
    <w:rsid w:val="007052F4"/>
    <w:rsid w:val="007052FD"/>
    <w:rsid w:val="007056EB"/>
    <w:rsid w:val="00705FB8"/>
    <w:rsid w:val="0070617F"/>
    <w:rsid w:val="00706378"/>
    <w:rsid w:val="007064AF"/>
    <w:rsid w:val="007065DC"/>
    <w:rsid w:val="007067FF"/>
    <w:rsid w:val="00706B9B"/>
    <w:rsid w:val="00706C33"/>
    <w:rsid w:val="00706D5B"/>
    <w:rsid w:val="0070731F"/>
    <w:rsid w:val="007076D8"/>
    <w:rsid w:val="00707B3C"/>
    <w:rsid w:val="007107E3"/>
    <w:rsid w:val="00710844"/>
    <w:rsid w:val="007108D7"/>
    <w:rsid w:val="00710DEC"/>
    <w:rsid w:val="007115E6"/>
    <w:rsid w:val="007118AA"/>
    <w:rsid w:val="007123AE"/>
    <w:rsid w:val="00712559"/>
    <w:rsid w:val="00712676"/>
    <w:rsid w:val="00712CA6"/>
    <w:rsid w:val="00713073"/>
    <w:rsid w:val="007132D6"/>
    <w:rsid w:val="0071365E"/>
    <w:rsid w:val="00713F49"/>
    <w:rsid w:val="0071464F"/>
    <w:rsid w:val="00714898"/>
    <w:rsid w:val="00714B0D"/>
    <w:rsid w:val="00714DAB"/>
    <w:rsid w:val="00715515"/>
    <w:rsid w:val="007155FC"/>
    <w:rsid w:val="007158FF"/>
    <w:rsid w:val="007160C3"/>
    <w:rsid w:val="007160C5"/>
    <w:rsid w:val="007160F2"/>
    <w:rsid w:val="0071661F"/>
    <w:rsid w:val="00716688"/>
    <w:rsid w:val="00716B87"/>
    <w:rsid w:val="0071761E"/>
    <w:rsid w:val="00717844"/>
    <w:rsid w:val="007179DE"/>
    <w:rsid w:val="007202F6"/>
    <w:rsid w:val="0072040B"/>
    <w:rsid w:val="007204C1"/>
    <w:rsid w:val="0072062F"/>
    <w:rsid w:val="007206A7"/>
    <w:rsid w:val="007206DD"/>
    <w:rsid w:val="007208FC"/>
    <w:rsid w:val="00720CD1"/>
    <w:rsid w:val="00721423"/>
    <w:rsid w:val="00721547"/>
    <w:rsid w:val="007221E6"/>
    <w:rsid w:val="0072270A"/>
    <w:rsid w:val="00722921"/>
    <w:rsid w:val="00723EA9"/>
    <w:rsid w:val="00724359"/>
    <w:rsid w:val="0072467B"/>
    <w:rsid w:val="007247F8"/>
    <w:rsid w:val="00724B98"/>
    <w:rsid w:val="00724D4D"/>
    <w:rsid w:val="00724E97"/>
    <w:rsid w:val="0072509F"/>
    <w:rsid w:val="00725257"/>
    <w:rsid w:val="00725596"/>
    <w:rsid w:val="00725D59"/>
    <w:rsid w:val="007269E6"/>
    <w:rsid w:val="00726E6A"/>
    <w:rsid w:val="007270D6"/>
    <w:rsid w:val="007271A5"/>
    <w:rsid w:val="00727D1D"/>
    <w:rsid w:val="00727F30"/>
    <w:rsid w:val="007303B2"/>
    <w:rsid w:val="00730C73"/>
    <w:rsid w:val="00730ED4"/>
    <w:rsid w:val="0073106F"/>
    <w:rsid w:val="00731096"/>
    <w:rsid w:val="007310FF"/>
    <w:rsid w:val="007318FA"/>
    <w:rsid w:val="0073207B"/>
    <w:rsid w:val="00732220"/>
    <w:rsid w:val="007328F6"/>
    <w:rsid w:val="00733C57"/>
    <w:rsid w:val="00734444"/>
    <w:rsid w:val="00734C41"/>
    <w:rsid w:val="00734F9A"/>
    <w:rsid w:val="00735322"/>
    <w:rsid w:val="00735587"/>
    <w:rsid w:val="0073594A"/>
    <w:rsid w:val="007366AF"/>
    <w:rsid w:val="00736BEA"/>
    <w:rsid w:val="00736DAF"/>
    <w:rsid w:val="007372D4"/>
    <w:rsid w:val="007376A5"/>
    <w:rsid w:val="0073797E"/>
    <w:rsid w:val="00737A6C"/>
    <w:rsid w:val="00737E1C"/>
    <w:rsid w:val="007404F2"/>
    <w:rsid w:val="00740504"/>
    <w:rsid w:val="00740982"/>
    <w:rsid w:val="00741193"/>
    <w:rsid w:val="00741429"/>
    <w:rsid w:val="007416EF"/>
    <w:rsid w:val="00741F65"/>
    <w:rsid w:val="00741FFA"/>
    <w:rsid w:val="00742192"/>
    <w:rsid w:val="0074220E"/>
    <w:rsid w:val="00742250"/>
    <w:rsid w:val="007434B8"/>
    <w:rsid w:val="0074374C"/>
    <w:rsid w:val="007439A8"/>
    <w:rsid w:val="0074415D"/>
    <w:rsid w:val="00744F5D"/>
    <w:rsid w:val="007452D4"/>
    <w:rsid w:val="00745D96"/>
    <w:rsid w:val="00745F64"/>
    <w:rsid w:val="007462D2"/>
    <w:rsid w:val="007469F4"/>
    <w:rsid w:val="00746A58"/>
    <w:rsid w:val="00746BA2"/>
    <w:rsid w:val="007474F1"/>
    <w:rsid w:val="00747774"/>
    <w:rsid w:val="00747929"/>
    <w:rsid w:val="007500DF"/>
    <w:rsid w:val="007501E5"/>
    <w:rsid w:val="00750242"/>
    <w:rsid w:val="00750475"/>
    <w:rsid w:val="00750B47"/>
    <w:rsid w:val="00751AAF"/>
    <w:rsid w:val="00751B83"/>
    <w:rsid w:val="00752098"/>
    <w:rsid w:val="007525CF"/>
    <w:rsid w:val="00752FE7"/>
    <w:rsid w:val="007530AB"/>
    <w:rsid w:val="00753282"/>
    <w:rsid w:val="00753287"/>
    <w:rsid w:val="007534EA"/>
    <w:rsid w:val="00753666"/>
    <w:rsid w:val="00753FDF"/>
    <w:rsid w:val="00754254"/>
    <w:rsid w:val="0075483C"/>
    <w:rsid w:val="00754ACE"/>
    <w:rsid w:val="007550AF"/>
    <w:rsid w:val="0075569F"/>
    <w:rsid w:val="007557FE"/>
    <w:rsid w:val="007561F5"/>
    <w:rsid w:val="0075630C"/>
    <w:rsid w:val="0075646E"/>
    <w:rsid w:val="007571B1"/>
    <w:rsid w:val="0075757A"/>
    <w:rsid w:val="007579D0"/>
    <w:rsid w:val="00757BC6"/>
    <w:rsid w:val="00760276"/>
    <w:rsid w:val="007603D0"/>
    <w:rsid w:val="007603EC"/>
    <w:rsid w:val="00760450"/>
    <w:rsid w:val="007604F2"/>
    <w:rsid w:val="007608F3"/>
    <w:rsid w:val="00760F1E"/>
    <w:rsid w:val="00761168"/>
    <w:rsid w:val="00761C35"/>
    <w:rsid w:val="00762392"/>
    <w:rsid w:val="00762769"/>
    <w:rsid w:val="00762B33"/>
    <w:rsid w:val="00762B4F"/>
    <w:rsid w:val="00763680"/>
    <w:rsid w:val="007639BC"/>
    <w:rsid w:val="00763BE5"/>
    <w:rsid w:val="00763D3B"/>
    <w:rsid w:val="0076412E"/>
    <w:rsid w:val="0076489F"/>
    <w:rsid w:val="007653D3"/>
    <w:rsid w:val="00765689"/>
    <w:rsid w:val="00765998"/>
    <w:rsid w:val="00765A2C"/>
    <w:rsid w:val="00765ED4"/>
    <w:rsid w:val="00765FC3"/>
    <w:rsid w:val="00766173"/>
    <w:rsid w:val="00766705"/>
    <w:rsid w:val="00766C69"/>
    <w:rsid w:val="00770236"/>
    <w:rsid w:val="00770660"/>
    <w:rsid w:val="007708C1"/>
    <w:rsid w:val="00770942"/>
    <w:rsid w:val="00770B49"/>
    <w:rsid w:val="00770BD3"/>
    <w:rsid w:val="00771411"/>
    <w:rsid w:val="007716EE"/>
    <w:rsid w:val="00771D74"/>
    <w:rsid w:val="0077200E"/>
    <w:rsid w:val="0077204D"/>
    <w:rsid w:val="0077219B"/>
    <w:rsid w:val="00772229"/>
    <w:rsid w:val="007722B7"/>
    <w:rsid w:val="0077286C"/>
    <w:rsid w:val="00772924"/>
    <w:rsid w:val="00772A02"/>
    <w:rsid w:val="00772AC0"/>
    <w:rsid w:val="00773352"/>
    <w:rsid w:val="00773B21"/>
    <w:rsid w:val="00773DAD"/>
    <w:rsid w:val="00774288"/>
    <w:rsid w:val="00774562"/>
    <w:rsid w:val="007745A4"/>
    <w:rsid w:val="0077479D"/>
    <w:rsid w:val="007747F2"/>
    <w:rsid w:val="00774AA8"/>
    <w:rsid w:val="00774C08"/>
    <w:rsid w:val="00774D70"/>
    <w:rsid w:val="007756B6"/>
    <w:rsid w:val="00775793"/>
    <w:rsid w:val="007758FA"/>
    <w:rsid w:val="00775B44"/>
    <w:rsid w:val="007763B2"/>
    <w:rsid w:val="007765B3"/>
    <w:rsid w:val="00776676"/>
    <w:rsid w:val="0077680A"/>
    <w:rsid w:val="00776A60"/>
    <w:rsid w:val="00776AED"/>
    <w:rsid w:val="00777164"/>
    <w:rsid w:val="00777206"/>
    <w:rsid w:val="0077745A"/>
    <w:rsid w:val="007775F4"/>
    <w:rsid w:val="00777769"/>
    <w:rsid w:val="00777AAD"/>
    <w:rsid w:val="00777E13"/>
    <w:rsid w:val="00777E77"/>
    <w:rsid w:val="0078005A"/>
    <w:rsid w:val="0078055C"/>
    <w:rsid w:val="0078083F"/>
    <w:rsid w:val="00780B6F"/>
    <w:rsid w:val="00781144"/>
    <w:rsid w:val="00783DE3"/>
    <w:rsid w:val="00784405"/>
    <w:rsid w:val="007847DA"/>
    <w:rsid w:val="007865D5"/>
    <w:rsid w:val="007866F7"/>
    <w:rsid w:val="00786DDC"/>
    <w:rsid w:val="00787865"/>
    <w:rsid w:val="0078794A"/>
    <w:rsid w:val="00787B9D"/>
    <w:rsid w:val="00787D28"/>
    <w:rsid w:val="00787F04"/>
    <w:rsid w:val="00790138"/>
    <w:rsid w:val="00790779"/>
    <w:rsid w:val="007908D0"/>
    <w:rsid w:val="00790A48"/>
    <w:rsid w:val="00790B67"/>
    <w:rsid w:val="00790D32"/>
    <w:rsid w:val="00790DE9"/>
    <w:rsid w:val="00791084"/>
    <w:rsid w:val="00791359"/>
    <w:rsid w:val="007915CD"/>
    <w:rsid w:val="007915DC"/>
    <w:rsid w:val="00791773"/>
    <w:rsid w:val="0079181D"/>
    <w:rsid w:val="00791E56"/>
    <w:rsid w:val="00791E6B"/>
    <w:rsid w:val="0079265B"/>
    <w:rsid w:val="007926EF"/>
    <w:rsid w:val="00792C88"/>
    <w:rsid w:val="00792E40"/>
    <w:rsid w:val="007936CE"/>
    <w:rsid w:val="00794791"/>
    <w:rsid w:val="00794A88"/>
    <w:rsid w:val="00795021"/>
    <w:rsid w:val="00795079"/>
    <w:rsid w:val="00795189"/>
    <w:rsid w:val="0079599F"/>
    <w:rsid w:val="00796080"/>
    <w:rsid w:val="00796103"/>
    <w:rsid w:val="0079618F"/>
    <w:rsid w:val="00796318"/>
    <w:rsid w:val="007965B5"/>
    <w:rsid w:val="00796706"/>
    <w:rsid w:val="007967E4"/>
    <w:rsid w:val="00796A39"/>
    <w:rsid w:val="0079742A"/>
    <w:rsid w:val="007979A9"/>
    <w:rsid w:val="007A057B"/>
    <w:rsid w:val="007A0924"/>
    <w:rsid w:val="007A0CF6"/>
    <w:rsid w:val="007A123F"/>
    <w:rsid w:val="007A13DE"/>
    <w:rsid w:val="007A1FFD"/>
    <w:rsid w:val="007A250B"/>
    <w:rsid w:val="007A2606"/>
    <w:rsid w:val="007A30E4"/>
    <w:rsid w:val="007A3BF6"/>
    <w:rsid w:val="007A3C8A"/>
    <w:rsid w:val="007A3EB4"/>
    <w:rsid w:val="007A413A"/>
    <w:rsid w:val="007A46A8"/>
    <w:rsid w:val="007A4BF5"/>
    <w:rsid w:val="007A4E07"/>
    <w:rsid w:val="007A57FC"/>
    <w:rsid w:val="007A590F"/>
    <w:rsid w:val="007A5BFE"/>
    <w:rsid w:val="007A602A"/>
    <w:rsid w:val="007A6B0C"/>
    <w:rsid w:val="007A6B24"/>
    <w:rsid w:val="007A6DE7"/>
    <w:rsid w:val="007A7247"/>
    <w:rsid w:val="007A792A"/>
    <w:rsid w:val="007A7E8C"/>
    <w:rsid w:val="007B05C4"/>
    <w:rsid w:val="007B0A2D"/>
    <w:rsid w:val="007B0B41"/>
    <w:rsid w:val="007B0E57"/>
    <w:rsid w:val="007B17D1"/>
    <w:rsid w:val="007B1A6B"/>
    <w:rsid w:val="007B1F01"/>
    <w:rsid w:val="007B232D"/>
    <w:rsid w:val="007B34E7"/>
    <w:rsid w:val="007B42A1"/>
    <w:rsid w:val="007B4420"/>
    <w:rsid w:val="007B54E8"/>
    <w:rsid w:val="007B595B"/>
    <w:rsid w:val="007B5EB0"/>
    <w:rsid w:val="007B6583"/>
    <w:rsid w:val="007B65CF"/>
    <w:rsid w:val="007B66C1"/>
    <w:rsid w:val="007B6729"/>
    <w:rsid w:val="007B6C91"/>
    <w:rsid w:val="007B6D31"/>
    <w:rsid w:val="007B7CF5"/>
    <w:rsid w:val="007B7D16"/>
    <w:rsid w:val="007B7F3A"/>
    <w:rsid w:val="007C04C2"/>
    <w:rsid w:val="007C0B1A"/>
    <w:rsid w:val="007C1781"/>
    <w:rsid w:val="007C18AE"/>
    <w:rsid w:val="007C1901"/>
    <w:rsid w:val="007C2019"/>
    <w:rsid w:val="007C227C"/>
    <w:rsid w:val="007C22F2"/>
    <w:rsid w:val="007C2B79"/>
    <w:rsid w:val="007C3474"/>
    <w:rsid w:val="007C3A9F"/>
    <w:rsid w:val="007C4047"/>
    <w:rsid w:val="007C4392"/>
    <w:rsid w:val="007C4F7F"/>
    <w:rsid w:val="007C4FB2"/>
    <w:rsid w:val="007C527A"/>
    <w:rsid w:val="007C54D9"/>
    <w:rsid w:val="007C5946"/>
    <w:rsid w:val="007C5F93"/>
    <w:rsid w:val="007C5FAC"/>
    <w:rsid w:val="007C6139"/>
    <w:rsid w:val="007C6568"/>
    <w:rsid w:val="007C684A"/>
    <w:rsid w:val="007C6B62"/>
    <w:rsid w:val="007C71BF"/>
    <w:rsid w:val="007C7419"/>
    <w:rsid w:val="007C74B6"/>
    <w:rsid w:val="007C7A1D"/>
    <w:rsid w:val="007D0007"/>
    <w:rsid w:val="007D0394"/>
    <w:rsid w:val="007D17FB"/>
    <w:rsid w:val="007D1BC5"/>
    <w:rsid w:val="007D1EF9"/>
    <w:rsid w:val="007D20C2"/>
    <w:rsid w:val="007D2443"/>
    <w:rsid w:val="007D2CF2"/>
    <w:rsid w:val="007D2F48"/>
    <w:rsid w:val="007D3208"/>
    <w:rsid w:val="007D32C7"/>
    <w:rsid w:val="007D3CB6"/>
    <w:rsid w:val="007D3E38"/>
    <w:rsid w:val="007D4ADA"/>
    <w:rsid w:val="007D5625"/>
    <w:rsid w:val="007D5A98"/>
    <w:rsid w:val="007D5CBD"/>
    <w:rsid w:val="007D62CA"/>
    <w:rsid w:val="007D64DA"/>
    <w:rsid w:val="007D6AB2"/>
    <w:rsid w:val="007D744D"/>
    <w:rsid w:val="007D77FF"/>
    <w:rsid w:val="007E042C"/>
    <w:rsid w:val="007E0553"/>
    <w:rsid w:val="007E0C89"/>
    <w:rsid w:val="007E0DC7"/>
    <w:rsid w:val="007E0F26"/>
    <w:rsid w:val="007E1021"/>
    <w:rsid w:val="007E1589"/>
    <w:rsid w:val="007E18E1"/>
    <w:rsid w:val="007E1A6B"/>
    <w:rsid w:val="007E1ABC"/>
    <w:rsid w:val="007E21A7"/>
    <w:rsid w:val="007E288B"/>
    <w:rsid w:val="007E2B8C"/>
    <w:rsid w:val="007E33AE"/>
    <w:rsid w:val="007E3ACE"/>
    <w:rsid w:val="007E3E0D"/>
    <w:rsid w:val="007E3FA9"/>
    <w:rsid w:val="007E4B23"/>
    <w:rsid w:val="007E4B5A"/>
    <w:rsid w:val="007E4C3D"/>
    <w:rsid w:val="007E4E99"/>
    <w:rsid w:val="007E4EB8"/>
    <w:rsid w:val="007E56F1"/>
    <w:rsid w:val="007E5C0A"/>
    <w:rsid w:val="007E5D74"/>
    <w:rsid w:val="007E644B"/>
    <w:rsid w:val="007E6730"/>
    <w:rsid w:val="007E6758"/>
    <w:rsid w:val="007E6A8E"/>
    <w:rsid w:val="007E6C31"/>
    <w:rsid w:val="007E72AB"/>
    <w:rsid w:val="007E7471"/>
    <w:rsid w:val="007F0755"/>
    <w:rsid w:val="007F0E82"/>
    <w:rsid w:val="007F1303"/>
    <w:rsid w:val="007F1529"/>
    <w:rsid w:val="007F25BC"/>
    <w:rsid w:val="007F29D7"/>
    <w:rsid w:val="007F30E5"/>
    <w:rsid w:val="007F37D3"/>
    <w:rsid w:val="007F3889"/>
    <w:rsid w:val="007F3A41"/>
    <w:rsid w:val="007F3C0E"/>
    <w:rsid w:val="007F3D50"/>
    <w:rsid w:val="007F3F22"/>
    <w:rsid w:val="007F3FE9"/>
    <w:rsid w:val="007F41BE"/>
    <w:rsid w:val="007F41E4"/>
    <w:rsid w:val="007F4349"/>
    <w:rsid w:val="007F43D5"/>
    <w:rsid w:val="007F45CC"/>
    <w:rsid w:val="007F4EF1"/>
    <w:rsid w:val="007F4F06"/>
    <w:rsid w:val="007F4FAE"/>
    <w:rsid w:val="007F5087"/>
    <w:rsid w:val="007F5B80"/>
    <w:rsid w:val="007F5C5B"/>
    <w:rsid w:val="007F5CF1"/>
    <w:rsid w:val="007F684C"/>
    <w:rsid w:val="007F6B4C"/>
    <w:rsid w:val="007F6C66"/>
    <w:rsid w:val="007F6EC1"/>
    <w:rsid w:val="007F7271"/>
    <w:rsid w:val="007F7662"/>
    <w:rsid w:val="007F79B3"/>
    <w:rsid w:val="007F7B20"/>
    <w:rsid w:val="007F7E5F"/>
    <w:rsid w:val="007F7F32"/>
    <w:rsid w:val="008008DC"/>
    <w:rsid w:val="00800913"/>
    <w:rsid w:val="0080221D"/>
    <w:rsid w:val="008026FA"/>
    <w:rsid w:val="008029FD"/>
    <w:rsid w:val="00802E20"/>
    <w:rsid w:val="00802ED0"/>
    <w:rsid w:val="00802EED"/>
    <w:rsid w:val="008030BF"/>
    <w:rsid w:val="008037C2"/>
    <w:rsid w:val="00803B0A"/>
    <w:rsid w:val="00803E44"/>
    <w:rsid w:val="008045DC"/>
    <w:rsid w:val="00804B84"/>
    <w:rsid w:val="00804D7B"/>
    <w:rsid w:val="008051AE"/>
    <w:rsid w:val="008059A1"/>
    <w:rsid w:val="00806278"/>
    <w:rsid w:val="00807245"/>
    <w:rsid w:val="00807395"/>
    <w:rsid w:val="00807728"/>
    <w:rsid w:val="00807AD1"/>
    <w:rsid w:val="00807B6B"/>
    <w:rsid w:val="00810124"/>
    <w:rsid w:val="00810510"/>
    <w:rsid w:val="0081099A"/>
    <w:rsid w:val="00810B31"/>
    <w:rsid w:val="008115D4"/>
    <w:rsid w:val="0081173A"/>
    <w:rsid w:val="0081188F"/>
    <w:rsid w:val="00811D0F"/>
    <w:rsid w:val="008125C1"/>
    <w:rsid w:val="00812661"/>
    <w:rsid w:val="00812B34"/>
    <w:rsid w:val="00812C35"/>
    <w:rsid w:val="00812C51"/>
    <w:rsid w:val="00812EE0"/>
    <w:rsid w:val="008139F7"/>
    <w:rsid w:val="00813B15"/>
    <w:rsid w:val="00813BC3"/>
    <w:rsid w:val="0081412F"/>
    <w:rsid w:val="0081417E"/>
    <w:rsid w:val="00814607"/>
    <w:rsid w:val="0081481B"/>
    <w:rsid w:val="008150E9"/>
    <w:rsid w:val="008151EF"/>
    <w:rsid w:val="008159D9"/>
    <w:rsid w:val="00815CB2"/>
    <w:rsid w:val="00815EA9"/>
    <w:rsid w:val="0081616A"/>
    <w:rsid w:val="00816493"/>
    <w:rsid w:val="00816A0B"/>
    <w:rsid w:val="00816E5D"/>
    <w:rsid w:val="0082029D"/>
    <w:rsid w:val="008205F2"/>
    <w:rsid w:val="00820EBA"/>
    <w:rsid w:val="00821314"/>
    <w:rsid w:val="00821E25"/>
    <w:rsid w:val="00822157"/>
    <w:rsid w:val="00822644"/>
    <w:rsid w:val="00822841"/>
    <w:rsid w:val="00822B34"/>
    <w:rsid w:val="00822E87"/>
    <w:rsid w:val="00823161"/>
    <w:rsid w:val="008231A8"/>
    <w:rsid w:val="00823434"/>
    <w:rsid w:val="00823655"/>
    <w:rsid w:val="00823B7A"/>
    <w:rsid w:val="00823E77"/>
    <w:rsid w:val="00824203"/>
    <w:rsid w:val="0082450E"/>
    <w:rsid w:val="0082458B"/>
    <w:rsid w:val="008247DA"/>
    <w:rsid w:val="00824FEB"/>
    <w:rsid w:val="00825082"/>
    <w:rsid w:val="008256FD"/>
    <w:rsid w:val="008257E5"/>
    <w:rsid w:val="00825AF8"/>
    <w:rsid w:val="00825F77"/>
    <w:rsid w:val="008268DB"/>
    <w:rsid w:val="00827115"/>
    <w:rsid w:val="0082711A"/>
    <w:rsid w:val="00827272"/>
    <w:rsid w:val="008279F9"/>
    <w:rsid w:val="00830232"/>
    <w:rsid w:val="008303E0"/>
    <w:rsid w:val="00830D00"/>
    <w:rsid w:val="008312CE"/>
    <w:rsid w:val="00831664"/>
    <w:rsid w:val="008316EA"/>
    <w:rsid w:val="008318C4"/>
    <w:rsid w:val="00831AFC"/>
    <w:rsid w:val="00831F92"/>
    <w:rsid w:val="00831FE4"/>
    <w:rsid w:val="00832197"/>
    <w:rsid w:val="00832432"/>
    <w:rsid w:val="008334B2"/>
    <w:rsid w:val="008337A4"/>
    <w:rsid w:val="0083398E"/>
    <w:rsid w:val="00833D48"/>
    <w:rsid w:val="00834062"/>
    <w:rsid w:val="008348B1"/>
    <w:rsid w:val="00834BD9"/>
    <w:rsid w:val="00834E60"/>
    <w:rsid w:val="0083503E"/>
    <w:rsid w:val="00835083"/>
    <w:rsid w:val="00835B42"/>
    <w:rsid w:val="00835DE2"/>
    <w:rsid w:val="00836BE3"/>
    <w:rsid w:val="008370D5"/>
    <w:rsid w:val="008371E6"/>
    <w:rsid w:val="008373DD"/>
    <w:rsid w:val="00837EB0"/>
    <w:rsid w:val="00840156"/>
    <w:rsid w:val="00840852"/>
    <w:rsid w:val="00840D9D"/>
    <w:rsid w:val="008410F2"/>
    <w:rsid w:val="008411B8"/>
    <w:rsid w:val="008416A2"/>
    <w:rsid w:val="0084219C"/>
    <w:rsid w:val="008422CC"/>
    <w:rsid w:val="00842C2E"/>
    <w:rsid w:val="00843242"/>
    <w:rsid w:val="008433AC"/>
    <w:rsid w:val="00843A12"/>
    <w:rsid w:val="00843C81"/>
    <w:rsid w:val="00844273"/>
    <w:rsid w:val="00844D5A"/>
    <w:rsid w:val="0084571F"/>
    <w:rsid w:val="00845793"/>
    <w:rsid w:val="00845C3D"/>
    <w:rsid w:val="0084618A"/>
    <w:rsid w:val="00846678"/>
    <w:rsid w:val="00846BC4"/>
    <w:rsid w:val="00846C53"/>
    <w:rsid w:val="008478E4"/>
    <w:rsid w:val="00847E8A"/>
    <w:rsid w:val="00847F7A"/>
    <w:rsid w:val="00850030"/>
    <w:rsid w:val="008501B5"/>
    <w:rsid w:val="00850340"/>
    <w:rsid w:val="008504CE"/>
    <w:rsid w:val="0085079C"/>
    <w:rsid w:val="0085082E"/>
    <w:rsid w:val="00850B62"/>
    <w:rsid w:val="00850EE7"/>
    <w:rsid w:val="008510E1"/>
    <w:rsid w:val="00851A0F"/>
    <w:rsid w:val="00851E1E"/>
    <w:rsid w:val="00852039"/>
    <w:rsid w:val="00852446"/>
    <w:rsid w:val="008529F5"/>
    <w:rsid w:val="00852D92"/>
    <w:rsid w:val="00853BBD"/>
    <w:rsid w:val="00853CBF"/>
    <w:rsid w:val="00854247"/>
    <w:rsid w:val="00854F4C"/>
    <w:rsid w:val="00854F64"/>
    <w:rsid w:val="00855470"/>
    <w:rsid w:val="008558C5"/>
    <w:rsid w:val="00856274"/>
    <w:rsid w:val="00856661"/>
    <w:rsid w:val="00856B66"/>
    <w:rsid w:val="00857250"/>
    <w:rsid w:val="00857491"/>
    <w:rsid w:val="00860787"/>
    <w:rsid w:val="00860D10"/>
    <w:rsid w:val="008612C3"/>
    <w:rsid w:val="0086183B"/>
    <w:rsid w:val="00861B7A"/>
    <w:rsid w:val="00861D8E"/>
    <w:rsid w:val="00862848"/>
    <w:rsid w:val="00862E08"/>
    <w:rsid w:val="008630D3"/>
    <w:rsid w:val="00863472"/>
    <w:rsid w:val="0086401D"/>
    <w:rsid w:val="0086442A"/>
    <w:rsid w:val="008646CC"/>
    <w:rsid w:val="00865839"/>
    <w:rsid w:val="00866479"/>
    <w:rsid w:val="0086706A"/>
    <w:rsid w:val="0086714C"/>
    <w:rsid w:val="008671E9"/>
    <w:rsid w:val="008676A5"/>
    <w:rsid w:val="00867F72"/>
    <w:rsid w:val="008707D8"/>
    <w:rsid w:val="00871707"/>
    <w:rsid w:val="00871A8F"/>
    <w:rsid w:val="00872258"/>
    <w:rsid w:val="008723D9"/>
    <w:rsid w:val="00872674"/>
    <w:rsid w:val="008727EA"/>
    <w:rsid w:val="008730EF"/>
    <w:rsid w:val="00873185"/>
    <w:rsid w:val="00873966"/>
    <w:rsid w:val="00873992"/>
    <w:rsid w:val="00873F48"/>
    <w:rsid w:val="00873F85"/>
    <w:rsid w:val="008742AD"/>
    <w:rsid w:val="0087461E"/>
    <w:rsid w:val="00874757"/>
    <w:rsid w:val="008747E5"/>
    <w:rsid w:val="0087486B"/>
    <w:rsid w:val="00874D6F"/>
    <w:rsid w:val="00874D8F"/>
    <w:rsid w:val="00874DF3"/>
    <w:rsid w:val="008752B8"/>
    <w:rsid w:val="008754DC"/>
    <w:rsid w:val="008756AD"/>
    <w:rsid w:val="00875A1D"/>
    <w:rsid w:val="008760B9"/>
    <w:rsid w:val="008763C3"/>
    <w:rsid w:val="008764AF"/>
    <w:rsid w:val="00876684"/>
    <w:rsid w:val="00876B0B"/>
    <w:rsid w:val="00877767"/>
    <w:rsid w:val="0088013D"/>
    <w:rsid w:val="0088096A"/>
    <w:rsid w:val="008809F0"/>
    <w:rsid w:val="00880CB7"/>
    <w:rsid w:val="008810FD"/>
    <w:rsid w:val="00881263"/>
    <w:rsid w:val="00881688"/>
    <w:rsid w:val="008816D1"/>
    <w:rsid w:val="00881CE8"/>
    <w:rsid w:val="00881D0E"/>
    <w:rsid w:val="00881D3F"/>
    <w:rsid w:val="00882147"/>
    <w:rsid w:val="00882595"/>
    <w:rsid w:val="0088278C"/>
    <w:rsid w:val="00882B3C"/>
    <w:rsid w:val="00882D0C"/>
    <w:rsid w:val="00882FE5"/>
    <w:rsid w:val="008833E6"/>
    <w:rsid w:val="008840CF"/>
    <w:rsid w:val="008846A8"/>
    <w:rsid w:val="00884C2A"/>
    <w:rsid w:val="00884C80"/>
    <w:rsid w:val="008853EC"/>
    <w:rsid w:val="00885752"/>
    <w:rsid w:val="00885865"/>
    <w:rsid w:val="00885B58"/>
    <w:rsid w:val="0088610D"/>
    <w:rsid w:val="008862D9"/>
    <w:rsid w:val="00886AE7"/>
    <w:rsid w:val="0088729A"/>
    <w:rsid w:val="008875E0"/>
    <w:rsid w:val="00887758"/>
    <w:rsid w:val="00887B4D"/>
    <w:rsid w:val="0089026C"/>
    <w:rsid w:val="00890275"/>
    <w:rsid w:val="00890482"/>
    <w:rsid w:val="00890BCE"/>
    <w:rsid w:val="00891170"/>
    <w:rsid w:val="008912F5"/>
    <w:rsid w:val="0089158F"/>
    <w:rsid w:val="008915C4"/>
    <w:rsid w:val="00891606"/>
    <w:rsid w:val="0089194D"/>
    <w:rsid w:val="00891968"/>
    <w:rsid w:val="00891AB2"/>
    <w:rsid w:val="00891E87"/>
    <w:rsid w:val="00891F73"/>
    <w:rsid w:val="00892188"/>
    <w:rsid w:val="00893843"/>
    <w:rsid w:val="00893DC2"/>
    <w:rsid w:val="00894080"/>
    <w:rsid w:val="00894138"/>
    <w:rsid w:val="008943DA"/>
    <w:rsid w:val="00894892"/>
    <w:rsid w:val="0089499C"/>
    <w:rsid w:val="00894B16"/>
    <w:rsid w:val="00894BE8"/>
    <w:rsid w:val="00894E02"/>
    <w:rsid w:val="008954DE"/>
    <w:rsid w:val="00895EF1"/>
    <w:rsid w:val="00896699"/>
    <w:rsid w:val="008966D4"/>
    <w:rsid w:val="00896E0A"/>
    <w:rsid w:val="00897153"/>
    <w:rsid w:val="00897B25"/>
    <w:rsid w:val="00897CC3"/>
    <w:rsid w:val="00897CEA"/>
    <w:rsid w:val="00897E98"/>
    <w:rsid w:val="008A0A49"/>
    <w:rsid w:val="008A0E94"/>
    <w:rsid w:val="008A13C8"/>
    <w:rsid w:val="008A1633"/>
    <w:rsid w:val="008A1DAD"/>
    <w:rsid w:val="008A2274"/>
    <w:rsid w:val="008A2465"/>
    <w:rsid w:val="008A2564"/>
    <w:rsid w:val="008A2F57"/>
    <w:rsid w:val="008A3434"/>
    <w:rsid w:val="008A3768"/>
    <w:rsid w:val="008A3CC7"/>
    <w:rsid w:val="008A4583"/>
    <w:rsid w:val="008A5178"/>
    <w:rsid w:val="008A52F7"/>
    <w:rsid w:val="008A55B9"/>
    <w:rsid w:val="008A596D"/>
    <w:rsid w:val="008A5B4A"/>
    <w:rsid w:val="008A6AAE"/>
    <w:rsid w:val="008A7106"/>
    <w:rsid w:val="008A7339"/>
    <w:rsid w:val="008A7C0F"/>
    <w:rsid w:val="008B0993"/>
    <w:rsid w:val="008B0F2E"/>
    <w:rsid w:val="008B113F"/>
    <w:rsid w:val="008B16D0"/>
    <w:rsid w:val="008B177B"/>
    <w:rsid w:val="008B1FFA"/>
    <w:rsid w:val="008B20AD"/>
    <w:rsid w:val="008B2D70"/>
    <w:rsid w:val="008B30A8"/>
    <w:rsid w:val="008B347F"/>
    <w:rsid w:val="008B34EC"/>
    <w:rsid w:val="008B3C8F"/>
    <w:rsid w:val="008B460B"/>
    <w:rsid w:val="008B46FB"/>
    <w:rsid w:val="008B4702"/>
    <w:rsid w:val="008B4B7F"/>
    <w:rsid w:val="008B4C6D"/>
    <w:rsid w:val="008B4CD6"/>
    <w:rsid w:val="008B4DFF"/>
    <w:rsid w:val="008B56C6"/>
    <w:rsid w:val="008B619C"/>
    <w:rsid w:val="008B638C"/>
    <w:rsid w:val="008B668E"/>
    <w:rsid w:val="008B66FD"/>
    <w:rsid w:val="008B78D2"/>
    <w:rsid w:val="008B79C7"/>
    <w:rsid w:val="008B7AEE"/>
    <w:rsid w:val="008B7B85"/>
    <w:rsid w:val="008C0472"/>
    <w:rsid w:val="008C0482"/>
    <w:rsid w:val="008C05F4"/>
    <w:rsid w:val="008C0684"/>
    <w:rsid w:val="008C117A"/>
    <w:rsid w:val="008C1A55"/>
    <w:rsid w:val="008C1AA1"/>
    <w:rsid w:val="008C231D"/>
    <w:rsid w:val="008C27F3"/>
    <w:rsid w:val="008C2F46"/>
    <w:rsid w:val="008C2FAC"/>
    <w:rsid w:val="008C3607"/>
    <w:rsid w:val="008C380D"/>
    <w:rsid w:val="008C3929"/>
    <w:rsid w:val="008C3981"/>
    <w:rsid w:val="008C3D15"/>
    <w:rsid w:val="008C4885"/>
    <w:rsid w:val="008C48BE"/>
    <w:rsid w:val="008C491E"/>
    <w:rsid w:val="008C4AC4"/>
    <w:rsid w:val="008C4D7F"/>
    <w:rsid w:val="008C5902"/>
    <w:rsid w:val="008C5A46"/>
    <w:rsid w:val="008C5CC9"/>
    <w:rsid w:val="008C5DEF"/>
    <w:rsid w:val="008C5ED9"/>
    <w:rsid w:val="008C6452"/>
    <w:rsid w:val="008C65E7"/>
    <w:rsid w:val="008C677A"/>
    <w:rsid w:val="008C6960"/>
    <w:rsid w:val="008C6C49"/>
    <w:rsid w:val="008C7878"/>
    <w:rsid w:val="008C79C6"/>
    <w:rsid w:val="008C7E52"/>
    <w:rsid w:val="008D0E40"/>
    <w:rsid w:val="008D0E66"/>
    <w:rsid w:val="008D10F5"/>
    <w:rsid w:val="008D1AF8"/>
    <w:rsid w:val="008D1CD4"/>
    <w:rsid w:val="008D22B5"/>
    <w:rsid w:val="008D24BA"/>
    <w:rsid w:val="008D25CA"/>
    <w:rsid w:val="008D279B"/>
    <w:rsid w:val="008D286B"/>
    <w:rsid w:val="008D28EB"/>
    <w:rsid w:val="008D30F8"/>
    <w:rsid w:val="008D3AF5"/>
    <w:rsid w:val="008D3C1C"/>
    <w:rsid w:val="008D3E06"/>
    <w:rsid w:val="008D3E80"/>
    <w:rsid w:val="008D3F91"/>
    <w:rsid w:val="008D46A5"/>
    <w:rsid w:val="008D4AAB"/>
    <w:rsid w:val="008D4B05"/>
    <w:rsid w:val="008D4B3B"/>
    <w:rsid w:val="008D4B8D"/>
    <w:rsid w:val="008D4C38"/>
    <w:rsid w:val="008D4E17"/>
    <w:rsid w:val="008D4ED7"/>
    <w:rsid w:val="008D5544"/>
    <w:rsid w:val="008D595B"/>
    <w:rsid w:val="008D60A6"/>
    <w:rsid w:val="008D64A5"/>
    <w:rsid w:val="008D65FE"/>
    <w:rsid w:val="008D778F"/>
    <w:rsid w:val="008D7892"/>
    <w:rsid w:val="008D794E"/>
    <w:rsid w:val="008E056E"/>
    <w:rsid w:val="008E0913"/>
    <w:rsid w:val="008E0EB1"/>
    <w:rsid w:val="008E103A"/>
    <w:rsid w:val="008E156D"/>
    <w:rsid w:val="008E1CBB"/>
    <w:rsid w:val="008E1D76"/>
    <w:rsid w:val="008E1DE1"/>
    <w:rsid w:val="008E2062"/>
    <w:rsid w:val="008E2116"/>
    <w:rsid w:val="008E28E1"/>
    <w:rsid w:val="008E3063"/>
    <w:rsid w:val="008E3E50"/>
    <w:rsid w:val="008E4734"/>
    <w:rsid w:val="008E4A0D"/>
    <w:rsid w:val="008E4B58"/>
    <w:rsid w:val="008E4C9A"/>
    <w:rsid w:val="008E4FAE"/>
    <w:rsid w:val="008E4FE9"/>
    <w:rsid w:val="008E6150"/>
    <w:rsid w:val="008E6434"/>
    <w:rsid w:val="008E66A3"/>
    <w:rsid w:val="008E67AB"/>
    <w:rsid w:val="008E6AFF"/>
    <w:rsid w:val="008E6C62"/>
    <w:rsid w:val="008E6C68"/>
    <w:rsid w:val="008E6EFE"/>
    <w:rsid w:val="008E7253"/>
    <w:rsid w:val="008F010D"/>
    <w:rsid w:val="008F0661"/>
    <w:rsid w:val="008F070B"/>
    <w:rsid w:val="008F0A29"/>
    <w:rsid w:val="008F110E"/>
    <w:rsid w:val="008F13EA"/>
    <w:rsid w:val="008F2238"/>
    <w:rsid w:val="008F2787"/>
    <w:rsid w:val="008F2860"/>
    <w:rsid w:val="008F2A5E"/>
    <w:rsid w:val="008F338B"/>
    <w:rsid w:val="008F33D9"/>
    <w:rsid w:val="008F37FB"/>
    <w:rsid w:val="008F391A"/>
    <w:rsid w:val="008F3AE1"/>
    <w:rsid w:val="008F3D73"/>
    <w:rsid w:val="008F3FEE"/>
    <w:rsid w:val="008F4078"/>
    <w:rsid w:val="008F4976"/>
    <w:rsid w:val="008F4E64"/>
    <w:rsid w:val="008F4F7F"/>
    <w:rsid w:val="008F503E"/>
    <w:rsid w:val="008F5101"/>
    <w:rsid w:val="008F5258"/>
    <w:rsid w:val="008F5611"/>
    <w:rsid w:val="008F5B8C"/>
    <w:rsid w:val="008F5C59"/>
    <w:rsid w:val="008F5C7E"/>
    <w:rsid w:val="008F6099"/>
    <w:rsid w:val="008F62D5"/>
    <w:rsid w:val="008F630F"/>
    <w:rsid w:val="008F6B66"/>
    <w:rsid w:val="008F6E17"/>
    <w:rsid w:val="008F6E2B"/>
    <w:rsid w:val="008F7C38"/>
    <w:rsid w:val="00900CF2"/>
    <w:rsid w:val="009011C1"/>
    <w:rsid w:val="00901523"/>
    <w:rsid w:val="00901BBB"/>
    <w:rsid w:val="00902E6E"/>
    <w:rsid w:val="00903386"/>
    <w:rsid w:val="009038E6"/>
    <w:rsid w:val="00903A8B"/>
    <w:rsid w:val="009040DD"/>
    <w:rsid w:val="00904D0B"/>
    <w:rsid w:val="00904F8B"/>
    <w:rsid w:val="009054A9"/>
    <w:rsid w:val="0090561A"/>
    <w:rsid w:val="00905CF1"/>
    <w:rsid w:val="00905E20"/>
    <w:rsid w:val="00905E35"/>
    <w:rsid w:val="0090645D"/>
    <w:rsid w:val="0090717B"/>
    <w:rsid w:val="00907879"/>
    <w:rsid w:val="00907B43"/>
    <w:rsid w:val="00910169"/>
    <w:rsid w:val="0091016D"/>
    <w:rsid w:val="00910183"/>
    <w:rsid w:val="009106BB"/>
    <w:rsid w:val="00910FF7"/>
    <w:rsid w:val="0091105B"/>
    <w:rsid w:val="009111E5"/>
    <w:rsid w:val="0091258C"/>
    <w:rsid w:val="0091363A"/>
    <w:rsid w:val="009139F4"/>
    <w:rsid w:val="00913F10"/>
    <w:rsid w:val="009147ED"/>
    <w:rsid w:val="00914948"/>
    <w:rsid w:val="00914EFB"/>
    <w:rsid w:val="0091532D"/>
    <w:rsid w:val="00915383"/>
    <w:rsid w:val="00915759"/>
    <w:rsid w:val="0091589F"/>
    <w:rsid w:val="009158D1"/>
    <w:rsid w:val="009158FB"/>
    <w:rsid w:val="00915971"/>
    <w:rsid w:val="00915C00"/>
    <w:rsid w:val="00915C8E"/>
    <w:rsid w:val="009164D8"/>
    <w:rsid w:val="009165EE"/>
    <w:rsid w:val="0091660B"/>
    <w:rsid w:val="0091678A"/>
    <w:rsid w:val="009169D4"/>
    <w:rsid w:val="00916AB9"/>
    <w:rsid w:val="00916B9A"/>
    <w:rsid w:val="00916D93"/>
    <w:rsid w:val="009171FD"/>
    <w:rsid w:val="00917315"/>
    <w:rsid w:val="0092011E"/>
    <w:rsid w:val="0092040E"/>
    <w:rsid w:val="009205EB"/>
    <w:rsid w:val="0092063B"/>
    <w:rsid w:val="00920879"/>
    <w:rsid w:val="00921032"/>
    <w:rsid w:val="00921B6B"/>
    <w:rsid w:val="009221F8"/>
    <w:rsid w:val="00922216"/>
    <w:rsid w:val="00922B0A"/>
    <w:rsid w:val="00922CAD"/>
    <w:rsid w:val="0092338B"/>
    <w:rsid w:val="00923DFF"/>
    <w:rsid w:val="00924044"/>
    <w:rsid w:val="00924293"/>
    <w:rsid w:val="00924C2C"/>
    <w:rsid w:val="0092505B"/>
    <w:rsid w:val="009256C9"/>
    <w:rsid w:val="00925C07"/>
    <w:rsid w:val="00925DE9"/>
    <w:rsid w:val="00926160"/>
    <w:rsid w:val="00926929"/>
    <w:rsid w:val="009272F6"/>
    <w:rsid w:val="00927EAE"/>
    <w:rsid w:val="009300AC"/>
    <w:rsid w:val="00930172"/>
    <w:rsid w:val="009304FC"/>
    <w:rsid w:val="00930C19"/>
    <w:rsid w:val="00931243"/>
    <w:rsid w:val="00931974"/>
    <w:rsid w:val="00931C5E"/>
    <w:rsid w:val="00931DDA"/>
    <w:rsid w:val="009323CA"/>
    <w:rsid w:val="00932476"/>
    <w:rsid w:val="0093252D"/>
    <w:rsid w:val="00932D93"/>
    <w:rsid w:val="00932F96"/>
    <w:rsid w:val="00932FF8"/>
    <w:rsid w:val="009339B3"/>
    <w:rsid w:val="00933A55"/>
    <w:rsid w:val="00933D4B"/>
    <w:rsid w:val="00934FF3"/>
    <w:rsid w:val="009353A0"/>
    <w:rsid w:val="00935795"/>
    <w:rsid w:val="00935B07"/>
    <w:rsid w:val="00935E61"/>
    <w:rsid w:val="0093612C"/>
    <w:rsid w:val="00936380"/>
    <w:rsid w:val="00936F8B"/>
    <w:rsid w:val="00940086"/>
    <w:rsid w:val="00940324"/>
    <w:rsid w:val="00940452"/>
    <w:rsid w:val="00940532"/>
    <w:rsid w:val="00940AF0"/>
    <w:rsid w:val="00940F8C"/>
    <w:rsid w:val="00940FF0"/>
    <w:rsid w:val="00941233"/>
    <w:rsid w:val="009416D7"/>
    <w:rsid w:val="00941DC8"/>
    <w:rsid w:val="00941F32"/>
    <w:rsid w:val="009422B3"/>
    <w:rsid w:val="009422CA"/>
    <w:rsid w:val="00942426"/>
    <w:rsid w:val="0094270C"/>
    <w:rsid w:val="00942A99"/>
    <w:rsid w:val="00942C9C"/>
    <w:rsid w:val="00942CD8"/>
    <w:rsid w:val="00943FC0"/>
    <w:rsid w:val="00943FEB"/>
    <w:rsid w:val="009440B8"/>
    <w:rsid w:val="009449AE"/>
    <w:rsid w:val="00945190"/>
    <w:rsid w:val="00945289"/>
    <w:rsid w:val="009460BB"/>
    <w:rsid w:val="009470EC"/>
    <w:rsid w:val="00947147"/>
    <w:rsid w:val="0094719C"/>
    <w:rsid w:val="00947C9D"/>
    <w:rsid w:val="00947E77"/>
    <w:rsid w:val="00950E26"/>
    <w:rsid w:val="00950E6C"/>
    <w:rsid w:val="00950FD7"/>
    <w:rsid w:val="0095177A"/>
    <w:rsid w:val="00951804"/>
    <w:rsid w:val="00951818"/>
    <w:rsid w:val="00951859"/>
    <w:rsid w:val="0095220C"/>
    <w:rsid w:val="00952874"/>
    <w:rsid w:val="00952D47"/>
    <w:rsid w:val="009533CA"/>
    <w:rsid w:val="009541A4"/>
    <w:rsid w:val="009542E0"/>
    <w:rsid w:val="00954610"/>
    <w:rsid w:val="00954642"/>
    <w:rsid w:val="00954652"/>
    <w:rsid w:val="00954802"/>
    <w:rsid w:val="00954AAC"/>
    <w:rsid w:val="00954B21"/>
    <w:rsid w:val="0095502B"/>
    <w:rsid w:val="00955A37"/>
    <w:rsid w:val="00955C15"/>
    <w:rsid w:val="00955EBA"/>
    <w:rsid w:val="009566DE"/>
    <w:rsid w:val="00956D79"/>
    <w:rsid w:val="00957059"/>
    <w:rsid w:val="009571CF"/>
    <w:rsid w:val="00957778"/>
    <w:rsid w:val="00957973"/>
    <w:rsid w:val="00957C06"/>
    <w:rsid w:val="00957C1B"/>
    <w:rsid w:val="00957DAC"/>
    <w:rsid w:val="00957DC4"/>
    <w:rsid w:val="009604FA"/>
    <w:rsid w:val="0096072C"/>
    <w:rsid w:val="00960832"/>
    <w:rsid w:val="00960A93"/>
    <w:rsid w:val="00960B23"/>
    <w:rsid w:val="00960BFE"/>
    <w:rsid w:val="00960FC9"/>
    <w:rsid w:val="00961101"/>
    <w:rsid w:val="0096141A"/>
    <w:rsid w:val="00961539"/>
    <w:rsid w:val="00962534"/>
    <w:rsid w:val="00962573"/>
    <w:rsid w:val="00962FFC"/>
    <w:rsid w:val="00963301"/>
    <w:rsid w:val="0096331E"/>
    <w:rsid w:val="0096367A"/>
    <w:rsid w:val="00963977"/>
    <w:rsid w:val="009640C1"/>
    <w:rsid w:val="00964324"/>
    <w:rsid w:val="00964AAB"/>
    <w:rsid w:val="00964B75"/>
    <w:rsid w:val="00964C07"/>
    <w:rsid w:val="00964DC1"/>
    <w:rsid w:val="00965254"/>
    <w:rsid w:val="00965382"/>
    <w:rsid w:val="00965402"/>
    <w:rsid w:val="009657B0"/>
    <w:rsid w:val="00966145"/>
    <w:rsid w:val="00966338"/>
    <w:rsid w:val="009671E8"/>
    <w:rsid w:val="0096743B"/>
    <w:rsid w:val="00967B2F"/>
    <w:rsid w:val="00967D29"/>
    <w:rsid w:val="00967FE5"/>
    <w:rsid w:val="009700E4"/>
    <w:rsid w:val="00970538"/>
    <w:rsid w:val="00970D88"/>
    <w:rsid w:val="00970F44"/>
    <w:rsid w:val="0097108D"/>
    <w:rsid w:val="00971106"/>
    <w:rsid w:val="00971158"/>
    <w:rsid w:val="00971458"/>
    <w:rsid w:val="009718D0"/>
    <w:rsid w:val="00971C7C"/>
    <w:rsid w:val="00971DDE"/>
    <w:rsid w:val="00972AB1"/>
    <w:rsid w:val="00973187"/>
    <w:rsid w:val="009731F8"/>
    <w:rsid w:val="009738BB"/>
    <w:rsid w:val="00973B52"/>
    <w:rsid w:val="00973B65"/>
    <w:rsid w:val="00974198"/>
    <w:rsid w:val="009746C4"/>
    <w:rsid w:val="00974753"/>
    <w:rsid w:val="00974A3E"/>
    <w:rsid w:val="00974F01"/>
    <w:rsid w:val="009756AA"/>
    <w:rsid w:val="00975813"/>
    <w:rsid w:val="00975CDD"/>
    <w:rsid w:val="00975E88"/>
    <w:rsid w:val="00976E0E"/>
    <w:rsid w:val="00976F41"/>
    <w:rsid w:val="009805E4"/>
    <w:rsid w:val="00980ABB"/>
    <w:rsid w:val="00980C35"/>
    <w:rsid w:val="00980C43"/>
    <w:rsid w:val="00980E0F"/>
    <w:rsid w:val="00981237"/>
    <w:rsid w:val="0098126F"/>
    <w:rsid w:val="00981352"/>
    <w:rsid w:val="00981721"/>
    <w:rsid w:val="00981867"/>
    <w:rsid w:val="00981B03"/>
    <w:rsid w:val="00981B44"/>
    <w:rsid w:val="00981CAF"/>
    <w:rsid w:val="009827D9"/>
    <w:rsid w:val="00982BCB"/>
    <w:rsid w:val="00982CF2"/>
    <w:rsid w:val="00982EA2"/>
    <w:rsid w:val="00983247"/>
    <w:rsid w:val="0098355A"/>
    <w:rsid w:val="009837AB"/>
    <w:rsid w:val="009838DB"/>
    <w:rsid w:val="00983A7C"/>
    <w:rsid w:val="00983ADF"/>
    <w:rsid w:val="00983D52"/>
    <w:rsid w:val="009840D3"/>
    <w:rsid w:val="00984519"/>
    <w:rsid w:val="009845FB"/>
    <w:rsid w:val="00984678"/>
    <w:rsid w:val="009847BA"/>
    <w:rsid w:val="00984F69"/>
    <w:rsid w:val="00985032"/>
    <w:rsid w:val="00985986"/>
    <w:rsid w:val="00985A92"/>
    <w:rsid w:val="00985F9E"/>
    <w:rsid w:val="0098630B"/>
    <w:rsid w:val="00986394"/>
    <w:rsid w:val="009863D8"/>
    <w:rsid w:val="00986DEE"/>
    <w:rsid w:val="00986F45"/>
    <w:rsid w:val="009870FC"/>
    <w:rsid w:val="0098724C"/>
    <w:rsid w:val="0098751E"/>
    <w:rsid w:val="009875EC"/>
    <w:rsid w:val="00987A9C"/>
    <w:rsid w:val="00987B0D"/>
    <w:rsid w:val="0099035A"/>
    <w:rsid w:val="00990E6A"/>
    <w:rsid w:val="00990FFB"/>
    <w:rsid w:val="0099103D"/>
    <w:rsid w:val="00991103"/>
    <w:rsid w:val="0099143A"/>
    <w:rsid w:val="00991713"/>
    <w:rsid w:val="00991E18"/>
    <w:rsid w:val="00992B43"/>
    <w:rsid w:val="00992D15"/>
    <w:rsid w:val="00992D66"/>
    <w:rsid w:val="00992EF8"/>
    <w:rsid w:val="0099344F"/>
    <w:rsid w:val="00993867"/>
    <w:rsid w:val="00993A5F"/>
    <w:rsid w:val="009942FC"/>
    <w:rsid w:val="00994496"/>
    <w:rsid w:val="009949B0"/>
    <w:rsid w:val="00994EC5"/>
    <w:rsid w:val="00994EFA"/>
    <w:rsid w:val="009952E9"/>
    <w:rsid w:val="00995BB9"/>
    <w:rsid w:val="009960C7"/>
    <w:rsid w:val="009967F5"/>
    <w:rsid w:val="00996986"/>
    <w:rsid w:val="0099740F"/>
    <w:rsid w:val="009974F6"/>
    <w:rsid w:val="009A03E4"/>
    <w:rsid w:val="009A0EC8"/>
    <w:rsid w:val="009A1B2B"/>
    <w:rsid w:val="009A27B0"/>
    <w:rsid w:val="009A2911"/>
    <w:rsid w:val="009A3392"/>
    <w:rsid w:val="009A37DB"/>
    <w:rsid w:val="009A3B39"/>
    <w:rsid w:val="009A3DE4"/>
    <w:rsid w:val="009A3DE6"/>
    <w:rsid w:val="009A4540"/>
    <w:rsid w:val="009A4C77"/>
    <w:rsid w:val="009A4E57"/>
    <w:rsid w:val="009A4EFF"/>
    <w:rsid w:val="009A54DA"/>
    <w:rsid w:val="009A5805"/>
    <w:rsid w:val="009A5868"/>
    <w:rsid w:val="009A5AF2"/>
    <w:rsid w:val="009A5F8F"/>
    <w:rsid w:val="009A60CB"/>
    <w:rsid w:val="009A64C3"/>
    <w:rsid w:val="009A6F01"/>
    <w:rsid w:val="009A7488"/>
    <w:rsid w:val="009A74DB"/>
    <w:rsid w:val="009A776F"/>
    <w:rsid w:val="009B08F3"/>
    <w:rsid w:val="009B0B68"/>
    <w:rsid w:val="009B0C9D"/>
    <w:rsid w:val="009B0CCE"/>
    <w:rsid w:val="009B1497"/>
    <w:rsid w:val="009B162C"/>
    <w:rsid w:val="009B1788"/>
    <w:rsid w:val="009B1B1A"/>
    <w:rsid w:val="009B1E2C"/>
    <w:rsid w:val="009B1E2D"/>
    <w:rsid w:val="009B202C"/>
    <w:rsid w:val="009B2105"/>
    <w:rsid w:val="009B2173"/>
    <w:rsid w:val="009B22B5"/>
    <w:rsid w:val="009B2A39"/>
    <w:rsid w:val="009B2C38"/>
    <w:rsid w:val="009B32A3"/>
    <w:rsid w:val="009B3739"/>
    <w:rsid w:val="009B398D"/>
    <w:rsid w:val="009B3C5C"/>
    <w:rsid w:val="009B4277"/>
    <w:rsid w:val="009B4480"/>
    <w:rsid w:val="009B457D"/>
    <w:rsid w:val="009B49CC"/>
    <w:rsid w:val="009B51E0"/>
    <w:rsid w:val="009B5218"/>
    <w:rsid w:val="009B559E"/>
    <w:rsid w:val="009B56C2"/>
    <w:rsid w:val="009B5800"/>
    <w:rsid w:val="009B5AF2"/>
    <w:rsid w:val="009B5DBA"/>
    <w:rsid w:val="009B60C9"/>
    <w:rsid w:val="009B6716"/>
    <w:rsid w:val="009B67B2"/>
    <w:rsid w:val="009B6C0C"/>
    <w:rsid w:val="009B6CC2"/>
    <w:rsid w:val="009B6D67"/>
    <w:rsid w:val="009B7036"/>
    <w:rsid w:val="009B7326"/>
    <w:rsid w:val="009B7B2E"/>
    <w:rsid w:val="009B7E6C"/>
    <w:rsid w:val="009C0471"/>
    <w:rsid w:val="009C0D37"/>
    <w:rsid w:val="009C1103"/>
    <w:rsid w:val="009C1CB0"/>
    <w:rsid w:val="009C21F4"/>
    <w:rsid w:val="009C28E9"/>
    <w:rsid w:val="009C2B80"/>
    <w:rsid w:val="009C2C8C"/>
    <w:rsid w:val="009C2D09"/>
    <w:rsid w:val="009C2F93"/>
    <w:rsid w:val="009C3387"/>
    <w:rsid w:val="009C35D2"/>
    <w:rsid w:val="009C44BB"/>
    <w:rsid w:val="009C4D36"/>
    <w:rsid w:val="009C534C"/>
    <w:rsid w:val="009C570F"/>
    <w:rsid w:val="009C5B45"/>
    <w:rsid w:val="009C5DD1"/>
    <w:rsid w:val="009C5EC3"/>
    <w:rsid w:val="009C6803"/>
    <w:rsid w:val="009C6EF5"/>
    <w:rsid w:val="009C7140"/>
    <w:rsid w:val="009C7163"/>
    <w:rsid w:val="009C7ADB"/>
    <w:rsid w:val="009D0144"/>
    <w:rsid w:val="009D0441"/>
    <w:rsid w:val="009D04E7"/>
    <w:rsid w:val="009D0CDD"/>
    <w:rsid w:val="009D1157"/>
    <w:rsid w:val="009D11CE"/>
    <w:rsid w:val="009D17E5"/>
    <w:rsid w:val="009D21A7"/>
    <w:rsid w:val="009D266B"/>
    <w:rsid w:val="009D3593"/>
    <w:rsid w:val="009D3AD8"/>
    <w:rsid w:val="009D40ED"/>
    <w:rsid w:val="009D42CE"/>
    <w:rsid w:val="009D4D34"/>
    <w:rsid w:val="009D4E56"/>
    <w:rsid w:val="009D4F16"/>
    <w:rsid w:val="009D54FE"/>
    <w:rsid w:val="009D5720"/>
    <w:rsid w:val="009D59FE"/>
    <w:rsid w:val="009D5A9F"/>
    <w:rsid w:val="009D5B9E"/>
    <w:rsid w:val="009D70C3"/>
    <w:rsid w:val="009D71B3"/>
    <w:rsid w:val="009D76B1"/>
    <w:rsid w:val="009D7712"/>
    <w:rsid w:val="009D778E"/>
    <w:rsid w:val="009D7A00"/>
    <w:rsid w:val="009D7D6C"/>
    <w:rsid w:val="009D7E3E"/>
    <w:rsid w:val="009E0559"/>
    <w:rsid w:val="009E0F21"/>
    <w:rsid w:val="009E1045"/>
    <w:rsid w:val="009E166F"/>
    <w:rsid w:val="009E1779"/>
    <w:rsid w:val="009E1A47"/>
    <w:rsid w:val="009E1CD2"/>
    <w:rsid w:val="009E1DA9"/>
    <w:rsid w:val="009E25B7"/>
    <w:rsid w:val="009E3696"/>
    <w:rsid w:val="009E430D"/>
    <w:rsid w:val="009E43BB"/>
    <w:rsid w:val="009E43D3"/>
    <w:rsid w:val="009E43F5"/>
    <w:rsid w:val="009E4833"/>
    <w:rsid w:val="009E4E8F"/>
    <w:rsid w:val="009E4F22"/>
    <w:rsid w:val="009E4F66"/>
    <w:rsid w:val="009E54D5"/>
    <w:rsid w:val="009E55F4"/>
    <w:rsid w:val="009E60CF"/>
    <w:rsid w:val="009E7252"/>
    <w:rsid w:val="009E75DE"/>
    <w:rsid w:val="009E7BEA"/>
    <w:rsid w:val="009E7EDD"/>
    <w:rsid w:val="009F000D"/>
    <w:rsid w:val="009F0525"/>
    <w:rsid w:val="009F0733"/>
    <w:rsid w:val="009F0FF9"/>
    <w:rsid w:val="009F164E"/>
    <w:rsid w:val="009F1C7C"/>
    <w:rsid w:val="009F1CE5"/>
    <w:rsid w:val="009F1D96"/>
    <w:rsid w:val="009F1F37"/>
    <w:rsid w:val="009F2180"/>
    <w:rsid w:val="009F223F"/>
    <w:rsid w:val="009F299C"/>
    <w:rsid w:val="009F2BAF"/>
    <w:rsid w:val="009F3868"/>
    <w:rsid w:val="009F481B"/>
    <w:rsid w:val="009F4D59"/>
    <w:rsid w:val="009F4E6F"/>
    <w:rsid w:val="009F50D2"/>
    <w:rsid w:val="009F5139"/>
    <w:rsid w:val="009F54FA"/>
    <w:rsid w:val="009F59FF"/>
    <w:rsid w:val="009F6386"/>
    <w:rsid w:val="009F6E02"/>
    <w:rsid w:val="009F724B"/>
    <w:rsid w:val="009F72BF"/>
    <w:rsid w:val="009F7663"/>
    <w:rsid w:val="009F7E0F"/>
    <w:rsid w:val="009F7EB1"/>
    <w:rsid w:val="00A003F0"/>
    <w:rsid w:val="00A004A5"/>
    <w:rsid w:val="00A0059A"/>
    <w:rsid w:val="00A0064D"/>
    <w:rsid w:val="00A00904"/>
    <w:rsid w:val="00A00E6C"/>
    <w:rsid w:val="00A010C0"/>
    <w:rsid w:val="00A010C5"/>
    <w:rsid w:val="00A0122B"/>
    <w:rsid w:val="00A01813"/>
    <w:rsid w:val="00A01988"/>
    <w:rsid w:val="00A01CAE"/>
    <w:rsid w:val="00A01E81"/>
    <w:rsid w:val="00A01EE2"/>
    <w:rsid w:val="00A02996"/>
    <w:rsid w:val="00A02F3C"/>
    <w:rsid w:val="00A0312E"/>
    <w:rsid w:val="00A0368C"/>
    <w:rsid w:val="00A0385E"/>
    <w:rsid w:val="00A03AF1"/>
    <w:rsid w:val="00A04717"/>
    <w:rsid w:val="00A04C0D"/>
    <w:rsid w:val="00A05376"/>
    <w:rsid w:val="00A064E6"/>
    <w:rsid w:val="00A06668"/>
    <w:rsid w:val="00A066B3"/>
    <w:rsid w:val="00A108FD"/>
    <w:rsid w:val="00A10AB4"/>
    <w:rsid w:val="00A10AB9"/>
    <w:rsid w:val="00A10B28"/>
    <w:rsid w:val="00A11900"/>
    <w:rsid w:val="00A11A83"/>
    <w:rsid w:val="00A12280"/>
    <w:rsid w:val="00A128C1"/>
    <w:rsid w:val="00A12BBA"/>
    <w:rsid w:val="00A12BC6"/>
    <w:rsid w:val="00A12E1D"/>
    <w:rsid w:val="00A13229"/>
    <w:rsid w:val="00A14347"/>
    <w:rsid w:val="00A14F40"/>
    <w:rsid w:val="00A15180"/>
    <w:rsid w:val="00A154AC"/>
    <w:rsid w:val="00A15674"/>
    <w:rsid w:val="00A15784"/>
    <w:rsid w:val="00A162BC"/>
    <w:rsid w:val="00A165ED"/>
    <w:rsid w:val="00A168CF"/>
    <w:rsid w:val="00A175C5"/>
    <w:rsid w:val="00A178A5"/>
    <w:rsid w:val="00A2013E"/>
    <w:rsid w:val="00A202BE"/>
    <w:rsid w:val="00A203F3"/>
    <w:rsid w:val="00A20540"/>
    <w:rsid w:val="00A20802"/>
    <w:rsid w:val="00A20E88"/>
    <w:rsid w:val="00A2116B"/>
    <w:rsid w:val="00A225B1"/>
    <w:rsid w:val="00A22686"/>
    <w:rsid w:val="00A22ABB"/>
    <w:rsid w:val="00A22D54"/>
    <w:rsid w:val="00A230DD"/>
    <w:rsid w:val="00A23AB2"/>
    <w:rsid w:val="00A2458F"/>
    <w:rsid w:val="00A247DD"/>
    <w:rsid w:val="00A24E84"/>
    <w:rsid w:val="00A24FB7"/>
    <w:rsid w:val="00A25A42"/>
    <w:rsid w:val="00A25C38"/>
    <w:rsid w:val="00A25FC7"/>
    <w:rsid w:val="00A26370"/>
    <w:rsid w:val="00A26590"/>
    <w:rsid w:val="00A26BD6"/>
    <w:rsid w:val="00A26C0F"/>
    <w:rsid w:val="00A27D96"/>
    <w:rsid w:val="00A27E18"/>
    <w:rsid w:val="00A27E9B"/>
    <w:rsid w:val="00A300E7"/>
    <w:rsid w:val="00A30740"/>
    <w:rsid w:val="00A30D60"/>
    <w:rsid w:val="00A319D8"/>
    <w:rsid w:val="00A31A95"/>
    <w:rsid w:val="00A328E9"/>
    <w:rsid w:val="00A329C6"/>
    <w:rsid w:val="00A32AA0"/>
    <w:rsid w:val="00A3300B"/>
    <w:rsid w:val="00A333AB"/>
    <w:rsid w:val="00A33917"/>
    <w:rsid w:val="00A33A60"/>
    <w:rsid w:val="00A33A93"/>
    <w:rsid w:val="00A34074"/>
    <w:rsid w:val="00A34202"/>
    <w:rsid w:val="00A34B18"/>
    <w:rsid w:val="00A34D54"/>
    <w:rsid w:val="00A34EA3"/>
    <w:rsid w:val="00A35321"/>
    <w:rsid w:val="00A35EE7"/>
    <w:rsid w:val="00A35F15"/>
    <w:rsid w:val="00A35FDF"/>
    <w:rsid w:val="00A360CC"/>
    <w:rsid w:val="00A3619E"/>
    <w:rsid w:val="00A36A5C"/>
    <w:rsid w:val="00A3705C"/>
    <w:rsid w:val="00A37061"/>
    <w:rsid w:val="00A3745A"/>
    <w:rsid w:val="00A376F1"/>
    <w:rsid w:val="00A379A5"/>
    <w:rsid w:val="00A401EB"/>
    <w:rsid w:val="00A4026F"/>
    <w:rsid w:val="00A402D9"/>
    <w:rsid w:val="00A4067C"/>
    <w:rsid w:val="00A40C5C"/>
    <w:rsid w:val="00A40FAA"/>
    <w:rsid w:val="00A415A4"/>
    <w:rsid w:val="00A41AAD"/>
    <w:rsid w:val="00A4209F"/>
    <w:rsid w:val="00A42112"/>
    <w:rsid w:val="00A42162"/>
    <w:rsid w:val="00A42906"/>
    <w:rsid w:val="00A42922"/>
    <w:rsid w:val="00A42DBC"/>
    <w:rsid w:val="00A42DC5"/>
    <w:rsid w:val="00A4304C"/>
    <w:rsid w:val="00A430E4"/>
    <w:rsid w:val="00A43121"/>
    <w:rsid w:val="00A43148"/>
    <w:rsid w:val="00A43860"/>
    <w:rsid w:val="00A43B94"/>
    <w:rsid w:val="00A441AF"/>
    <w:rsid w:val="00A44476"/>
    <w:rsid w:val="00A446B4"/>
    <w:rsid w:val="00A4559A"/>
    <w:rsid w:val="00A45628"/>
    <w:rsid w:val="00A45C31"/>
    <w:rsid w:val="00A46990"/>
    <w:rsid w:val="00A46B6E"/>
    <w:rsid w:val="00A50C86"/>
    <w:rsid w:val="00A50D47"/>
    <w:rsid w:val="00A50E87"/>
    <w:rsid w:val="00A5141B"/>
    <w:rsid w:val="00A5197E"/>
    <w:rsid w:val="00A521BF"/>
    <w:rsid w:val="00A52508"/>
    <w:rsid w:val="00A5252B"/>
    <w:rsid w:val="00A527EA"/>
    <w:rsid w:val="00A52AAA"/>
    <w:rsid w:val="00A52D41"/>
    <w:rsid w:val="00A52DF0"/>
    <w:rsid w:val="00A533CD"/>
    <w:rsid w:val="00A5346F"/>
    <w:rsid w:val="00A53536"/>
    <w:rsid w:val="00A5399E"/>
    <w:rsid w:val="00A53A06"/>
    <w:rsid w:val="00A55098"/>
    <w:rsid w:val="00A55F03"/>
    <w:rsid w:val="00A55F8D"/>
    <w:rsid w:val="00A56624"/>
    <w:rsid w:val="00A571D1"/>
    <w:rsid w:val="00A5742E"/>
    <w:rsid w:val="00A57558"/>
    <w:rsid w:val="00A5798F"/>
    <w:rsid w:val="00A57E01"/>
    <w:rsid w:val="00A60444"/>
    <w:rsid w:val="00A608E9"/>
    <w:rsid w:val="00A6152D"/>
    <w:rsid w:val="00A62E3A"/>
    <w:rsid w:val="00A63B6C"/>
    <w:rsid w:val="00A63BED"/>
    <w:rsid w:val="00A63C84"/>
    <w:rsid w:val="00A63E41"/>
    <w:rsid w:val="00A64570"/>
    <w:rsid w:val="00A64C18"/>
    <w:rsid w:val="00A65188"/>
    <w:rsid w:val="00A652AA"/>
    <w:rsid w:val="00A65B76"/>
    <w:rsid w:val="00A66264"/>
    <w:rsid w:val="00A66284"/>
    <w:rsid w:val="00A6648D"/>
    <w:rsid w:val="00A666D4"/>
    <w:rsid w:val="00A66B45"/>
    <w:rsid w:val="00A66BB2"/>
    <w:rsid w:val="00A66E97"/>
    <w:rsid w:val="00A67727"/>
    <w:rsid w:val="00A67814"/>
    <w:rsid w:val="00A67E75"/>
    <w:rsid w:val="00A7021C"/>
    <w:rsid w:val="00A70591"/>
    <w:rsid w:val="00A70628"/>
    <w:rsid w:val="00A706D6"/>
    <w:rsid w:val="00A70BFE"/>
    <w:rsid w:val="00A70DBC"/>
    <w:rsid w:val="00A70E9E"/>
    <w:rsid w:val="00A71081"/>
    <w:rsid w:val="00A71214"/>
    <w:rsid w:val="00A7158D"/>
    <w:rsid w:val="00A717A7"/>
    <w:rsid w:val="00A72712"/>
    <w:rsid w:val="00A727D5"/>
    <w:rsid w:val="00A72949"/>
    <w:rsid w:val="00A72D9E"/>
    <w:rsid w:val="00A73990"/>
    <w:rsid w:val="00A73D66"/>
    <w:rsid w:val="00A74787"/>
    <w:rsid w:val="00A749C4"/>
    <w:rsid w:val="00A753C2"/>
    <w:rsid w:val="00A7540A"/>
    <w:rsid w:val="00A75B69"/>
    <w:rsid w:val="00A76626"/>
    <w:rsid w:val="00A77714"/>
    <w:rsid w:val="00A77940"/>
    <w:rsid w:val="00A77AEC"/>
    <w:rsid w:val="00A77DED"/>
    <w:rsid w:val="00A80472"/>
    <w:rsid w:val="00A812E6"/>
    <w:rsid w:val="00A8136E"/>
    <w:rsid w:val="00A8153C"/>
    <w:rsid w:val="00A81772"/>
    <w:rsid w:val="00A81C38"/>
    <w:rsid w:val="00A82250"/>
    <w:rsid w:val="00A824B8"/>
    <w:rsid w:val="00A82778"/>
    <w:rsid w:val="00A82A63"/>
    <w:rsid w:val="00A8489D"/>
    <w:rsid w:val="00A84992"/>
    <w:rsid w:val="00A8499C"/>
    <w:rsid w:val="00A84F09"/>
    <w:rsid w:val="00A85249"/>
    <w:rsid w:val="00A85B29"/>
    <w:rsid w:val="00A86A37"/>
    <w:rsid w:val="00A86B05"/>
    <w:rsid w:val="00A8739E"/>
    <w:rsid w:val="00A87C3B"/>
    <w:rsid w:val="00A87D10"/>
    <w:rsid w:val="00A90A62"/>
    <w:rsid w:val="00A90D58"/>
    <w:rsid w:val="00A91324"/>
    <w:rsid w:val="00A9160D"/>
    <w:rsid w:val="00A9180E"/>
    <w:rsid w:val="00A919CD"/>
    <w:rsid w:val="00A91DF2"/>
    <w:rsid w:val="00A9224C"/>
    <w:rsid w:val="00A927DA"/>
    <w:rsid w:val="00A92A71"/>
    <w:rsid w:val="00A92B9E"/>
    <w:rsid w:val="00A92C48"/>
    <w:rsid w:val="00A92C7C"/>
    <w:rsid w:val="00A931FF"/>
    <w:rsid w:val="00A93214"/>
    <w:rsid w:val="00A9354A"/>
    <w:rsid w:val="00A93C38"/>
    <w:rsid w:val="00A941EC"/>
    <w:rsid w:val="00A9424A"/>
    <w:rsid w:val="00A94471"/>
    <w:rsid w:val="00A94810"/>
    <w:rsid w:val="00A95227"/>
    <w:rsid w:val="00A95562"/>
    <w:rsid w:val="00A95D8A"/>
    <w:rsid w:val="00A962B9"/>
    <w:rsid w:val="00A9639B"/>
    <w:rsid w:val="00A965BA"/>
    <w:rsid w:val="00A96951"/>
    <w:rsid w:val="00A96BD0"/>
    <w:rsid w:val="00A96C4E"/>
    <w:rsid w:val="00A96D1F"/>
    <w:rsid w:val="00A97181"/>
    <w:rsid w:val="00A97244"/>
    <w:rsid w:val="00A9747A"/>
    <w:rsid w:val="00AA015C"/>
    <w:rsid w:val="00AA1027"/>
    <w:rsid w:val="00AA17BC"/>
    <w:rsid w:val="00AA1DC6"/>
    <w:rsid w:val="00AA1FCA"/>
    <w:rsid w:val="00AA22D7"/>
    <w:rsid w:val="00AA23E0"/>
    <w:rsid w:val="00AA28C4"/>
    <w:rsid w:val="00AA29F9"/>
    <w:rsid w:val="00AA2C1B"/>
    <w:rsid w:val="00AA2C6A"/>
    <w:rsid w:val="00AA3F50"/>
    <w:rsid w:val="00AA41D5"/>
    <w:rsid w:val="00AA427B"/>
    <w:rsid w:val="00AA4783"/>
    <w:rsid w:val="00AA4AC1"/>
    <w:rsid w:val="00AA4FED"/>
    <w:rsid w:val="00AA51E8"/>
    <w:rsid w:val="00AA5304"/>
    <w:rsid w:val="00AA559F"/>
    <w:rsid w:val="00AA5700"/>
    <w:rsid w:val="00AA5CF3"/>
    <w:rsid w:val="00AA6313"/>
    <w:rsid w:val="00AA66C1"/>
    <w:rsid w:val="00AA7114"/>
    <w:rsid w:val="00AA756A"/>
    <w:rsid w:val="00AA7851"/>
    <w:rsid w:val="00AA7B45"/>
    <w:rsid w:val="00AA7FF1"/>
    <w:rsid w:val="00AB1576"/>
    <w:rsid w:val="00AB18A3"/>
    <w:rsid w:val="00AB1D21"/>
    <w:rsid w:val="00AB20C3"/>
    <w:rsid w:val="00AB275A"/>
    <w:rsid w:val="00AB3465"/>
    <w:rsid w:val="00AB387D"/>
    <w:rsid w:val="00AB3990"/>
    <w:rsid w:val="00AB3DF8"/>
    <w:rsid w:val="00AB3E34"/>
    <w:rsid w:val="00AB40FE"/>
    <w:rsid w:val="00AB4861"/>
    <w:rsid w:val="00AB48DE"/>
    <w:rsid w:val="00AB53AC"/>
    <w:rsid w:val="00AB6260"/>
    <w:rsid w:val="00AB66B9"/>
    <w:rsid w:val="00AB7272"/>
    <w:rsid w:val="00AB74EC"/>
    <w:rsid w:val="00AC0171"/>
    <w:rsid w:val="00AC0415"/>
    <w:rsid w:val="00AC05ED"/>
    <w:rsid w:val="00AC092F"/>
    <w:rsid w:val="00AC0D48"/>
    <w:rsid w:val="00AC100F"/>
    <w:rsid w:val="00AC12E5"/>
    <w:rsid w:val="00AC18EE"/>
    <w:rsid w:val="00AC1929"/>
    <w:rsid w:val="00AC19C8"/>
    <w:rsid w:val="00AC21A2"/>
    <w:rsid w:val="00AC2256"/>
    <w:rsid w:val="00AC22A4"/>
    <w:rsid w:val="00AC2C8D"/>
    <w:rsid w:val="00AC2E1F"/>
    <w:rsid w:val="00AC31A7"/>
    <w:rsid w:val="00AC330B"/>
    <w:rsid w:val="00AC3548"/>
    <w:rsid w:val="00AC3B17"/>
    <w:rsid w:val="00AC3FAE"/>
    <w:rsid w:val="00AC4805"/>
    <w:rsid w:val="00AC487B"/>
    <w:rsid w:val="00AC4B08"/>
    <w:rsid w:val="00AC50ED"/>
    <w:rsid w:val="00AC5A16"/>
    <w:rsid w:val="00AC6260"/>
    <w:rsid w:val="00AC6636"/>
    <w:rsid w:val="00AC69DB"/>
    <w:rsid w:val="00AC6CA3"/>
    <w:rsid w:val="00AC6D34"/>
    <w:rsid w:val="00AC6DAF"/>
    <w:rsid w:val="00AC76E7"/>
    <w:rsid w:val="00AC774F"/>
    <w:rsid w:val="00AC7A25"/>
    <w:rsid w:val="00AC7AD5"/>
    <w:rsid w:val="00AC7B38"/>
    <w:rsid w:val="00AC7C07"/>
    <w:rsid w:val="00AD10CF"/>
    <w:rsid w:val="00AD1EE8"/>
    <w:rsid w:val="00AD213D"/>
    <w:rsid w:val="00AD21A6"/>
    <w:rsid w:val="00AD24D6"/>
    <w:rsid w:val="00AD2591"/>
    <w:rsid w:val="00AD28DE"/>
    <w:rsid w:val="00AD28FC"/>
    <w:rsid w:val="00AD2B59"/>
    <w:rsid w:val="00AD2C14"/>
    <w:rsid w:val="00AD41D0"/>
    <w:rsid w:val="00AD433F"/>
    <w:rsid w:val="00AD43BC"/>
    <w:rsid w:val="00AD44C0"/>
    <w:rsid w:val="00AD4545"/>
    <w:rsid w:val="00AD505D"/>
    <w:rsid w:val="00AD515D"/>
    <w:rsid w:val="00AD519D"/>
    <w:rsid w:val="00AD576F"/>
    <w:rsid w:val="00AD58A4"/>
    <w:rsid w:val="00AD65C8"/>
    <w:rsid w:val="00AD6931"/>
    <w:rsid w:val="00AD6A6F"/>
    <w:rsid w:val="00AD6ADC"/>
    <w:rsid w:val="00AD6B94"/>
    <w:rsid w:val="00AD6DEA"/>
    <w:rsid w:val="00AD72B1"/>
    <w:rsid w:val="00AD748E"/>
    <w:rsid w:val="00AD7AC2"/>
    <w:rsid w:val="00AD7CB6"/>
    <w:rsid w:val="00AE03D4"/>
    <w:rsid w:val="00AE05F4"/>
    <w:rsid w:val="00AE06B0"/>
    <w:rsid w:val="00AE0C45"/>
    <w:rsid w:val="00AE0CA5"/>
    <w:rsid w:val="00AE0EB7"/>
    <w:rsid w:val="00AE124A"/>
    <w:rsid w:val="00AE1781"/>
    <w:rsid w:val="00AE1990"/>
    <w:rsid w:val="00AE1AB5"/>
    <w:rsid w:val="00AE1B0E"/>
    <w:rsid w:val="00AE1CA6"/>
    <w:rsid w:val="00AE2055"/>
    <w:rsid w:val="00AE20BD"/>
    <w:rsid w:val="00AE222A"/>
    <w:rsid w:val="00AE29A2"/>
    <w:rsid w:val="00AE2D9A"/>
    <w:rsid w:val="00AE303C"/>
    <w:rsid w:val="00AE3B3E"/>
    <w:rsid w:val="00AE3BC1"/>
    <w:rsid w:val="00AE3D32"/>
    <w:rsid w:val="00AE3D9B"/>
    <w:rsid w:val="00AE3FA4"/>
    <w:rsid w:val="00AE4508"/>
    <w:rsid w:val="00AE4630"/>
    <w:rsid w:val="00AE4C81"/>
    <w:rsid w:val="00AE52F1"/>
    <w:rsid w:val="00AE57C2"/>
    <w:rsid w:val="00AE5A4E"/>
    <w:rsid w:val="00AE5F47"/>
    <w:rsid w:val="00AE6302"/>
    <w:rsid w:val="00AE6C79"/>
    <w:rsid w:val="00AE6E2A"/>
    <w:rsid w:val="00AE6E5F"/>
    <w:rsid w:val="00AE70F4"/>
    <w:rsid w:val="00AE72F5"/>
    <w:rsid w:val="00AE7A5D"/>
    <w:rsid w:val="00AE7B99"/>
    <w:rsid w:val="00AE7EDE"/>
    <w:rsid w:val="00AE7F96"/>
    <w:rsid w:val="00AE7F98"/>
    <w:rsid w:val="00AF0584"/>
    <w:rsid w:val="00AF094C"/>
    <w:rsid w:val="00AF12EC"/>
    <w:rsid w:val="00AF14FA"/>
    <w:rsid w:val="00AF16EE"/>
    <w:rsid w:val="00AF1B37"/>
    <w:rsid w:val="00AF2A1E"/>
    <w:rsid w:val="00AF3C07"/>
    <w:rsid w:val="00AF5080"/>
    <w:rsid w:val="00AF5AD0"/>
    <w:rsid w:val="00AF5F8B"/>
    <w:rsid w:val="00AF66F3"/>
    <w:rsid w:val="00AF6AD7"/>
    <w:rsid w:val="00AF6B0F"/>
    <w:rsid w:val="00AF6CD1"/>
    <w:rsid w:val="00AF6EA9"/>
    <w:rsid w:val="00AF722E"/>
    <w:rsid w:val="00AF7950"/>
    <w:rsid w:val="00B0026A"/>
    <w:rsid w:val="00B00562"/>
    <w:rsid w:val="00B0074E"/>
    <w:rsid w:val="00B00DDE"/>
    <w:rsid w:val="00B00F77"/>
    <w:rsid w:val="00B00FAD"/>
    <w:rsid w:val="00B0147A"/>
    <w:rsid w:val="00B017B8"/>
    <w:rsid w:val="00B019B5"/>
    <w:rsid w:val="00B01DC4"/>
    <w:rsid w:val="00B01F0E"/>
    <w:rsid w:val="00B02920"/>
    <w:rsid w:val="00B036C5"/>
    <w:rsid w:val="00B03D65"/>
    <w:rsid w:val="00B045BB"/>
    <w:rsid w:val="00B04A7D"/>
    <w:rsid w:val="00B05357"/>
    <w:rsid w:val="00B05706"/>
    <w:rsid w:val="00B05D3B"/>
    <w:rsid w:val="00B066D9"/>
    <w:rsid w:val="00B06C4F"/>
    <w:rsid w:val="00B0727C"/>
    <w:rsid w:val="00B076EC"/>
    <w:rsid w:val="00B07E9A"/>
    <w:rsid w:val="00B103DE"/>
    <w:rsid w:val="00B10666"/>
    <w:rsid w:val="00B10875"/>
    <w:rsid w:val="00B10AE6"/>
    <w:rsid w:val="00B10BB4"/>
    <w:rsid w:val="00B11561"/>
    <w:rsid w:val="00B11812"/>
    <w:rsid w:val="00B12036"/>
    <w:rsid w:val="00B133EC"/>
    <w:rsid w:val="00B1382A"/>
    <w:rsid w:val="00B13B8D"/>
    <w:rsid w:val="00B14182"/>
    <w:rsid w:val="00B141AA"/>
    <w:rsid w:val="00B14FBE"/>
    <w:rsid w:val="00B15171"/>
    <w:rsid w:val="00B155E6"/>
    <w:rsid w:val="00B1577B"/>
    <w:rsid w:val="00B1584C"/>
    <w:rsid w:val="00B159AD"/>
    <w:rsid w:val="00B15B82"/>
    <w:rsid w:val="00B15EC2"/>
    <w:rsid w:val="00B161C4"/>
    <w:rsid w:val="00B1620A"/>
    <w:rsid w:val="00B162D0"/>
    <w:rsid w:val="00B16545"/>
    <w:rsid w:val="00B1672D"/>
    <w:rsid w:val="00B171A4"/>
    <w:rsid w:val="00B17FB7"/>
    <w:rsid w:val="00B2092F"/>
    <w:rsid w:val="00B210B8"/>
    <w:rsid w:val="00B23357"/>
    <w:rsid w:val="00B237EC"/>
    <w:rsid w:val="00B23C50"/>
    <w:rsid w:val="00B23EB6"/>
    <w:rsid w:val="00B241AC"/>
    <w:rsid w:val="00B2462B"/>
    <w:rsid w:val="00B24946"/>
    <w:rsid w:val="00B24981"/>
    <w:rsid w:val="00B2526B"/>
    <w:rsid w:val="00B2530D"/>
    <w:rsid w:val="00B25B04"/>
    <w:rsid w:val="00B25C76"/>
    <w:rsid w:val="00B26085"/>
    <w:rsid w:val="00B26866"/>
    <w:rsid w:val="00B2692D"/>
    <w:rsid w:val="00B26A22"/>
    <w:rsid w:val="00B26CAF"/>
    <w:rsid w:val="00B2760F"/>
    <w:rsid w:val="00B2784A"/>
    <w:rsid w:val="00B27CC4"/>
    <w:rsid w:val="00B27DD9"/>
    <w:rsid w:val="00B30038"/>
    <w:rsid w:val="00B3048E"/>
    <w:rsid w:val="00B30B91"/>
    <w:rsid w:val="00B325E3"/>
    <w:rsid w:val="00B32896"/>
    <w:rsid w:val="00B329CE"/>
    <w:rsid w:val="00B32FD3"/>
    <w:rsid w:val="00B3336D"/>
    <w:rsid w:val="00B333AA"/>
    <w:rsid w:val="00B33472"/>
    <w:rsid w:val="00B33623"/>
    <w:rsid w:val="00B336A3"/>
    <w:rsid w:val="00B3386A"/>
    <w:rsid w:val="00B33C53"/>
    <w:rsid w:val="00B34DBD"/>
    <w:rsid w:val="00B354D5"/>
    <w:rsid w:val="00B35657"/>
    <w:rsid w:val="00B35FD2"/>
    <w:rsid w:val="00B36149"/>
    <w:rsid w:val="00B3671C"/>
    <w:rsid w:val="00B367AA"/>
    <w:rsid w:val="00B36887"/>
    <w:rsid w:val="00B36AC6"/>
    <w:rsid w:val="00B36D68"/>
    <w:rsid w:val="00B36E7F"/>
    <w:rsid w:val="00B37164"/>
    <w:rsid w:val="00B3738E"/>
    <w:rsid w:val="00B37B06"/>
    <w:rsid w:val="00B37D3E"/>
    <w:rsid w:val="00B403C1"/>
    <w:rsid w:val="00B4054C"/>
    <w:rsid w:val="00B4093C"/>
    <w:rsid w:val="00B40FBA"/>
    <w:rsid w:val="00B40FCB"/>
    <w:rsid w:val="00B413DC"/>
    <w:rsid w:val="00B41CD0"/>
    <w:rsid w:val="00B41FF1"/>
    <w:rsid w:val="00B42627"/>
    <w:rsid w:val="00B42BA4"/>
    <w:rsid w:val="00B43112"/>
    <w:rsid w:val="00B43722"/>
    <w:rsid w:val="00B43A57"/>
    <w:rsid w:val="00B43BB4"/>
    <w:rsid w:val="00B445F4"/>
    <w:rsid w:val="00B44754"/>
    <w:rsid w:val="00B449DC"/>
    <w:rsid w:val="00B44D80"/>
    <w:rsid w:val="00B44D9D"/>
    <w:rsid w:val="00B453EB"/>
    <w:rsid w:val="00B45E8B"/>
    <w:rsid w:val="00B4607F"/>
    <w:rsid w:val="00B46C09"/>
    <w:rsid w:val="00B46C75"/>
    <w:rsid w:val="00B46C8B"/>
    <w:rsid w:val="00B47810"/>
    <w:rsid w:val="00B4791A"/>
    <w:rsid w:val="00B47971"/>
    <w:rsid w:val="00B47B4C"/>
    <w:rsid w:val="00B47E64"/>
    <w:rsid w:val="00B50AE5"/>
    <w:rsid w:val="00B50E95"/>
    <w:rsid w:val="00B51420"/>
    <w:rsid w:val="00B51708"/>
    <w:rsid w:val="00B5213A"/>
    <w:rsid w:val="00B52254"/>
    <w:rsid w:val="00B52412"/>
    <w:rsid w:val="00B52AD9"/>
    <w:rsid w:val="00B52B12"/>
    <w:rsid w:val="00B52B61"/>
    <w:rsid w:val="00B52C41"/>
    <w:rsid w:val="00B52EBA"/>
    <w:rsid w:val="00B52F75"/>
    <w:rsid w:val="00B532FF"/>
    <w:rsid w:val="00B539A3"/>
    <w:rsid w:val="00B53AB7"/>
    <w:rsid w:val="00B53B8C"/>
    <w:rsid w:val="00B53F8D"/>
    <w:rsid w:val="00B54130"/>
    <w:rsid w:val="00B545A2"/>
    <w:rsid w:val="00B546A3"/>
    <w:rsid w:val="00B54F71"/>
    <w:rsid w:val="00B55425"/>
    <w:rsid w:val="00B55AF9"/>
    <w:rsid w:val="00B5609A"/>
    <w:rsid w:val="00B5658F"/>
    <w:rsid w:val="00B56798"/>
    <w:rsid w:val="00B56CAB"/>
    <w:rsid w:val="00B56E84"/>
    <w:rsid w:val="00B572A0"/>
    <w:rsid w:val="00B57433"/>
    <w:rsid w:val="00B576CF"/>
    <w:rsid w:val="00B5795E"/>
    <w:rsid w:val="00B57962"/>
    <w:rsid w:val="00B579BD"/>
    <w:rsid w:val="00B606B8"/>
    <w:rsid w:val="00B609B9"/>
    <w:rsid w:val="00B6112D"/>
    <w:rsid w:val="00B61180"/>
    <w:rsid w:val="00B61821"/>
    <w:rsid w:val="00B6185F"/>
    <w:rsid w:val="00B61C74"/>
    <w:rsid w:val="00B62313"/>
    <w:rsid w:val="00B6268F"/>
    <w:rsid w:val="00B62AC1"/>
    <w:rsid w:val="00B6345F"/>
    <w:rsid w:val="00B634FD"/>
    <w:rsid w:val="00B63CF3"/>
    <w:rsid w:val="00B63ED4"/>
    <w:rsid w:val="00B642B3"/>
    <w:rsid w:val="00B645C0"/>
    <w:rsid w:val="00B64621"/>
    <w:rsid w:val="00B64B1C"/>
    <w:rsid w:val="00B64D0A"/>
    <w:rsid w:val="00B653FC"/>
    <w:rsid w:val="00B65819"/>
    <w:rsid w:val="00B65EA0"/>
    <w:rsid w:val="00B66BD7"/>
    <w:rsid w:val="00B66C54"/>
    <w:rsid w:val="00B66FEA"/>
    <w:rsid w:val="00B676C7"/>
    <w:rsid w:val="00B6779D"/>
    <w:rsid w:val="00B67879"/>
    <w:rsid w:val="00B67DFF"/>
    <w:rsid w:val="00B67F03"/>
    <w:rsid w:val="00B70512"/>
    <w:rsid w:val="00B70BF7"/>
    <w:rsid w:val="00B70EFF"/>
    <w:rsid w:val="00B7107E"/>
    <w:rsid w:val="00B710ED"/>
    <w:rsid w:val="00B718AF"/>
    <w:rsid w:val="00B71E4F"/>
    <w:rsid w:val="00B7248C"/>
    <w:rsid w:val="00B73867"/>
    <w:rsid w:val="00B73BBA"/>
    <w:rsid w:val="00B74CAB"/>
    <w:rsid w:val="00B74D90"/>
    <w:rsid w:val="00B74FE7"/>
    <w:rsid w:val="00B75094"/>
    <w:rsid w:val="00B7544F"/>
    <w:rsid w:val="00B75C5F"/>
    <w:rsid w:val="00B76216"/>
    <w:rsid w:val="00B769DE"/>
    <w:rsid w:val="00B76B85"/>
    <w:rsid w:val="00B77A98"/>
    <w:rsid w:val="00B77FC6"/>
    <w:rsid w:val="00B80014"/>
    <w:rsid w:val="00B80075"/>
    <w:rsid w:val="00B80425"/>
    <w:rsid w:val="00B80A6B"/>
    <w:rsid w:val="00B80D74"/>
    <w:rsid w:val="00B8135F"/>
    <w:rsid w:val="00B81378"/>
    <w:rsid w:val="00B81752"/>
    <w:rsid w:val="00B818AF"/>
    <w:rsid w:val="00B8220D"/>
    <w:rsid w:val="00B8242A"/>
    <w:rsid w:val="00B8261D"/>
    <w:rsid w:val="00B8267F"/>
    <w:rsid w:val="00B82F0D"/>
    <w:rsid w:val="00B82F3F"/>
    <w:rsid w:val="00B8311B"/>
    <w:rsid w:val="00B838CD"/>
    <w:rsid w:val="00B839C3"/>
    <w:rsid w:val="00B83C5B"/>
    <w:rsid w:val="00B8435C"/>
    <w:rsid w:val="00B843B1"/>
    <w:rsid w:val="00B84739"/>
    <w:rsid w:val="00B8587A"/>
    <w:rsid w:val="00B85E1C"/>
    <w:rsid w:val="00B85EDD"/>
    <w:rsid w:val="00B85FC2"/>
    <w:rsid w:val="00B85FF5"/>
    <w:rsid w:val="00B85FFE"/>
    <w:rsid w:val="00B8629E"/>
    <w:rsid w:val="00B862A5"/>
    <w:rsid w:val="00B86307"/>
    <w:rsid w:val="00B86468"/>
    <w:rsid w:val="00B8688F"/>
    <w:rsid w:val="00B86899"/>
    <w:rsid w:val="00B86E7C"/>
    <w:rsid w:val="00B87581"/>
    <w:rsid w:val="00B87CDA"/>
    <w:rsid w:val="00B87DAC"/>
    <w:rsid w:val="00B913D0"/>
    <w:rsid w:val="00B91681"/>
    <w:rsid w:val="00B916BA"/>
    <w:rsid w:val="00B9175B"/>
    <w:rsid w:val="00B91930"/>
    <w:rsid w:val="00B91B0A"/>
    <w:rsid w:val="00B91FEB"/>
    <w:rsid w:val="00B9219F"/>
    <w:rsid w:val="00B9280C"/>
    <w:rsid w:val="00B92E94"/>
    <w:rsid w:val="00B93031"/>
    <w:rsid w:val="00B934AF"/>
    <w:rsid w:val="00B9372E"/>
    <w:rsid w:val="00B93734"/>
    <w:rsid w:val="00B939A7"/>
    <w:rsid w:val="00B939B3"/>
    <w:rsid w:val="00B93CA6"/>
    <w:rsid w:val="00B93EA4"/>
    <w:rsid w:val="00B94519"/>
    <w:rsid w:val="00B949F5"/>
    <w:rsid w:val="00B95848"/>
    <w:rsid w:val="00B96214"/>
    <w:rsid w:val="00B964AB"/>
    <w:rsid w:val="00B97392"/>
    <w:rsid w:val="00B97685"/>
    <w:rsid w:val="00B979E7"/>
    <w:rsid w:val="00B97CDC"/>
    <w:rsid w:val="00BA064A"/>
    <w:rsid w:val="00BA07F6"/>
    <w:rsid w:val="00BA09C8"/>
    <w:rsid w:val="00BA0E4B"/>
    <w:rsid w:val="00BA0FFB"/>
    <w:rsid w:val="00BA1007"/>
    <w:rsid w:val="00BA11A2"/>
    <w:rsid w:val="00BA121D"/>
    <w:rsid w:val="00BA18CB"/>
    <w:rsid w:val="00BA1A07"/>
    <w:rsid w:val="00BA2311"/>
    <w:rsid w:val="00BA2642"/>
    <w:rsid w:val="00BA2676"/>
    <w:rsid w:val="00BA2995"/>
    <w:rsid w:val="00BA2C3F"/>
    <w:rsid w:val="00BA2D22"/>
    <w:rsid w:val="00BA321E"/>
    <w:rsid w:val="00BA34DC"/>
    <w:rsid w:val="00BA350D"/>
    <w:rsid w:val="00BA3ED1"/>
    <w:rsid w:val="00BA4781"/>
    <w:rsid w:val="00BA493C"/>
    <w:rsid w:val="00BA4E6D"/>
    <w:rsid w:val="00BA5376"/>
    <w:rsid w:val="00BA5398"/>
    <w:rsid w:val="00BA555F"/>
    <w:rsid w:val="00BA5A17"/>
    <w:rsid w:val="00BA5D84"/>
    <w:rsid w:val="00BA634B"/>
    <w:rsid w:val="00BA6681"/>
    <w:rsid w:val="00BA69AC"/>
    <w:rsid w:val="00BA7263"/>
    <w:rsid w:val="00BA767A"/>
    <w:rsid w:val="00BA7853"/>
    <w:rsid w:val="00BA7A0E"/>
    <w:rsid w:val="00BA7C62"/>
    <w:rsid w:val="00BB0174"/>
    <w:rsid w:val="00BB025F"/>
    <w:rsid w:val="00BB0C4B"/>
    <w:rsid w:val="00BB157B"/>
    <w:rsid w:val="00BB1CFF"/>
    <w:rsid w:val="00BB2F54"/>
    <w:rsid w:val="00BB3253"/>
    <w:rsid w:val="00BB33D6"/>
    <w:rsid w:val="00BB3702"/>
    <w:rsid w:val="00BB3883"/>
    <w:rsid w:val="00BB3D41"/>
    <w:rsid w:val="00BB46D5"/>
    <w:rsid w:val="00BB4770"/>
    <w:rsid w:val="00BB48F2"/>
    <w:rsid w:val="00BB4B42"/>
    <w:rsid w:val="00BB4C6D"/>
    <w:rsid w:val="00BB5780"/>
    <w:rsid w:val="00BB5D8A"/>
    <w:rsid w:val="00BB638E"/>
    <w:rsid w:val="00BB6452"/>
    <w:rsid w:val="00BB693E"/>
    <w:rsid w:val="00BB6EFD"/>
    <w:rsid w:val="00BB7295"/>
    <w:rsid w:val="00BB76EC"/>
    <w:rsid w:val="00BB7DCC"/>
    <w:rsid w:val="00BB7F23"/>
    <w:rsid w:val="00BB7F7E"/>
    <w:rsid w:val="00BC0574"/>
    <w:rsid w:val="00BC06E5"/>
    <w:rsid w:val="00BC08EC"/>
    <w:rsid w:val="00BC158B"/>
    <w:rsid w:val="00BC1AD5"/>
    <w:rsid w:val="00BC1B6A"/>
    <w:rsid w:val="00BC1CD6"/>
    <w:rsid w:val="00BC1DC8"/>
    <w:rsid w:val="00BC2063"/>
    <w:rsid w:val="00BC2A7F"/>
    <w:rsid w:val="00BC3668"/>
    <w:rsid w:val="00BC3AC1"/>
    <w:rsid w:val="00BC3DAB"/>
    <w:rsid w:val="00BC466A"/>
    <w:rsid w:val="00BC49D4"/>
    <w:rsid w:val="00BC5431"/>
    <w:rsid w:val="00BC5651"/>
    <w:rsid w:val="00BC57F8"/>
    <w:rsid w:val="00BC5FC2"/>
    <w:rsid w:val="00BC6BA7"/>
    <w:rsid w:val="00BC6C8B"/>
    <w:rsid w:val="00BC72CB"/>
    <w:rsid w:val="00BC764F"/>
    <w:rsid w:val="00BC771F"/>
    <w:rsid w:val="00BD0314"/>
    <w:rsid w:val="00BD06B3"/>
    <w:rsid w:val="00BD12D8"/>
    <w:rsid w:val="00BD1342"/>
    <w:rsid w:val="00BD1893"/>
    <w:rsid w:val="00BD1AE1"/>
    <w:rsid w:val="00BD20C8"/>
    <w:rsid w:val="00BD2686"/>
    <w:rsid w:val="00BD27C6"/>
    <w:rsid w:val="00BD2895"/>
    <w:rsid w:val="00BD2C6F"/>
    <w:rsid w:val="00BD2FA4"/>
    <w:rsid w:val="00BD3B52"/>
    <w:rsid w:val="00BD3FC4"/>
    <w:rsid w:val="00BD42A7"/>
    <w:rsid w:val="00BD44A8"/>
    <w:rsid w:val="00BD4874"/>
    <w:rsid w:val="00BD4BEE"/>
    <w:rsid w:val="00BD4D0F"/>
    <w:rsid w:val="00BD55F4"/>
    <w:rsid w:val="00BD625B"/>
    <w:rsid w:val="00BD626C"/>
    <w:rsid w:val="00BD6365"/>
    <w:rsid w:val="00BD6370"/>
    <w:rsid w:val="00BD63FC"/>
    <w:rsid w:val="00BD6F0A"/>
    <w:rsid w:val="00BD7244"/>
    <w:rsid w:val="00BE0206"/>
    <w:rsid w:val="00BE05F1"/>
    <w:rsid w:val="00BE0607"/>
    <w:rsid w:val="00BE0C2B"/>
    <w:rsid w:val="00BE0D15"/>
    <w:rsid w:val="00BE0D75"/>
    <w:rsid w:val="00BE0EC8"/>
    <w:rsid w:val="00BE0F3A"/>
    <w:rsid w:val="00BE1184"/>
    <w:rsid w:val="00BE11D8"/>
    <w:rsid w:val="00BE1325"/>
    <w:rsid w:val="00BE1940"/>
    <w:rsid w:val="00BE1C35"/>
    <w:rsid w:val="00BE1FF4"/>
    <w:rsid w:val="00BE27A9"/>
    <w:rsid w:val="00BE337B"/>
    <w:rsid w:val="00BE3992"/>
    <w:rsid w:val="00BE3AE6"/>
    <w:rsid w:val="00BE3BC1"/>
    <w:rsid w:val="00BE4052"/>
    <w:rsid w:val="00BE428C"/>
    <w:rsid w:val="00BE4BC4"/>
    <w:rsid w:val="00BE4D92"/>
    <w:rsid w:val="00BE4D9C"/>
    <w:rsid w:val="00BE5644"/>
    <w:rsid w:val="00BE56C9"/>
    <w:rsid w:val="00BE5B06"/>
    <w:rsid w:val="00BE5F10"/>
    <w:rsid w:val="00BE5FA5"/>
    <w:rsid w:val="00BE6057"/>
    <w:rsid w:val="00BE68C7"/>
    <w:rsid w:val="00BE69CF"/>
    <w:rsid w:val="00BE6C60"/>
    <w:rsid w:val="00BE6F7D"/>
    <w:rsid w:val="00BE6FB8"/>
    <w:rsid w:val="00BE713D"/>
    <w:rsid w:val="00BE74A3"/>
    <w:rsid w:val="00BE7FD8"/>
    <w:rsid w:val="00BF00BB"/>
    <w:rsid w:val="00BF0381"/>
    <w:rsid w:val="00BF0439"/>
    <w:rsid w:val="00BF1573"/>
    <w:rsid w:val="00BF2564"/>
    <w:rsid w:val="00BF2A20"/>
    <w:rsid w:val="00BF3092"/>
    <w:rsid w:val="00BF3459"/>
    <w:rsid w:val="00BF36F8"/>
    <w:rsid w:val="00BF37E8"/>
    <w:rsid w:val="00BF398B"/>
    <w:rsid w:val="00BF3F5A"/>
    <w:rsid w:val="00BF3FC8"/>
    <w:rsid w:val="00BF43AF"/>
    <w:rsid w:val="00BF464A"/>
    <w:rsid w:val="00BF46A4"/>
    <w:rsid w:val="00BF48F4"/>
    <w:rsid w:val="00BF4C5E"/>
    <w:rsid w:val="00BF4E0E"/>
    <w:rsid w:val="00BF642E"/>
    <w:rsid w:val="00BF653E"/>
    <w:rsid w:val="00BF72ED"/>
    <w:rsid w:val="00BF78F8"/>
    <w:rsid w:val="00C00555"/>
    <w:rsid w:val="00C0067B"/>
    <w:rsid w:val="00C007DF"/>
    <w:rsid w:val="00C00BDB"/>
    <w:rsid w:val="00C00CF3"/>
    <w:rsid w:val="00C010C8"/>
    <w:rsid w:val="00C01332"/>
    <w:rsid w:val="00C018F5"/>
    <w:rsid w:val="00C019AA"/>
    <w:rsid w:val="00C01ADB"/>
    <w:rsid w:val="00C024BB"/>
    <w:rsid w:val="00C02716"/>
    <w:rsid w:val="00C02887"/>
    <w:rsid w:val="00C02AF9"/>
    <w:rsid w:val="00C032CD"/>
    <w:rsid w:val="00C037B5"/>
    <w:rsid w:val="00C03C1B"/>
    <w:rsid w:val="00C03E68"/>
    <w:rsid w:val="00C04359"/>
    <w:rsid w:val="00C046BE"/>
    <w:rsid w:val="00C04E11"/>
    <w:rsid w:val="00C05463"/>
    <w:rsid w:val="00C05A14"/>
    <w:rsid w:val="00C06102"/>
    <w:rsid w:val="00C06214"/>
    <w:rsid w:val="00C066E1"/>
    <w:rsid w:val="00C066EC"/>
    <w:rsid w:val="00C0680F"/>
    <w:rsid w:val="00C068EE"/>
    <w:rsid w:val="00C06BC8"/>
    <w:rsid w:val="00C06BE8"/>
    <w:rsid w:val="00C074C1"/>
    <w:rsid w:val="00C07996"/>
    <w:rsid w:val="00C07C1E"/>
    <w:rsid w:val="00C1049E"/>
    <w:rsid w:val="00C1066B"/>
    <w:rsid w:val="00C10CD6"/>
    <w:rsid w:val="00C10D72"/>
    <w:rsid w:val="00C10D7B"/>
    <w:rsid w:val="00C10F02"/>
    <w:rsid w:val="00C11600"/>
    <w:rsid w:val="00C11A6D"/>
    <w:rsid w:val="00C120E6"/>
    <w:rsid w:val="00C12705"/>
    <w:rsid w:val="00C1279C"/>
    <w:rsid w:val="00C12B99"/>
    <w:rsid w:val="00C13228"/>
    <w:rsid w:val="00C1349B"/>
    <w:rsid w:val="00C134D9"/>
    <w:rsid w:val="00C13718"/>
    <w:rsid w:val="00C13859"/>
    <w:rsid w:val="00C140D7"/>
    <w:rsid w:val="00C14461"/>
    <w:rsid w:val="00C146C6"/>
    <w:rsid w:val="00C14873"/>
    <w:rsid w:val="00C153ED"/>
    <w:rsid w:val="00C154E8"/>
    <w:rsid w:val="00C15688"/>
    <w:rsid w:val="00C15A13"/>
    <w:rsid w:val="00C15DC9"/>
    <w:rsid w:val="00C16328"/>
    <w:rsid w:val="00C1651A"/>
    <w:rsid w:val="00C16A62"/>
    <w:rsid w:val="00C170C9"/>
    <w:rsid w:val="00C172F7"/>
    <w:rsid w:val="00C17580"/>
    <w:rsid w:val="00C17A9F"/>
    <w:rsid w:val="00C20839"/>
    <w:rsid w:val="00C20CE5"/>
    <w:rsid w:val="00C20CED"/>
    <w:rsid w:val="00C210DC"/>
    <w:rsid w:val="00C21309"/>
    <w:rsid w:val="00C21366"/>
    <w:rsid w:val="00C21397"/>
    <w:rsid w:val="00C217C7"/>
    <w:rsid w:val="00C21A27"/>
    <w:rsid w:val="00C2210A"/>
    <w:rsid w:val="00C228C0"/>
    <w:rsid w:val="00C241F5"/>
    <w:rsid w:val="00C24326"/>
    <w:rsid w:val="00C244D1"/>
    <w:rsid w:val="00C24580"/>
    <w:rsid w:val="00C2465F"/>
    <w:rsid w:val="00C24EB1"/>
    <w:rsid w:val="00C252BB"/>
    <w:rsid w:val="00C25551"/>
    <w:rsid w:val="00C2557D"/>
    <w:rsid w:val="00C25A63"/>
    <w:rsid w:val="00C25E5F"/>
    <w:rsid w:val="00C26420"/>
    <w:rsid w:val="00C2661D"/>
    <w:rsid w:val="00C26E2A"/>
    <w:rsid w:val="00C279F8"/>
    <w:rsid w:val="00C27A48"/>
    <w:rsid w:val="00C300A9"/>
    <w:rsid w:val="00C306ED"/>
    <w:rsid w:val="00C30C4A"/>
    <w:rsid w:val="00C30C88"/>
    <w:rsid w:val="00C30C93"/>
    <w:rsid w:val="00C30D22"/>
    <w:rsid w:val="00C310E8"/>
    <w:rsid w:val="00C32166"/>
    <w:rsid w:val="00C33196"/>
    <w:rsid w:val="00C333EE"/>
    <w:rsid w:val="00C334FE"/>
    <w:rsid w:val="00C335FF"/>
    <w:rsid w:val="00C33922"/>
    <w:rsid w:val="00C33C2C"/>
    <w:rsid w:val="00C34159"/>
    <w:rsid w:val="00C344B2"/>
    <w:rsid w:val="00C34BC6"/>
    <w:rsid w:val="00C3537C"/>
    <w:rsid w:val="00C35A2C"/>
    <w:rsid w:val="00C35FDD"/>
    <w:rsid w:val="00C36996"/>
    <w:rsid w:val="00C36DA3"/>
    <w:rsid w:val="00C374BC"/>
    <w:rsid w:val="00C3763D"/>
    <w:rsid w:val="00C37E20"/>
    <w:rsid w:val="00C37EDA"/>
    <w:rsid w:val="00C37FC6"/>
    <w:rsid w:val="00C4009B"/>
    <w:rsid w:val="00C40111"/>
    <w:rsid w:val="00C40E85"/>
    <w:rsid w:val="00C414E3"/>
    <w:rsid w:val="00C41945"/>
    <w:rsid w:val="00C41A14"/>
    <w:rsid w:val="00C41DC6"/>
    <w:rsid w:val="00C42F96"/>
    <w:rsid w:val="00C4352E"/>
    <w:rsid w:val="00C43605"/>
    <w:rsid w:val="00C44319"/>
    <w:rsid w:val="00C44742"/>
    <w:rsid w:val="00C4498B"/>
    <w:rsid w:val="00C44B43"/>
    <w:rsid w:val="00C44E05"/>
    <w:rsid w:val="00C44E56"/>
    <w:rsid w:val="00C454A1"/>
    <w:rsid w:val="00C45834"/>
    <w:rsid w:val="00C45B34"/>
    <w:rsid w:val="00C45DD5"/>
    <w:rsid w:val="00C463FB"/>
    <w:rsid w:val="00C4652E"/>
    <w:rsid w:val="00C474D2"/>
    <w:rsid w:val="00C47A2E"/>
    <w:rsid w:val="00C47B10"/>
    <w:rsid w:val="00C50051"/>
    <w:rsid w:val="00C50307"/>
    <w:rsid w:val="00C504FA"/>
    <w:rsid w:val="00C507E8"/>
    <w:rsid w:val="00C51045"/>
    <w:rsid w:val="00C51418"/>
    <w:rsid w:val="00C516A9"/>
    <w:rsid w:val="00C51961"/>
    <w:rsid w:val="00C51DA4"/>
    <w:rsid w:val="00C51EDE"/>
    <w:rsid w:val="00C51F0B"/>
    <w:rsid w:val="00C521A2"/>
    <w:rsid w:val="00C52E7E"/>
    <w:rsid w:val="00C53038"/>
    <w:rsid w:val="00C53149"/>
    <w:rsid w:val="00C53393"/>
    <w:rsid w:val="00C535DA"/>
    <w:rsid w:val="00C538B2"/>
    <w:rsid w:val="00C53C18"/>
    <w:rsid w:val="00C53D54"/>
    <w:rsid w:val="00C53D5B"/>
    <w:rsid w:val="00C5429F"/>
    <w:rsid w:val="00C549BA"/>
    <w:rsid w:val="00C54F11"/>
    <w:rsid w:val="00C5520B"/>
    <w:rsid w:val="00C55658"/>
    <w:rsid w:val="00C55942"/>
    <w:rsid w:val="00C55BFB"/>
    <w:rsid w:val="00C55DE9"/>
    <w:rsid w:val="00C55E50"/>
    <w:rsid w:val="00C56313"/>
    <w:rsid w:val="00C56534"/>
    <w:rsid w:val="00C56535"/>
    <w:rsid w:val="00C57064"/>
    <w:rsid w:val="00C578F6"/>
    <w:rsid w:val="00C57AB1"/>
    <w:rsid w:val="00C57FCF"/>
    <w:rsid w:val="00C60617"/>
    <w:rsid w:val="00C6068F"/>
    <w:rsid w:val="00C60B75"/>
    <w:rsid w:val="00C60C0E"/>
    <w:rsid w:val="00C61475"/>
    <w:rsid w:val="00C61DDE"/>
    <w:rsid w:val="00C61FC2"/>
    <w:rsid w:val="00C6235B"/>
    <w:rsid w:val="00C62424"/>
    <w:rsid w:val="00C627E5"/>
    <w:rsid w:val="00C628CD"/>
    <w:rsid w:val="00C6296E"/>
    <w:rsid w:val="00C63341"/>
    <w:rsid w:val="00C635E0"/>
    <w:rsid w:val="00C637A0"/>
    <w:rsid w:val="00C637CA"/>
    <w:rsid w:val="00C63A14"/>
    <w:rsid w:val="00C63BDF"/>
    <w:rsid w:val="00C63C58"/>
    <w:rsid w:val="00C63CBF"/>
    <w:rsid w:val="00C63EB9"/>
    <w:rsid w:val="00C64037"/>
    <w:rsid w:val="00C64343"/>
    <w:rsid w:val="00C65250"/>
    <w:rsid w:val="00C65433"/>
    <w:rsid w:val="00C65505"/>
    <w:rsid w:val="00C65578"/>
    <w:rsid w:val="00C6599D"/>
    <w:rsid w:val="00C65D22"/>
    <w:rsid w:val="00C66398"/>
    <w:rsid w:val="00C665E8"/>
    <w:rsid w:val="00C666EB"/>
    <w:rsid w:val="00C66998"/>
    <w:rsid w:val="00C66AE3"/>
    <w:rsid w:val="00C67122"/>
    <w:rsid w:val="00C67771"/>
    <w:rsid w:val="00C67DE7"/>
    <w:rsid w:val="00C707EB"/>
    <w:rsid w:val="00C70891"/>
    <w:rsid w:val="00C70F9B"/>
    <w:rsid w:val="00C71144"/>
    <w:rsid w:val="00C7164D"/>
    <w:rsid w:val="00C718BD"/>
    <w:rsid w:val="00C71C74"/>
    <w:rsid w:val="00C71E2C"/>
    <w:rsid w:val="00C71F56"/>
    <w:rsid w:val="00C71FA9"/>
    <w:rsid w:val="00C72A2E"/>
    <w:rsid w:val="00C72B79"/>
    <w:rsid w:val="00C72BB8"/>
    <w:rsid w:val="00C735CC"/>
    <w:rsid w:val="00C735E1"/>
    <w:rsid w:val="00C7372E"/>
    <w:rsid w:val="00C73926"/>
    <w:rsid w:val="00C73B84"/>
    <w:rsid w:val="00C74694"/>
    <w:rsid w:val="00C74743"/>
    <w:rsid w:val="00C749D0"/>
    <w:rsid w:val="00C75A09"/>
    <w:rsid w:val="00C75BD2"/>
    <w:rsid w:val="00C75D2F"/>
    <w:rsid w:val="00C75D4F"/>
    <w:rsid w:val="00C75DCC"/>
    <w:rsid w:val="00C7606A"/>
    <w:rsid w:val="00C778A4"/>
    <w:rsid w:val="00C802A3"/>
    <w:rsid w:val="00C80344"/>
    <w:rsid w:val="00C80589"/>
    <w:rsid w:val="00C80952"/>
    <w:rsid w:val="00C80A1B"/>
    <w:rsid w:val="00C8140E"/>
    <w:rsid w:val="00C81610"/>
    <w:rsid w:val="00C81939"/>
    <w:rsid w:val="00C81F7B"/>
    <w:rsid w:val="00C839F0"/>
    <w:rsid w:val="00C83A23"/>
    <w:rsid w:val="00C83E95"/>
    <w:rsid w:val="00C84B9B"/>
    <w:rsid w:val="00C84D33"/>
    <w:rsid w:val="00C84E52"/>
    <w:rsid w:val="00C858CD"/>
    <w:rsid w:val="00C872B2"/>
    <w:rsid w:val="00C876D6"/>
    <w:rsid w:val="00C900B2"/>
    <w:rsid w:val="00C90E10"/>
    <w:rsid w:val="00C90FBC"/>
    <w:rsid w:val="00C91974"/>
    <w:rsid w:val="00C91ACB"/>
    <w:rsid w:val="00C92088"/>
    <w:rsid w:val="00C92224"/>
    <w:rsid w:val="00C9259F"/>
    <w:rsid w:val="00C9264A"/>
    <w:rsid w:val="00C92893"/>
    <w:rsid w:val="00C92D7C"/>
    <w:rsid w:val="00C92DA6"/>
    <w:rsid w:val="00C9307F"/>
    <w:rsid w:val="00C930CE"/>
    <w:rsid w:val="00C934F9"/>
    <w:rsid w:val="00C93524"/>
    <w:rsid w:val="00C93750"/>
    <w:rsid w:val="00C938E1"/>
    <w:rsid w:val="00C94825"/>
    <w:rsid w:val="00C94A18"/>
    <w:rsid w:val="00C95D86"/>
    <w:rsid w:val="00C95FBB"/>
    <w:rsid w:val="00C96680"/>
    <w:rsid w:val="00C9673A"/>
    <w:rsid w:val="00C96896"/>
    <w:rsid w:val="00C968ED"/>
    <w:rsid w:val="00C96DDC"/>
    <w:rsid w:val="00C97342"/>
    <w:rsid w:val="00C97711"/>
    <w:rsid w:val="00C97772"/>
    <w:rsid w:val="00C97B47"/>
    <w:rsid w:val="00CA002C"/>
    <w:rsid w:val="00CA0360"/>
    <w:rsid w:val="00CA09DA"/>
    <w:rsid w:val="00CA13F6"/>
    <w:rsid w:val="00CA1722"/>
    <w:rsid w:val="00CA1749"/>
    <w:rsid w:val="00CA1BF8"/>
    <w:rsid w:val="00CA1E61"/>
    <w:rsid w:val="00CA2168"/>
    <w:rsid w:val="00CA2270"/>
    <w:rsid w:val="00CA2315"/>
    <w:rsid w:val="00CA2862"/>
    <w:rsid w:val="00CA2874"/>
    <w:rsid w:val="00CA298D"/>
    <w:rsid w:val="00CA2B06"/>
    <w:rsid w:val="00CA2BBF"/>
    <w:rsid w:val="00CA2F57"/>
    <w:rsid w:val="00CA314C"/>
    <w:rsid w:val="00CA34E4"/>
    <w:rsid w:val="00CA386B"/>
    <w:rsid w:val="00CA47DB"/>
    <w:rsid w:val="00CA4AC6"/>
    <w:rsid w:val="00CA4DB3"/>
    <w:rsid w:val="00CA5036"/>
    <w:rsid w:val="00CA5618"/>
    <w:rsid w:val="00CA5F52"/>
    <w:rsid w:val="00CA61CF"/>
    <w:rsid w:val="00CA663B"/>
    <w:rsid w:val="00CA6966"/>
    <w:rsid w:val="00CA6AD6"/>
    <w:rsid w:val="00CA6DD7"/>
    <w:rsid w:val="00CA6EBF"/>
    <w:rsid w:val="00CA7A2F"/>
    <w:rsid w:val="00CB009D"/>
    <w:rsid w:val="00CB0435"/>
    <w:rsid w:val="00CB0685"/>
    <w:rsid w:val="00CB1AAC"/>
    <w:rsid w:val="00CB2316"/>
    <w:rsid w:val="00CB265B"/>
    <w:rsid w:val="00CB2E04"/>
    <w:rsid w:val="00CB30CB"/>
    <w:rsid w:val="00CB497C"/>
    <w:rsid w:val="00CB4AD0"/>
    <w:rsid w:val="00CB4DCD"/>
    <w:rsid w:val="00CB5715"/>
    <w:rsid w:val="00CB57C9"/>
    <w:rsid w:val="00CB5C43"/>
    <w:rsid w:val="00CB64D6"/>
    <w:rsid w:val="00CB67E8"/>
    <w:rsid w:val="00CB72CB"/>
    <w:rsid w:val="00CB7531"/>
    <w:rsid w:val="00CB75CE"/>
    <w:rsid w:val="00CB7A22"/>
    <w:rsid w:val="00CC1B98"/>
    <w:rsid w:val="00CC1E97"/>
    <w:rsid w:val="00CC241B"/>
    <w:rsid w:val="00CC2565"/>
    <w:rsid w:val="00CC2A51"/>
    <w:rsid w:val="00CC2A90"/>
    <w:rsid w:val="00CC2B65"/>
    <w:rsid w:val="00CC2FAC"/>
    <w:rsid w:val="00CC33A5"/>
    <w:rsid w:val="00CC33CA"/>
    <w:rsid w:val="00CC34B2"/>
    <w:rsid w:val="00CC37BA"/>
    <w:rsid w:val="00CC3B9B"/>
    <w:rsid w:val="00CC3DBA"/>
    <w:rsid w:val="00CC3DDD"/>
    <w:rsid w:val="00CC3F74"/>
    <w:rsid w:val="00CC45C7"/>
    <w:rsid w:val="00CC4AB1"/>
    <w:rsid w:val="00CC52CE"/>
    <w:rsid w:val="00CC594E"/>
    <w:rsid w:val="00CC64BB"/>
    <w:rsid w:val="00CC75D5"/>
    <w:rsid w:val="00CD05A0"/>
    <w:rsid w:val="00CD0CF3"/>
    <w:rsid w:val="00CD0F6C"/>
    <w:rsid w:val="00CD14D1"/>
    <w:rsid w:val="00CD1512"/>
    <w:rsid w:val="00CD18D6"/>
    <w:rsid w:val="00CD1D95"/>
    <w:rsid w:val="00CD21AA"/>
    <w:rsid w:val="00CD25E5"/>
    <w:rsid w:val="00CD2D7C"/>
    <w:rsid w:val="00CD37DB"/>
    <w:rsid w:val="00CD386A"/>
    <w:rsid w:val="00CD38DA"/>
    <w:rsid w:val="00CD3913"/>
    <w:rsid w:val="00CD398B"/>
    <w:rsid w:val="00CD4B17"/>
    <w:rsid w:val="00CD4E8E"/>
    <w:rsid w:val="00CD525E"/>
    <w:rsid w:val="00CD52E4"/>
    <w:rsid w:val="00CD5781"/>
    <w:rsid w:val="00CD5A57"/>
    <w:rsid w:val="00CD62A8"/>
    <w:rsid w:val="00CD6B34"/>
    <w:rsid w:val="00CD6DC1"/>
    <w:rsid w:val="00CD701F"/>
    <w:rsid w:val="00CD7254"/>
    <w:rsid w:val="00CD77F8"/>
    <w:rsid w:val="00CD7A06"/>
    <w:rsid w:val="00CD7F3B"/>
    <w:rsid w:val="00CE0BA2"/>
    <w:rsid w:val="00CE147F"/>
    <w:rsid w:val="00CE15DE"/>
    <w:rsid w:val="00CE183F"/>
    <w:rsid w:val="00CE1B14"/>
    <w:rsid w:val="00CE1B4C"/>
    <w:rsid w:val="00CE1EC1"/>
    <w:rsid w:val="00CE27AA"/>
    <w:rsid w:val="00CE37FF"/>
    <w:rsid w:val="00CE4290"/>
    <w:rsid w:val="00CE4B71"/>
    <w:rsid w:val="00CE4EE6"/>
    <w:rsid w:val="00CE546E"/>
    <w:rsid w:val="00CE5E2F"/>
    <w:rsid w:val="00CE6455"/>
    <w:rsid w:val="00CE6B22"/>
    <w:rsid w:val="00CE7780"/>
    <w:rsid w:val="00CE792F"/>
    <w:rsid w:val="00CE7D5A"/>
    <w:rsid w:val="00CF01A1"/>
    <w:rsid w:val="00CF1039"/>
    <w:rsid w:val="00CF16BA"/>
    <w:rsid w:val="00CF1A33"/>
    <w:rsid w:val="00CF2295"/>
    <w:rsid w:val="00CF2713"/>
    <w:rsid w:val="00CF2852"/>
    <w:rsid w:val="00CF2B1A"/>
    <w:rsid w:val="00CF2B59"/>
    <w:rsid w:val="00CF2BF6"/>
    <w:rsid w:val="00CF3052"/>
    <w:rsid w:val="00CF322F"/>
    <w:rsid w:val="00CF41BB"/>
    <w:rsid w:val="00CF4BC3"/>
    <w:rsid w:val="00CF4F2B"/>
    <w:rsid w:val="00CF53DA"/>
    <w:rsid w:val="00CF54B7"/>
    <w:rsid w:val="00CF6059"/>
    <w:rsid w:val="00CF6082"/>
    <w:rsid w:val="00CF77C3"/>
    <w:rsid w:val="00CF7D2A"/>
    <w:rsid w:val="00CF7D37"/>
    <w:rsid w:val="00CF7E94"/>
    <w:rsid w:val="00D0002A"/>
    <w:rsid w:val="00D003EC"/>
    <w:rsid w:val="00D0067E"/>
    <w:rsid w:val="00D007A6"/>
    <w:rsid w:val="00D007FF"/>
    <w:rsid w:val="00D00BDA"/>
    <w:rsid w:val="00D0228D"/>
    <w:rsid w:val="00D0240D"/>
    <w:rsid w:val="00D025FA"/>
    <w:rsid w:val="00D031CA"/>
    <w:rsid w:val="00D03562"/>
    <w:rsid w:val="00D03694"/>
    <w:rsid w:val="00D03D35"/>
    <w:rsid w:val="00D03E20"/>
    <w:rsid w:val="00D03EBA"/>
    <w:rsid w:val="00D045B3"/>
    <w:rsid w:val="00D04AD3"/>
    <w:rsid w:val="00D059DE"/>
    <w:rsid w:val="00D05EBC"/>
    <w:rsid w:val="00D06365"/>
    <w:rsid w:val="00D0686C"/>
    <w:rsid w:val="00D06897"/>
    <w:rsid w:val="00D0695C"/>
    <w:rsid w:val="00D06A2A"/>
    <w:rsid w:val="00D06C45"/>
    <w:rsid w:val="00D07062"/>
    <w:rsid w:val="00D0756E"/>
    <w:rsid w:val="00D077B4"/>
    <w:rsid w:val="00D07AAF"/>
    <w:rsid w:val="00D07EEC"/>
    <w:rsid w:val="00D07F37"/>
    <w:rsid w:val="00D103CB"/>
    <w:rsid w:val="00D118C8"/>
    <w:rsid w:val="00D119B8"/>
    <w:rsid w:val="00D11AE7"/>
    <w:rsid w:val="00D12D07"/>
    <w:rsid w:val="00D1319F"/>
    <w:rsid w:val="00D131C4"/>
    <w:rsid w:val="00D13D1B"/>
    <w:rsid w:val="00D14781"/>
    <w:rsid w:val="00D14CC1"/>
    <w:rsid w:val="00D15A74"/>
    <w:rsid w:val="00D15C61"/>
    <w:rsid w:val="00D16066"/>
    <w:rsid w:val="00D16B31"/>
    <w:rsid w:val="00D16BE1"/>
    <w:rsid w:val="00D170E3"/>
    <w:rsid w:val="00D172BE"/>
    <w:rsid w:val="00D17F50"/>
    <w:rsid w:val="00D201F6"/>
    <w:rsid w:val="00D20210"/>
    <w:rsid w:val="00D204BE"/>
    <w:rsid w:val="00D20606"/>
    <w:rsid w:val="00D206E7"/>
    <w:rsid w:val="00D20B02"/>
    <w:rsid w:val="00D20B2C"/>
    <w:rsid w:val="00D20C07"/>
    <w:rsid w:val="00D20CB5"/>
    <w:rsid w:val="00D21E19"/>
    <w:rsid w:val="00D21F84"/>
    <w:rsid w:val="00D21FC3"/>
    <w:rsid w:val="00D2265E"/>
    <w:rsid w:val="00D22844"/>
    <w:rsid w:val="00D22BC2"/>
    <w:rsid w:val="00D2344B"/>
    <w:rsid w:val="00D23466"/>
    <w:rsid w:val="00D23C88"/>
    <w:rsid w:val="00D23C8B"/>
    <w:rsid w:val="00D241B2"/>
    <w:rsid w:val="00D24AF7"/>
    <w:rsid w:val="00D24D7E"/>
    <w:rsid w:val="00D24F2B"/>
    <w:rsid w:val="00D255F4"/>
    <w:rsid w:val="00D258BA"/>
    <w:rsid w:val="00D259A6"/>
    <w:rsid w:val="00D25A73"/>
    <w:rsid w:val="00D268B7"/>
    <w:rsid w:val="00D270FA"/>
    <w:rsid w:val="00D2758D"/>
    <w:rsid w:val="00D30946"/>
    <w:rsid w:val="00D30CF4"/>
    <w:rsid w:val="00D31099"/>
    <w:rsid w:val="00D317C1"/>
    <w:rsid w:val="00D31C11"/>
    <w:rsid w:val="00D31C82"/>
    <w:rsid w:val="00D32A37"/>
    <w:rsid w:val="00D32F2B"/>
    <w:rsid w:val="00D3465E"/>
    <w:rsid w:val="00D34707"/>
    <w:rsid w:val="00D347C0"/>
    <w:rsid w:val="00D348B4"/>
    <w:rsid w:val="00D34A07"/>
    <w:rsid w:val="00D34A33"/>
    <w:rsid w:val="00D34D79"/>
    <w:rsid w:val="00D35124"/>
    <w:rsid w:val="00D351D9"/>
    <w:rsid w:val="00D35235"/>
    <w:rsid w:val="00D35496"/>
    <w:rsid w:val="00D356B9"/>
    <w:rsid w:val="00D35992"/>
    <w:rsid w:val="00D35B9C"/>
    <w:rsid w:val="00D36631"/>
    <w:rsid w:val="00D36956"/>
    <w:rsid w:val="00D3698A"/>
    <w:rsid w:val="00D36BCA"/>
    <w:rsid w:val="00D37226"/>
    <w:rsid w:val="00D3778E"/>
    <w:rsid w:val="00D37926"/>
    <w:rsid w:val="00D37E81"/>
    <w:rsid w:val="00D40038"/>
    <w:rsid w:val="00D40406"/>
    <w:rsid w:val="00D4042E"/>
    <w:rsid w:val="00D40533"/>
    <w:rsid w:val="00D40869"/>
    <w:rsid w:val="00D40D75"/>
    <w:rsid w:val="00D4113C"/>
    <w:rsid w:val="00D412BE"/>
    <w:rsid w:val="00D415AE"/>
    <w:rsid w:val="00D41C17"/>
    <w:rsid w:val="00D41C3C"/>
    <w:rsid w:val="00D41E32"/>
    <w:rsid w:val="00D41EBA"/>
    <w:rsid w:val="00D4240C"/>
    <w:rsid w:val="00D43322"/>
    <w:rsid w:val="00D445FE"/>
    <w:rsid w:val="00D446C5"/>
    <w:rsid w:val="00D44F04"/>
    <w:rsid w:val="00D453B3"/>
    <w:rsid w:val="00D4542C"/>
    <w:rsid w:val="00D455A5"/>
    <w:rsid w:val="00D45897"/>
    <w:rsid w:val="00D458EF"/>
    <w:rsid w:val="00D45C97"/>
    <w:rsid w:val="00D45EC9"/>
    <w:rsid w:val="00D462A0"/>
    <w:rsid w:val="00D465A9"/>
    <w:rsid w:val="00D4688E"/>
    <w:rsid w:val="00D4700A"/>
    <w:rsid w:val="00D4719F"/>
    <w:rsid w:val="00D471C7"/>
    <w:rsid w:val="00D472EC"/>
    <w:rsid w:val="00D47402"/>
    <w:rsid w:val="00D47FE1"/>
    <w:rsid w:val="00D5066E"/>
    <w:rsid w:val="00D5096A"/>
    <w:rsid w:val="00D51202"/>
    <w:rsid w:val="00D514F2"/>
    <w:rsid w:val="00D5152C"/>
    <w:rsid w:val="00D51890"/>
    <w:rsid w:val="00D5208A"/>
    <w:rsid w:val="00D521C9"/>
    <w:rsid w:val="00D5226E"/>
    <w:rsid w:val="00D524BF"/>
    <w:rsid w:val="00D52696"/>
    <w:rsid w:val="00D526D3"/>
    <w:rsid w:val="00D527E6"/>
    <w:rsid w:val="00D528ED"/>
    <w:rsid w:val="00D52B75"/>
    <w:rsid w:val="00D531C0"/>
    <w:rsid w:val="00D535D9"/>
    <w:rsid w:val="00D53C99"/>
    <w:rsid w:val="00D54842"/>
    <w:rsid w:val="00D54F71"/>
    <w:rsid w:val="00D550AB"/>
    <w:rsid w:val="00D552E1"/>
    <w:rsid w:val="00D55574"/>
    <w:rsid w:val="00D55700"/>
    <w:rsid w:val="00D55AAF"/>
    <w:rsid w:val="00D56162"/>
    <w:rsid w:val="00D562E1"/>
    <w:rsid w:val="00D56A8D"/>
    <w:rsid w:val="00D56D10"/>
    <w:rsid w:val="00D56F68"/>
    <w:rsid w:val="00D570F5"/>
    <w:rsid w:val="00D577E1"/>
    <w:rsid w:val="00D57888"/>
    <w:rsid w:val="00D57C9E"/>
    <w:rsid w:val="00D608E2"/>
    <w:rsid w:val="00D60A58"/>
    <w:rsid w:val="00D60C45"/>
    <w:rsid w:val="00D60CB4"/>
    <w:rsid w:val="00D60DC3"/>
    <w:rsid w:val="00D61123"/>
    <w:rsid w:val="00D6178F"/>
    <w:rsid w:val="00D61AAF"/>
    <w:rsid w:val="00D62153"/>
    <w:rsid w:val="00D621DB"/>
    <w:rsid w:val="00D623BC"/>
    <w:rsid w:val="00D62D19"/>
    <w:rsid w:val="00D63251"/>
    <w:rsid w:val="00D637CD"/>
    <w:rsid w:val="00D63AB8"/>
    <w:rsid w:val="00D64153"/>
    <w:rsid w:val="00D6464F"/>
    <w:rsid w:val="00D6476E"/>
    <w:rsid w:val="00D648FF"/>
    <w:rsid w:val="00D64E4F"/>
    <w:rsid w:val="00D650B9"/>
    <w:rsid w:val="00D6517A"/>
    <w:rsid w:val="00D651A0"/>
    <w:rsid w:val="00D65A29"/>
    <w:rsid w:val="00D65BB4"/>
    <w:rsid w:val="00D65DEA"/>
    <w:rsid w:val="00D65EFE"/>
    <w:rsid w:val="00D662A9"/>
    <w:rsid w:val="00D6688B"/>
    <w:rsid w:val="00D66899"/>
    <w:rsid w:val="00D66C60"/>
    <w:rsid w:val="00D67088"/>
    <w:rsid w:val="00D67513"/>
    <w:rsid w:val="00D6761B"/>
    <w:rsid w:val="00D67ADC"/>
    <w:rsid w:val="00D67F8E"/>
    <w:rsid w:val="00D70036"/>
    <w:rsid w:val="00D70590"/>
    <w:rsid w:val="00D70FF7"/>
    <w:rsid w:val="00D71087"/>
    <w:rsid w:val="00D7144E"/>
    <w:rsid w:val="00D716B8"/>
    <w:rsid w:val="00D71712"/>
    <w:rsid w:val="00D72FE4"/>
    <w:rsid w:val="00D7344B"/>
    <w:rsid w:val="00D735FC"/>
    <w:rsid w:val="00D7360E"/>
    <w:rsid w:val="00D74243"/>
    <w:rsid w:val="00D747AF"/>
    <w:rsid w:val="00D74A2F"/>
    <w:rsid w:val="00D75235"/>
    <w:rsid w:val="00D7539F"/>
    <w:rsid w:val="00D7572F"/>
    <w:rsid w:val="00D75898"/>
    <w:rsid w:val="00D76021"/>
    <w:rsid w:val="00D763F4"/>
    <w:rsid w:val="00D76761"/>
    <w:rsid w:val="00D76828"/>
    <w:rsid w:val="00D77709"/>
    <w:rsid w:val="00D77885"/>
    <w:rsid w:val="00D77F7C"/>
    <w:rsid w:val="00D80C82"/>
    <w:rsid w:val="00D80CF6"/>
    <w:rsid w:val="00D8112D"/>
    <w:rsid w:val="00D811BB"/>
    <w:rsid w:val="00D81C2D"/>
    <w:rsid w:val="00D81F0F"/>
    <w:rsid w:val="00D81FA3"/>
    <w:rsid w:val="00D8256C"/>
    <w:rsid w:val="00D829F4"/>
    <w:rsid w:val="00D82B45"/>
    <w:rsid w:val="00D82CB8"/>
    <w:rsid w:val="00D82CE8"/>
    <w:rsid w:val="00D8305B"/>
    <w:rsid w:val="00D832F9"/>
    <w:rsid w:val="00D83572"/>
    <w:rsid w:val="00D84123"/>
    <w:rsid w:val="00D8414D"/>
    <w:rsid w:val="00D8444F"/>
    <w:rsid w:val="00D84513"/>
    <w:rsid w:val="00D84A38"/>
    <w:rsid w:val="00D84A4F"/>
    <w:rsid w:val="00D84E4D"/>
    <w:rsid w:val="00D84ECC"/>
    <w:rsid w:val="00D84FE0"/>
    <w:rsid w:val="00D85FFB"/>
    <w:rsid w:val="00D86089"/>
    <w:rsid w:val="00D86325"/>
    <w:rsid w:val="00D864FB"/>
    <w:rsid w:val="00D86A6B"/>
    <w:rsid w:val="00D86A93"/>
    <w:rsid w:val="00D90277"/>
    <w:rsid w:val="00D907CF"/>
    <w:rsid w:val="00D908D7"/>
    <w:rsid w:val="00D90B73"/>
    <w:rsid w:val="00D90BC5"/>
    <w:rsid w:val="00D91223"/>
    <w:rsid w:val="00D9128B"/>
    <w:rsid w:val="00D9185B"/>
    <w:rsid w:val="00D919BD"/>
    <w:rsid w:val="00D91C74"/>
    <w:rsid w:val="00D920DB"/>
    <w:rsid w:val="00D92687"/>
    <w:rsid w:val="00D92769"/>
    <w:rsid w:val="00D92883"/>
    <w:rsid w:val="00D929C1"/>
    <w:rsid w:val="00D92AA5"/>
    <w:rsid w:val="00D9387F"/>
    <w:rsid w:val="00D9396D"/>
    <w:rsid w:val="00D93FBF"/>
    <w:rsid w:val="00D9408E"/>
    <w:rsid w:val="00D94667"/>
    <w:rsid w:val="00D94830"/>
    <w:rsid w:val="00D94A30"/>
    <w:rsid w:val="00D94FD1"/>
    <w:rsid w:val="00D951E6"/>
    <w:rsid w:val="00D9529A"/>
    <w:rsid w:val="00D95F7C"/>
    <w:rsid w:val="00D9683D"/>
    <w:rsid w:val="00D96F3F"/>
    <w:rsid w:val="00D9734A"/>
    <w:rsid w:val="00D9766E"/>
    <w:rsid w:val="00D976EC"/>
    <w:rsid w:val="00D9799A"/>
    <w:rsid w:val="00D97FEC"/>
    <w:rsid w:val="00DA0D27"/>
    <w:rsid w:val="00DA0D7C"/>
    <w:rsid w:val="00DA10D9"/>
    <w:rsid w:val="00DA1F9F"/>
    <w:rsid w:val="00DA259F"/>
    <w:rsid w:val="00DA3156"/>
    <w:rsid w:val="00DA316C"/>
    <w:rsid w:val="00DA372D"/>
    <w:rsid w:val="00DA3F5E"/>
    <w:rsid w:val="00DA3F69"/>
    <w:rsid w:val="00DA4B05"/>
    <w:rsid w:val="00DA59DA"/>
    <w:rsid w:val="00DA5F73"/>
    <w:rsid w:val="00DA5F8A"/>
    <w:rsid w:val="00DA5FDB"/>
    <w:rsid w:val="00DA6063"/>
    <w:rsid w:val="00DA626C"/>
    <w:rsid w:val="00DA63BC"/>
    <w:rsid w:val="00DA6877"/>
    <w:rsid w:val="00DA688C"/>
    <w:rsid w:val="00DA6DA5"/>
    <w:rsid w:val="00DA7034"/>
    <w:rsid w:val="00DA7170"/>
    <w:rsid w:val="00DA7A5F"/>
    <w:rsid w:val="00DA7E7F"/>
    <w:rsid w:val="00DB1272"/>
    <w:rsid w:val="00DB15F2"/>
    <w:rsid w:val="00DB1EE9"/>
    <w:rsid w:val="00DB276B"/>
    <w:rsid w:val="00DB322C"/>
    <w:rsid w:val="00DB3256"/>
    <w:rsid w:val="00DB3C52"/>
    <w:rsid w:val="00DB42A6"/>
    <w:rsid w:val="00DB45F4"/>
    <w:rsid w:val="00DB48E7"/>
    <w:rsid w:val="00DB4F63"/>
    <w:rsid w:val="00DB52E5"/>
    <w:rsid w:val="00DB53F1"/>
    <w:rsid w:val="00DB5637"/>
    <w:rsid w:val="00DB56BF"/>
    <w:rsid w:val="00DB57A3"/>
    <w:rsid w:val="00DB595D"/>
    <w:rsid w:val="00DB6010"/>
    <w:rsid w:val="00DB686E"/>
    <w:rsid w:val="00DB6CBE"/>
    <w:rsid w:val="00DB7257"/>
    <w:rsid w:val="00DB7506"/>
    <w:rsid w:val="00DB76BE"/>
    <w:rsid w:val="00DB7905"/>
    <w:rsid w:val="00DB7C26"/>
    <w:rsid w:val="00DC1599"/>
    <w:rsid w:val="00DC25A2"/>
    <w:rsid w:val="00DC2A88"/>
    <w:rsid w:val="00DC31AC"/>
    <w:rsid w:val="00DC404C"/>
    <w:rsid w:val="00DC408B"/>
    <w:rsid w:val="00DC47D0"/>
    <w:rsid w:val="00DC501E"/>
    <w:rsid w:val="00DC5188"/>
    <w:rsid w:val="00DC55B3"/>
    <w:rsid w:val="00DC57E6"/>
    <w:rsid w:val="00DC5AD6"/>
    <w:rsid w:val="00DC61CD"/>
    <w:rsid w:val="00DC67A4"/>
    <w:rsid w:val="00DC6907"/>
    <w:rsid w:val="00DC6CB1"/>
    <w:rsid w:val="00DC6F11"/>
    <w:rsid w:val="00DC6F43"/>
    <w:rsid w:val="00DC7445"/>
    <w:rsid w:val="00DC7528"/>
    <w:rsid w:val="00DC78F0"/>
    <w:rsid w:val="00DC7E1A"/>
    <w:rsid w:val="00DD0045"/>
    <w:rsid w:val="00DD04AB"/>
    <w:rsid w:val="00DD07EB"/>
    <w:rsid w:val="00DD1147"/>
    <w:rsid w:val="00DD1340"/>
    <w:rsid w:val="00DD1E46"/>
    <w:rsid w:val="00DD1ED2"/>
    <w:rsid w:val="00DD1F3E"/>
    <w:rsid w:val="00DD27C5"/>
    <w:rsid w:val="00DD2B85"/>
    <w:rsid w:val="00DD2D48"/>
    <w:rsid w:val="00DD3102"/>
    <w:rsid w:val="00DD3842"/>
    <w:rsid w:val="00DD38C6"/>
    <w:rsid w:val="00DD3DC2"/>
    <w:rsid w:val="00DD4292"/>
    <w:rsid w:val="00DD5282"/>
    <w:rsid w:val="00DD5376"/>
    <w:rsid w:val="00DD5674"/>
    <w:rsid w:val="00DD5DA1"/>
    <w:rsid w:val="00DD618B"/>
    <w:rsid w:val="00DD6B6B"/>
    <w:rsid w:val="00DD6CC9"/>
    <w:rsid w:val="00DD6D35"/>
    <w:rsid w:val="00DD6D70"/>
    <w:rsid w:val="00DD72EB"/>
    <w:rsid w:val="00DD72FC"/>
    <w:rsid w:val="00DD79D3"/>
    <w:rsid w:val="00DE0C4B"/>
    <w:rsid w:val="00DE0E64"/>
    <w:rsid w:val="00DE0EA1"/>
    <w:rsid w:val="00DE14D6"/>
    <w:rsid w:val="00DE1751"/>
    <w:rsid w:val="00DE25F3"/>
    <w:rsid w:val="00DE2A8B"/>
    <w:rsid w:val="00DE3498"/>
    <w:rsid w:val="00DE3A1D"/>
    <w:rsid w:val="00DE3DB3"/>
    <w:rsid w:val="00DE403F"/>
    <w:rsid w:val="00DE43C8"/>
    <w:rsid w:val="00DE4A1D"/>
    <w:rsid w:val="00DE4E9D"/>
    <w:rsid w:val="00DE5184"/>
    <w:rsid w:val="00DE5236"/>
    <w:rsid w:val="00DE5328"/>
    <w:rsid w:val="00DE55BA"/>
    <w:rsid w:val="00DE5831"/>
    <w:rsid w:val="00DE5960"/>
    <w:rsid w:val="00DE59BA"/>
    <w:rsid w:val="00DE5A7E"/>
    <w:rsid w:val="00DE5A8E"/>
    <w:rsid w:val="00DE5C3E"/>
    <w:rsid w:val="00DE5F0E"/>
    <w:rsid w:val="00DE69EC"/>
    <w:rsid w:val="00DE6C35"/>
    <w:rsid w:val="00DE7564"/>
    <w:rsid w:val="00DE794D"/>
    <w:rsid w:val="00DE7970"/>
    <w:rsid w:val="00DE7B8E"/>
    <w:rsid w:val="00DF061A"/>
    <w:rsid w:val="00DF0952"/>
    <w:rsid w:val="00DF0B02"/>
    <w:rsid w:val="00DF1025"/>
    <w:rsid w:val="00DF1DE3"/>
    <w:rsid w:val="00DF1E46"/>
    <w:rsid w:val="00DF23D0"/>
    <w:rsid w:val="00DF26A5"/>
    <w:rsid w:val="00DF29A1"/>
    <w:rsid w:val="00DF2DC4"/>
    <w:rsid w:val="00DF2E9B"/>
    <w:rsid w:val="00DF31F8"/>
    <w:rsid w:val="00DF348B"/>
    <w:rsid w:val="00DF39CA"/>
    <w:rsid w:val="00DF3CCE"/>
    <w:rsid w:val="00DF41CE"/>
    <w:rsid w:val="00DF43AC"/>
    <w:rsid w:val="00DF4526"/>
    <w:rsid w:val="00DF6362"/>
    <w:rsid w:val="00DF6540"/>
    <w:rsid w:val="00DF6B77"/>
    <w:rsid w:val="00DF6BAF"/>
    <w:rsid w:val="00DF6E7F"/>
    <w:rsid w:val="00DF704D"/>
    <w:rsid w:val="00E0012A"/>
    <w:rsid w:val="00E00252"/>
    <w:rsid w:val="00E00763"/>
    <w:rsid w:val="00E008BC"/>
    <w:rsid w:val="00E00A2E"/>
    <w:rsid w:val="00E00AB0"/>
    <w:rsid w:val="00E00CD2"/>
    <w:rsid w:val="00E00D15"/>
    <w:rsid w:val="00E00D1F"/>
    <w:rsid w:val="00E00E3B"/>
    <w:rsid w:val="00E00F5B"/>
    <w:rsid w:val="00E016B8"/>
    <w:rsid w:val="00E02B0E"/>
    <w:rsid w:val="00E02D3E"/>
    <w:rsid w:val="00E032C2"/>
    <w:rsid w:val="00E03BF3"/>
    <w:rsid w:val="00E03F6D"/>
    <w:rsid w:val="00E04114"/>
    <w:rsid w:val="00E0432C"/>
    <w:rsid w:val="00E04338"/>
    <w:rsid w:val="00E04626"/>
    <w:rsid w:val="00E04BEF"/>
    <w:rsid w:val="00E04DBD"/>
    <w:rsid w:val="00E0519C"/>
    <w:rsid w:val="00E0546C"/>
    <w:rsid w:val="00E05516"/>
    <w:rsid w:val="00E056B2"/>
    <w:rsid w:val="00E05DF7"/>
    <w:rsid w:val="00E06429"/>
    <w:rsid w:val="00E06844"/>
    <w:rsid w:val="00E06ACF"/>
    <w:rsid w:val="00E06B57"/>
    <w:rsid w:val="00E06F1B"/>
    <w:rsid w:val="00E06F9E"/>
    <w:rsid w:val="00E06FD7"/>
    <w:rsid w:val="00E077C9"/>
    <w:rsid w:val="00E07E98"/>
    <w:rsid w:val="00E10229"/>
    <w:rsid w:val="00E104AF"/>
    <w:rsid w:val="00E10CE9"/>
    <w:rsid w:val="00E10FED"/>
    <w:rsid w:val="00E110AF"/>
    <w:rsid w:val="00E123E5"/>
    <w:rsid w:val="00E125D1"/>
    <w:rsid w:val="00E129B7"/>
    <w:rsid w:val="00E12A49"/>
    <w:rsid w:val="00E12D40"/>
    <w:rsid w:val="00E12F90"/>
    <w:rsid w:val="00E14162"/>
    <w:rsid w:val="00E143D0"/>
    <w:rsid w:val="00E14B3B"/>
    <w:rsid w:val="00E1507D"/>
    <w:rsid w:val="00E152CA"/>
    <w:rsid w:val="00E15A54"/>
    <w:rsid w:val="00E16363"/>
    <w:rsid w:val="00E1787C"/>
    <w:rsid w:val="00E17F3D"/>
    <w:rsid w:val="00E20365"/>
    <w:rsid w:val="00E203E9"/>
    <w:rsid w:val="00E21549"/>
    <w:rsid w:val="00E21772"/>
    <w:rsid w:val="00E21F2A"/>
    <w:rsid w:val="00E22144"/>
    <w:rsid w:val="00E224A9"/>
    <w:rsid w:val="00E2298C"/>
    <w:rsid w:val="00E22E06"/>
    <w:rsid w:val="00E2305E"/>
    <w:rsid w:val="00E230D0"/>
    <w:rsid w:val="00E2311C"/>
    <w:rsid w:val="00E23BC9"/>
    <w:rsid w:val="00E24327"/>
    <w:rsid w:val="00E2441B"/>
    <w:rsid w:val="00E24735"/>
    <w:rsid w:val="00E24A3D"/>
    <w:rsid w:val="00E24B55"/>
    <w:rsid w:val="00E24EFA"/>
    <w:rsid w:val="00E25520"/>
    <w:rsid w:val="00E25CA3"/>
    <w:rsid w:val="00E266D6"/>
    <w:rsid w:val="00E266DC"/>
    <w:rsid w:val="00E267C0"/>
    <w:rsid w:val="00E26A11"/>
    <w:rsid w:val="00E26B8C"/>
    <w:rsid w:val="00E27D0F"/>
    <w:rsid w:val="00E27EFF"/>
    <w:rsid w:val="00E27F96"/>
    <w:rsid w:val="00E30126"/>
    <w:rsid w:val="00E30C29"/>
    <w:rsid w:val="00E30E7B"/>
    <w:rsid w:val="00E319D2"/>
    <w:rsid w:val="00E31AEA"/>
    <w:rsid w:val="00E31D06"/>
    <w:rsid w:val="00E31D19"/>
    <w:rsid w:val="00E32643"/>
    <w:rsid w:val="00E32D71"/>
    <w:rsid w:val="00E335A1"/>
    <w:rsid w:val="00E336F3"/>
    <w:rsid w:val="00E3428E"/>
    <w:rsid w:val="00E347DE"/>
    <w:rsid w:val="00E34821"/>
    <w:rsid w:val="00E34C7B"/>
    <w:rsid w:val="00E35118"/>
    <w:rsid w:val="00E354C7"/>
    <w:rsid w:val="00E3575E"/>
    <w:rsid w:val="00E357A6"/>
    <w:rsid w:val="00E365F4"/>
    <w:rsid w:val="00E3691E"/>
    <w:rsid w:val="00E36A5C"/>
    <w:rsid w:val="00E36AF0"/>
    <w:rsid w:val="00E36BEF"/>
    <w:rsid w:val="00E373FF"/>
    <w:rsid w:val="00E3770E"/>
    <w:rsid w:val="00E37908"/>
    <w:rsid w:val="00E40277"/>
    <w:rsid w:val="00E407B9"/>
    <w:rsid w:val="00E40982"/>
    <w:rsid w:val="00E40AA0"/>
    <w:rsid w:val="00E40F42"/>
    <w:rsid w:val="00E411B3"/>
    <w:rsid w:val="00E41D79"/>
    <w:rsid w:val="00E42037"/>
    <w:rsid w:val="00E4235A"/>
    <w:rsid w:val="00E42763"/>
    <w:rsid w:val="00E429F9"/>
    <w:rsid w:val="00E42CD5"/>
    <w:rsid w:val="00E435CC"/>
    <w:rsid w:val="00E43D47"/>
    <w:rsid w:val="00E44277"/>
    <w:rsid w:val="00E4460F"/>
    <w:rsid w:val="00E4475B"/>
    <w:rsid w:val="00E44E04"/>
    <w:rsid w:val="00E44EB3"/>
    <w:rsid w:val="00E4533C"/>
    <w:rsid w:val="00E454D7"/>
    <w:rsid w:val="00E457BF"/>
    <w:rsid w:val="00E45D95"/>
    <w:rsid w:val="00E462EB"/>
    <w:rsid w:val="00E46D97"/>
    <w:rsid w:val="00E46F34"/>
    <w:rsid w:val="00E47047"/>
    <w:rsid w:val="00E471F9"/>
    <w:rsid w:val="00E47F41"/>
    <w:rsid w:val="00E503DD"/>
    <w:rsid w:val="00E504F1"/>
    <w:rsid w:val="00E505A9"/>
    <w:rsid w:val="00E50610"/>
    <w:rsid w:val="00E508E5"/>
    <w:rsid w:val="00E50B35"/>
    <w:rsid w:val="00E50EFD"/>
    <w:rsid w:val="00E51126"/>
    <w:rsid w:val="00E51279"/>
    <w:rsid w:val="00E5153A"/>
    <w:rsid w:val="00E51C99"/>
    <w:rsid w:val="00E52288"/>
    <w:rsid w:val="00E52309"/>
    <w:rsid w:val="00E52BB1"/>
    <w:rsid w:val="00E52F34"/>
    <w:rsid w:val="00E5355D"/>
    <w:rsid w:val="00E538E7"/>
    <w:rsid w:val="00E53A3A"/>
    <w:rsid w:val="00E53CD4"/>
    <w:rsid w:val="00E53D0E"/>
    <w:rsid w:val="00E54247"/>
    <w:rsid w:val="00E54283"/>
    <w:rsid w:val="00E54619"/>
    <w:rsid w:val="00E55544"/>
    <w:rsid w:val="00E555FA"/>
    <w:rsid w:val="00E558C5"/>
    <w:rsid w:val="00E558F9"/>
    <w:rsid w:val="00E5598A"/>
    <w:rsid w:val="00E55A04"/>
    <w:rsid w:val="00E55EDD"/>
    <w:rsid w:val="00E57251"/>
    <w:rsid w:val="00E57312"/>
    <w:rsid w:val="00E57527"/>
    <w:rsid w:val="00E57B5A"/>
    <w:rsid w:val="00E57D0A"/>
    <w:rsid w:val="00E601FC"/>
    <w:rsid w:val="00E60718"/>
    <w:rsid w:val="00E609FB"/>
    <w:rsid w:val="00E60B2D"/>
    <w:rsid w:val="00E60C25"/>
    <w:rsid w:val="00E60C98"/>
    <w:rsid w:val="00E613BB"/>
    <w:rsid w:val="00E61503"/>
    <w:rsid w:val="00E61DA0"/>
    <w:rsid w:val="00E621F6"/>
    <w:rsid w:val="00E627FF"/>
    <w:rsid w:val="00E62B44"/>
    <w:rsid w:val="00E635F0"/>
    <w:rsid w:val="00E63F8A"/>
    <w:rsid w:val="00E645E3"/>
    <w:rsid w:val="00E64C17"/>
    <w:rsid w:val="00E64DA1"/>
    <w:rsid w:val="00E65B4B"/>
    <w:rsid w:val="00E65B8C"/>
    <w:rsid w:val="00E65CAC"/>
    <w:rsid w:val="00E65CB9"/>
    <w:rsid w:val="00E65DB4"/>
    <w:rsid w:val="00E65EC2"/>
    <w:rsid w:val="00E65FA1"/>
    <w:rsid w:val="00E664AB"/>
    <w:rsid w:val="00E6663A"/>
    <w:rsid w:val="00E66654"/>
    <w:rsid w:val="00E6680E"/>
    <w:rsid w:val="00E66863"/>
    <w:rsid w:val="00E6696E"/>
    <w:rsid w:val="00E7047D"/>
    <w:rsid w:val="00E704CF"/>
    <w:rsid w:val="00E70DAF"/>
    <w:rsid w:val="00E71224"/>
    <w:rsid w:val="00E71546"/>
    <w:rsid w:val="00E71683"/>
    <w:rsid w:val="00E71960"/>
    <w:rsid w:val="00E72825"/>
    <w:rsid w:val="00E72EF5"/>
    <w:rsid w:val="00E73111"/>
    <w:rsid w:val="00E73232"/>
    <w:rsid w:val="00E7379E"/>
    <w:rsid w:val="00E737EA"/>
    <w:rsid w:val="00E738C7"/>
    <w:rsid w:val="00E74085"/>
    <w:rsid w:val="00E741A8"/>
    <w:rsid w:val="00E741DB"/>
    <w:rsid w:val="00E74880"/>
    <w:rsid w:val="00E74AD5"/>
    <w:rsid w:val="00E7527E"/>
    <w:rsid w:val="00E75A58"/>
    <w:rsid w:val="00E75D43"/>
    <w:rsid w:val="00E7619E"/>
    <w:rsid w:val="00E76250"/>
    <w:rsid w:val="00E76510"/>
    <w:rsid w:val="00E76BDF"/>
    <w:rsid w:val="00E76E00"/>
    <w:rsid w:val="00E77E3F"/>
    <w:rsid w:val="00E77E5D"/>
    <w:rsid w:val="00E8027D"/>
    <w:rsid w:val="00E807FA"/>
    <w:rsid w:val="00E80B82"/>
    <w:rsid w:val="00E80CB0"/>
    <w:rsid w:val="00E80D3E"/>
    <w:rsid w:val="00E81048"/>
    <w:rsid w:val="00E81282"/>
    <w:rsid w:val="00E814CA"/>
    <w:rsid w:val="00E81536"/>
    <w:rsid w:val="00E8190C"/>
    <w:rsid w:val="00E823F5"/>
    <w:rsid w:val="00E82517"/>
    <w:rsid w:val="00E829FA"/>
    <w:rsid w:val="00E82B25"/>
    <w:rsid w:val="00E83424"/>
    <w:rsid w:val="00E83C25"/>
    <w:rsid w:val="00E842A9"/>
    <w:rsid w:val="00E8487A"/>
    <w:rsid w:val="00E84A20"/>
    <w:rsid w:val="00E84D2E"/>
    <w:rsid w:val="00E84D32"/>
    <w:rsid w:val="00E852FD"/>
    <w:rsid w:val="00E8690B"/>
    <w:rsid w:val="00E86AFF"/>
    <w:rsid w:val="00E87220"/>
    <w:rsid w:val="00E87887"/>
    <w:rsid w:val="00E879F4"/>
    <w:rsid w:val="00E9016D"/>
    <w:rsid w:val="00E902E0"/>
    <w:rsid w:val="00E90620"/>
    <w:rsid w:val="00E9090C"/>
    <w:rsid w:val="00E90D05"/>
    <w:rsid w:val="00E9184F"/>
    <w:rsid w:val="00E91C77"/>
    <w:rsid w:val="00E91E47"/>
    <w:rsid w:val="00E929AF"/>
    <w:rsid w:val="00E92D03"/>
    <w:rsid w:val="00E92D45"/>
    <w:rsid w:val="00E93D9A"/>
    <w:rsid w:val="00E93DB6"/>
    <w:rsid w:val="00E93FF0"/>
    <w:rsid w:val="00E945A6"/>
    <w:rsid w:val="00E94F45"/>
    <w:rsid w:val="00E961CF"/>
    <w:rsid w:val="00E962E3"/>
    <w:rsid w:val="00E96300"/>
    <w:rsid w:val="00E96331"/>
    <w:rsid w:val="00E96C29"/>
    <w:rsid w:val="00E970D0"/>
    <w:rsid w:val="00E977A9"/>
    <w:rsid w:val="00E97AE5"/>
    <w:rsid w:val="00E97F4A"/>
    <w:rsid w:val="00EA089F"/>
    <w:rsid w:val="00EA08A2"/>
    <w:rsid w:val="00EA0BDB"/>
    <w:rsid w:val="00EA0E42"/>
    <w:rsid w:val="00EA13D7"/>
    <w:rsid w:val="00EA14E6"/>
    <w:rsid w:val="00EA16B9"/>
    <w:rsid w:val="00EA178D"/>
    <w:rsid w:val="00EA20C2"/>
    <w:rsid w:val="00EA29E2"/>
    <w:rsid w:val="00EA3268"/>
    <w:rsid w:val="00EA362C"/>
    <w:rsid w:val="00EA3AE5"/>
    <w:rsid w:val="00EA3D4C"/>
    <w:rsid w:val="00EA428A"/>
    <w:rsid w:val="00EA4478"/>
    <w:rsid w:val="00EA517E"/>
    <w:rsid w:val="00EA60A7"/>
    <w:rsid w:val="00EA66DE"/>
    <w:rsid w:val="00EA6912"/>
    <w:rsid w:val="00EA6D8C"/>
    <w:rsid w:val="00EA6E4F"/>
    <w:rsid w:val="00EA7678"/>
    <w:rsid w:val="00EA76F2"/>
    <w:rsid w:val="00EA7F0A"/>
    <w:rsid w:val="00EB009E"/>
    <w:rsid w:val="00EB0974"/>
    <w:rsid w:val="00EB0A59"/>
    <w:rsid w:val="00EB1277"/>
    <w:rsid w:val="00EB2158"/>
    <w:rsid w:val="00EB21EE"/>
    <w:rsid w:val="00EB2A3D"/>
    <w:rsid w:val="00EB2D03"/>
    <w:rsid w:val="00EB2FA5"/>
    <w:rsid w:val="00EB32EF"/>
    <w:rsid w:val="00EB3BC3"/>
    <w:rsid w:val="00EB3EE5"/>
    <w:rsid w:val="00EB41C9"/>
    <w:rsid w:val="00EB4265"/>
    <w:rsid w:val="00EB4566"/>
    <w:rsid w:val="00EB45C5"/>
    <w:rsid w:val="00EB48C7"/>
    <w:rsid w:val="00EB4F85"/>
    <w:rsid w:val="00EB52F0"/>
    <w:rsid w:val="00EB58B4"/>
    <w:rsid w:val="00EB5AA7"/>
    <w:rsid w:val="00EB5EC8"/>
    <w:rsid w:val="00EB6EBC"/>
    <w:rsid w:val="00EB7063"/>
    <w:rsid w:val="00EB723A"/>
    <w:rsid w:val="00EB7939"/>
    <w:rsid w:val="00EB7CF1"/>
    <w:rsid w:val="00EC13AF"/>
    <w:rsid w:val="00EC1737"/>
    <w:rsid w:val="00EC17B8"/>
    <w:rsid w:val="00EC1A03"/>
    <w:rsid w:val="00EC2004"/>
    <w:rsid w:val="00EC209D"/>
    <w:rsid w:val="00EC2674"/>
    <w:rsid w:val="00EC2937"/>
    <w:rsid w:val="00EC2D1F"/>
    <w:rsid w:val="00EC2D54"/>
    <w:rsid w:val="00EC2E98"/>
    <w:rsid w:val="00EC326E"/>
    <w:rsid w:val="00EC32E7"/>
    <w:rsid w:val="00EC34E4"/>
    <w:rsid w:val="00EC3672"/>
    <w:rsid w:val="00EC37D1"/>
    <w:rsid w:val="00EC39B6"/>
    <w:rsid w:val="00EC3E48"/>
    <w:rsid w:val="00EC466B"/>
    <w:rsid w:val="00EC4A8C"/>
    <w:rsid w:val="00EC5306"/>
    <w:rsid w:val="00EC5539"/>
    <w:rsid w:val="00EC5AFB"/>
    <w:rsid w:val="00EC5B12"/>
    <w:rsid w:val="00EC5C82"/>
    <w:rsid w:val="00EC682A"/>
    <w:rsid w:val="00EC6A09"/>
    <w:rsid w:val="00EC6DB3"/>
    <w:rsid w:val="00EC6EAF"/>
    <w:rsid w:val="00EC6FBD"/>
    <w:rsid w:val="00EC71DA"/>
    <w:rsid w:val="00EC71EC"/>
    <w:rsid w:val="00EC751D"/>
    <w:rsid w:val="00EC7B2A"/>
    <w:rsid w:val="00ED0B9A"/>
    <w:rsid w:val="00ED0C3A"/>
    <w:rsid w:val="00ED1063"/>
    <w:rsid w:val="00ED1149"/>
    <w:rsid w:val="00ED127B"/>
    <w:rsid w:val="00ED1809"/>
    <w:rsid w:val="00ED2205"/>
    <w:rsid w:val="00ED2372"/>
    <w:rsid w:val="00ED27A5"/>
    <w:rsid w:val="00ED29F1"/>
    <w:rsid w:val="00ED3121"/>
    <w:rsid w:val="00ED3472"/>
    <w:rsid w:val="00ED375D"/>
    <w:rsid w:val="00ED4271"/>
    <w:rsid w:val="00ED471D"/>
    <w:rsid w:val="00ED49D2"/>
    <w:rsid w:val="00ED4E8A"/>
    <w:rsid w:val="00ED51EA"/>
    <w:rsid w:val="00ED5403"/>
    <w:rsid w:val="00ED542A"/>
    <w:rsid w:val="00ED54ED"/>
    <w:rsid w:val="00ED56BE"/>
    <w:rsid w:val="00ED6C40"/>
    <w:rsid w:val="00ED7171"/>
    <w:rsid w:val="00ED729D"/>
    <w:rsid w:val="00EE0485"/>
    <w:rsid w:val="00EE04D1"/>
    <w:rsid w:val="00EE0507"/>
    <w:rsid w:val="00EE0869"/>
    <w:rsid w:val="00EE0F52"/>
    <w:rsid w:val="00EE12BF"/>
    <w:rsid w:val="00EE13DC"/>
    <w:rsid w:val="00EE165F"/>
    <w:rsid w:val="00EE1660"/>
    <w:rsid w:val="00EE1DB3"/>
    <w:rsid w:val="00EE1FF4"/>
    <w:rsid w:val="00EE2089"/>
    <w:rsid w:val="00EE243F"/>
    <w:rsid w:val="00EE2892"/>
    <w:rsid w:val="00EE28DE"/>
    <w:rsid w:val="00EE306C"/>
    <w:rsid w:val="00EE3642"/>
    <w:rsid w:val="00EE3C33"/>
    <w:rsid w:val="00EE3CA0"/>
    <w:rsid w:val="00EE3EC7"/>
    <w:rsid w:val="00EE41E9"/>
    <w:rsid w:val="00EE4BF3"/>
    <w:rsid w:val="00EE5515"/>
    <w:rsid w:val="00EE5589"/>
    <w:rsid w:val="00EE561F"/>
    <w:rsid w:val="00EE5662"/>
    <w:rsid w:val="00EE5799"/>
    <w:rsid w:val="00EE607E"/>
    <w:rsid w:val="00EE6A31"/>
    <w:rsid w:val="00EE6D5A"/>
    <w:rsid w:val="00EE7866"/>
    <w:rsid w:val="00EE7B26"/>
    <w:rsid w:val="00EE7D47"/>
    <w:rsid w:val="00EE7F4C"/>
    <w:rsid w:val="00EF0B32"/>
    <w:rsid w:val="00EF0CBA"/>
    <w:rsid w:val="00EF0E9D"/>
    <w:rsid w:val="00EF0F73"/>
    <w:rsid w:val="00EF14A8"/>
    <w:rsid w:val="00EF156B"/>
    <w:rsid w:val="00EF195A"/>
    <w:rsid w:val="00EF2080"/>
    <w:rsid w:val="00EF225F"/>
    <w:rsid w:val="00EF22C4"/>
    <w:rsid w:val="00EF2750"/>
    <w:rsid w:val="00EF2952"/>
    <w:rsid w:val="00EF2959"/>
    <w:rsid w:val="00EF2E8A"/>
    <w:rsid w:val="00EF3030"/>
    <w:rsid w:val="00EF3072"/>
    <w:rsid w:val="00EF3422"/>
    <w:rsid w:val="00EF397E"/>
    <w:rsid w:val="00EF3DB6"/>
    <w:rsid w:val="00EF3F3C"/>
    <w:rsid w:val="00EF466A"/>
    <w:rsid w:val="00EF4DA0"/>
    <w:rsid w:val="00EF4E26"/>
    <w:rsid w:val="00EF5294"/>
    <w:rsid w:val="00EF5B77"/>
    <w:rsid w:val="00EF60B3"/>
    <w:rsid w:val="00EF6958"/>
    <w:rsid w:val="00EF70D6"/>
    <w:rsid w:val="00EF75EF"/>
    <w:rsid w:val="00EF79B7"/>
    <w:rsid w:val="00EF79F6"/>
    <w:rsid w:val="00F00667"/>
    <w:rsid w:val="00F00781"/>
    <w:rsid w:val="00F00973"/>
    <w:rsid w:val="00F00C0A"/>
    <w:rsid w:val="00F01089"/>
    <w:rsid w:val="00F012A0"/>
    <w:rsid w:val="00F01C74"/>
    <w:rsid w:val="00F02F40"/>
    <w:rsid w:val="00F034AE"/>
    <w:rsid w:val="00F03B5D"/>
    <w:rsid w:val="00F03FF7"/>
    <w:rsid w:val="00F0469B"/>
    <w:rsid w:val="00F046AD"/>
    <w:rsid w:val="00F04E3D"/>
    <w:rsid w:val="00F053D5"/>
    <w:rsid w:val="00F0559A"/>
    <w:rsid w:val="00F0560B"/>
    <w:rsid w:val="00F05852"/>
    <w:rsid w:val="00F0597A"/>
    <w:rsid w:val="00F0686F"/>
    <w:rsid w:val="00F07140"/>
    <w:rsid w:val="00F0730F"/>
    <w:rsid w:val="00F075B1"/>
    <w:rsid w:val="00F076B9"/>
    <w:rsid w:val="00F07D67"/>
    <w:rsid w:val="00F07E00"/>
    <w:rsid w:val="00F10103"/>
    <w:rsid w:val="00F10495"/>
    <w:rsid w:val="00F104C2"/>
    <w:rsid w:val="00F10509"/>
    <w:rsid w:val="00F10589"/>
    <w:rsid w:val="00F10707"/>
    <w:rsid w:val="00F10AE7"/>
    <w:rsid w:val="00F10CEE"/>
    <w:rsid w:val="00F11065"/>
    <w:rsid w:val="00F118FB"/>
    <w:rsid w:val="00F12878"/>
    <w:rsid w:val="00F12932"/>
    <w:rsid w:val="00F12B4C"/>
    <w:rsid w:val="00F1372F"/>
    <w:rsid w:val="00F13AD6"/>
    <w:rsid w:val="00F13E93"/>
    <w:rsid w:val="00F1419E"/>
    <w:rsid w:val="00F145BB"/>
    <w:rsid w:val="00F14641"/>
    <w:rsid w:val="00F146DC"/>
    <w:rsid w:val="00F14BCD"/>
    <w:rsid w:val="00F14D7B"/>
    <w:rsid w:val="00F15860"/>
    <w:rsid w:val="00F161E9"/>
    <w:rsid w:val="00F1629C"/>
    <w:rsid w:val="00F166B1"/>
    <w:rsid w:val="00F16AA7"/>
    <w:rsid w:val="00F16BCD"/>
    <w:rsid w:val="00F170C2"/>
    <w:rsid w:val="00F17646"/>
    <w:rsid w:val="00F1768F"/>
    <w:rsid w:val="00F17797"/>
    <w:rsid w:val="00F177FA"/>
    <w:rsid w:val="00F17BCE"/>
    <w:rsid w:val="00F17C2D"/>
    <w:rsid w:val="00F17E02"/>
    <w:rsid w:val="00F206E0"/>
    <w:rsid w:val="00F20A36"/>
    <w:rsid w:val="00F20AB5"/>
    <w:rsid w:val="00F20AC0"/>
    <w:rsid w:val="00F20BF0"/>
    <w:rsid w:val="00F20D2E"/>
    <w:rsid w:val="00F20F5B"/>
    <w:rsid w:val="00F21998"/>
    <w:rsid w:val="00F22209"/>
    <w:rsid w:val="00F2248E"/>
    <w:rsid w:val="00F2285D"/>
    <w:rsid w:val="00F22999"/>
    <w:rsid w:val="00F22EFC"/>
    <w:rsid w:val="00F23105"/>
    <w:rsid w:val="00F23652"/>
    <w:rsid w:val="00F23834"/>
    <w:rsid w:val="00F23995"/>
    <w:rsid w:val="00F23F98"/>
    <w:rsid w:val="00F248BF"/>
    <w:rsid w:val="00F24B61"/>
    <w:rsid w:val="00F252D9"/>
    <w:rsid w:val="00F25603"/>
    <w:rsid w:val="00F258DF"/>
    <w:rsid w:val="00F259A2"/>
    <w:rsid w:val="00F25B74"/>
    <w:rsid w:val="00F26078"/>
    <w:rsid w:val="00F264DD"/>
    <w:rsid w:val="00F266CD"/>
    <w:rsid w:val="00F26DB0"/>
    <w:rsid w:val="00F271D1"/>
    <w:rsid w:val="00F27517"/>
    <w:rsid w:val="00F2757C"/>
    <w:rsid w:val="00F27856"/>
    <w:rsid w:val="00F27B95"/>
    <w:rsid w:val="00F302A3"/>
    <w:rsid w:val="00F311DB"/>
    <w:rsid w:val="00F3151C"/>
    <w:rsid w:val="00F322CA"/>
    <w:rsid w:val="00F3242E"/>
    <w:rsid w:val="00F32440"/>
    <w:rsid w:val="00F32534"/>
    <w:rsid w:val="00F32615"/>
    <w:rsid w:val="00F32D99"/>
    <w:rsid w:val="00F32DED"/>
    <w:rsid w:val="00F335AB"/>
    <w:rsid w:val="00F341A8"/>
    <w:rsid w:val="00F34267"/>
    <w:rsid w:val="00F34844"/>
    <w:rsid w:val="00F351F7"/>
    <w:rsid w:val="00F356A1"/>
    <w:rsid w:val="00F35725"/>
    <w:rsid w:val="00F3647A"/>
    <w:rsid w:val="00F36730"/>
    <w:rsid w:val="00F37065"/>
    <w:rsid w:val="00F37080"/>
    <w:rsid w:val="00F37968"/>
    <w:rsid w:val="00F37FBF"/>
    <w:rsid w:val="00F37FC4"/>
    <w:rsid w:val="00F40256"/>
    <w:rsid w:val="00F4043F"/>
    <w:rsid w:val="00F4083F"/>
    <w:rsid w:val="00F40C58"/>
    <w:rsid w:val="00F40E81"/>
    <w:rsid w:val="00F41FCB"/>
    <w:rsid w:val="00F42BCA"/>
    <w:rsid w:val="00F42D75"/>
    <w:rsid w:val="00F42FDB"/>
    <w:rsid w:val="00F4311B"/>
    <w:rsid w:val="00F43DD8"/>
    <w:rsid w:val="00F44181"/>
    <w:rsid w:val="00F443C1"/>
    <w:rsid w:val="00F44527"/>
    <w:rsid w:val="00F446A4"/>
    <w:rsid w:val="00F45624"/>
    <w:rsid w:val="00F45C5B"/>
    <w:rsid w:val="00F45DFE"/>
    <w:rsid w:val="00F463CC"/>
    <w:rsid w:val="00F468CA"/>
    <w:rsid w:val="00F46DC4"/>
    <w:rsid w:val="00F46F54"/>
    <w:rsid w:val="00F46F9E"/>
    <w:rsid w:val="00F476E8"/>
    <w:rsid w:val="00F502A2"/>
    <w:rsid w:val="00F5036C"/>
    <w:rsid w:val="00F512F6"/>
    <w:rsid w:val="00F5181D"/>
    <w:rsid w:val="00F51A1F"/>
    <w:rsid w:val="00F51C69"/>
    <w:rsid w:val="00F51FA7"/>
    <w:rsid w:val="00F52848"/>
    <w:rsid w:val="00F52C1E"/>
    <w:rsid w:val="00F531E6"/>
    <w:rsid w:val="00F53A26"/>
    <w:rsid w:val="00F53AAB"/>
    <w:rsid w:val="00F53B45"/>
    <w:rsid w:val="00F54AAB"/>
    <w:rsid w:val="00F551A8"/>
    <w:rsid w:val="00F55284"/>
    <w:rsid w:val="00F55A54"/>
    <w:rsid w:val="00F55BB5"/>
    <w:rsid w:val="00F55E79"/>
    <w:rsid w:val="00F5606D"/>
    <w:rsid w:val="00F566FE"/>
    <w:rsid w:val="00F56F57"/>
    <w:rsid w:val="00F57265"/>
    <w:rsid w:val="00F57726"/>
    <w:rsid w:val="00F57742"/>
    <w:rsid w:val="00F57A77"/>
    <w:rsid w:val="00F602D7"/>
    <w:rsid w:val="00F6030C"/>
    <w:rsid w:val="00F60476"/>
    <w:rsid w:val="00F6154B"/>
    <w:rsid w:val="00F61629"/>
    <w:rsid w:val="00F61B95"/>
    <w:rsid w:val="00F61D93"/>
    <w:rsid w:val="00F61EBD"/>
    <w:rsid w:val="00F61F9B"/>
    <w:rsid w:val="00F622C9"/>
    <w:rsid w:val="00F6297B"/>
    <w:rsid w:val="00F631EF"/>
    <w:rsid w:val="00F63AF7"/>
    <w:rsid w:val="00F6435E"/>
    <w:rsid w:val="00F64C4A"/>
    <w:rsid w:val="00F653A9"/>
    <w:rsid w:val="00F656AF"/>
    <w:rsid w:val="00F65AE0"/>
    <w:rsid w:val="00F65E7D"/>
    <w:rsid w:val="00F65FAE"/>
    <w:rsid w:val="00F662E2"/>
    <w:rsid w:val="00F6659D"/>
    <w:rsid w:val="00F66621"/>
    <w:rsid w:val="00F6712A"/>
    <w:rsid w:val="00F67A5F"/>
    <w:rsid w:val="00F67FE4"/>
    <w:rsid w:val="00F70187"/>
    <w:rsid w:val="00F70258"/>
    <w:rsid w:val="00F702C9"/>
    <w:rsid w:val="00F70625"/>
    <w:rsid w:val="00F70FE2"/>
    <w:rsid w:val="00F71359"/>
    <w:rsid w:val="00F71829"/>
    <w:rsid w:val="00F71D37"/>
    <w:rsid w:val="00F723E5"/>
    <w:rsid w:val="00F724E5"/>
    <w:rsid w:val="00F726F6"/>
    <w:rsid w:val="00F72719"/>
    <w:rsid w:val="00F72724"/>
    <w:rsid w:val="00F72F3E"/>
    <w:rsid w:val="00F72F8A"/>
    <w:rsid w:val="00F7334E"/>
    <w:rsid w:val="00F73C9C"/>
    <w:rsid w:val="00F73EF5"/>
    <w:rsid w:val="00F73FFD"/>
    <w:rsid w:val="00F74211"/>
    <w:rsid w:val="00F75178"/>
    <w:rsid w:val="00F754E4"/>
    <w:rsid w:val="00F7558C"/>
    <w:rsid w:val="00F75814"/>
    <w:rsid w:val="00F75959"/>
    <w:rsid w:val="00F75F02"/>
    <w:rsid w:val="00F76286"/>
    <w:rsid w:val="00F765BC"/>
    <w:rsid w:val="00F766FA"/>
    <w:rsid w:val="00F767FA"/>
    <w:rsid w:val="00F7697B"/>
    <w:rsid w:val="00F7698D"/>
    <w:rsid w:val="00F76D45"/>
    <w:rsid w:val="00F76D70"/>
    <w:rsid w:val="00F76D74"/>
    <w:rsid w:val="00F76E2F"/>
    <w:rsid w:val="00F77923"/>
    <w:rsid w:val="00F77A18"/>
    <w:rsid w:val="00F806DB"/>
    <w:rsid w:val="00F80EE8"/>
    <w:rsid w:val="00F81002"/>
    <w:rsid w:val="00F81236"/>
    <w:rsid w:val="00F815E2"/>
    <w:rsid w:val="00F81622"/>
    <w:rsid w:val="00F816A2"/>
    <w:rsid w:val="00F81868"/>
    <w:rsid w:val="00F818A5"/>
    <w:rsid w:val="00F81A79"/>
    <w:rsid w:val="00F81B60"/>
    <w:rsid w:val="00F81EA8"/>
    <w:rsid w:val="00F823CF"/>
    <w:rsid w:val="00F8241E"/>
    <w:rsid w:val="00F826B4"/>
    <w:rsid w:val="00F834E3"/>
    <w:rsid w:val="00F83664"/>
    <w:rsid w:val="00F83E13"/>
    <w:rsid w:val="00F8432F"/>
    <w:rsid w:val="00F843E6"/>
    <w:rsid w:val="00F84ACC"/>
    <w:rsid w:val="00F85475"/>
    <w:rsid w:val="00F85C9D"/>
    <w:rsid w:val="00F85EAC"/>
    <w:rsid w:val="00F86B7A"/>
    <w:rsid w:val="00F86C39"/>
    <w:rsid w:val="00F87449"/>
    <w:rsid w:val="00F8760E"/>
    <w:rsid w:val="00F87902"/>
    <w:rsid w:val="00F87E4D"/>
    <w:rsid w:val="00F90332"/>
    <w:rsid w:val="00F9047A"/>
    <w:rsid w:val="00F906D2"/>
    <w:rsid w:val="00F90A39"/>
    <w:rsid w:val="00F90B5F"/>
    <w:rsid w:val="00F91659"/>
    <w:rsid w:val="00F918A9"/>
    <w:rsid w:val="00F91C41"/>
    <w:rsid w:val="00F91D67"/>
    <w:rsid w:val="00F9262C"/>
    <w:rsid w:val="00F927A0"/>
    <w:rsid w:val="00F92B92"/>
    <w:rsid w:val="00F92BC2"/>
    <w:rsid w:val="00F92E8D"/>
    <w:rsid w:val="00F935D9"/>
    <w:rsid w:val="00F9395B"/>
    <w:rsid w:val="00F93A58"/>
    <w:rsid w:val="00F93ADC"/>
    <w:rsid w:val="00F9430F"/>
    <w:rsid w:val="00F946B1"/>
    <w:rsid w:val="00F94855"/>
    <w:rsid w:val="00F94FB6"/>
    <w:rsid w:val="00F96A6B"/>
    <w:rsid w:val="00F97244"/>
    <w:rsid w:val="00F97791"/>
    <w:rsid w:val="00F97817"/>
    <w:rsid w:val="00F97CE3"/>
    <w:rsid w:val="00FA00F9"/>
    <w:rsid w:val="00FA04EF"/>
    <w:rsid w:val="00FA0DF5"/>
    <w:rsid w:val="00FA0E18"/>
    <w:rsid w:val="00FA1014"/>
    <w:rsid w:val="00FA1231"/>
    <w:rsid w:val="00FA20D3"/>
    <w:rsid w:val="00FA26CC"/>
    <w:rsid w:val="00FA2711"/>
    <w:rsid w:val="00FA28A2"/>
    <w:rsid w:val="00FA2A01"/>
    <w:rsid w:val="00FA2BA2"/>
    <w:rsid w:val="00FA2DE5"/>
    <w:rsid w:val="00FA30B7"/>
    <w:rsid w:val="00FA57F4"/>
    <w:rsid w:val="00FA59B8"/>
    <w:rsid w:val="00FA59F1"/>
    <w:rsid w:val="00FA62A2"/>
    <w:rsid w:val="00FA658D"/>
    <w:rsid w:val="00FA66F4"/>
    <w:rsid w:val="00FA6749"/>
    <w:rsid w:val="00FA6C36"/>
    <w:rsid w:val="00FA6D5D"/>
    <w:rsid w:val="00FA6FBB"/>
    <w:rsid w:val="00FA70FB"/>
    <w:rsid w:val="00FA715C"/>
    <w:rsid w:val="00FA7525"/>
    <w:rsid w:val="00FB0262"/>
    <w:rsid w:val="00FB0C0B"/>
    <w:rsid w:val="00FB0D36"/>
    <w:rsid w:val="00FB0E92"/>
    <w:rsid w:val="00FB1016"/>
    <w:rsid w:val="00FB1064"/>
    <w:rsid w:val="00FB1272"/>
    <w:rsid w:val="00FB12C4"/>
    <w:rsid w:val="00FB12CE"/>
    <w:rsid w:val="00FB20A0"/>
    <w:rsid w:val="00FB240E"/>
    <w:rsid w:val="00FB295E"/>
    <w:rsid w:val="00FB3347"/>
    <w:rsid w:val="00FB33CA"/>
    <w:rsid w:val="00FB4354"/>
    <w:rsid w:val="00FB45C0"/>
    <w:rsid w:val="00FB4879"/>
    <w:rsid w:val="00FB5401"/>
    <w:rsid w:val="00FB55F0"/>
    <w:rsid w:val="00FB61D9"/>
    <w:rsid w:val="00FB704E"/>
    <w:rsid w:val="00FB7BAB"/>
    <w:rsid w:val="00FC07FC"/>
    <w:rsid w:val="00FC0BA0"/>
    <w:rsid w:val="00FC1BE1"/>
    <w:rsid w:val="00FC1DDA"/>
    <w:rsid w:val="00FC2052"/>
    <w:rsid w:val="00FC2091"/>
    <w:rsid w:val="00FC2A1B"/>
    <w:rsid w:val="00FC2C2A"/>
    <w:rsid w:val="00FC2D22"/>
    <w:rsid w:val="00FC4664"/>
    <w:rsid w:val="00FC4700"/>
    <w:rsid w:val="00FC60FD"/>
    <w:rsid w:val="00FC6141"/>
    <w:rsid w:val="00FC64CD"/>
    <w:rsid w:val="00FC64F1"/>
    <w:rsid w:val="00FC68D4"/>
    <w:rsid w:val="00FC73F1"/>
    <w:rsid w:val="00FC78C6"/>
    <w:rsid w:val="00FD018F"/>
    <w:rsid w:val="00FD08DA"/>
    <w:rsid w:val="00FD0B99"/>
    <w:rsid w:val="00FD134F"/>
    <w:rsid w:val="00FD2ECF"/>
    <w:rsid w:val="00FD3030"/>
    <w:rsid w:val="00FD3284"/>
    <w:rsid w:val="00FD36F2"/>
    <w:rsid w:val="00FD3770"/>
    <w:rsid w:val="00FD37D8"/>
    <w:rsid w:val="00FD3A95"/>
    <w:rsid w:val="00FD3B71"/>
    <w:rsid w:val="00FD3FD8"/>
    <w:rsid w:val="00FD4087"/>
    <w:rsid w:val="00FD4AA6"/>
    <w:rsid w:val="00FD4F02"/>
    <w:rsid w:val="00FD5241"/>
    <w:rsid w:val="00FD569E"/>
    <w:rsid w:val="00FD5AB2"/>
    <w:rsid w:val="00FD5E66"/>
    <w:rsid w:val="00FD60FC"/>
    <w:rsid w:val="00FD666D"/>
    <w:rsid w:val="00FD6E30"/>
    <w:rsid w:val="00FD7441"/>
    <w:rsid w:val="00FD757A"/>
    <w:rsid w:val="00FD7792"/>
    <w:rsid w:val="00FD7E55"/>
    <w:rsid w:val="00FE03C0"/>
    <w:rsid w:val="00FE0724"/>
    <w:rsid w:val="00FE0E0B"/>
    <w:rsid w:val="00FE1358"/>
    <w:rsid w:val="00FE136D"/>
    <w:rsid w:val="00FE1D37"/>
    <w:rsid w:val="00FE1ED4"/>
    <w:rsid w:val="00FE2818"/>
    <w:rsid w:val="00FE2BCA"/>
    <w:rsid w:val="00FE3675"/>
    <w:rsid w:val="00FE36A6"/>
    <w:rsid w:val="00FE3B56"/>
    <w:rsid w:val="00FE3D23"/>
    <w:rsid w:val="00FE3EC7"/>
    <w:rsid w:val="00FE4025"/>
    <w:rsid w:val="00FE4A80"/>
    <w:rsid w:val="00FE4AAB"/>
    <w:rsid w:val="00FE4AF8"/>
    <w:rsid w:val="00FE512C"/>
    <w:rsid w:val="00FE58F6"/>
    <w:rsid w:val="00FE5AA8"/>
    <w:rsid w:val="00FE5BE7"/>
    <w:rsid w:val="00FE5C1D"/>
    <w:rsid w:val="00FE5C5E"/>
    <w:rsid w:val="00FE5C82"/>
    <w:rsid w:val="00FE6208"/>
    <w:rsid w:val="00FE634A"/>
    <w:rsid w:val="00FE64BB"/>
    <w:rsid w:val="00FE6CFF"/>
    <w:rsid w:val="00FE6F3F"/>
    <w:rsid w:val="00FE7049"/>
    <w:rsid w:val="00FE7255"/>
    <w:rsid w:val="00FE7537"/>
    <w:rsid w:val="00FE7DB6"/>
    <w:rsid w:val="00FF02A6"/>
    <w:rsid w:val="00FF0A41"/>
    <w:rsid w:val="00FF0D95"/>
    <w:rsid w:val="00FF1771"/>
    <w:rsid w:val="00FF1A12"/>
    <w:rsid w:val="00FF24D8"/>
    <w:rsid w:val="00FF2FEC"/>
    <w:rsid w:val="00FF31FB"/>
    <w:rsid w:val="00FF36E8"/>
    <w:rsid w:val="00FF387C"/>
    <w:rsid w:val="00FF3F86"/>
    <w:rsid w:val="00FF49FE"/>
    <w:rsid w:val="00FF4A1F"/>
    <w:rsid w:val="00FF4F5B"/>
    <w:rsid w:val="00FF50CF"/>
    <w:rsid w:val="00FF5189"/>
    <w:rsid w:val="00FF5195"/>
    <w:rsid w:val="00FF5206"/>
    <w:rsid w:val="00FF5223"/>
    <w:rsid w:val="00FF54A0"/>
    <w:rsid w:val="00FF583A"/>
    <w:rsid w:val="00FF63C6"/>
    <w:rsid w:val="00FF6920"/>
    <w:rsid w:val="00FF6EB7"/>
    <w:rsid w:val="017F8D01"/>
    <w:rsid w:val="01D19A81"/>
    <w:rsid w:val="028A7F18"/>
    <w:rsid w:val="034EFDDD"/>
    <w:rsid w:val="05F2870E"/>
    <w:rsid w:val="06F120D9"/>
    <w:rsid w:val="06FC08AC"/>
    <w:rsid w:val="07CC25F2"/>
    <w:rsid w:val="09D815FE"/>
    <w:rsid w:val="0AB7B4FC"/>
    <w:rsid w:val="0B9F224E"/>
    <w:rsid w:val="0BA18270"/>
    <w:rsid w:val="0DBBC4FE"/>
    <w:rsid w:val="13B39054"/>
    <w:rsid w:val="15079956"/>
    <w:rsid w:val="175C1B7F"/>
    <w:rsid w:val="17F4E668"/>
    <w:rsid w:val="19B12EC7"/>
    <w:rsid w:val="1A8B056D"/>
    <w:rsid w:val="1B82A8E6"/>
    <w:rsid w:val="1DA97DD2"/>
    <w:rsid w:val="1E066E2E"/>
    <w:rsid w:val="1EDDCB7F"/>
    <w:rsid w:val="1F66088D"/>
    <w:rsid w:val="236F0E5B"/>
    <w:rsid w:val="24C21B25"/>
    <w:rsid w:val="2650DAE4"/>
    <w:rsid w:val="26A852AA"/>
    <w:rsid w:val="2708276D"/>
    <w:rsid w:val="277EF131"/>
    <w:rsid w:val="27E5C765"/>
    <w:rsid w:val="29674079"/>
    <w:rsid w:val="2B20DF7C"/>
    <w:rsid w:val="2BCEA372"/>
    <w:rsid w:val="2D237F2E"/>
    <w:rsid w:val="30BD8B75"/>
    <w:rsid w:val="30C64B50"/>
    <w:rsid w:val="314CCCB6"/>
    <w:rsid w:val="336DAD55"/>
    <w:rsid w:val="349F3CB9"/>
    <w:rsid w:val="351F6BCF"/>
    <w:rsid w:val="35B2F036"/>
    <w:rsid w:val="36283B69"/>
    <w:rsid w:val="38E65FD6"/>
    <w:rsid w:val="395D8F80"/>
    <w:rsid w:val="39B2B3F2"/>
    <w:rsid w:val="3EBCA3B4"/>
    <w:rsid w:val="3FE5E82C"/>
    <w:rsid w:val="409ACD1C"/>
    <w:rsid w:val="4118DFB0"/>
    <w:rsid w:val="4143D3D6"/>
    <w:rsid w:val="414B16F5"/>
    <w:rsid w:val="41B541C0"/>
    <w:rsid w:val="42C1FC95"/>
    <w:rsid w:val="479C90F5"/>
    <w:rsid w:val="4857A36F"/>
    <w:rsid w:val="49732BE6"/>
    <w:rsid w:val="4C504BB4"/>
    <w:rsid w:val="4D32A0EB"/>
    <w:rsid w:val="4ECE714C"/>
    <w:rsid w:val="50A2DFDC"/>
    <w:rsid w:val="5184A833"/>
    <w:rsid w:val="52991B7B"/>
    <w:rsid w:val="53EDC5BA"/>
    <w:rsid w:val="574AAD6D"/>
    <w:rsid w:val="57AC3044"/>
    <w:rsid w:val="58E2C79A"/>
    <w:rsid w:val="5AD1DF26"/>
    <w:rsid w:val="5C67C4B3"/>
    <w:rsid w:val="5E235F4B"/>
    <w:rsid w:val="5E2F0DCD"/>
    <w:rsid w:val="5E6DF3F3"/>
    <w:rsid w:val="6049F762"/>
    <w:rsid w:val="624177A3"/>
    <w:rsid w:val="6482D8EA"/>
    <w:rsid w:val="64DA673C"/>
    <w:rsid w:val="6737C810"/>
    <w:rsid w:val="678F6975"/>
    <w:rsid w:val="6810EDF7"/>
    <w:rsid w:val="6B01E253"/>
    <w:rsid w:val="6BC310E8"/>
    <w:rsid w:val="6C13C7DB"/>
    <w:rsid w:val="6C275115"/>
    <w:rsid w:val="6C3F01DC"/>
    <w:rsid w:val="6DC13806"/>
    <w:rsid w:val="6ED6B80F"/>
    <w:rsid w:val="6FEC54DE"/>
    <w:rsid w:val="7003E48F"/>
    <w:rsid w:val="7035BFFA"/>
    <w:rsid w:val="705FC7DB"/>
    <w:rsid w:val="7080DA4F"/>
    <w:rsid w:val="71493C65"/>
    <w:rsid w:val="71D92924"/>
    <w:rsid w:val="726F3149"/>
    <w:rsid w:val="730E87E3"/>
    <w:rsid w:val="7315BA2B"/>
    <w:rsid w:val="753FF985"/>
    <w:rsid w:val="76C1EAE4"/>
    <w:rsid w:val="76CC9FA0"/>
    <w:rsid w:val="76F48FEE"/>
    <w:rsid w:val="79C97EEC"/>
    <w:rsid w:val="79F38389"/>
    <w:rsid w:val="7A282AF1"/>
    <w:rsid w:val="7BF2A0B3"/>
    <w:rsid w:val="7DB31FBA"/>
    <w:rsid w:val="7EAC9C46"/>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B3BCB9"/>
  <w15:docId w15:val="{D8026893-8AB5-4B57-B22C-AE79992BB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Arial"/>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F6B86"/>
    <w:pPr>
      <w:jc w:val="both"/>
    </w:pPr>
    <w:rPr>
      <w:rFonts w:cs="Calibri"/>
      <w:color w:val="000000"/>
      <w:sz w:val="22"/>
      <w:szCs w:val="22"/>
      <w:lang w:val="es-PE" w:eastAsia="en-US"/>
    </w:rPr>
  </w:style>
  <w:style w:type="paragraph" w:styleId="Ttulo1">
    <w:name w:val="heading 1"/>
    <w:basedOn w:val="Normal"/>
    <w:next w:val="Normal"/>
    <w:link w:val="Ttulo1Car"/>
    <w:uiPriority w:val="9"/>
    <w:qFormat/>
    <w:rsid w:val="0072062F"/>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semiHidden/>
    <w:unhideWhenUsed/>
    <w:qFormat/>
    <w:rsid w:val="002A3480"/>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4">
    <w:name w:val="heading 4"/>
    <w:basedOn w:val="Normal"/>
    <w:next w:val="Normal"/>
    <w:link w:val="Ttulo4Car"/>
    <w:uiPriority w:val="9"/>
    <w:semiHidden/>
    <w:unhideWhenUsed/>
    <w:qFormat/>
    <w:rsid w:val="00B36E7F"/>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55F03"/>
    <w:pPr>
      <w:tabs>
        <w:tab w:val="center" w:pos="4419"/>
        <w:tab w:val="right" w:pos="8838"/>
      </w:tabs>
    </w:pPr>
  </w:style>
  <w:style w:type="character" w:customStyle="1" w:styleId="EncabezadoCar">
    <w:name w:val="Encabezado Car"/>
    <w:basedOn w:val="Fuentedeprrafopredeter"/>
    <w:link w:val="Encabezado"/>
    <w:uiPriority w:val="99"/>
    <w:rsid w:val="00A55F03"/>
  </w:style>
  <w:style w:type="paragraph" w:styleId="Piedepgina">
    <w:name w:val="footer"/>
    <w:basedOn w:val="Normal"/>
    <w:link w:val="PiedepginaCar"/>
    <w:uiPriority w:val="99"/>
    <w:unhideWhenUsed/>
    <w:rsid w:val="00A55F03"/>
    <w:pPr>
      <w:tabs>
        <w:tab w:val="center" w:pos="4419"/>
        <w:tab w:val="right" w:pos="8838"/>
      </w:tabs>
    </w:pPr>
  </w:style>
  <w:style w:type="character" w:customStyle="1" w:styleId="PiedepginaCar">
    <w:name w:val="Pie de página Car"/>
    <w:basedOn w:val="Fuentedeprrafopredeter"/>
    <w:link w:val="Piedepgina"/>
    <w:uiPriority w:val="99"/>
    <w:rsid w:val="00A55F03"/>
  </w:style>
  <w:style w:type="paragraph" w:styleId="Textonotapie">
    <w:name w:val="footnote text"/>
    <w:aliases w:val="Car Car1,Car Car,Car Car Car Car1,Car Car Car1,Car Car Car Car Car Car Car,Car Car Car Car Car,Car Car Car Car Car Car Car Car Car Car,fn Car Car,footnote text Car Car,Car2 Car, Car,Car, Car Car Car, Car Car, Car Car Car Car Car Car,Car2"/>
    <w:basedOn w:val="Normal"/>
    <w:link w:val="TextonotapieCar"/>
    <w:unhideWhenUsed/>
    <w:qFormat/>
    <w:rsid w:val="00CA386B"/>
    <w:rPr>
      <w:rFonts w:cs="Arial"/>
      <w:sz w:val="20"/>
      <w:szCs w:val="20"/>
      <w:lang w:eastAsia="es-PE"/>
    </w:rPr>
  </w:style>
  <w:style w:type="character" w:customStyle="1" w:styleId="TextonotapieCar">
    <w:name w:val="Texto nota pie Car"/>
    <w:aliases w:val="Car Car1 Car,Car Car Car,Car Car Car Car1 Car,Car Car Car1 Car,Car Car Car Car Car Car Car Car,Car Car Car Car Car Car,Car Car Car Car Car Car Car Car Car Car Car,fn Car Car Car,footnote text Car Car Car,Car2 Car Car, Car Car1"/>
    <w:link w:val="Textonotapie"/>
    <w:qFormat/>
    <w:rsid w:val="00CA386B"/>
    <w:rPr>
      <w:rFonts w:eastAsia="Calibri"/>
      <w:color w:val="000000"/>
      <w:sz w:val="20"/>
      <w:szCs w:val="20"/>
      <w:lang w:eastAsia="es-PE"/>
    </w:rPr>
  </w:style>
  <w:style w:type="character" w:styleId="Refdenotaalpie">
    <w:name w:val="footnote reference"/>
    <w:aliases w:val="Ref,de nota al pie,註腳內容,FC,16 Point,Superscript 6 Point,Ref.,de,nota,al,pie,Referencia nota al pie,Car2 Car1,Car Car Car Car Car Car Car Car Car Car Car Car Car Car Car1,Car Car1 C,Texto,Car1,Char,ftref,Texto nota pie1,Car21,C1,Ca Ca"/>
    <w:link w:val="Texto1"/>
    <w:uiPriority w:val="99"/>
    <w:unhideWhenUsed/>
    <w:qFormat/>
    <w:rsid w:val="00CA386B"/>
    <w:rPr>
      <w:vertAlign w:val="superscript"/>
    </w:rPr>
  </w:style>
  <w:style w:type="table" w:styleId="Tablaconcuadrcula">
    <w:name w:val="Table Grid"/>
    <w:basedOn w:val="Tablanormal"/>
    <w:uiPriority w:val="39"/>
    <w:rsid w:val="00CA38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aliases w:val="Cita Pie de Página,titulo,Párrafo 2,Footnote,List Paragraph1,Titulo de Fígura,Cuadro 2-1,TITULO A,Fundamentacion,SubPárrafo de lista,Bulleted List,Lista vistosa - Énfasis 11,Nivel 3,Párrafo de lista1,Párrafo,Título Tablas y Figuras,Boli"/>
    <w:basedOn w:val="Normal"/>
    <w:link w:val="PrrafodelistaCar"/>
    <w:uiPriority w:val="34"/>
    <w:qFormat/>
    <w:rsid w:val="00CA5618"/>
    <w:pPr>
      <w:spacing w:after="160" w:line="259" w:lineRule="auto"/>
      <w:ind w:left="720"/>
      <w:contextualSpacing/>
    </w:pPr>
    <w:rPr>
      <w:rFonts w:cs="Arial"/>
    </w:rPr>
  </w:style>
  <w:style w:type="character" w:customStyle="1" w:styleId="PrrafodelistaCar">
    <w:name w:val="Párrafo de lista Car"/>
    <w:aliases w:val="Cita Pie de Página Car,titulo Car,Párrafo 2 Car,Footnote Car,List Paragraph1 Car,Titulo de Fígura Car,Cuadro 2-1 Car,TITULO A Car,Fundamentacion Car,SubPárrafo de lista Car,Bulleted List Car,Lista vistosa - Énfasis 11 Car,Boli Car"/>
    <w:link w:val="Prrafodelista"/>
    <w:uiPriority w:val="34"/>
    <w:qFormat/>
    <w:locked/>
    <w:rsid w:val="00CA5618"/>
    <w:rPr>
      <w:color w:val="000000"/>
    </w:rPr>
  </w:style>
  <w:style w:type="paragraph" w:styleId="Sinespaciado">
    <w:name w:val="No Spacing"/>
    <w:link w:val="SinespaciadoCar"/>
    <w:uiPriority w:val="1"/>
    <w:qFormat/>
    <w:rsid w:val="00FD36F2"/>
    <w:pPr>
      <w:jc w:val="both"/>
    </w:pPr>
    <w:rPr>
      <w:rFonts w:cs="Calibri"/>
      <w:color w:val="000000"/>
      <w:sz w:val="22"/>
      <w:szCs w:val="22"/>
      <w:lang w:val="es-PE" w:eastAsia="en-US"/>
    </w:rPr>
  </w:style>
  <w:style w:type="paragraph" w:styleId="NormalWeb">
    <w:name w:val="Normal (Web)"/>
    <w:basedOn w:val="Normal"/>
    <w:link w:val="NormalWebCar"/>
    <w:uiPriority w:val="99"/>
    <w:unhideWhenUsed/>
    <w:rsid w:val="00970538"/>
    <w:pPr>
      <w:spacing w:before="100" w:beforeAutospacing="1" w:after="100" w:afterAutospacing="1"/>
    </w:pPr>
    <w:rPr>
      <w:rFonts w:ascii="Times New Roman" w:eastAsia="Times New Roman" w:hAnsi="Times New Roman" w:cs="Times New Roman"/>
      <w:sz w:val="24"/>
      <w:szCs w:val="24"/>
      <w:lang w:eastAsia="es-PE"/>
    </w:rPr>
  </w:style>
  <w:style w:type="paragraph" w:customStyle="1" w:styleId="Default">
    <w:name w:val="Default"/>
    <w:rsid w:val="00F16BCD"/>
    <w:pPr>
      <w:autoSpaceDE w:val="0"/>
      <w:autoSpaceDN w:val="0"/>
      <w:adjustRightInd w:val="0"/>
      <w:jc w:val="both"/>
    </w:pPr>
    <w:rPr>
      <w:color w:val="000000"/>
      <w:sz w:val="24"/>
      <w:szCs w:val="24"/>
      <w:lang w:val="es-PE" w:eastAsia="en-US"/>
    </w:rPr>
  </w:style>
  <w:style w:type="paragraph" w:customStyle="1" w:styleId="xmsonormal">
    <w:name w:val="x_msonormal"/>
    <w:basedOn w:val="Normal"/>
    <w:rsid w:val="00E7527E"/>
    <w:pPr>
      <w:spacing w:before="100" w:beforeAutospacing="1" w:after="100" w:afterAutospacing="1"/>
    </w:pPr>
    <w:rPr>
      <w:rFonts w:ascii="Times New Roman" w:eastAsia="Times New Roman" w:hAnsi="Times New Roman" w:cs="Times New Roman"/>
      <w:color w:val="auto"/>
      <w:sz w:val="24"/>
      <w:szCs w:val="24"/>
      <w:lang w:eastAsia="es-PE"/>
    </w:rPr>
  </w:style>
  <w:style w:type="character" w:customStyle="1" w:styleId="apple-converted-space">
    <w:name w:val="apple-converted-space"/>
    <w:basedOn w:val="Fuentedeprrafopredeter"/>
    <w:rsid w:val="00E7527E"/>
  </w:style>
  <w:style w:type="paragraph" w:styleId="Textodeglobo">
    <w:name w:val="Balloon Text"/>
    <w:basedOn w:val="Normal"/>
    <w:link w:val="TextodegloboCar"/>
    <w:uiPriority w:val="99"/>
    <w:semiHidden/>
    <w:unhideWhenUsed/>
    <w:rsid w:val="00A2013E"/>
    <w:rPr>
      <w:rFonts w:ascii="Segoe UI" w:hAnsi="Segoe UI" w:cs="Segoe UI"/>
      <w:sz w:val="18"/>
      <w:szCs w:val="18"/>
    </w:rPr>
  </w:style>
  <w:style w:type="character" w:customStyle="1" w:styleId="TextodegloboCar">
    <w:name w:val="Texto de globo Car"/>
    <w:link w:val="Textodeglobo"/>
    <w:uiPriority w:val="99"/>
    <w:semiHidden/>
    <w:rsid w:val="00A2013E"/>
    <w:rPr>
      <w:rFonts w:ascii="Segoe UI" w:hAnsi="Segoe UI" w:cs="Segoe UI"/>
      <w:color w:val="000000"/>
      <w:sz w:val="18"/>
      <w:szCs w:val="18"/>
    </w:rPr>
  </w:style>
  <w:style w:type="paragraph" w:customStyle="1" w:styleId="Normal1">
    <w:name w:val="Normal1"/>
    <w:rsid w:val="00690E0C"/>
    <w:pPr>
      <w:spacing w:after="200" w:line="276" w:lineRule="auto"/>
      <w:jc w:val="both"/>
    </w:pPr>
    <w:rPr>
      <w:rFonts w:ascii="Calibri" w:hAnsi="Calibri" w:cs="Calibri"/>
      <w:color w:val="000000"/>
      <w:sz w:val="22"/>
      <w:szCs w:val="22"/>
      <w:lang w:val="es-PE" w:eastAsia="es-PE"/>
    </w:rPr>
  </w:style>
  <w:style w:type="table" w:customStyle="1" w:styleId="Tablaconcuadrcula1">
    <w:name w:val="Tabla con cuadrícula1"/>
    <w:basedOn w:val="Tablanormal"/>
    <w:next w:val="Tablaconcuadrcula"/>
    <w:uiPriority w:val="39"/>
    <w:rsid w:val="00D41E32"/>
    <w:rPr>
      <w:rFonts w:ascii="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uiPriority w:val="99"/>
    <w:unhideWhenUsed/>
    <w:rsid w:val="00D41E32"/>
    <w:rPr>
      <w:color w:val="0563C1"/>
      <w:u w:val="single"/>
    </w:rPr>
  </w:style>
  <w:style w:type="numbering" w:customStyle="1" w:styleId="List1">
    <w:name w:val="List 1"/>
    <w:basedOn w:val="Sinlista"/>
    <w:rsid w:val="00E32D71"/>
    <w:pPr>
      <w:numPr>
        <w:numId w:val="1"/>
      </w:numPr>
    </w:pPr>
  </w:style>
  <w:style w:type="character" w:styleId="Refdecomentario">
    <w:name w:val="annotation reference"/>
    <w:uiPriority w:val="99"/>
    <w:semiHidden/>
    <w:unhideWhenUsed/>
    <w:rsid w:val="008853EC"/>
    <w:rPr>
      <w:sz w:val="16"/>
      <w:szCs w:val="16"/>
    </w:rPr>
  </w:style>
  <w:style w:type="paragraph" w:styleId="Textocomentario">
    <w:name w:val="annotation text"/>
    <w:basedOn w:val="Normal"/>
    <w:link w:val="TextocomentarioCar"/>
    <w:uiPriority w:val="99"/>
    <w:unhideWhenUsed/>
    <w:rsid w:val="008853EC"/>
    <w:rPr>
      <w:sz w:val="20"/>
      <w:szCs w:val="20"/>
    </w:rPr>
  </w:style>
  <w:style w:type="character" w:customStyle="1" w:styleId="TextocomentarioCar">
    <w:name w:val="Texto comentario Car"/>
    <w:link w:val="Textocomentario"/>
    <w:uiPriority w:val="99"/>
    <w:rsid w:val="008853EC"/>
    <w:rPr>
      <w:rFonts w:cs="Calibri"/>
      <w:color w:val="000000"/>
      <w:sz w:val="20"/>
      <w:szCs w:val="20"/>
    </w:rPr>
  </w:style>
  <w:style w:type="paragraph" w:styleId="Asuntodelcomentario">
    <w:name w:val="annotation subject"/>
    <w:basedOn w:val="Textocomentario"/>
    <w:next w:val="Textocomentario"/>
    <w:link w:val="AsuntodelcomentarioCar"/>
    <w:uiPriority w:val="99"/>
    <w:semiHidden/>
    <w:unhideWhenUsed/>
    <w:rsid w:val="008853EC"/>
    <w:rPr>
      <w:b/>
      <w:bCs/>
    </w:rPr>
  </w:style>
  <w:style w:type="character" w:customStyle="1" w:styleId="AsuntodelcomentarioCar">
    <w:name w:val="Asunto del comentario Car"/>
    <w:link w:val="Asuntodelcomentario"/>
    <w:uiPriority w:val="99"/>
    <w:semiHidden/>
    <w:rsid w:val="008853EC"/>
    <w:rPr>
      <w:rFonts w:cs="Calibri"/>
      <w:b/>
      <w:bCs/>
      <w:color w:val="000000"/>
      <w:sz w:val="20"/>
      <w:szCs w:val="20"/>
    </w:rPr>
  </w:style>
  <w:style w:type="character" w:customStyle="1" w:styleId="normaltextrun">
    <w:name w:val="normaltextrun"/>
    <w:rsid w:val="0058716E"/>
  </w:style>
  <w:style w:type="character" w:customStyle="1" w:styleId="spellingerror">
    <w:name w:val="spellingerror"/>
    <w:rsid w:val="0058716E"/>
  </w:style>
  <w:style w:type="character" w:customStyle="1" w:styleId="eop">
    <w:name w:val="eop"/>
    <w:rsid w:val="0058716E"/>
  </w:style>
  <w:style w:type="paragraph" w:customStyle="1" w:styleId="paragraph">
    <w:name w:val="paragraph"/>
    <w:basedOn w:val="Normal"/>
    <w:rsid w:val="0058716E"/>
    <w:pPr>
      <w:spacing w:before="100" w:beforeAutospacing="1" w:after="100" w:afterAutospacing="1"/>
    </w:pPr>
    <w:rPr>
      <w:rFonts w:ascii="Times New Roman" w:eastAsia="Times New Roman" w:hAnsi="Times New Roman" w:cs="Times New Roman"/>
      <w:color w:val="auto"/>
      <w:sz w:val="24"/>
      <w:szCs w:val="24"/>
      <w:lang w:eastAsia="es-PE"/>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58716E"/>
    <w:rPr>
      <w:rFonts w:cs="Arial"/>
      <w:color w:val="auto"/>
      <w:sz w:val="20"/>
      <w:szCs w:val="20"/>
      <w:vertAlign w:val="superscript"/>
      <w:lang w:eastAsia="es-PE"/>
    </w:rPr>
  </w:style>
  <w:style w:type="character" w:customStyle="1" w:styleId="contextualspellingandgrammarerror">
    <w:name w:val="contextualspellingandgrammarerror"/>
    <w:rsid w:val="0091589F"/>
  </w:style>
  <w:style w:type="character" w:customStyle="1" w:styleId="scxw214366204">
    <w:name w:val="scxw214366204"/>
    <w:rsid w:val="0091589F"/>
  </w:style>
  <w:style w:type="character" w:customStyle="1" w:styleId="scxw93876235">
    <w:name w:val="scxw93876235"/>
    <w:rsid w:val="00E741A8"/>
  </w:style>
  <w:style w:type="character" w:customStyle="1" w:styleId="findhit">
    <w:name w:val="findhit"/>
    <w:rsid w:val="005D1720"/>
  </w:style>
  <w:style w:type="character" w:customStyle="1" w:styleId="apple-tab-span">
    <w:name w:val="apple-tab-span"/>
    <w:rsid w:val="00BE4D9C"/>
  </w:style>
  <w:style w:type="character" w:customStyle="1" w:styleId="scxw39064843">
    <w:name w:val="scxw39064843"/>
    <w:rsid w:val="00D9185B"/>
  </w:style>
  <w:style w:type="character" w:customStyle="1" w:styleId="SinespaciadoCar">
    <w:name w:val="Sin espaciado Car"/>
    <w:link w:val="Sinespaciado"/>
    <w:uiPriority w:val="1"/>
    <w:locked/>
    <w:rsid w:val="00617DE7"/>
    <w:rPr>
      <w:rFonts w:cs="Calibri"/>
      <w:color w:val="000000"/>
      <w:sz w:val="22"/>
      <w:szCs w:val="22"/>
      <w:lang w:eastAsia="en-US"/>
    </w:rPr>
  </w:style>
  <w:style w:type="character" w:customStyle="1" w:styleId="scxw36511763">
    <w:name w:val="scxw36511763"/>
    <w:rsid w:val="00411FBA"/>
  </w:style>
  <w:style w:type="character" w:styleId="nfasis">
    <w:name w:val="Emphasis"/>
    <w:uiPriority w:val="20"/>
    <w:qFormat/>
    <w:rsid w:val="009B22B5"/>
    <w:rPr>
      <w:i/>
      <w:iCs/>
    </w:rPr>
  </w:style>
  <w:style w:type="character" w:customStyle="1" w:styleId="scxw110940479">
    <w:name w:val="scxw110940479"/>
    <w:rsid w:val="00D51202"/>
  </w:style>
  <w:style w:type="character" w:customStyle="1" w:styleId="no-style-override">
    <w:name w:val="no-style-override"/>
    <w:rsid w:val="0086442A"/>
  </w:style>
  <w:style w:type="paragraph" w:customStyle="1" w:styleId="cuerpo">
    <w:name w:val="cuerpo"/>
    <w:basedOn w:val="Normal"/>
    <w:rsid w:val="00AA1027"/>
    <w:pPr>
      <w:spacing w:before="100" w:beforeAutospacing="1" w:after="100" w:afterAutospacing="1"/>
      <w:jc w:val="left"/>
    </w:pPr>
    <w:rPr>
      <w:rFonts w:ascii="Times New Roman" w:eastAsia="Times New Roman" w:hAnsi="Times New Roman" w:cs="Times New Roman"/>
      <w:color w:val="auto"/>
      <w:sz w:val="24"/>
      <w:szCs w:val="24"/>
      <w:lang w:val="en-US"/>
    </w:rPr>
  </w:style>
  <w:style w:type="character" w:customStyle="1" w:styleId="Ttulo1Car">
    <w:name w:val="Título 1 Car"/>
    <w:basedOn w:val="Fuentedeprrafopredeter"/>
    <w:link w:val="Ttulo1"/>
    <w:uiPriority w:val="9"/>
    <w:rsid w:val="0072062F"/>
    <w:rPr>
      <w:rFonts w:asciiTheme="majorHAnsi" w:eastAsiaTheme="majorEastAsia" w:hAnsiTheme="majorHAnsi" w:cstheme="majorBidi"/>
      <w:color w:val="365F91" w:themeColor="accent1" w:themeShade="BF"/>
      <w:sz w:val="32"/>
      <w:szCs w:val="32"/>
      <w:lang w:val="es-PE" w:eastAsia="en-US"/>
    </w:rPr>
  </w:style>
  <w:style w:type="character" w:customStyle="1" w:styleId="no-style-override-2">
    <w:name w:val="no-style-override-2"/>
    <w:basedOn w:val="Fuentedeprrafopredeter"/>
    <w:rsid w:val="00CF2B1A"/>
  </w:style>
  <w:style w:type="character" w:customStyle="1" w:styleId="no-style-override-4">
    <w:name w:val="no-style-override-4"/>
    <w:basedOn w:val="Fuentedeprrafopredeter"/>
    <w:rsid w:val="00CF2B1A"/>
  </w:style>
  <w:style w:type="character" w:customStyle="1" w:styleId="Mencinsinresolver1">
    <w:name w:val="Mención sin resolver1"/>
    <w:basedOn w:val="Fuentedeprrafopredeter"/>
    <w:uiPriority w:val="99"/>
    <w:semiHidden/>
    <w:unhideWhenUsed/>
    <w:rsid w:val="001A7A84"/>
    <w:rPr>
      <w:color w:val="605E5C"/>
      <w:shd w:val="clear" w:color="auto" w:fill="E1DFDD"/>
    </w:rPr>
  </w:style>
  <w:style w:type="character" w:customStyle="1" w:styleId="ft3">
    <w:name w:val="ft3"/>
    <w:basedOn w:val="Fuentedeprrafopredeter"/>
    <w:rsid w:val="0072509F"/>
  </w:style>
  <w:style w:type="character" w:customStyle="1" w:styleId="ft2">
    <w:name w:val="ft2"/>
    <w:basedOn w:val="Fuentedeprrafopredeter"/>
    <w:rsid w:val="0072509F"/>
  </w:style>
  <w:style w:type="character" w:customStyle="1" w:styleId="superscript">
    <w:name w:val="superscript"/>
    <w:basedOn w:val="Fuentedeprrafopredeter"/>
    <w:rsid w:val="007F6C66"/>
  </w:style>
  <w:style w:type="character" w:customStyle="1" w:styleId="TextonotapieCar1">
    <w:name w:val="Texto nota pie Car1"/>
    <w:aliases w:val="Texto nota pie Car Car,Car Car1 Car Car,Car Car Car Car,Car Car Car Car1 Car Car,Car Car Car1 Car Car,Car Car Car Car Car Car Car Car Car,Car Car Car Car Car Car Car Car Car Car Car Car,fn Car Car Car Car,Car Car Car Car Car Car1 Car"/>
    <w:basedOn w:val="Fuentedeprrafopredeter"/>
    <w:uiPriority w:val="99"/>
    <w:semiHidden/>
    <w:rsid w:val="006B49FA"/>
    <w:rPr>
      <w:rFonts w:cs="Calibri"/>
      <w:color w:val="000000"/>
      <w:lang w:val="es-PE" w:eastAsia="en-US"/>
    </w:rPr>
  </w:style>
  <w:style w:type="character" w:styleId="Fuerte">
    <w:name w:val="Strong"/>
    <w:basedOn w:val="Fuentedeprrafopredeter"/>
    <w:uiPriority w:val="22"/>
    <w:qFormat/>
    <w:rsid w:val="00CE7D5A"/>
    <w:rPr>
      <w:b/>
      <w:bCs/>
    </w:rPr>
  </w:style>
  <w:style w:type="character" w:customStyle="1" w:styleId="list0020paragraphchar">
    <w:name w:val="list_0020paragraph__char"/>
    <w:rsid w:val="00BE0C2B"/>
  </w:style>
  <w:style w:type="character" w:customStyle="1" w:styleId="no-style-override-3">
    <w:name w:val="no-style-override-3"/>
    <w:basedOn w:val="Fuentedeprrafopredeter"/>
    <w:rsid w:val="001E3A54"/>
    <w:rPr>
      <w:rFonts w:ascii="Times New Roman" w:hAnsi="Times New Roman" w:cs="Times New Roman" w:hint="default"/>
    </w:rPr>
  </w:style>
  <w:style w:type="paragraph" w:styleId="Revisin">
    <w:name w:val="Revision"/>
    <w:hidden/>
    <w:uiPriority w:val="99"/>
    <w:semiHidden/>
    <w:rsid w:val="005224FD"/>
    <w:rPr>
      <w:rFonts w:cs="Calibri"/>
      <w:color w:val="000000"/>
      <w:sz w:val="22"/>
      <w:szCs w:val="22"/>
      <w:lang w:val="es-PE" w:eastAsia="en-US"/>
    </w:rPr>
  </w:style>
  <w:style w:type="character" w:styleId="Mencinsinresolver">
    <w:name w:val="Unresolved Mention"/>
    <w:basedOn w:val="Fuentedeprrafopredeter"/>
    <w:uiPriority w:val="99"/>
    <w:semiHidden/>
    <w:unhideWhenUsed/>
    <w:rsid w:val="007A057B"/>
    <w:rPr>
      <w:color w:val="605E5C"/>
      <w:shd w:val="clear" w:color="auto" w:fill="E1DFDD"/>
    </w:rPr>
  </w:style>
  <w:style w:type="character" w:customStyle="1" w:styleId="no-style-override-7">
    <w:name w:val="no-style-override-7"/>
    <w:basedOn w:val="Fuentedeprrafopredeter"/>
    <w:rsid w:val="004B2B13"/>
  </w:style>
  <w:style w:type="character" w:customStyle="1" w:styleId="no-style-override-8">
    <w:name w:val="no-style-override-8"/>
    <w:basedOn w:val="Fuentedeprrafopredeter"/>
    <w:rsid w:val="004B2B13"/>
  </w:style>
  <w:style w:type="character" w:customStyle="1" w:styleId="no-style-override-5">
    <w:name w:val="no-style-override-5"/>
    <w:basedOn w:val="Fuentedeprrafopredeter"/>
    <w:rsid w:val="004B2B13"/>
  </w:style>
  <w:style w:type="paragraph" w:customStyle="1" w:styleId="TableParagraph">
    <w:name w:val="Table Paragraph"/>
    <w:basedOn w:val="Normal"/>
    <w:uiPriority w:val="1"/>
    <w:qFormat/>
    <w:rsid w:val="00AE7F98"/>
    <w:pPr>
      <w:widowControl w:val="0"/>
      <w:autoSpaceDE w:val="0"/>
      <w:autoSpaceDN w:val="0"/>
      <w:spacing w:line="220" w:lineRule="exact"/>
      <w:ind w:left="557" w:right="546"/>
      <w:jc w:val="center"/>
    </w:pPr>
    <w:rPr>
      <w:rFonts w:ascii="Liberation Sans Narrow" w:eastAsia="Liberation Sans Narrow" w:hAnsi="Liberation Sans Narrow" w:cs="Liberation Sans Narrow"/>
      <w:color w:val="auto"/>
      <w:lang w:val="es-ES"/>
    </w:rPr>
  </w:style>
  <w:style w:type="table" w:customStyle="1" w:styleId="NormalTable2">
    <w:name w:val="Normal Table2"/>
    <w:uiPriority w:val="2"/>
    <w:semiHidden/>
    <w:unhideWhenUsed/>
    <w:qFormat/>
    <w:rsid w:val="00AE7F98"/>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character" w:customStyle="1" w:styleId="markedcontent">
    <w:name w:val="markedcontent"/>
    <w:basedOn w:val="Fuentedeprrafopredeter"/>
    <w:rsid w:val="006E3D91"/>
  </w:style>
  <w:style w:type="character" w:customStyle="1" w:styleId="Ttulo4Car">
    <w:name w:val="Título 4 Car"/>
    <w:basedOn w:val="Fuentedeprrafopredeter"/>
    <w:link w:val="Ttulo4"/>
    <w:rsid w:val="00B36E7F"/>
    <w:rPr>
      <w:rFonts w:asciiTheme="majorHAnsi" w:eastAsiaTheme="majorEastAsia" w:hAnsiTheme="majorHAnsi" w:cstheme="majorBidi"/>
      <w:i/>
      <w:iCs/>
      <w:color w:val="365F91" w:themeColor="accent1" w:themeShade="BF"/>
      <w:sz w:val="22"/>
      <w:szCs w:val="22"/>
      <w:lang w:val="es-PE" w:eastAsia="en-US"/>
    </w:rPr>
  </w:style>
  <w:style w:type="character" w:customStyle="1" w:styleId="Ttulo2Car">
    <w:name w:val="Título 2 Car"/>
    <w:basedOn w:val="Fuentedeprrafopredeter"/>
    <w:link w:val="Ttulo2"/>
    <w:uiPriority w:val="9"/>
    <w:semiHidden/>
    <w:rsid w:val="002A3480"/>
    <w:rPr>
      <w:rFonts w:asciiTheme="majorHAnsi" w:eastAsiaTheme="majorEastAsia" w:hAnsiTheme="majorHAnsi" w:cstheme="majorBidi"/>
      <w:color w:val="365F91" w:themeColor="accent1" w:themeShade="BF"/>
      <w:sz w:val="26"/>
      <w:szCs w:val="26"/>
      <w:lang w:val="es-PE" w:eastAsia="en-US"/>
    </w:rPr>
  </w:style>
  <w:style w:type="character" w:customStyle="1" w:styleId="NormalWebCar">
    <w:name w:val="Normal (Web) Car"/>
    <w:link w:val="NormalWeb"/>
    <w:uiPriority w:val="99"/>
    <w:locked/>
    <w:rsid w:val="002A3480"/>
    <w:rPr>
      <w:rFonts w:ascii="Times New Roman" w:eastAsia="Times New Roman" w:hAnsi="Times New Roman" w:cs="Times New Roman"/>
      <w:color w:val="000000"/>
      <w:sz w:val="24"/>
      <w:szCs w:val="24"/>
      <w:lang w:val="es-PE" w:eastAsia="es-PE"/>
    </w:rPr>
  </w:style>
  <w:style w:type="paragraph" w:customStyle="1" w:styleId="NoSpacing2">
    <w:name w:val="No Spacing2"/>
    <w:qFormat/>
    <w:rsid w:val="00127A7D"/>
    <w:pPr>
      <w:jc w:val="both"/>
    </w:pPr>
    <w:rPr>
      <w:rFonts w:ascii="Calibri" w:hAnsi="Calibri" w:cs="Times New Roman"/>
      <w:sz w:val="22"/>
      <w:szCs w:val="22"/>
      <w:lang w:eastAsia="en-US"/>
    </w:rPr>
  </w:style>
  <w:style w:type="table" w:customStyle="1" w:styleId="1">
    <w:name w:val="1"/>
    <w:basedOn w:val="Tablanormal"/>
    <w:rsid w:val="003258D7"/>
    <w:rPr>
      <w:rFonts w:ascii="Times New Roman" w:eastAsia="Times New Roman" w:hAnsi="Times New Roman" w:cs="Times New Roman"/>
      <w:color w:val="000000"/>
      <w:lang w:val="es-PE" w:eastAsia="es-PE"/>
    </w:rPr>
    <w:tblPr>
      <w:tblStyleRowBandSize w:val="1"/>
      <w:tblStyleColBandSize w:val="1"/>
      <w:tblInd w:w="0" w:type="nil"/>
      <w:tblCellMar>
        <w:left w:w="0" w:type="dxa"/>
        <w:right w:w="0" w:type="dxa"/>
      </w:tblCellMar>
    </w:tblPr>
  </w:style>
  <w:style w:type="paragraph" w:customStyle="1" w:styleId="TextoNumerado">
    <w:name w:val="Texto Numerado"/>
    <w:basedOn w:val="Normal"/>
    <w:link w:val="TextoNumeradoCar"/>
    <w:qFormat/>
    <w:rsid w:val="009B56C2"/>
    <w:pPr>
      <w:ind w:left="360" w:hanging="360"/>
      <w:contextualSpacing/>
    </w:pPr>
    <w:rPr>
      <w:rFonts w:eastAsia="Times New Roman" w:cs="Arial"/>
      <w:lang w:val="es-ES_tradnl" w:eastAsia="es-ES"/>
    </w:rPr>
  </w:style>
  <w:style w:type="character" w:customStyle="1" w:styleId="TextoNumeradoCar">
    <w:name w:val="Texto Numerado Car"/>
    <w:basedOn w:val="Fuentedeprrafopredeter"/>
    <w:link w:val="TextoNumerado"/>
    <w:rsid w:val="009B56C2"/>
    <w:rPr>
      <w:rFonts w:eastAsia="Times New Roman"/>
      <w:color w:val="000000"/>
      <w:sz w:val="22"/>
      <w:szCs w:val="22"/>
      <w:lang w:val="es-ES_tradnl"/>
    </w:rPr>
  </w:style>
  <w:style w:type="paragraph" w:customStyle="1" w:styleId="Textonumerado0">
    <w:name w:val="Texto numerado"/>
    <w:basedOn w:val="Prrafodelista"/>
    <w:qFormat/>
    <w:rsid w:val="009B56C2"/>
    <w:pPr>
      <w:tabs>
        <w:tab w:val="num" w:pos="8157"/>
      </w:tabs>
      <w:spacing w:after="0" w:line="240" w:lineRule="auto"/>
      <w:ind w:left="8157" w:hanging="360"/>
    </w:pPr>
    <w:rPr>
      <w:rFonts w:eastAsia="Times New Roman"/>
      <w:lang w:val="es-ES" w:eastAsia="es-ES"/>
    </w:rPr>
  </w:style>
  <w:style w:type="table" w:customStyle="1" w:styleId="Tablaconcuadrcula3">
    <w:name w:val="Tabla con cuadrícula3"/>
    <w:basedOn w:val="Tablanormal"/>
    <w:next w:val="Tablaconcuadrcula"/>
    <w:uiPriority w:val="39"/>
    <w:rsid w:val="0027773A"/>
    <w:rPr>
      <w:rFonts w:eastAsiaTheme="minorHAnsi"/>
      <w:iCs/>
      <w:color w:val="000000"/>
      <w:sz w:val="22"/>
      <w:lang w:val="es-P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975992">
      <w:bodyDiv w:val="1"/>
      <w:marLeft w:val="0"/>
      <w:marRight w:val="0"/>
      <w:marTop w:val="0"/>
      <w:marBottom w:val="0"/>
      <w:divBdr>
        <w:top w:val="none" w:sz="0" w:space="0" w:color="auto"/>
        <w:left w:val="none" w:sz="0" w:space="0" w:color="auto"/>
        <w:bottom w:val="none" w:sz="0" w:space="0" w:color="auto"/>
        <w:right w:val="none" w:sz="0" w:space="0" w:color="auto"/>
      </w:divBdr>
    </w:div>
    <w:div w:id="60829467">
      <w:bodyDiv w:val="1"/>
      <w:marLeft w:val="0"/>
      <w:marRight w:val="0"/>
      <w:marTop w:val="0"/>
      <w:marBottom w:val="0"/>
      <w:divBdr>
        <w:top w:val="none" w:sz="0" w:space="0" w:color="auto"/>
        <w:left w:val="none" w:sz="0" w:space="0" w:color="auto"/>
        <w:bottom w:val="none" w:sz="0" w:space="0" w:color="auto"/>
        <w:right w:val="none" w:sz="0" w:space="0" w:color="auto"/>
      </w:divBdr>
    </w:div>
    <w:div w:id="82798664">
      <w:bodyDiv w:val="1"/>
      <w:marLeft w:val="0"/>
      <w:marRight w:val="0"/>
      <w:marTop w:val="0"/>
      <w:marBottom w:val="0"/>
      <w:divBdr>
        <w:top w:val="none" w:sz="0" w:space="0" w:color="auto"/>
        <w:left w:val="none" w:sz="0" w:space="0" w:color="auto"/>
        <w:bottom w:val="none" w:sz="0" w:space="0" w:color="auto"/>
        <w:right w:val="none" w:sz="0" w:space="0" w:color="auto"/>
      </w:divBdr>
    </w:div>
    <w:div w:id="113525695">
      <w:bodyDiv w:val="1"/>
      <w:marLeft w:val="0"/>
      <w:marRight w:val="0"/>
      <w:marTop w:val="0"/>
      <w:marBottom w:val="0"/>
      <w:divBdr>
        <w:top w:val="none" w:sz="0" w:space="0" w:color="auto"/>
        <w:left w:val="none" w:sz="0" w:space="0" w:color="auto"/>
        <w:bottom w:val="none" w:sz="0" w:space="0" w:color="auto"/>
        <w:right w:val="none" w:sz="0" w:space="0" w:color="auto"/>
      </w:divBdr>
    </w:div>
    <w:div w:id="124278373">
      <w:bodyDiv w:val="1"/>
      <w:marLeft w:val="0"/>
      <w:marRight w:val="0"/>
      <w:marTop w:val="0"/>
      <w:marBottom w:val="0"/>
      <w:divBdr>
        <w:top w:val="none" w:sz="0" w:space="0" w:color="auto"/>
        <w:left w:val="none" w:sz="0" w:space="0" w:color="auto"/>
        <w:bottom w:val="none" w:sz="0" w:space="0" w:color="auto"/>
        <w:right w:val="none" w:sz="0" w:space="0" w:color="auto"/>
      </w:divBdr>
    </w:div>
    <w:div w:id="150482955">
      <w:bodyDiv w:val="1"/>
      <w:marLeft w:val="0"/>
      <w:marRight w:val="0"/>
      <w:marTop w:val="0"/>
      <w:marBottom w:val="0"/>
      <w:divBdr>
        <w:top w:val="none" w:sz="0" w:space="0" w:color="auto"/>
        <w:left w:val="none" w:sz="0" w:space="0" w:color="auto"/>
        <w:bottom w:val="none" w:sz="0" w:space="0" w:color="auto"/>
        <w:right w:val="none" w:sz="0" w:space="0" w:color="auto"/>
      </w:divBdr>
    </w:div>
    <w:div w:id="166681075">
      <w:bodyDiv w:val="1"/>
      <w:marLeft w:val="0"/>
      <w:marRight w:val="0"/>
      <w:marTop w:val="0"/>
      <w:marBottom w:val="0"/>
      <w:divBdr>
        <w:top w:val="none" w:sz="0" w:space="0" w:color="auto"/>
        <w:left w:val="none" w:sz="0" w:space="0" w:color="auto"/>
        <w:bottom w:val="none" w:sz="0" w:space="0" w:color="auto"/>
        <w:right w:val="none" w:sz="0" w:space="0" w:color="auto"/>
      </w:divBdr>
    </w:div>
    <w:div w:id="205945273">
      <w:bodyDiv w:val="1"/>
      <w:marLeft w:val="0"/>
      <w:marRight w:val="0"/>
      <w:marTop w:val="0"/>
      <w:marBottom w:val="0"/>
      <w:divBdr>
        <w:top w:val="none" w:sz="0" w:space="0" w:color="auto"/>
        <w:left w:val="none" w:sz="0" w:space="0" w:color="auto"/>
        <w:bottom w:val="none" w:sz="0" w:space="0" w:color="auto"/>
        <w:right w:val="none" w:sz="0" w:space="0" w:color="auto"/>
      </w:divBdr>
    </w:div>
    <w:div w:id="208803967">
      <w:bodyDiv w:val="1"/>
      <w:marLeft w:val="0"/>
      <w:marRight w:val="0"/>
      <w:marTop w:val="0"/>
      <w:marBottom w:val="0"/>
      <w:divBdr>
        <w:top w:val="none" w:sz="0" w:space="0" w:color="auto"/>
        <w:left w:val="none" w:sz="0" w:space="0" w:color="auto"/>
        <w:bottom w:val="none" w:sz="0" w:space="0" w:color="auto"/>
        <w:right w:val="none" w:sz="0" w:space="0" w:color="auto"/>
      </w:divBdr>
    </w:div>
    <w:div w:id="246157557">
      <w:bodyDiv w:val="1"/>
      <w:marLeft w:val="0"/>
      <w:marRight w:val="0"/>
      <w:marTop w:val="0"/>
      <w:marBottom w:val="0"/>
      <w:divBdr>
        <w:top w:val="none" w:sz="0" w:space="0" w:color="auto"/>
        <w:left w:val="none" w:sz="0" w:space="0" w:color="auto"/>
        <w:bottom w:val="none" w:sz="0" w:space="0" w:color="auto"/>
        <w:right w:val="none" w:sz="0" w:space="0" w:color="auto"/>
      </w:divBdr>
      <w:divsChild>
        <w:div w:id="21513258">
          <w:marLeft w:val="0"/>
          <w:marRight w:val="0"/>
          <w:marTop w:val="0"/>
          <w:marBottom w:val="0"/>
          <w:divBdr>
            <w:top w:val="none" w:sz="0" w:space="0" w:color="auto"/>
            <w:left w:val="none" w:sz="0" w:space="0" w:color="auto"/>
            <w:bottom w:val="none" w:sz="0" w:space="0" w:color="auto"/>
            <w:right w:val="none" w:sz="0" w:space="0" w:color="auto"/>
          </w:divBdr>
        </w:div>
        <w:div w:id="172232346">
          <w:marLeft w:val="0"/>
          <w:marRight w:val="0"/>
          <w:marTop w:val="0"/>
          <w:marBottom w:val="0"/>
          <w:divBdr>
            <w:top w:val="none" w:sz="0" w:space="0" w:color="auto"/>
            <w:left w:val="none" w:sz="0" w:space="0" w:color="auto"/>
            <w:bottom w:val="none" w:sz="0" w:space="0" w:color="auto"/>
            <w:right w:val="none" w:sz="0" w:space="0" w:color="auto"/>
          </w:divBdr>
        </w:div>
        <w:div w:id="216555194">
          <w:marLeft w:val="0"/>
          <w:marRight w:val="0"/>
          <w:marTop w:val="0"/>
          <w:marBottom w:val="0"/>
          <w:divBdr>
            <w:top w:val="none" w:sz="0" w:space="0" w:color="auto"/>
            <w:left w:val="none" w:sz="0" w:space="0" w:color="auto"/>
            <w:bottom w:val="none" w:sz="0" w:space="0" w:color="auto"/>
            <w:right w:val="none" w:sz="0" w:space="0" w:color="auto"/>
          </w:divBdr>
        </w:div>
        <w:div w:id="378018765">
          <w:marLeft w:val="0"/>
          <w:marRight w:val="0"/>
          <w:marTop w:val="0"/>
          <w:marBottom w:val="0"/>
          <w:divBdr>
            <w:top w:val="none" w:sz="0" w:space="0" w:color="auto"/>
            <w:left w:val="none" w:sz="0" w:space="0" w:color="auto"/>
            <w:bottom w:val="none" w:sz="0" w:space="0" w:color="auto"/>
            <w:right w:val="none" w:sz="0" w:space="0" w:color="auto"/>
          </w:divBdr>
        </w:div>
        <w:div w:id="557862104">
          <w:marLeft w:val="0"/>
          <w:marRight w:val="0"/>
          <w:marTop w:val="0"/>
          <w:marBottom w:val="0"/>
          <w:divBdr>
            <w:top w:val="none" w:sz="0" w:space="0" w:color="auto"/>
            <w:left w:val="none" w:sz="0" w:space="0" w:color="auto"/>
            <w:bottom w:val="none" w:sz="0" w:space="0" w:color="auto"/>
            <w:right w:val="none" w:sz="0" w:space="0" w:color="auto"/>
          </w:divBdr>
        </w:div>
        <w:div w:id="849878992">
          <w:marLeft w:val="0"/>
          <w:marRight w:val="0"/>
          <w:marTop w:val="0"/>
          <w:marBottom w:val="0"/>
          <w:divBdr>
            <w:top w:val="none" w:sz="0" w:space="0" w:color="auto"/>
            <w:left w:val="none" w:sz="0" w:space="0" w:color="auto"/>
            <w:bottom w:val="none" w:sz="0" w:space="0" w:color="auto"/>
            <w:right w:val="none" w:sz="0" w:space="0" w:color="auto"/>
          </w:divBdr>
        </w:div>
        <w:div w:id="887759741">
          <w:marLeft w:val="0"/>
          <w:marRight w:val="0"/>
          <w:marTop w:val="0"/>
          <w:marBottom w:val="0"/>
          <w:divBdr>
            <w:top w:val="none" w:sz="0" w:space="0" w:color="auto"/>
            <w:left w:val="none" w:sz="0" w:space="0" w:color="auto"/>
            <w:bottom w:val="none" w:sz="0" w:space="0" w:color="auto"/>
            <w:right w:val="none" w:sz="0" w:space="0" w:color="auto"/>
          </w:divBdr>
        </w:div>
        <w:div w:id="975523414">
          <w:marLeft w:val="0"/>
          <w:marRight w:val="0"/>
          <w:marTop w:val="0"/>
          <w:marBottom w:val="0"/>
          <w:divBdr>
            <w:top w:val="none" w:sz="0" w:space="0" w:color="auto"/>
            <w:left w:val="none" w:sz="0" w:space="0" w:color="auto"/>
            <w:bottom w:val="none" w:sz="0" w:space="0" w:color="auto"/>
            <w:right w:val="none" w:sz="0" w:space="0" w:color="auto"/>
          </w:divBdr>
        </w:div>
        <w:div w:id="1079401463">
          <w:marLeft w:val="0"/>
          <w:marRight w:val="0"/>
          <w:marTop w:val="0"/>
          <w:marBottom w:val="0"/>
          <w:divBdr>
            <w:top w:val="none" w:sz="0" w:space="0" w:color="auto"/>
            <w:left w:val="none" w:sz="0" w:space="0" w:color="auto"/>
            <w:bottom w:val="none" w:sz="0" w:space="0" w:color="auto"/>
            <w:right w:val="none" w:sz="0" w:space="0" w:color="auto"/>
          </w:divBdr>
        </w:div>
        <w:div w:id="1425951184">
          <w:marLeft w:val="0"/>
          <w:marRight w:val="0"/>
          <w:marTop w:val="0"/>
          <w:marBottom w:val="0"/>
          <w:divBdr>
            <w:top w:val="none" w:sz="0" w:space="0" w:color="auto"/>
            <w:left w:val="none" w:sz="0" w:space="0" w:color="auto"/>
            <w:bottom w:val="none" w:sz="0" w:space="0" w:color="auto"/>
            <w:right w:val="none" w:sz="0" w:space="0" w:color="auto"/>
          </w:divBdr>
        </w:div>
        <w:div w:id="1614437937">
          <w:marLeft w:val="0"/>
          <w:marRight w:val="0"/>
          <w:marTop w:val="0"/>
          <w:marBottom w:val="0"/>
          <w:divBdr>
            <w:top w:val="none" w:sz="0" w:space="0" w:color="auto"/>
            <w:left w:val="none" w:sz="0" w:space="0" w:color="auto"/>
            <w:bottom w:val="none" w:sz="0" w:space="0" w:color="auto"/>
            <w:right w:val="none" w:sz="0" w:space="0" w:color="auto"/>
          </w:divBdr>
        </w:div>
        <w:div w:id="1734310800">
          <w:marLeft w:val="0"/>
          <w:marRight w:val="0"/>
          <w:marTop w:val="0"/>
          <w:marBottom w:val="0"/>
          <w:divBdr>
            <w:top w:val="none" w:sz="0" w:space="0" w:color="auto"/>
            <w:left w:val="none" w:sz="0" w:space="0" w:color="auto"/>
            <w:bottom w:val="none" w:sz="0" w:space="0" w:color="auto"/>
            <w:right w:val="none" w:sz="0" w:space="0" w:color="auto"/>
          </w:divBdr>
        </w:div>
        <w:div w:id="1927692801">
          <w:marLeft w:val="0"/>
          <w:marRight w:val="0"/>
          <w:marTop w:val="0"/>
          <w:marBottom w:val="0"/>
          <w:divBdr>
            <w:top w:val="none" w:sz="0" w:space="0" w:color="auto"/>
            <w:left w:val="none" w:sz="0" w:space="0" w:color="auto"/>
            <w:bottom w:val="none" w:sz="0" w:space="0" w:color="auto"/>
            <w:right w:val="none" w:sz="0" w:space="0" w:color="auto"/>
          </w:divBdr>
        </w:div>
        <w:div w:id="2105763688">
          <w:marLeft w:val="0"/>
          <w:marRight w:val="0"/>
          <w:marTop w:val="0"/>
          <w:marBottom w:val="0"/>
          <w:divBdr>
            <w:top w:val="none" w:sz="0" w:space="0" w:color="auto"/>
            <w:left w:val="none" w:sz="0" w:space="0" w:color="auto"/>
            <w:bottom w:val="none" w:sz="0" w:space="0" w:color="auto"/>
            <w:right w:val="none" w:sz="0" w:space="0" w:color="auto"/>
          </w:divBdr>
        </w:div>
        <w:div w:id="2133282354">
          <w:marLeft w:val="0"/>
          <w:marRight w:val="0"/>
          <w:marTop w:val="0"/>
          <w:marBottom w:val="0"/>
          <w:divBdr>
            <w:top w:val="none" w:sz="0" w:space="0" w:color="auto"/>
            <w:left w:val="none" w:sz="0" w:space="0" w:color="auto"/>
            <w:bottom w:val="none" w:sz="0" w:space="0" w:color="auto"/>
            <w:right w:val="none" w:sz="0" w:space="0" w:color="auto"/>
          </w:divBdr>
        </w:div>
      </w:divsChild>
    </w:div>
    <w:div w:id="283586831">
      <w:bodyDiv w:val="1"/>
      <w:marLeft w:val="0"/>
      <w:marRight w:val="0"/>
      <w:marTop w:val="0"/>
      <w:marBottom w:val="0"/>
      <w:divBdr>
        <w:top w:val="none" w:sz="0" w:space="0" w:color="auto"/>
        <w:left w:val="none" w:sz="0" w:space="0" w:color="auto"/>
        <w:bottom w:val="none" w:sz="0" w:space="0" w:color="auto"/>
        <w:right w:val="none" w:sz="0" w:space="0" w:color="auto"/>
      </w:divBdr>
    </w:div>
    <w:div w:id="289289789">
      <w:bodyDiv w:val="1"/>
      <w:marLeft w:val="0"/>
      <w:marRight w:val="0"/>
      <w:marTop w:val="0"/>
      <w:marBottom w:val="0"/>
      <w:divBdr>
        <w:top w:val="none" w:sz="0" w:space="0" w:color="auto"/>
        <w:left w:val="none" w:sz="0" w:space="0" w:color="auto"/>
        <w:bottom w:val="none" w:sz="0" w:space="0" w:color="auto"/>
        <w:right w:val="none" w:sz="0" w:space="0" w:color="auto"/>
      </w:divBdr>
    </w:div>
    <w:div w:id="312369096">
      <w:bodyDiv w:val="1"/>
      <w:marLeft w:val="0"/>
      <w:marRight w:val="0"/>
      <w:marTop w:val="0"/>
      <w:marBottom w:val="0"/>
      <w:divBdr>
        <w:top w:val="none" w:sz="0" w:space="0" w:color="auto"/>
        <w:left w:val="none" w:sz="0" w:space="0" w:color="auto"/>
        <w:bottom w:val="none" w:sz="0" w:space="0" w:color="auto"/>
        <w:right w:val="none" w:sz="0" w:space="0" w:color="auto"/>
      </w:divBdr>
    </w:div>
    <w:div w:id="333992780">
      <w:bodyDiv w:val="1"/>
      <w:marLeft w:val="0"/>
      <w:marRight w:val="0"/>
      <w:marTop w:val="0"/>
      <w:marBottom w:val="0"/>
      <w:divBdr>
        <w:top w:val="none" w:sz="0" w:space="0" w:color="auto"/>
        <w:left w:val="none" w:sz="0" w:space="0" w:color="auto"/>
        <w:bottom w:val="none" w:sz="0" w:space="0" w:color="auto"/>
        <w:right w:val="none" w:sz="0" w:space="0" w:color="auto"/>
      </w:divBdr>
    </w:div>
    <w:div w:id="336621288">
      <w:bodyDiv w:val="1"/>
      <w:marLeft w:val="0"/>
      <w:marRight w:val="0"/>
      <w:marTop w:val="0"/>
      <w:marBottom w:val="0"/>
      <w:divBdr>
        <w:top w:val="none" w:sz="0" w:space="0" w:color="auto"/>
        <w:left w:val="none" w:sz="0" w:space="0" w:color="auto"/>
        <w:bottom w:val="none" w:sz="0" w:space="0" w:color="auto"/>
        <w:right w:val="none" w:sz="0" w:space="0" w:color="auto"/>
      </w:divBdr>
    </w:div>
    <w:div w:id="348023466">
      <w:bodyDiv w:val="1"/>
      <w:marLeft w:val="0"/>
      <w:marRight w:val="0"/>
      <w:marTop w:val="0"/>
      <w:marBottom w:val="0"/>
      <w:divBdr>
        <w:top w:val="none" w:sz="0" w:space="0" w:color="auto"/>
        <w:left w:val="none" w:sz="0" w:space="0" w:color="auto"/>
        <w:bottom w:val="none" w:sz="0" w:space="0" w:color="auto"/>
        <w:right w:val="none" w:sz="0" w:space="0" w:color="auto"/>
      </w:divBdr>
    </w:div>
    <w:div w:id="355810272">
      <w:bodyDiv w:val="1"/>
      <w:marLeft w:val="0"/>
      <w:marRight w:val="0"/>
      <w:marTop w:val="0"/>
      <w:marBottom w:val="0"/>
      <w:divBdr>
        <w:top w:val="none" w:sz="0" w:space="0" w:color="auto"/>
        <w:left w:val="none" w:sz="0" w:space="0" w:color="auto"/>
        <w:bottom w:val="none" w:sz="0" w:space="0" w:color="auto"/>
        <w:right w:val="none" w:sz="0" w:space="0" w:color="auto"/>
      </w:divBdr>
    </w:div>
    <w:div w:id="361175292">
      <w:bodyDiv w:val="1"/>
      <w:marLeft w:val="0"/>
      <w:marRight w:val="0"/>
      <w:marTop w:val="0"/>
      <w:marBottom w:val="0"/>
      <w:divBdr>
        <w:top w:val="none" w:sz="0" w:space="0" w:color="auto"/>
        <w:left w:val="none" w:sz="0" w:space="0" w:color="auto"/>
        <w:bottom w:val="none" w:sz="0" w:space="0" w:color="auto"/>
        <w:right w:val="none" w:sz="0" w:space="0" w:color="auto"/>
      </w:divBdr>
    </w:div>
    <w:div w:id="361632490">
      <w:bodyDiv w:val="1"/>
      <w:marLeft w:val="0"/>
      <w:marRight w:val="0"/>
      <w:marTop w:val="0"/>
      <w:marBottom w:val="0"/>
      <w:divBdr>
        <w:top w:val="none" w:sz="0" w:space="0" w:color="auto"/>
        <w:left w:val="none" w:sz="0" w:space="0" w:color="auto"/>
        <w:bottom w:val="none" w:sz="0" w:space="0" w:color="auto"/>
        <w:right w:val="none" w:sz="0" w:space="0" w:color="auto"/>
      </w:divBdr>
    </w:div>
    <w:div w:id="387194411">
      <w:bodyDiv w:val="1"/>
      <w:marLeft w:val="0"/>
      <w:marRight w:val="0"/>
      <w:marTop w:val="0"/>
      <w:marBottom w:val="0"/>
      <w:divBdr>
        <w:top w:val="none" w:sz="0" w:space="0" w:color="auto"/>
        <w:left w:val="none" w:sz="0" w:space="0" w:color="auto"/>
        <w:bottom w:val="none" w:sz="0" w:space="0" w:color="auto"/>
        <w:right w:val="none" w:sz="0" w:space="0" w:color="auto"/>
      </w:divBdr>
    </w:div>
    <w:div w:id="402140268">
      <w:bodyDiv w:val="1"/>
      <w:marLeft w:val="0"/>
      <w:marRight w:val="0"/>
      <w:marTop w:val="0"/>
      <w:marBottom w:val="0"/>
      <w:divBdr>
        <w:top w:val="none" w:sz="0" w:space="0" w:color="auto"/>
        <w:left w:val="none" w:sz="0" w:space="0" w:color="auto"/>
        <w:bottom w:val="none" w:sz="0" w:space="0" w:color="auto"/>
        <w:right w:val="none" w:sz="0" w:space="0" w:color="auto"/>
      </w:divBdr>
    </w:div>
    <w:div w:id="402337470">
      <w:bodyDiv w:val="1"/>
      <w:marLeft w:val="0"/>
      <w:marRight w:val="0"/>
      <w:marTop w:val="0"/>
      <w:marBottom w:val="0"/>
      <w:divBdr>
        <w:top w:val="none" w:sz="0" w:space="0" w:color="auto"/>
        <w:left w:val="none" w:sz="0" w:space="0" w:color="auto"/>
        <w:bottom w:val="none" w:sz="0" w:space="0" w:color="auto"/>
        <w:right w:val="none" w:sz="0" w:space="0" w:color="auto"/>
      </w:divBdr>
    </w:div>
    <w:div w:id="438528491">
      <w:bodyDiv w:val="1"/>
      <w:marLeft w:val="0"/>
      <w:marRight w:val="0"/>
      <w:marTop w:val="0"/>
      <w:marBottom w:val="0"/>
      <w:divBdr>
        <w:top w:val="none" w:sz="0" w:space="0" w:color="auto"/>
        <w:left w:val="none" w:sz="0" w:space="0" w:color="auto"/>
        <w:bottom w:val="none" w:sz="0" w:space="0" w:color="auto"/>
        <w:right w:val="none" w:sz="0" w:space="0" w:color="auto"/>
      </w:divBdr>
      <w:divsChild>
        <w:div w:id="307905848">
          <w:marLeft w:val="0"/>
          <w:marRight w:val="0"/>
          <w:marTop w:val="0"/>
          <w:marBottom w:val="0"/>
          <w:divBdr>
            <w:top w:val="none" w:sz="0" w:space="0" w:color="auto"/>
            <w:left w:val="none" w:sz="0" w:space="0" w:color="auto"/>
            <w:bottom w:val="none" w:sz="0" w:space="0" w:color="auto"/>
            <w:right w:val="none" w:sz="0" w:space="0" w:color="auto"/>
          </w:divBdr>
        </w:div>
        <w:div w:id="566302851">
          <w:marLeft w:val="0"/>
          <w:marRight w:val="0"/>
          <w:marTop w:val="0"/>
          <w:marBottom w:val="0"/>
          <w:divBdr>
            <w:top w:val="none" w:sz="0" w:space="0" w:color="auto"/>
            <w:left w:val="none" w:sz="0" w:space="0" w:color="auto"/>
            <w:bottom w:val="none" w:sz="0" w:space="0" w:color="auto"/>
            <w:right w:val="none" w:sz="0" w:space="0" w:color="auto"/>
          </w:divBdr>
        </w:div>
        <w:div w:id="1028679815">
          <w:marLeft w:val="0"/>
          <w:marRight w:val="0"/>
          <w:marTop w:val="0"/>
          <w:marBottom w:val="0"/>
          <w:divBdr>
            <w:top w:val="none" w:sz="0" w:space="0" w:color="auto"/>
            <w:left w:val="none" w:sz="0" w:space="0" w:color="auto"/>
            <w:bottom w:val="none" w:sz="0" w:space="0" w:color="auto"/>
            <w:right w:val="none" w:sz="0" w:space="0" w:color="auto"/>
          </w:divBdr>
        </w:div>
      </w:divsChild>
    </w:div>
    <w:div w:id="472404841">
      <w:bodyDiv w:val="1"/>
      <w:marLeft w:val="0"/>
      <w:marRight w:val="0"/>
      <w:marTop w:val="0"/>
      <w:marBottom w:val="0"/>
      <w:divBdr>
        <w:top w:val="none" w:sz="0" w:space="0" w:color="auto"/>
        <w:left w:val="none" w:sz="0" w:space="0" w:color="auto"/>
        <w:bottom w:val="none" w:sz="0" w:space="0" w:color="auto"/>
        <w:right w:val="none" w:sz="0" w:space="0" w:color="auto"/>
      </w:divBdr>
      <w:divsChild>
        <w:div w:id="299459096">
          <w:marLeft w:val="0"/>
          <w:marRight w:val="0"/>
          <w:marTop w:val="0"/>
          <w:marBottom w:val="0"/>
          <w:divBdr>
            <w:top w:val="none" w:sz="0" w:space="0" w:color="auto"/>
            <w:left w:val="none" w:sz="0" w:space="0" w:color="auto"/>
            <w:bottom w:val="none" w:sz="0" w:space="0" w:color="auto"/>
            <w:right w:val="none" w:sz="0" w:space="0" w:color="auto"/>
          </w:divBdr>
        </w:div>
        <w:div w:id="332294342">
          <w:marLeft w:val="0"/>
          <w:marRight w:val="0"/>
          <w:marTop w:val="0"/>
          <w:marBottom w:val="0"/>
          <w:divBdr>
            <w:top w:val="none" w:sz="0" w:space="0" w:color="auto"/>
            <w:left w:val="none" w:sz="0" w:space="0" w:color="auto"/>
            <w:bottom w:val="none" w:sz="0" w:space="0" w:color="auto"/>
            <w:right w:val="none" w:sz="0" w:space="0" w:color="auto"/>
          </w:divBdr>
        </w:div>
        <w:div w:id="1743021450">
          <w:marLeft w:val="0"/>
          <w:marRight w:val="0"/>
          <w:marTop w:val="0"/>
          <w:marBottom w:val="0"/>
          <w:divBdr>
            <w:top w:val="none" w:sz="0" w:space="0" w:color="auto"/>
            <w:left w:val="none" w:sz="0" w:space="0" w:color="auto"/>
            <w:bottom w:val="none" w:sz="0" w:space="0" w:color="auto"/>
            <w:right w:val="none" w:sz="0" w:space="0" w:color="auto"/>
          </w:divBdr>
        </w:div>
      </w:divsChild>
    </w:div>
    <w:div w:id="483007689">
      <w:bodyDiv w:val="1"/>
      <w:marLeft w:val="0"/>
      <w:marRight w:val="0"/>
      <w:marTop w:val="0"/>
      <w:marBottom w:val="0"/>
      <w:divBdr>
        <w:top w:val="none" w:sz="0" w:space="0" w:color="auto"/>
        <w:left w:val="none" w:sz="0" w:space="0" w:color="auto"/>
        <w:bottom w:val="none" w:sz="0" w:space="0" w:color="auto"/>
        <w:right w:val="none" w:sz="0" w:space="0" w:color="auto"/>
      </w:divBdr>
    </w:div>
    <w:div w:id="519587098">
      <w:bodyDiv w:val="1"/>
      <w:marLeft w:val="0"/>
      <w:marRight w:val="0"/>
      <w:marTop w:val="0"/>
      <w:marBottom w:val="0"/>
      <w:divBdr>
        <w:top w:val="none" w:sz="0" w:space="0" w:color="auto"/>
        <w:left w:val="none" w:sz="0" w:space="0" w:color="auto"/>
        <w:bottom w:val="none" w:sz="0" w:space="0" w:color="auto"/>
        <w:right w:val="none" w:sz="0" w:space="0" w:color="auto"/>
      </w:divBdr>
    </w:div>
    <w:div w:id="525604009">
      <w:bodyDiv w:val="1"/>
      <w:marLeft w:val="0"/>
      <w:marRight w:val="0"/>
      <w:marTop w:val="0"/>
      <w:marBottom w:val="0"/>
      <w:divBdr>
        <w:top w:val="none" w:sz="0" w:space="0" w:color="auto"/>
        <w:left w:val="none" w:sz="0" w:space="0" w:color="auto"/>
        <w:bottom w:val="none" w:sz="0" w:space="0" w:color="auto"/>
        <w:right w:val="none" w:sz="0" w:space="0" w:color="auto"/>
      </w:divBdr>
    </w:div>
    <w:div w:id="561868015">
      <w:bodyDiv w:val="1"/>
      <w:marLeft w:val="0"/>
      <w:marRight w:val="0"/>
      <w:marTop w:val="0"/>
      <w:marBottom w:val="0"/>
      <w:divBdr>
        <w:top w:val="none" w:sz="0" w:space="0" w:color="auto"/>
        <w:left w:val="none" w:sz="0" w:space="0" w:color="auto"/>
        <w:bottom w:val="none" w:sz="0" w:space="0" w:color="auto"/>
        <w:right w:val="none" w:sz="0" w:space="0" w:color="auto"/>
      </w:divBdr>
      <w:divsChild>
        <w:div w:id="583537661">
          <w:marLeft w:val="0"/>
          <w:marRight w:val="0"/>
          <w:marTop w:val="0"/>
          <w:marBottom w:val="0"/>
          <w:divBdr>
            <w:top w:val="none" w:sz="0" w:space="0" w:color="auto"/>
            <w:left w:val="none" w:sz="0" w:space="0" w:color="auto"/>
            <w:bottom w:val="none" w:sz="0" w:space="0" w:color="auto"/>
            <w:right w:val="none" w:sz="0" w:space="0" w:color="auto"/>
          </w:divBdr>
        </w:div>
        <w:div w:id="1352342921">
          <w:marLeft w:val="0"/>
          <w:marRight w:val="0"/>
          <w:marTop w:val="0"/>
          <w:marBottom w:val="0"/>
          <w:divBdr>
            <w:top w:val="none" w:sz="0" w:space="0" w:color="auto"/>
            <w:left w:val="none" w:sz="0" w:space="0" w:color="auto"/>
            <w:bottom w:val="none" w:sz="0" w:space="0" w:color="auto"/>
            <w:right w:val="none" w:sz="0" w:space="0" w:color="auto"/>
          </w:divBdr>
        </w:div>
      </w:divsChild>
    </w:div>
    <w:div w:id="586887065">
      <w:bodyDiv w:val="1"/>
      <w:marLeft w:val="0"/>
      <w:marRight w:val="0"/>
      <w:marTop w:val="0"/>
      <w:marBottom w:val="0"/>
      <w:divBdr>
        <w:top w:val="none" w:sz="0" w:space="0" w:color="auto"/>
        <w:left w:val="none" w:sz="0" w:space="0" w:color="auto"/>
        <w:bottom w:val="none" w:sz="0" w:space="0" w:color="auto"/>
        <w:right w:val="none" w:sz="0" w:space="0" w:color="auto"/>
      </w:divBdr>
    </w:div>
    <w:div w:id="620264389">
      <w:bodyDiv w:val="1"/>
      <w:marLeft w:val="0"/>
      <w:marRight w:val="0"/>
      <w:marTop w:val="0"/>
      <w:marBottom w:val="0"/>
      <w:divBdr>
        <w:top w:val="none" w:sz="0" w:space="0" w:color="auto"/>
        <w:left w:val="none" w:sz="0" w:space="0" w:color="auto"/>
        <w:bottom w:val="none" w:sz="0" w:space="0" w:color="auto"/>
        <w:right w:val="none" w:sz="0" w:space="0" w:color="auto"/>
      </w:divBdr>
    </w:div>
    <w:div w:id="676812372">
      <w:bodyDiv w:val="1"/>
      <w:marLeft w:val="0"/>
      <w:marRight w:val="0"/>
      <w:marTop w:val="0"/>
      <w:marBottom w:val="0"/>
      <w:divBdr>
        <w:top w:val="none" w:sz="0" w:space="0" w:color="auto"/>
        <w:left w:val="none" w:sz="0" w:space="0" w:color="auto"/>
        <w:bottom w:val="none" w:sz="0" w:space="0" w:color="auto"/>
        <w:right w:val="none" w:sz="0" w:space="0" w:color="auto"/>
      </w:divBdr>
    </w:div>
    <w:div w:id="678583666">
      <w:bodyDiv w:val="1"/>
      <w:marLeft w:val="0"/>
      <w:marRight w:val="0"/>
      <w:marTop w:val="0"/>
      <w:marBottom w:val="0"/>
      <w:divBdr>
        <w:top w:val="none" w:sz="0" w:space="0" w:color="auto"/>
        <w:left w:val="none" w:sz="0" w:space="0" w:color="auto"/>
        <w:bottom w:val="none" w:sz="0" w:space="0" w:color="auto"/>
        <w:right w:val="none" w:sz="0" w:space="0" w:color="auto"/>
      </w:divBdr>
    </w:div>
    <w:div w:id="732585279">
      <w:bodyDiv w:val="1"/>
      <w:marLeft w:val="0"/>
      <w:marRight w:val="0"/>
      <w:marTop w:val="0"/>
      <w:marBottom w:val="0"/>
      <w:divBdr>
        <w:top w:val="none" w:sz="0" w:space="0" w:color="auto"/>
        <w:left w:val="none" w:sz="0" w:space="0" w:color="auto"/>
        <w:bottom w:val="none" w:sz="0" w:space="0" w:color="auto"/>
        <w:right w:val="none" w:sz="0" w:space="0" w:color="auto"/>
      </w:divBdr>
    </w:div>
    <w:div w:id="733695722">
      <w:bodyDiv w:val="1"/>
      <w:marLeft w:val="0"/>
      <w:marRight w:val="0"/>
      <w:marTop w:val="0"/>
      <w:marBottom w:val="0"/>
      <w:divBdr>
        <w:top w:val="none" w:sz="0" w:space="0" w:color="auto"/>
        <w:left w:val="none" w:sz="0" w:space="0" w:color="auto"/>
        <w:bottom w:val="none" w:sz="0" w:space="0" w:color="auto"/>
        <w:right w:val="none" w:sz="0" w:space="0" w:color="auto"/>
      </w:divBdr>
    </w:div>
    <w:div w:id="759717009">
      <w:bodyDiv w:val="1"/>
      <w:marLeft w:val="0"/>
      <w:marRight w:val="0"/>
      <w:marTop w:val="0"/>
      <w:marBottom w:val="0"/>
      <w:divBdr>
        <w:top w:val="none" w:sz="0" w:space="0" w:color="auto"/>
        <w:left w:val="none" w:sz="0" w:space="0" w:color="auto"/>
        <w:bottom w:val="none" w:sz="0" w:space="0" w:color="auto"/>
        <w:right w:val="none" w:sz="0" w:space="0" w:color="auto"/>
      </w:divBdr>
    </w:div>
    <w:div w:id="769357211">
      <w:bodyDiv w:val="1"/>
      <w:marLeft w:val="0"/>
      <w:marRight w:val="0"/>
      <w:marTop w:val="0"/>
      <w:marBottom w:val="0"/>
      <w:divBdr>
        <w:top w:val="none" w:sz="0" w:space="0" w:color="auto"/>
        <w:left w:val="none" w:sz="0" w:space="0" w:color="auto"/>
        <w:bottom w:val="none" w:sz="0" w:space="0" w:color="auto"/>
        <w:right w:val="none" w:sz="0" w:space="0" w:color="auto"/>
      </w:divBdr>
    </w:div>
    <w:div w:id="782385488">
      <w:bodyDiv w:val="1"/>
      <w:marLeft w:val="0"/>
      <w:marRight w:val="0"/>
      <w:marTop w:val="0"/>
      <w:marBottom w:val="0"/>
      <w:divBdr>
        <w:top w:val="none" w:sz="0" w:space="0" w:color="auto"/>
        <w:left w:val="none" w:sz="0" w:space="0" w:color="auto"/>
        <w:bottom w:val="none" w:sz="0" w:space="0" w:color="auto"/>
        <w:right w:val="none" w:sz="0" w:space="0" w:color="auto"/>
      </w:divBdr>
    </w:div>
    <w:div w:id="820078098">
      <w:bodyDiv w:val="1"/>
      <w:marLeft w:val="0"/>
      <w:marRight w:val="0"/>
      <w:marTop w:val="0"/>
      <w:marBottom w:val="0"/>
      <w:divBdr>
        <w:top w:val="none" w:sz="0" w:space="0" w:color="auto"/>
        <w:left w:val="none" w:sz="0" w:space="0" w:color="auto"/>
        <w:bottom w:val="none" w:sz="0" w:space="0" w:color="auto"/>
        <w:right w:val="none" w:sz="0" w:space="0" w:color="auto"/>
      </w:divBdr>
    </w:div>
    <w:div w:id="852456356">
      <w:bodyDiv w:val="1"/>
      <w:marLeft w:val="0"/>
      <w:marRight w:val="0"/>
      <w:marTop w:val="0"/>
      <w:marBottom w:val="0"/>
      <w:divBdr>
        <w:top w:val="none" w:sz="0" w:space="0" w:color="auto"/>
        <w:left w:val="none" w:sz="0" w:space="0" w:color="auto"/>
        <w:bottom w:val="none" w:sz="0" w:space="0" w:color="auto"/>
        <w:right w:val="none" w:sz="0" w:space="0" w:color="auto"/>
      </w:divBdr>
      <w:divsChild>
        <w:div w:id="223099844">
          <w:marLeft w:val="0"/>
          <w:marRight w:val="0"/>
          <w:marTop w:val="0"/>
          <w:marBottom w:val="0"/>
          <w:divBdr>
            <w:top w:val="none" w:sz="0" w:space="0" w:color="auto"/>
            <w:left w:val="none" w:sz="0" w:space="0" w:color="auto"/>
            <w:bottom w:val="none" w:sz="0" w:space="0" w:color="auto"/>
            <w:right w:val="none" w:sz="0" w:space="0" w:color="auto"/>
          </w:divBdr>
        </w:div>
        <w:div w:id="1781533167">
          <w:marLeft w:val="0"/>
          <w:marRight w:val="0"/>
          <w:marTop w:val="0"/>
          <w:marBottom w:val="0"/>
          <w:divBdr>
            <w:top w:val="none" w:sz="0" w:space="0" w:color="auto"/>
            <w:left w:val="none" w:sz="0" w:space="0" w:color="auto"/>
            <w:bottom w:val="none" w:sz="0" w:space="0" w:color="auto"/>
            <w:right w:val="none" w:sz="0" w:space="0" w:color="auto"/>
          </w:divBdr>
        </w:div>
      </w:divsChild>
    </w:div>
    <w:div w:id="867715231">
      <w:bodyDiv w:val="1"/>
      <w:marLeft w:val="0"/>
      <w:marRight w:val="0"/>
      <w:marTop w:val="0"/>
      <w:marBottom w:val="0"/>
      <w:divBdr>
        <w:top w:val="none" w:sz="0" w:space="0" w:color="auto"/>
        <w:left w:val="none" w:sz="0" w:space="0" w:color="auto"/>
        <w:bottom w:val="none" w:sz="0" w:space="0" w:color="auto"/>
        <w:right w:val="none" w:sz="0" w:space="0" w:color="auto"/>
      </w:divBdr>
    </w:div>
    <w:div w:id="876896696">
      <w:bodyDiv w:val="1"/>
      <w:marLeft w:val="0"/>
      <w:marRight w:val="0"/>
      <w:marTop w:val="0"/>
      <w:marBottom w:val="0"/>
      <w:divBdr>
        <w:top w:val="none" w:sz="0" w:space="0" w:color="auto"/>
        <w:left w:val="none" w:sz="0" w:space="0" w:color="auto"/>
        <w:bottom w:val="none" w:sz="0" w:space="0" w:color="auto"/>
        <w:right w:val="none" w:sz="0" w:space="0" w:color="auto"/>
      </w:divBdr>
    </w:div>
    <w:div w:id="906188409">
      <w:bodyDiv w:val="1"/>
      <w:marLeft w:val="0"/>
      <w:marRight w:val="0"/>
      <w:marTop w:val="0"/>
      <w:marBottom w:val="0"/>
      <w:divBdr>
        <w:top w:val="none" w:sz="0" w:space="0" w:color="auto"/>
        <w:left w:val="none" w:sz="0" w:space="0" w:color="auto"/>
        <w:bottom w:val="none" w:sz="0" w:space="0" w:color="auto"/>
        <w:right w:val="none" w:sz="0" w:space="0" w:color="auto"/>
      </w:divBdr>
      <w:divsChild>
        <w:div w:id="283653865">
          <w:marLeft w:val="0"/>
          <w:marRight w:val="0"/>
          <w:marTop w:val="0"/>
          <w:marBottom w:val="0"/>
          <w:divBdr>
            <w:top w:val="none" w:sz="0" w:space="0" w:color="auto"/>
            <w:left w:val="none" w:sz="0" w:space="0" w:color="auto"/>
            <w:bottom w:val="none" w:sz="0" w:space="0" w:color="auto"/>
            <w:right w:val="none" w:sz="0" w:space="0" w:color="auto"/>
          </w:divBdr>
        </w:div>
        <w:div w:id="289675967">
          <w:marLeft w:val="0"/>
          <w:marRight w:val="0"/>
          <w:marTop w:val="0"/>
          <w:marBottom w:val="0"/>
          <w:divBdr>
            <w:top w:val="none" w:sz="0" w:space="0" w:color="auto"/>
            <w:left w:val="none" w:sz="0" w:space="0" w:color="auto"/>
            <w:bottom w:val="none" w:sz="0" w:space="0" w:color="auto"/>
            <w:right w:val="none" w:sz="0" w:space="0" w:color="auto"/>
          </w:divBdr>
        </w:div>
        <w:div w:id="313995162">
          <w:marLeft w:val="0"/>
          <w:marRight w:val="0"/>
          <w:marTop w:val="0"/>
          <w:marBottom w:val="0"/>
          <w:divBdr>
            <w:top w:val="none" w:sz="0" w:space="0" w:color="auto"/>
            <w:left w:val="none" w:sz="0" w:space="0" w:color="auto"/>
            <w:bottom w:val="none" w:sz="0" w:space="0" w:color="auto"/>
            <w:right w:val="none" w:sz="0" w:space="0" w:color="auto"/>
          </w:divBdr>
        </w:div>
        <w:div w:id="637799986">
          <w:marLeft w:val="0"/>
          <w:marRight w:val="0"/>
          <w:marTop w:val="0"/>
          <w:marBottom w:val="0"/>
          <w:divBdr>
            <w:top w:val="none" w:sz="0" w:space="0" w:color="auto"/>
            <w:left w:val="none" w:sz="0" w:space="0" w:color="auto"/>
            <w:bottom w:val="none" w:sz="0" w:space="0" w:color="auto"/>
            <w:right w:val="none" w:sz="0" w:space="0" w:color="auto"/>
          </w:divBdr>
        </w:div>
        <w:div w:id="802885818">
          <w:marLeft w:val="0"/>
          <w:marRight w:val="0"/>
          <w:marTop w:val="0"/>
          <w:marBottom w:val="0"/>
          <w:divBdr>
            <w:top w:val="none" w:sz="0" w:space="0" w:color="auto"/>
            <w:left w:val="none" w:sz="0" w:space="0" w:color="auto"/>
            <w:bottom w:val="none" w:sz="0" w:space="0" w:color="auto"/>
            <w:right w:val="none" w:sz="0" w:space="0" w:color="auto"/>
          </w:divBdr>
        </w:div>
        <w:div w:id="907152066">
          <w:marLeft w:val="0"/>
          <w:marRight w:val="0"/>
          <w:marTop w:val="0"/>
          <w:marBottom w:val="0"/>
          <w:divBdr>
            <w:top w:val="none" w:sz="0" w:space="0" w:color="auto"/>
            <w:left w:val="none" w:sz="0" w:space="0" w:color="auto"/>
            <w:bottom w:val="none" w:sz="0" w:space="0" w:color="auto"/>
            <w:right w:val="none" w:sz="0" w:space="0" w:color="auto"/>
          </w:divBdr>
        </w:div>
      </w:divsChild>
    </w:div>
    <w:div w:id="920021084">
      <w:bodyDiv w:val="1"/>
      <w:marLeft w:val="0"/>
      <w:marRight w:val="0"/>
      <w:marTop w:val="0"/>
      <w:marBottom w:val="0"/>
      <w:divBdr>
        <w:top w:val="none" w:sz="0" w:space="0" w:color="auto"/>
        <w:left w:val="none" w:sz="0" w:space="0" w:color="auto"/>
        <w:bottom w:val="none" w:sz="0" w:space="0" w:color="auto"/>
        <w:right w:val="none" w:sz="0" w:space="0" w:color="auto"/>
      </w:divBdr>
    </w:div>
    <w:div w:id="934363680">
      <w:bodyDiv w:val="1"/>
      <w:marLeft w:val="0"/>
      <w:marRight w:val="0"/>
      <w:marTop w:val="0"/>
      <w:marBottom w:val="0"/>
      <w:divBdr>
        <w:top w:val="none" w:sz="0" w:space="0" w:color="auto"/>
        <w:left w:val="none" w:sz="0" w:space="0" w:color="auto"/>
        <w:bottom w:val="none" w:sz="0" w:space="0" w:color="auto"/>
        <w:right w:val="none" w:sz="0" w:space="0" w:color="auto"/>
      </w:divBdr>
      <w:divsChild>
        <w:div w:id="147134791">
          <w:marLeft w:val="0"/>
          <w:marRight w:val="0"/>
          <w:marTop w:val="0"/>
          <w:marBottom w:val="0"/>
          <w:divBdr>
            <w:top w:val="none" w:sz="0" w:space="0" w:color="auto"/>
            <w:left w:val="none" w:sz="0" w:space="0" w:color="auto"/>
            <w:bottom w:val="none" w:sz="0" w:space="0" w:color="auto"/>
            <w:right w:val="none" w:sz="0" w:space="0" w:color="auto"/>
          </w:divBdr>
        </w:div>
        <w:div w:id="151989124">
          <w:marLeft w:val="0"/>
          <w:marRight w:val="0"/>
          <w:marTop w:val="0"/>
          <w:marBottom w:val="0"/>
          <w:divBdr>
            <w:top w:val="none" w:sz="0" w:space="0" w:color="auto"/>
            <w:left w:val="none" w:sz="0" w:space="0" w:color="auto"/>
            <w:bottom w:val="none" w:sz="0" w:space="0" w:color="auto"/>
            <w:right w:val="none" w:sz="0" w:space="0" w:color="auto"/>
          </w:divBdr>
        </w:div>
        <w:div w:id="174347235">
          <w:marLeft w:val="0"/>
          <w:marRight w:val="0"/>
          <w:marTop w:val="0"/>
          <w:marBottom w:val="0"/>
          <w:divBdr>
            <w:top w:val="none" w:sz="0" w:space="0" w:color="auto"/>
            <w:left w:val="none" w:sz="0" w:space="0" w:color="auto"/>
            <w:bottom w:val="none" w:sz="0" w:space="0" w:color="auto"/>
            <w:right w:val="none" w:sz="0" w:space="0" w:color="auto"/>
          </w:divBdr>
        </w:div>
        <w:div w:id="234701730">
          <w:marLeft w:val="0"/>
          <w:marRight w:val="0"/>
          <w:marTop w:val="0"/>
          <w:marBottom w:val="0"/>
          <w:divBdr>
            <w:top w:val="none" w:sz="0" w:space="0" w:color="auto"/>
            <w:left w:val="none" w:sz="0" w:space="0" w:color="auto"/>
            <w:bottom w:val="none" w:sz="0" w:space="0" w:color="auto"/>
            <w:right w:val="none" w:sz="0" w:space="0" w:color="auto"/>
          </w:divBdr>
        </w:div>
        <w:div w:id="291600321">
          <w:marLeft w:val="0"/>
          <w:marRight w:val="0"/>
          <w:marTop w:val="0"/>
          <w:marBottom w:val="0"/>
          <w:divBdr>
            <w:top w:val="none" w:sz="0" w:space="0" w:color="auto"/>
            <w:left w:val="none" w:sz="0" w:space="0" w:color="auto"/>
            <w:bottom w:val="none" w:sz="0" w:space="0" w:color="auto"/>
            <w:right w:val="none" w:sz="0" w:space="0" w:color="auto"/>
          </w:divBdr>
        </w:div>
        <w:div w:id="406807261">
          <w:marLeft w:val="0"/>
          <w:marRight w:val="0"/>
          <w:marTop w:val="0"/>
          <w:marBottom w:val="0"/>
          <w:divBdr>
            <w:top w:val="none" w:sz="0" w:space="0" w:color="auto"/>
            <w:left w:val="none" w:sz="0" w:space="0" w:color="auto"/>
            <w:bottom w:val="none" w:sz="0" w:space="0" w:color="auto"/>
            <w:right w:val="none" w:sz="0" w:space="0" w:color="auto"/>
          </w:divBdr>
        </w:div>
        <w:div w:id="420033317">
          <w:marLeft w:val="0"/>
          <w:marRight w:val="0"/>
          <w:marTop w:val="0"/>
          <w:marBottom w:val="0"/>
          <w:divBdr>
            <w:top w:val="none" w:sz="0" w:space="0" w:color="auto"/>
            <w:left w:val="none" w:sz="0" w:space="0" w:color="auto"/>
            <w:bottom w:val="none" w:sz="0" w:space="0" w:color="auto"/>
            <w:right w:val="none" w:sz="0" w:space="0" w:color="auto"/>
          </w:divBdr>
        </w:div>
        <w:div w:id="672614189">
          <w:marLeft w:val="0"/>
          <w:marRight w:val="0"/>
          <w:marTop w:val="0"/>
          <w:marBottom w:val="0"/>
          <w:divBdr>
            <w:top w:val="none" w:sz="0" w:space="0" w:color="auto"/>
            <w:left w:val="none" w:sz="0" w:space="0" w:color="auto"/>
            <w:bottom w:val="none" w:sz="0" w:space="0" w:color="auto"/>
            <w:right w:val="none" w:sz="0" w:space="0" w:color="auto"/>
          </w:divBdr>
        </w:div>
        <w:div w:id="720442968">
          <w:marLeft w:val="0"/>
          <w:marRight w:val="0"/>
          <w:marTop w:val="0"/>
          <w:marBottom w:val="0"/>
          <w:divBdr>
            <w:top w:val="none" w:sz="0" w:space="0" w:color="auto"/>
            <w:left w:val="none" w:sz="0" w:space="0" w:color="auto"/>
            <w:bottom w:val="none" w:sz="0" w:space="0" w:color="auto"/>
            <w:right w:val="none" w:sz="0" w:space="0" w:color="auto"/>
          </w:divBdr>
        </w:div>
        <w:div w:id="738138342">
          <w:marLeft w:val="0"/>
          <w:marRight w:val="0"/>
          <w:marTop w:val="0"/>
          <w:marBottom w:val="0"/>
          <w:divBdr>
            <w:top w:val="none" w:sz="0" w:space="0" w:color="auto"/>
            <w:left w:val="none" w:sz="0" w:space="0" w:color="auto"/>
            <w:bottom w:val="none" w:sz="0" w:space="0" w:color="auto"/>
            <w:right w:val="none" w:sz="0" w:space="0" w:color="auto"/>
          </w:divBdr>
        </w:div>
        <w:div w:id="854852308">
          <w:marLeft w:val="0"/>
          <w:marRight w:val="0"/>
          <w:marTop w:val="0"/>
          <w:marBottom w:val="0"/>
          <w:divBdr>
            <w:top w:val="none" w:sz="0" w:space="0" w:color="auto"/>
            <w:left w:val="none" w:sz="0" w:space="0" w:color="auto"/>
            <w:bottom w:val="none" w:sz="0" w:space="0" w:color="auto"/>
            <w:right w:val="none" w:sz="0" w:space="0" w:color="auto"/>
          </w:divBdr>
        </w:div>
        <w:div w:id="914975483">
          <w:marLeft w:val="0"/>
          <w:marRight w:val="0"/>
          <w:marTop w:val="0"/>
          <w:marBottom w:val="0"/>
          <w:divBdr>
            <w:top w:val="none" w:sz="0" w:space="0" w:color="auto"/>
            <w:left w:val="none" w:sz="0" w:space="0" w:color="auto"/>
            <w:bottom w:val="none" w:sz="0" w:space="0" w:color="auto"/>
            <w:right w:val="none" w:sz="0" w:space="0" w:color="auto"/>
          </w:divBdr>
        </w:div>
        <w:div w:id="1086338220">
          <w:marLeft w:val="0"/>
          <w:marRight w:val="0"/>
          <w:marTop w:val="0"/>
          <w:marBottom w:val="0"/>
          <w:divBdr>
            <w:top w:val="none" w:sz="0" w:space="0" w:color="auto"/>
            <w:left w:val="none" w:sz="0" w:space="0" w:color="auto"/>
            <w:bottom w:val="none" w:sz="0" w:space="0" w:color="auto"/>
            <w:right w:val="none" w:sz="0" w:space="0" w:color="auto"/>
          </w:divBdr>
        </w:div>
        <w:div w:id="1161583793">
          <w:marLeft w:val="0"/>
          <w:marRight w:val="0"/>
          <w:marTop w:val="0"/>
          <w:marBottom w:val="0"/>
          <w:divBdr>
            <w:top w:val="none" w:sz="0" w:space="0" w:color="auto"/>
            <w:left w:val="none" w:sz="0" w:space="0" w:color="auto"/>
            <w:bottom w:val="none" w:sz="0" w:space="0" w:color="auto"/>
            <w:right w:val="none" w:sz="0" w:space="0" w:color="auto"/>
          </w:divBdr>
        </w:div>
        <w:div w:id="1271398527">
          <w:marLeft w:val="0"/>
          <w:marRight w:val="0"/>
          <w:marTop w:val="0"/>
          <w:marBottom w:val="0"/>
          <w:divBdr>
            <w:top w:val="none" w:sz="0" w:space="0" w:color="auto"/>
            <w:left w:val="none" w:sz="0" w:space="0" w:color="auto"/>
            <w:bottom w:val="none" w:sz="0" w:space="0" w:color="auto"/>
            <w:right w:val="none" w:sz="0" w:space="0" w:color="auto"/>
          </w:divBdr>
        </w:div>
        <w:div w:id="1327124693">
          <w:marLeft w:val="0"/>
          <w:marRight w:val="0"/>
          <w:marTop w:val="0"/>
          <w:marBottom w:val="0"/>
          <w:divBdr>
            <w:top w:val="none" w:sz="0" w:space="0" w:color="auto"/>
            <w:left w:val="none" w:sz="0" w:space="0" w:color="auto"/>
            <w:bottom w:val="none" w:sz="0" w:space="0" w:color="auto"/>
            <w:right w:val="none" w:sz="0" w:space="0" w:color="auto"/>
          </w:divBdr>
        </w:div>
        <w:div w:id="1355228066">
          <w:marLeft w:val="0"/>
          <w:marRight w:val="0"/>
          <w:marTop w:val="0"/>
          <w:marBottom w:val="0"/>
          <w:divBdr>
            <w:top w:val="none" w:sz="0" w:space="0" w:color="auto"/>
            <w:left w:val="none" w:sz="0" w:space="0" w:color="auto"/>
            <w:bottom w:val="none" w:sz="0" w:space="0" w:color="auto"/>
            <w:right w:val="none" w:sz="0" w:space="0" w:color="auto"/>
          </w:divBdr>
        </w:div>
        <w:div w:id="1429085694">
          <w:marLeft w:val="0"/>
          <w:marRight w:val="0"/>
          <w:marTop w:val="0"/>
          <w:marBottom w:val="0"/>
          <w:divBdr>
            <w:top w:val="none" w:sz="0" w:space="0" w:color="auto"/>
            <w:left w:val="none" w:sz="0" w:space="0" w:color="auto"/>
            <w:bottom w:val="none" w:sz="0" w:space="0" w:color="auto"/>
            <w:right w:val="none" w:sz="0" w:space="0" w:color="auto"/>
          </w:divBdr>
        </w:div>
        <w:div w:id="1499660551">
          <w:marLeft w:val="0"/>
          <w:marRight w:val="0"/>
          <w:marTop w:val="0"/>
          <w:marBottom w:val="0"/>
          <w:divBdr>
            <w:top w:val="none" w:sz="0" w:space="0" w:color="auto"/>
            <w:left w:val="none" w:sz="0" w:space="0" w:color="auto"/>
            <w:bottom w:val="none" w:sz="0" w:space="0" w:color="auto"/>
            <w:right w:val="none" w:sz="0" w:space="0" w:color="auto"/>
          </w:divBdr>
        </w:div>
        <w:div w:id="1557543560">
          <w:marLeft w:val="0"/>
          <w:marRight w:val="0"/>
          <w:marTop w:val="0"/>
          <w:marBottom w:val="0"/>
          <w:divBdr>
            <w:top w:val="none" w:sz="0" w:space="0" w:color="auto"/>
            <w:left w:val="none" w:sz="0" w:space="0" w:color="auto"/>
            <w:bottom w:val="none" w:sz="0" w:space="0" w:color="auto"/>
            <w:right w:val="none" w:sz="0" w:space="0" w:color="auto"/>
          </w:divBdr>
        </w:div>
        <w:div w:id="1622346982">
          <w:marLeft w:val="0"/>
          <w:marRight w:val="0"/>
          <w:marTop w:val="0"/>
          <w:marBottom w:val="0"/>
          <w:divBdr>
            <w:top w:val="none" w:sz="0" w:space="0" w:color="auto"/>
            <w:left w:val="none" w:sz="0" w:space="0" w:color="auto"/>
            <w:bottom w:val="none" w:sz="0" w:space="0" w:color="auto"/>
            <w:right w:val="none" w:sz="0" w:space="0" w:color="auto"/>
          </w:divBdr>
          <w:divsChild>
            <w:div w:id="548029737">
              <w:marLeft w:val="-75"/>
              <w:marRight w:val="0"/>
              <w:marTop w:val="30"/>
              <w:marBottom w:val="30"/>
              <w:divBdr>
                <w:top w:val="none" w:sz="0" w:space="0" w:color="auto"/>
                <w:left w:val="none" w:sz="0" w:space="0" w:color="auto"/>
                <w:bottom w:val="none" w:sz="0" w:space="0" w:color="auto"/>
                <w:right w:val="none" w:sz="0" w:space="0" w:color="auto"/>
              </w:divBdr>
              <w:divsChild>
                <w:div w:id="198326296">
                  <w:marLeft w:val="0"/>
                  <w:marRight w:val="0"/>
                  <w:marTop w:val="0"/>
                  <w:marBottom w:val="0"/>
                  <w:divBdr>
                    <w:top w:val="none" w:sz="0" w:space="0" w:color="auto"/>
                    <w:left w:val="none" w:sz="0" w:space="0" w:color="auto"/>
                    <w:bottom w:val="none" w:sz="0" w:space="0" w:color="auto"/>
                    <w:right w:val="none" w:sz="0" w:space="0" w:color="auto"/>
                  </w:divBdr>
                  <w:divsChild>
                    <w:div w:id="27992577">
                      <w:marLeft w:val="0"/>
                      <w:marRight w:val="0"/>
                      <w:marTop w:val="0"/>
                      <w:marBottom w:val="0"/>
                      <w:divBdr>
                        <w:top w:val="none" w:sz="0" w:space="0" w:color="auto"/>
                        <w:left w:val="none" w:sz="0" w:space="0" w:color="auto"/>
                        <w:bottom w:val="none" w:sz="0" w:space="0" w:color="auto"/>
                        <w:right w:val="none" w:sz="0" w:space="0" w:color="auto"/>
                      </w:divBdr>
                    </w:div>
                  </w:divsChild>
                </w:div>
                <w:div w:id="548537921">
                  <w:marLeft w:val="0"/>
                  <w:marRight w:val="0"/>
                  <w:marTop w:val="0"/>
                  <w:marBottom w:val="0"/>
                  <w:divBdr>
                    <w:top w:val="none" w:sz="0" w:space="0" w:color="auto"/>
                    <w:left w:val="none" w:sz="0" w:space="0" w:color="auto"/>
                    <w:bottom w:val="none" w:sz="0" w:space="0" w:color="auto"/>
                    <w:right w:val="none" w:sz="0" w:space="0" w:color="auto"/>
                  </w:divBdr>
                  <w:divsChild>
                    <w:div w:id="1701471513">
                      <w:marLeft w:val="0"/>
                      <w:marRight w:val="0"/>
                      <w:marTop w:val="0"/>
                      <w:marBottom w:val="0"/>
                      <w:divBdr>
                        <w:top w:val="none" w:sz="0" w:space="0" w:color="auto"/>
                        <w:left w:val="none" w:sz="0" w:space="0" w:color="auto"/>
                        <w:bottom w:val="none" w:sz="0" w:space="0" w:color="auto"/>
                        <w:right w:val="none" w:sz="0" w:space="0" w:color="auto"/>
                      </w:divBdr>
                    </w:div>
                  </w:divsChild>
                </w:div>
                <w:div w:id="562108716">
                  <w:marLeft w:val="0"/>
                  <w:marRight w:val="0"/>
                  <w:marTop w:val="0"/>
                  <w:marBottom w:val="0"/>
                  <w:divBdr>
                    <w:top w:val="none" w:sz="0" w:space="0" w:color="auto"/>
                    <w:left w:val="none" w:sz="0" w:space="0" w:color="auto"/>
                    <w:bottom w:val="none" w:sz="0" w:space="0" w:color="auto"/>
                    <w:right w:val="none" w:sz="0" w:space="0" w:color="auto"/>
                  </w:divBdr>
                  <w:divsChild>
                    <w:div w:id="262425196">
                      <w:marLeft w:val="0"/>
                      <w:marRight w:val="0"/>
                      <w:marTop w:val="0"/>
                      <w:marBottom w:val="0"/>
                      <w:divBdr>
                        <w:top w:val="none" w:sz="0" w:space="0" w:color="auto"/>
                        <w:left w:val="none" w:sz="0" w:space="0" w:color="auto"/>
                        <w:bottom w:val="none" w:sz="0" w:space="0" w:color="auto"/>
                        <w:right w:val="none" w:sz="0" w:space="0" w:color="auto"/>
                      </w:divBdr>
                    </w:div>
                  </w:divsChild>
                </w:div>
                <w:div w:id="865631003">
                  <w:marLeft w:val="0"/>
                  <w:marRight w:val="0"/>
                  <w:marTop w:val="0"/>
                  <w:marBottom w:val="0"/>
                  <w:divBdr>
                    <w:top w:val="none" w:sz="0" w:space="0" w:color="auto"/>
                    <w:left w:val="none" w:sz="0" w:space="0" w:color="auto"/>
                    <w:bottom w:val="none" w:sz="0" w:space="0" w:color="auto"/>
                    <w:right w:val="none" w:sz="0" w:space="0" w:color="auto"/>
                  </w:divBdr>
                  <w:divsChild>
                    <w:div w:id="936133051">
                      <w:marLeft w:val="0"/>
                      <w:marRight w:val="0"/>
                      <w:marTop w:val="0"/>
                      <w:marBottom w:val="0"/>
                      <w:divBdr>
                        <w:top w:val="none" w:sz="0" w:space="0" w:color="auto"/>
                        <w:left w:val="none" w:sz="0" w:space="0" w:color="auto"/>
                        <w:bottom w:val="none" w:sz="0" w:space="0" w:color="auto"/>
                        <w:right w:val="none" w:sz="0" w:space="0" w:color="auto"/>
                      </w:divBdr>
                    </w:div>
                  </w:divsChild>
                </w:div>
                <w:div w:id="1036395055">
                  <w:marLeft w:val="0"/>
                  <w:marRight w:val="0"/>
                  <w:marTop w:val="0"/>
                  <w:marBottom w:val="0"/>
                  <w:divBdr>
                    <w:top w:val="none" w:sz="0" w:space="0" w:color="auto"/>
                    <w:left w:val="none" w:sz="0" w:space="0" w:color="auto"/>
                    <w:bottom w:val="none" w:sz="0" w:space="0" w:color="auto"/>
                    <w:right w:val="none" w:sz="0" w:space="0" w:color="auto"/>
                  </w:divBdr>
                  <w:divsChild>
                    <w:div w:id="1284923834">
                      <w:marLeft w:val="0"/>
                      <w:marRight w:val="0"/>
                      <w:marTop w:val="0"/>
                      <w:marBottom w:val="0"/>
                      <w:divBdr>
                        <w:top w:val="none" w:sz="0" w:space="0" w:color="auto"/>
                        <w:left w:val="none" w:sz="0" w:space="0" w:color="auto"/>
                        <w:bottom w:val="none" w:sz="0" w:space="0" w:color="auto"/>
                        <w:right w:val="none" w:sz="0" w:space="0" w:color="auto"/>
                      </w:divBdr>
                    </w:div>
                  </w:divsChild>
                </w:div>
                <w:div w:id="1107627420">
                  <w:marLeft w:val="0"/>
                  <w:marRight w:val="0"/>
                  <w:marTop w:val="0"/>
                  <w:marBottom w:val="0"/>
                  <w:divBdr>
                    <w:top w:val="none" w:sz="0" w:space="0" w:color="auto"/>
                    <w:left w:val="none" w:sz="0" w:space="0" w:color="auto"/>
                    <w:bottom w:val="none" w:sz="0" w:space="0" w:color="auto"/>
                    <w:right w:val="none" w:sz="0" w:space="0" w:color="auto"/>
                  </w:divBdr>
                  <w:divsChild>
                    <w:div w:id="716970718">
                      <w:marLeft w:val="0"/>
                      <w:marRight w:val="0"/>
                      <w:marTop w:val="0"/>
                      <w:marBottom w:val="0"/>
                      <w:divBdr>
                        <w:top w:val="none" w:sz="0" w:space="0" w:color="auto"/>
                        <w:left w:val="none" w:sz="0" w:space="0" w:color="auto"/>
                        <w:bottom w:val="none" w:sz="0" w:space="0" w:color="auto"/>
                        <w:right w:val="none" w:sz="0" w:space="0" w:color="auto"/>
                      </w:divBdr>
                    </w:div>
                  </w:divsChild>
                </w:div>
                <w:div w:id="1225290666">
                  <w:marLeft w:val="0"/>
                  <w:marRight w:val="0"/>
                  <w:marTop w:val="0"/>
                  <w:marBottom w:val="0"/>
                  <w:divBdr>
                    <w:top w:val="none" w:sz="0" w:space="0" w:color="auto"/>
                    <w:left w:val="none" w:sz="0" w:space="0" w:color="auto"/>
                    <w:bottom w:val="none" w:sz="0" w:space="0" w:color="auto"/>
                    <w:right w:val="none" w:sz="0" w:space="0" w:color="auto"/>
                  </w:divBdr>
                  <w:divsChild>
                    <w:div w:id="438916624">
                      <w:marLeft w:val="0"/>
                      <w:marRight w:val="0"/>
                      <w:marTop w:val="0"/>
                      <w:marBottom w:val="0"/>
                      <w:divBdr>
                        <w:top w:val="none" w:sz="0" w:space="0" w:color="auto"/>
                        <w:left w:val="none" w:sz="0" w:space="0" w:color="auto"/>
                        <w:bottom w:val="none" w:sz="0" w:space="0" w:color="auto"/>
                        <w:right w:val="none" w:sz="0" w:space="0" w:color="auto"/>
                      </w:divBdr>
                    </w:div>
                  </w:divsChild>
                </w:div>
                <w:div w:id="1446463031">
                  <w:marLeft w:val="0"/>
                  <w:marRight w:val="0"/>
                  <w:marTop w:val="0"/>
                  <w:marBottom w:val="0"/>
                  <w:divBdr>
                    <w:top w:val="none" w:sz="0" w:space="0" w:color="auto"/>
                    <w:left w:val="none" w:sz="0" w:space="0" w:color="auto"/>
                    <w:bottom w:val="none" w:sz="0" w:space="0" w:color="auto"/>
                    <w:right w:val="none" w:sz="0" w:space="0" w:color="auto"/>
                  </w:divBdr>
                  <w:divsChild>
                    <w:div w:id="70352193">
                      <w:marLeft w:val="0"/>
                      <w:marRight w:val="0"/>
                      <w:marTop w:val="0"/>
                      <w:marBottom w:val="0"/>
                      <w:divBdr>
                        <w:top w:val="none" w:sz="0" w:space="0" w:color="auto"/>
                        <w:left w:val="none" w:sz="0" w:space="0" w:color="auto"/>
                        <w:bottom w:val="none" w:sz="0" w:space="0" w:color="auto"/>
                        <w:right w:val="none" w:sz="0" w:space="0" w:color="auto"/>
                      </w:divBdr>
                    </w:div>
                  </w:divsChild>
                </w:div>
                <w:div w:id="1600067593">
                  <w:marLeft w:val="0"/>
                  <w:marRight w:val="0"/>
                  <w:marTop w:val="0"/>
                  <w:marBottom w:val="0"/>
                  <w:divBdr>
                    <w:top w:val="none" w:sz="0" w:space="0" w:color="auto"/>
                    <w:left w:val="none" w:sz="0" w:space="0" w:color="auto"/>
                    <w:bottom w:val="none" w:sz="0" w:space="0" w:color="auto"/>
                    <w:right w:val="none" w:sz="0" w:space="0" w:color="auto"/>
                  </w:divBdr>
                  <w:divsChild>
                    <w:div w:id="747389972">
                      <w:marLeft w:val="0"/>
                      <w:marRight w:val="0"/>
                      <w:marTop w:val="0"/>
                      <w:marBottom w:val="0"/>
                      <w:divBdr>
                        <w:top w:val="none" w:sz="0" w:space="0" w:color="auto"/>
                        <w:left w:val="none" w:sz="0" w:space="0" w:color="auto"/>
                        <w:bottom w:val="none" w:sz="0" w:space="0" w:color="auto"/>
                        <w:right w:val="none" w:sz="0" w:space="0" w:color="auto"/>
                      </w:divBdr>
                    </w:div>
                  </w:divsChild>
                </w:div>
                <w:div w:id="1654718965">
                  <w:marLeft w:val="0"/>
                  <w:marRight w:val="0"/>
                  <w:marTop w:val="0"/>
                  <w:marBottom w:val="0"/>
                  <w:divBdr>
                    <w:top w:val="none" w:sz="0" w:space="0" w:color="auto"/>
                    <w:left w:val="none" w:sz="0" w:space="0" w:color="auto"/>
                    <w:bottom w:val="none" w:sz="0" w:space="0" w:color="auto"/>
                    <w:right w:val="none" w:sz="0" w:space="0" w:color="auto"/>
                  </w:divBdr>
                  <w:divsChild>
                    <w:div w:id="1299919061">
                      <w:marLeft w:val="0"/>
                      <w:marRight w:val="0"/>
                      <w:marTop w:val="0"/>
                      <w:marBottom w:val="0"/>
                      <w:divBdr>
                        <w:top w:val="none" w:sz="0" w:space="0" w:color="auto"/>
                        <w:left w:val="none" w:sz="0" w:space="0" w:color="auto"/>
                        <w:bottom w:val="none" w:sz="0" w:space="0" w:color="auto"/>
                        <w:right w:val="none" w:sz="0" w:space="0" w:color="auto"/>
                      </w:divBdr>
                    </w:div>
                  </w:divsChild>
                </w:div>
                <w:div w:id="1913391070">
                  <w:marLeft w:val="0"/>
                  <w:marRight w:val="0"/>
                  <w:marTop w:val="0"/>
                  <w:marBottom w:val="0"/>
                  <w:divBdr>
                    <w:top w:val="none" w:sz="0" w:space="0" w:color="auto"/>
                    <w:left w:val="none" w:sz="0" w:space="0" w:color="auto"/>
                    <w:bottom w:val="none" w:sz="0" w:space="0" w:color="auto"/>
                    <w:right w:val="none" w:sz="0" w:space="0" w:color="auto"/>
                  </w:divBdr>
                  <w:divsChild>
                    <w:div w:id="106049115">
                      <w:marLeft w:val="0"/>
                      <w:marRight w:val="0"/>
                      <w:marTop w:val="0"/>
                      <w:marBottom w:val="0"/>
                      <w:divBdr>
                        <w:top w:val="none" w:sz="0" w:space="0" w:color="auto"/>
                        <w:left w:val="none" w:sz="0" w:space="0" w:color="auto"/>
                        <w:bottom w:val="none" w:sz="0" w:space="0" w:color="auto"/>
                        <w:right w:val="none" w:sz="0" w:space="0" w:color="auto"/>
                      </w:divBdr>
                    </w:div>
                  </w:divsChild>
                </w:div>
                <w:div w:id="1977442428">
                  <w:marLeft w:val="0"/>
                  <w:marRight w:val="0"/>
                  <w:marTop w:val="0"/>
                  <w:marBottom w:val="0"/>
                  <w:divBdr>
                    <w:top w:val="none" w:sz="0" w:space="0" w:color="auto"/>
                    <w:left w:val="none" w:sz="0" w:space="0" w:color="auto"/>
                    <w:bottom w:val="none" w:sz="0" w:space="0" w:color="auto"/>
                    <w:right w:val="none" w:sz="0" w:space="0" w:color="auto"/>
                  </w:divBdr>
                  <w:divsChild>
                    <w:div w:id="165468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4815272">
          <w:marLeft w:val="0"/>
          <w:marRight w:val="0"/>
          <w:marTop w:val="0"/>
          <w:marBottom w:val="0"/>
          <w:divBdr>
            <w:top w:val="none" w:sz="0" w:space="0" w:color="auto"/>
            <w:left w:val="none" w:sz="0" w:space="0" w:color="auto"/>
            <w:bottom w:val="none" w:sz="0" w:space="0" w:color="auto"/>
            <w:right w:val="none" w:sz="0" w:space="0" w:color="auto"/>
          </w:divBdr>
        </w:div>
        <w:div w:id="1750075914">
          <w:marLeft w:val="0"/>
          <w:marRight w:val="0"/>
          <w:marTop w:val="0"/>
          <w:marBottom w:val="0"/>
          <w:divBdr>
            <w:top w:val="none" w:sz="0" w:space="0" w:color="auto"/>
            <w:left w:val="none" w:sz="0" w:space="0" w:color="auto"/>
            <w:bottom w:val="none" w:sz="0" w:space="0" w:color="auto"/>
            <w:right w:val="none" w:sz="0" w:space="0" w:color="auto"/>
          </w:divBdr>
        </w:div>
        <w:div w:id="1886260719">
          <w:marLeft w:val="0"/>
          <w:marRight w:val="0"/>
          <w:marTop w:val="0"/>
          <w:marBottom w:val="0"/>
          <w:divBdr>
            <w:top w:val="none" w:sz="0" w:space="0" w:color="auto"/>
            <w:left w:val="none" w:sz="0" w:space="0" w:color="auto"/>
            <w:bottom w:val="none" w:sz="0" w:space="0" w:color="auto"/>
            <w:right w:val="none" w:sz="0" w:space="0" w:color="auto"/>
          </w:divBdr>
        </w:div>
        <w:div w:id="2105682823">
          <w:marLeft w:val="0"/>
          <w:marRight w:val="0"/>
          <w:marTop w:val="0"/>
          <w:marBottom w:val="0"/>
          <w:divBdr>
            <w:top w:val="none" w:sz="0" w:space="0" w:color="auto"/>
            <w:left w:val="none" w:sz="0" w:space="0" w:color="auto"/>
            <w:bottom w:val="none" w:sz="0" w:space="0" w:color="auto"/>
            <w:right w:val="none" w:sz="0" w:space="0" w:color="auto"/>
          </w:divBdr>
        </w:div>
      </w:divsChild>
    </w:div>
    <w:div w:id="984819995">
      <w:bodyDiv w:val="1"/>
      <w:marLeft w:val="0"/>
      <w:marRight w:val="0"/>
      <w:marTop w:val="0"/>
      <w:marBottom w:val="0"/>
      <w:divBdr>
        <w:top w:val="none" w:sz="0" w:space="0" w:color="auto"/>
        <w:left w:val="none" w:sz="0" w:space="0" w:color="auto"/>
        <w:bottom w:val="none" w:sz="0" w:space="0" w:color="auto"/>
        <w:right w:val="none" w:sz="0" w:space="0" w:color="auto"/>
      </w:divBdr>
    </w:div>
    <w:div w:id="1004698236">
      <w:bodyDiv w:val="1"/>
      <w:marLeft w:val="0"/>
      <w:marRight w:val="0"/>
      <w:marTop w:val="0"/>
      <w:marBottom w:val="0"/>
      <w:divBdr>
        <w:top w:val="none" w:sz="0" w:space="0" w:color="auto"/>
        <w:left w:val="none" w:sz="0" w:space="0" w:color="auto"/>
        <w:bottom w:val="none" w:sz="0" w:space="0" w:color="auto"/>
        <w:right w:val="none" w:sz="0" w:space="0" w:color="auto"/>
      </w:divBdr>
      <w:divsChild>
        <w:div w:id="237398077">
          <w:marLeft w:val="0"/>
          <w:marRight w:val="0"/>
          <w:marTop w:val="0"/>
          <w:marBottom w:val="0"/>
          <w:divBdr>
            <w:top w:val="none" w:sz="0" w:space="0" w:color="auto"/>
            <w:left w:val="none" w:sz="0" w:space="0" w:color="auto"/>
            <w:bottom w:val="none" w:sz="0" w:space="0" w:color="auto"/>
            <w:right w:val="none" w:sz="0" w:space="0" w:color="auto"/>
          </w:divBdr>
        </w:div>
        <w:div w:id="487598547">
          <w:marLeft w:val="0"/>
          <w:marRight w:val="0"/>
          <w:marTop w:val="0"/>
          <w:marBottom w:val="0"/>
          <w:divBdr>
            <w:top w:val="none" w:sz="0" w:space="0" w:color="auto"/>
            <w:left w:val="none" w:sz="0" w:space="0" w:color="auto"/>
            <w:bottom w:val="none" w:sz="0" w:space="0" w:color="auto"/>
            <w:right w:val="none" w:sz="0" w:space="0" w:color="auto"/>
          </w:divBdr>
        </w:div>
        <w:div w:id="1165441451">
          <w:marLeft w:val="0"/>
          <w:marRight w:val="0"/>
          <w:marTop w:val="0"/>
          <w:marBottom w:val="0"/>
          <w:divBdr>
            <w:top w:val="none" w:sz="0" w:space="0" w:color="auto"/>
            <w:left w:val="none" w:sz="0" w:space="0" w:color="auto"/>
            <w:bottom w:val="none" w:sz="0" w:space="0" w:color="auto"/>
            <w:right w:val="none" w:sz="0" w:space="0" w:color="auto"/>
          </w:divBdr>
        </w:div>
        <w:div w:id="1301349405">
          <w:marLeft w:val="0"/>
          <w:marRight w:val="0"/>
          <w:marTop w:val="0"/>
          <w:marBottom w:val="0"/>
          <w:divBdr>
            <w:top w:val="none" w:sz="0" w:space="0" w:color="auto"/>
            <w:left w:val="none" w:sz="0" w:space="0" w:color="auto"/>
            <w:bottom w:val="none" w:sz="0" w:space="0" w:color="auto"/>
            <w:right w:val="none" w:sz="0" w:space="0" w:color="auto"/>
          </w:divBdr>
        </w:div>
        <w:div w:id="1660115571">
          <w:marLeft w:val="0"/>
          <w:marRight w:val="0"/>
          <w:marTop w:val="0"/>
          <w:marBottom w:val="0"/>
          <w:divBdr>
            <w:top w:val="none" w:sz="0" w:space="0" w:color="auto"/>
            <w:left w:val="none" w:sz="0" w:space="0" w:color="auto"/>
            <w:bottom w:val="none" w:sz="0" w:space="0" w:color="auto"/>
            <w:right w:val="none" w:sz="0" w:space="0" w:color="auto"/>
          </w:divBdr>
        </w:div>
        <w:div w:id="1870332540">
          <w:marLeft w:val="0"/>
          <w:marRight w:val="0"/>
          <w:marTop w:val="0"/>
          <w:marBottom w:val="0"/>
          <w:divBdr>
            <w:top w:val="none" w:sz="0" w:space="0" w:color="auto"/>
            <w:left w:val="none" w:sz="0" w:space="0" w:color="auto"/>
            <w:bottom w:val="none" w:sz="0" w:space="0" w:color="auto"/>
            <w:right w:val="none" w:sz="0" w:space="0" w:color="auto"/>
          </w:divBdr>
        </w:div>
        <w:div w:id="2109228856">
          <w:marLeft w:val="0"/>
          <w:marRight w:val="0"/>
          <w:marTop w:val="0"/>
          <w:marBottom w:val="0"/>
          <w:divBdr>
            <w:top w:val="none" w:sz="0" w:space="0" w:color="auto"/>
            <w:left w:val="none" w:sz="0" w:space="0" w:color="auto"/>
            <w:bottom w:val="none" w:sz="0" w:space="0" w:color="auto"/>
            <w:right w:val="none" w:sz="0" w:space="0" w:color="auto"/>
          </w:divBdr>
        </w:div>
      </w:divsChild>
    </w:div>
    <w:div w:id="1011877912">
      <w:bodyDiv w:val="1"/>
      <w:marLeft w:val="0"/>
      <w:marRight w:val="0"/>
      <w:marTop w:val="0"/>
      <w:marBottom w:val="0"/>
      <w:divBdr>
        <w:top w:val="none" w:sz="0" w:space="0" w:color="auto"/>
        <w:left w:val="none" w:sz="0" w:space="0" w:color="auto"/>
        <w:bottom w:val="none" w:sz="0" w:space="0" w:color="auto"/>
        <w:right w:val="none" w:sz="0" w:space="0" w:color="auto"/>
      </w:divBdr>
    </w:div>
    <w:div w:id="1013729409">
      <w:bodyDiv w:val="1"/>
      <w:marLeft w:val="0"/>
      <w:marRight w:val="0"/>
      <w:marTop w:val="0"/>
      <w:marBottom w:val="0"/>
      <w:divBdr>
        <w:top w:val="none" w:sz="0" w:space="0" w:color="auto"/>
        <w:left w:val="none" w:sz="0" w:space="0" w:color="auto"/>
        <w:bottom w:val="none" w:sz="0" w:space="0" w:color="auto"/>
        <w:right w:val="none" w:sz="0" w:space="0" w:color="auto"/>
      </w:divBdr>
    </w:div>
    <w:div w:id="1047145753">
      <w:bodyDiv w:val="1"/>
      <w:marLeft w:val="0"/>
      <w:marRight w:val="0"/>
      <w:marTop w:val="0"/>
      <w:marBottom w:val="0"/>
      <w:divBdr>
        <w:top w:val="none" w:sz="0" w:space="0" w:color="auto"/>
        <w:left w:val="none" w:sz="0" w:space="0" w:color="auto"/>
        <w:bottom w:val="none" w:sz="0" w:space="0" w:color="auto"/>
        <w:right w:val="none" w:sz="0" w:space="0" w:color="auto"/>
      </w:divBdr>
    </w:div>
    <w:div w:id="1076515499">
      <w:bodyDiv w:val="1"/>
      <w:marLeft w:val="0"/>
      <w:marRight w:val="0"/>
      <w:marTop w:val="0"/>
      <w:marBottom w:val="0"/>
      <w:divBdr>
        <w:top w:val="none" w:sz="0" w:space="0" w:color="auto"/>
        <w:left w:val="none" w:sz="0" w:space="0" w:color="auto"/>
        <w:bottom w:val="none" w:sz="0" w:space="0" w:color="auto"/>
        <w:right w:val="none" w:sz="0" w:space="0" w:color="auto"/>
      </w:divBdr>
    </w:div>
    <w:div w:id="1103306158">
      <w:bodyDiv w:val="1"/>
      <w:marLeft w:val="0"/>
      <w:marRight w:val="0"/>
      <w:marTop w:val="0"/>
      <w:marBottom w:val="0"/>
      <w:divBdr>
        <w:top w:val="none" w:sz="0" w:space="0" w:color="auto"/>
        <w:left w:val="none" w:sz="0" w:space="0" w:color="auto"/>
        <w:bottom w:val="none" w:sz="0" w:space="0" w:color="auto"/>
        <w:right w:val="none" w:sz="0" w:space="0" w:color="auto"/>
      </w:divBdr>
    </w:div>
    <w:div w:id="1146044802">
      <w:bodyDiv w:val="1"/>
      <w:marLeft w:val="0"/>
      <w:marRight w:val="0"/>
      <w:marTop w:val="0"/>
      <w:marBottom w:val="0"/>
      <w:divBdr>
        <w:top w:val="none" w:sz="0" w:space="0" w:color="auto"/>
        <w:left w:val="none" w:sz="0" w:space="0" w:color="auto"/>
        <w:bottom w:val="none" w:sz="0" w:space="0" w:color="auto"/>
        <w:right w:val="none" w:sz="0" w:space="0" w:color="auto"/>
      </w:divBdr>
    </w:div>
    <w:div w:id="1161043413">
      <w:bodyDiv w:val="1"/>
      <w:marLeft w:val="0"/>
      <w:marRight w:val="0"/>
      <w:marTop w:val="0"/>
      <w:marBottom w:val="0"/>
      <w:divBdr>
        <w:top w:val="none" w:sz="0" w:space="0" w:color="auto"/>
        <w:left w:val="none" w:sz="0" w:space="0" w:color="auto"/>
        <w:bottom w:val="none" w:sz="0" w:space="0" w:color="auto"/>
        <w:right w:val="none" w:sz="0" w:space="0" w:color="auto"/>
      </w:divBdr>
    </w:div>
    <w:div w:id="1169713056">
      <w:bodyDiv w:val="1"/>
      <w:marLeft w:val="0"/>
      <w:marRight w:val="0"/>
      <w:marTop w:val="0"/>
      <w:marBottom w:val="0"/>
      <w:divBdr>
        <w:top w:val="none" w:sz="0" w:space="0" w:color="auto"/>
        <w:left w:val="none" w:sz="0" w:space="0" w:color="auto"/>
        <w:bottom w:val="none" w:sz="0" w:space="0" w:color="auto"/>
        <w:right w:val="none" w:sz="0" w:space="0" w:color="auto"/>
      </w:divBdr>
    </w:div>
    <w:div w:id="1207598837">
      <w:bodyDiv w:val="1"/>
      <w:marLeft w:val="0"/>
      <w:marRight w:val="0"/>
      <w:marTop w:val="0"/>
      <w:marBottom w:val="0"/>
      <w:divBdr>
        <w:top w:val="none" w:sz="0" w:space="0" w:color="auto"/>
        <w:left w:val="none" w:sz="0" w:space="0" w:color="auto"/>
        <w:bottom w:val="none" w:sz="0" w:space="0" w:color="auto"/>
        <w:right w:val="none" w:sz="0" w:space="0" w:color="auto"/>
      </w:divBdr>
    </w:div>
    <w:div w:id="1214922724">
      <w:bodyDiv w:val="1"/>
      <w:marLeft w:val="0"/>
      <w:marRight w:val="0"/>
      <w:marTop w:val="0"/>
      <w:marBottom w:val="0"/>
      <w:divBdr>
        <w:top w:val="none" w:sz="0" w:space="0" w:color="auto"/>
        <w:left w:val="none" w:sz="0" w:space="0" w:color="auto"/>
        <w:bottom w:val="none" w:sz="0" w:space="0" w:color="auto"/>
        <w:right w:val="none" w:sz="0" w:space="0" w:color="auto"/>
      </w:divBdr>
    </w:div>
    <w:div w:id="1218400882">
      <w:bodyDiv w:val="1"/>
      <w:marLeft w:val="0"/>
      <w:marRight w:val="0"/>
      <w:marTop w:val="0"/>
      <w:marBottom w:val="0"/>
      <w:divBdr>
        <w:top w:val="none" w:sz="0" w:space="0" w:color="auto"/>
        <w:left w:val="none" w:sz="0" w:space="0" w:color="auto"/>
        <w:bottom w:val="none" w:sz="0" w:space="0" w:color="auto"/>
        <w:right w:val="none" w:sz="0" w:space="0" w:color="auto"/>
      </w:divBdr>
    </w:div>
    <w:div w:id="1224291483">
      <w:bodyDiv w:val="1"/>
      <w:marLeft w:val="0"/>
      <w:marRight w:val="0"/>
      <w:marTop w:val="0"/>
      <w:marBottom w:val="0"/>
      <w:divBdr>
        <w:top w:val="none" w:sz="0" w:space="0" w:color="auto"/>
        <w:left w:val="none" w:sz="0" w:space="0" w:color="auto"/>
        <w:bottom w:val="none" w:sz="0" w:space="0" w:color="auto"/>
        <w:right w:val="none" w:sz="0" w:space="0" w:color="auto"/>
      </w:divBdr>
    </w:div>
    <w:div w:id="1248032425">
      <w:bodyDiv w:val="1"/>
      <w:marLeft w:val="0"/>
      <w:marRight w:val="0"/>
      <w:marTop w:val="0"/>
      <w:marBottom w:val="0"/>
      <w:divBdr>
        <w:top w:val="none" w:sz="0" w:space="0" w:color="auto"/>
        <w:left w:val="none" w:sz="0" w:space="0" w:color="auto"/>
        <w:bottom w:val="none" w:sz="0" w:space="0" w:color="auto"/>
        <w:right w:val="none" w:sz="0" w:space="0" w:color="auto"/>
      </w:divBdr>
    </w:div>
    <w:div w:id="1283075429">
      <w:bodyDiv w:val="1"/>
      <w:marLeft w:val="0"/>
      <w:marRight w:val="0"/>
      <w:marTop w:val="0"/>
      <w:marBottom w:val="0"/>
      <w:divBdr>
        <w:top w:val="none" w:sz="0" w:space="0" w:color="auto"/>
        <w:left w:val="none" w:sz="0" w:space="0" w:color="auto"/>
        <w:bottom w:val="none" w:sz="0" w:space="0" w:color="auto"/>
        <w:right w:val="none" w:sz="0" w:space="0" w:color="auto"/>
      </w:divBdr>
    </w:div>
    <w:div w:id="1315984211">
      <w:bodyDiv w:val="1"/>
      <w:marLeft w:val="0"/>
      <w:marRight w:val="0"/>
      <w:marTop w:val="0"/>
      <w:marBottom w:val="0"/>
      <w:divBdr>
        <w:top w:val="none" w:sz="0" w:space="0" w:color="auto"/>
        <w:left w:val="none" w:sz="0" w:space="0" w:color="auto"/>
        <w:bottom w:val="none" w:sz="0" w:space="0" w:color="auto"/>
        <w:right w:val="none" w:sz="0" w:space="0" w:color="auto"/>
      </w:divBdr>
    </w:div>
    <w:div w:id="1329016016">
      <w:bodyDiv w:val="1"/>
      <w:marLeft w:val="0"/>
      <w:marRight w:val="0"/>
      <w:marTop w:val="0"/>
      <w:marBottom w:val="0"/>
      <w:divBdr>
        <w:top w:val="none" w:sz="0" w:space="0" w:color="auto"/>
        <w:left w:val="none" w:sz="0" w:space="0" w:color="auto"/>
        <w:bottom w:val="none" w:sz="0" w:space="0" w:color="auto"/>
        <w:right w:val="none" w:sz="0" w:space="0" w:color="auto"/>
      </w:divBdr>
    </w:div>
    <w:div w:id="1376539878">
      <w:bodyDiv w:val="1"/>
      <w:marLeft w:val="0"/>
      <w:marRight w:val="0"/>
      <w:marTop w:val="0"/>
      <w:marBottom w:val="0"/>
      <w:divBdr>
        <w:top w:val="none" w:sz="0" w:space="0" w:color="auto"/>
        <w:left w:val="none" w:sz="0" w:space="0" w:color="auto"/>
        <w:bottom w:val="none" w:sz="0" w:space="0" w:color="auto"/>
        <w:right w:val="none" w:sz="0" w:space="0" w:color="auto"/>
      </w:divBdr>
    </w:div>
    <w:div w:id="1382293607">
      <w:bodyDiv w:val="1"/>
      <w:marLeft w:val="0"/>
      <w:marRight w:val="0"/>
      <w:marTop w:val="0"/>
      <w:marBottom w:val="0"/>
      <w:divBdr>
        <w:top w:val="none" w:sz="0" w:space="0" w:color="auto"/>
        <w:left w:val="none" w:sz="0" w:space="0" w:color="auto"/>
        <w:bottom w:val="none" w:sz="0" w:space="0" w:color="auto"/>
        <w:right w:val="none" w:sz="0" w:space="0" w:color="auto"/>
      </w:divBdr>
    </w:div>
    <w:div w:id="1383483405">
      <w:bodyDiv w:val="1"/>
      <w:marLeft w:val="0"/>
      <w:marRight w:val="0"/>
      <w:marTop w:val="0"/>
      <w:marBottom w:val="0"/>
      <w:divBdr>
        <w:top w:val="none" w:sz="0" w:space="0" w:color="auto"/>
        <w:left w:val="none" w:sz="0" w:space="0" w:color="auto"/>
        <w:bottom w:val="none" w:sz="0" w:space="0" w:color="auto"/>
        <w:right w:val="none" w:sz="0" w:space="0" w:color="auto"/>
      </w:divBdr>
    </w:div>
    <w:div w:id="1386224700">
      <w:bodyDiv w:val="1"/>
      <w:marLeft w:val="0"/>
      <w:marRight w:val="0"/>
      <w:marTop w:val="0"/>
      <w:marBottom w:val="0"/>
      <w:divBdr>
        <w:top w:val="none" w:sz="0" w:space="0" w:color="auto"/>
        <w:left w:val="none" w:sz="0" w:space="0" w:color="auto"/>
        <w:bottom w:val="none" w:sz="0" w:space="0" w:color="auto"/>
        <w:right w:val="none" w:sz="0" w:space="0" w:color="auto"/>
      </w:divBdr>
    </w:div>
    <w:div w:id="1390686026">
      <w:bodyDiv w:val="1"/>
      <w:marLeft w:val="0"/>
      <w:marRight w:val="0"/>
      <w:marTop w:val="0"/>
      <w:marBottom w:val="0"/>
      <w:divBdr>
        <w:top w:val="none" w:sz="0" w:space="0" w:color="auto"/>
        <w:left w:val="none" w:sz="0" w:space="0" w:color="auto"/>
        <w:bottom w:val="none" w:sz="0" w:space="0" w:color="auto"/>
        <w:right w:val="none" w:sz="0" w:space="0" w:color="auto"/>
      </w:divBdr>
    </w:div>
    <w:div w:id="1416319199">
      <w:bodyDiv w:val="1"/>
      <w:marLeft w:val="0"/>
      <w:marRight w:val="0"/>
      <w:marTop w:val="0"/>
      <w:marBottom w:val="0"/>
      <w:divBdr>
        <w:top w:val="none" w:sz="0" w:space="0" w:color="auto"/>
        <w:left w:val="none" w:sz="0" w:space="0" w:color="auto"/>
        <w:bottom w:val="none" w:sz="0" w:space="0" w:color="auto"/>
        <w:right w:val="none" w:sz="0" w:space="0" w:color="auto"/>
      </w:divBdr>
    </w:div>
    <w:div w:id="1450198405">
      <w:bodyDiv w:val="1"/>
      <w:marLeft w:val="0"/>
      <w:marRight w:val="0"/>
      <w:marTop w:val="0"/>
      <w:marBottom w:val="0"/>
      <w:divBdr>
        <w:top w:val="none" w:sz="0" w:space="0" w:color="auto"/>
        <w:left w:val="none" w:sz="0" w:space="0" w:color="auto"/>
        <w:bottom w:val="none" w:sz="0" w:space="0" w:color="auto"/>
        <w:right w:val="none" w:sz="0" w:space="0" w:color="auto"/>
      </w:divBdr>
      <w:divsChild>
        <w:div w:id="830800215">
          <w:marLeft w:val="0"/>
          <w:marRight w:val="0"/>
          <w:marTop w:val="0"/>
          <w:marBottom w:val="0"/>
          <w:divBdr>
            <w:top w:val="none" w:sz="0" w:space="0" w:color="auto"/>
            <w:left w:val="none" w:sz="0" w:space="0" w:color="auto"/>
            <w:bottom w:val="none" w:sz="0" w:space="0" w:color="auto"/>
            <w:right w:val="none" w:sz="0" w:space="0" w:color="auto"/>
          </w:divBdr>
        </w:div>
        <w:div w:id="1673069856">
          <w:marLeft w:val="0"/>
          <w:marRight w:val="0"/>
          <w:marTop w:val="0"/>
          <w:marBottom w:val="0"/>
          <w:divBdr>
            <w:top w:val="none" w:sz="0" w:space="0" w:color="auto"/>
            <w:left w:val="none" w:sz="0" w:space="0" w:color="auto"/>
            <w:bottom w:val="none" w:sz="0" w:space="0" w:color="auto"/>
            <w:right w:val="none" w:sz="0" w:space="0" w:color="auto"/>
          </w:divBdr>
        </w:div>
        <w:div w:id="1984043926">
          <w:marLeft w:val="0"/>
          <w:marRight w:val="0"/>
          <w:marTop w:val="0"/>
          <w:marBottom w:val="0"/>
          <w:divBdr>
            <w:top w:val="none" w:sz="0" w:space="0" w:color="auto"/>
            <w:left w:val="none" w:sz="0" w:space="0" w:color="auto"/>
            <w:bottom w:val="none" w:sz="0" w:space="0" w:color="auto"/>
            <w:right w:val="none" w:sz="0" w:space="0" w:color="auto"/>
          </w:divBdr>
        </w:div>
      </w:divsChild>
    </w:div>
    <w:div w:id="1468664301">
      <w:bodyDiv w:val="1"/>
      <w:marLeft w:val="0"/>
      <w:marRight w:val="0"/>
      <w:marTop w:val="0"/>
      <w:marBottom w:val="0"/>
      <w:divBdr>
        <w:top w:val="none" w:sz="0" w:space="0" w:color="auto"/>
        <w:left w:val="none" w:sz="0" w:space="0" w:color="auto"/>
        <w:bottom w:val="none" w:sz="0" w:space="0" w:color="auto"/>
        <w:right w:val="none" w:sz="0" w:space="0" w:color="auto"/>
      </w:divBdr>
    </w:div>
    <w:div w:id="1473207537">
      <w:bodyDiv w:val="1"/>
      <w:marLeft w:val="0"/>
      <w:marRight w:val="0"/>
      <w:marTop w:val="0"/>
      <w:marBottom w:val="0"/>
      <w:divBdr>
        <w:top w:val="none" w:sz="0" w:space="0" w:color="auto"/>
        <w:left w:val="none" w:sz="0" w:space="0" w:color="auto"/>
        <w:bottom w:val="none" w:sz="0" w:space="0" w:color="auto"/>
        <w:right w:val="none" w:sz="0" w:space="0" w:color="auto"/>
      </w:divBdr>
    </w:div>
    <w:div w:id="1486779578">
      <w:bodyDiv w:val="1"/>
      <w:marLeft w:val="0"/>
      <w:marRight w:val="0"/>
      <w:marTop w:val="0"/>
      <w:marBottom w:val="0"/>
      <w:divBdr>
        <w:top w:val="none" w:sz="0" w:space="0" w:color="auto"/>
        <w:left w:val="none" w:sz="0" w:space="0" w:color="auto"/>
        <w:bottom w:val="none" w:sz="0" w:space="0" w:color="auto"/>
        <w:right w:val="none" w:sz="0" w:space="0" w:color="auto"/>
      </w:divBdr>
      <w:divsChild>
        <w:div w:id="272327386">
          <w:marLeft w:val="0"/>
          <w:marRight w:val="0"/>
          <w:marTop w:val="0"/>
          <w:marBottom w:val="0"/>
          <w:divBdr>
            <w:top w:val="none" w:sz="0" w:space="0" w:color="auto"/>
            <w:left w:val="none" w:sz="0" w:space="0" w:color="auto"/>
            <w:bottom w:val="none" w:sz="0" w:space="0" w:color="auto"/>
            <w:right w:val="none" w:sz="0" w:space="0" w:color="auto"/>
          </w:divBdr>
          <w:divsChild>
            <w:div w:id="1768109720">
              <w:marLeft w:val="0"/>
              <w:marRight w:val="0"/>
              <w:marTop w:val="0"/>
              <w:marBottom w:val="0"/>
              <w:divBdr>
                <w:top w:val="none" w:sz="0" w:space="0" w:color="auto"/>
                <w:left w:val="none" w:sz="0" w:space="0" w:color="auto"/>
                <w:bottom w:val="none" w:sz="0" w:space="0" w:color="auto"/>
                <w:right w:val="none" w:sz="0" w:space="0" w:color="auto"/>
              </w:divBdr>
            </w:div>
          </w:divsChild>
        </w:div>
        <w:div w:id="295068193">
          <w:marLeft w:val="0"/>
          <w:marRight w:val="0"/>
          <w:marTop w:val="0"/>
          <w:marBottom w:val="0"/>
          <w:divBdr>
            <w:top w:val="none" w:sz="0" w:space="0" w:color="auto"/>
            <w:left w:val="none" w:sz="0" w:space="0" w:color="auto"/>
            <w:bottom w:val="none" w:sz="0" w:space="0" w:color="auto"/>
            <w:right w:val="none" w:sz="0" w:space="0" w:color="auto"/>
          </w:divBdr>
          <w:divsChild>
            <w:div w:id="1717582349">
              <w:marLeft w:val="0"/>
              <w:marRight w:val="0"/>
              <w:marTop w:val="0"/>
              <w:marBottom w:val="0"/>
              <w:divBdr>
                <w:top w:val="none" w:sz="0" w:space="0" w:color="auto"/>
                <w:left w:val="none" w:sz="0" w:space="0" w:color="auto"/>
                <w:bottom w:val="none" w:sz="0" w:space="0" w:color="auto"/>
                <w:right w:val="none" w:sz="0" w:space="0" w:color="auto"/>
              </w:divBdr>
            </w:div>
          </w:divsChild>
        </w:div>
        <w:div w:id="630212666">
          <w:marLeft w:val="0"/>
          <w:marRight w:val="0"/>
          <w:marTop w:val="0"/>
          <w:marBottom w:val="0"/>
          <w:divBdr>
            <w:top w:val="none" w:sz="0" w:space="0" w:color="auto"/>
            <w:left w:val="none" w:sz="0" w:space="0" w:color="auto"/>
            <w:bottom w:val="none" w:sz="0" w:space="0" w:color="auto"/>
            <w:right w:val="none" w:sz="0" w:space="0" w:color="auto"/>
          </w:divBdr>
          <w:divsChild>
            <w:div w:id="2055040789">
              <w:marLeft w:val="0"/>
              <w:marRight w:val="0"/>
              <w:marTop w:val="0"/>
              <w:marBottom w:val="0"/>
              <w:divBdr>
                <w:top w:val="none" w:sz="0" w:space="0" w:color="auto"/>
                <w:left w:val="none" w:sz="0" w:space="0" w:color="auto"/>
                <w:bottom w:val="none" w:sz="0" w:space="0" w:color="auto"/>
                <w:right w:val="none" w:sz="0" w:space="0" w:color="auto"/>
              </w:divBdr>
            </w:div>
          </w:divsChild>
        </w:div>
        <w:div w:id="1175336787">
          <w:marLeft w:val="0"/>
          <w:marRight w:val="0"/>
          <w:marTop w:val="0"/>
          <w:marBottom w:val="0"/>
          <w:divBdr>
            <w:top w:val="none" w:sz="0" w:space="0" w:color="auto"/>
            <w:left w:val="none" w:sz="0" w:space="0" w:color="auto"/>
            <w:bottom w:val="none" w:sz="0" w:space="0" w:color="auto"/>
            <w:right w:val="none" w:sz="0" w:space="0" w:color="auto"/>
          </w:divBdr>
          <w:divsChild>
            <w:div w:id="1050761564">
              <w:marLeft w:val="0"/>
              <w:marRight w:val="0"/>
              <w:marTop w:val="0"/>
              <w:marBottom w:val="0"/>
              <w:divBdr>
                <w:top w:val="none" w:sz="0" w:space="0" w:color="auto"/>
                <w:left w:val="none" w:sz="0" w:space="0" w:color="auto"/>
                <w:bottom w:val="none" w:sz="0" w:space="0" w:color="auto"/>
                <w:right w:val="none" w:sz="0" w:space="0" w:color="auto"/>
              </w:divBdr>
            </w:div>
          </w:divsChild>
        </w:div>
        <w:div w:id="1209801303">
          <w:marLeft w:val="0"/>
          <w:marRight w:val="0"/>
          <w:marTop w:val="0"/>
          <w:marBottom w:val="0"/>
          <w:divBdr>
            <w:top w:val="none" w:sz="0" w:space="0" w:color="auto"/>
            <w:left w:val="none" w:sz="0" w:space="0" w:color="auto"/>
            <w:bottom w:val="none" w:sz="0" w:space="0" w:color="auto"/>
            <w:right w:val="none" w:sz="0" w:space="0" w:color="auto"/>
          </w:divBdr>
          <w:divsChild>
            <w:div w:id="90393263">
              <w:marLeft w:val="0"/>
              <w:marRight w:val="0"/>
              <w:marTop w:val="0"/>
              <w:marBottom w:val="0"/>
              <w:divBdr>
                <w:top w:val="none" w:sz="0" w:space="0" w:color="auto"/>
                <w:left w:val="none" w:sz="0" w:space="0" w:color="auto"/>
                <w:bottom w:val="none" w:sz="0" w:space="0" w:color="auto"/>
                <w:right w:val="none" w:sz="0" w:space="0" w:color="auto"/>
              </w:divBdr>
            </w:div>
          </w:divsChild>
        </w:div>
        <w:div w:id="1344548630">
          <w:marLeft w:val="0"/>
          <w:marRight w:val="0"/>
          <w:marTop w:val="0"/>
          <w:marBottom w:val="0"/>
          <w:divBdr>
            <w:top w:val="none" w:sz="0" w:space="0" w:color="auto"/>
            <w:left w:val="none" w:sz="0" w:space="0" w:color="auto"/>
            <w:bottom w:val="none" w:sz="0" w:space="0" w:color="auto"/>
            <w:right w:val="none" w:sz="0" w:space="0" w:color="auto"/>
          </w:divBdr>
          <w:divsChild>
            <w:div w:id="450441321">
              <w:marLeft w:val="0"/>
              <w:marRight w:val="0"/>
              <w:marTop w:val="0"/>
              <w:marBottom w:val="0"/>
              <w:divBdr>
                <w:top w:val="none" w:sz="0" w:space="0" w:color="auto"/>
                <w:left w:val="none" w:sz="0" w:space="0" w:color="auto"/>
                <w:bottom w:val="none" w:sz="0" w:space="0" w:color="auto"/>
                <w:right w:val="none" w:sz="0" w:space="0" w:color="auto"/>
              </w:divBdr>
            </w:div>
          </w:divsChild>
        </w:div>
        <w:div w:id="1474910738">
          <w:marLeft w:val="0"/>
          <w:marRight w:val="0"/>
          <w:marTop w:val="0"/>
          <w:marBottom w:val="0"/>
          <w:divBdr>
            <w:top w:val="none" w:sz="0" w:space="0" w:color="auto"/>
            <w:left w:val="none" w:sz="0" w:space="0" w:color="auto"/>
            <w:bottom w:val="none" w:sz="0" w:space="0" w:color="auto"/>
            <w:right w:val="none" w:sz="0" w:space="0" w:color="auto"/>
          </w:divBdr>
          <w:divsChild>
            <w:div w:id="1688558474">
              <w:marLeft w:val="0"/>
              <w:marRight w:val="0"/>
              <w:marTop w:val="0"/>
              <w:marBottom w:val="0"/>
              <w:divBdr>
                <w:top w:val="none" w:sz="0" w:space="0" w:color="auto"/>
                <w:left w:val="none" w:sz="0" w:space="0" w:color="auto"/>
                <w:bottom w:val="none" w:sz="0" w:space="0" w:color="auto"/>
                <w:right w:val="none" w:sz="0" w:space="0" w:color="auto"/>
              </w:divBdr>
            </w:div>
          </w:divsChild>
        </w:div>
        <w:div w:id="1545018684">
          <w:marLeft w:val="0"/>
          <w:marRight w:val="0"/>
          <w:marTop w:val="0"/>
          <w:marBottom w:val="0"/>
          <w:divBdr>
            <w:top w:val="none" w:sz="0" w:space="0" w:color="auto"/>
            <w:left w:val="none" w:sz="0" w:space="0" w:color="auto"/>
            <w:bottom w:val="none" w:sz="0" w:space="0" w:color="auto"/>
            <w:right w:val="none" w:sz="0" w:space="0" w:color="auto"/>
          </w:divBdr>
          <w:divsChild>
            <w:div w:id="147094863">
              <w:marLeft w:val="0"/>
              <w:marRight w:val="0"/>
              <w:marTop w:val="0"/>
              <w:marBottom w:val="0"/>
              <w:divBdr>
                <w:top w:val="none" w:sz="0" w:space="0" w:color="auto"/>
                <w:left w:val="none" w:sz="0" w:space="0" w:color="auto"/>
                <w:bottom w:val="none" w:sz="0" w:space="0" w:color="auto"/>
                <w:right w:val="none" w:sz="0" w:space="0" w:color="auto"/>
              </w:divBdr>
            </w:div>
          </w:divsChild>
        </w:div>
        <w:div w:id="1725375391">
          <w:marLeft w:val="0"/>
          <w:marRight w:val="0"/>
          <w:marTop w:val="0"/>
          <w:marBottom w:val="0"/>
          <w:divBdr>
            <w:top w:val="none" w:sz="0" w:space="0" w:color="auto"/>
            <w:left w:val="none" w:sz="0" w:space="0" w:color="auto"/>
            <w:bottom w:val="none" w:sz="0" w:space="0" w:color="auto"/>
            <w:right w:val="none" w:sz="0" w:space="0" w:color="auto"/>
          </w:divBdr>
          <w:divsChild>
            <w:div w:id="397243840">
              <w:marLeft w:val="0"/>
              <w:marRight w:val="0"/>
              <w:marTop w:val="0"/>
              <w:marBottom w:val="0"/>
              <w:divBdr>
                <w:top w:val="none" w:sz="0" w:space="0" w:color="auto"/>
                <w:left w:val="none" w:sz="0" w:space="0" w:color="auto"/>
                <w:bottom w:val="none" w:sz="0" w:space="0" w:color="auto"/>
                <w:right w:val="none" w:sz="0" w:space="0" w:color="auto"/>
              </w:divBdr>
            </w:div>
          </w:divsChild>
        </w:div>
        <w:div w:id="1763527721">
          <w:marLeft w:val="0"/>
          <w:marRight w:val="0"/>
          <w:marTop w:val="0"/>
          <w:marBottom w:val="0"/>
          <w:divBdr>
            <w:top w:val="none" w:sz="0" w:space="0" w:color="auto"/>
            <w:left w:val="none" w:sz="0" w:space="0" w:color="auto"/>
            <w:bottom w:val="none" w:sz="0" w:space="0" w:color="auto"/>
            <w:right w:val="none" w:sz="0" w:space="0" w:color="auto"/>
          </w:divBdr>
          <w:divsChild>
            <w:div w:id="2085226813">
              <w:marLeft w:val="0"/>
              <w:marRight w:val="0"/>
              <w:marTop w:val="0"/>
              <w:marBottom w:val="0"/>
              <w:divBdr>
                <w:top w:val="none" w:sz="0" w:space="0" w:color="auto"/>
                <w:left w:val="none" w:sz="0" w:space="0" w:color="auto"/>
                <w:bottom w:val="none" w:sz="0" w:space="0" w:color="auto"/>
                <w:right w:val="none" w:sz="0" w:space="0" w:color="auto"/>
              </w:divBdr>
            </w:div>
          </w:divsChild>
        </w:div>
        <w:div w:id="1851796074">
          <w:marLeft w:val="0"/>
          <w:marRight w:val="0"/>
          <w:marTop w:val="0"/>
          <w:marBottom w:val="0"/>
          <w:divBdr>
            <w:top w:val="none" w:sz="0" w:space="0" w:color="auto"/>
            <w:left w:val="none" w:sz="0" w:space="0" w:color="auto"/>
            <w:bottom w:val="none" w:sz="0" w:space="0" w:color="auto"/>
            <w:right w:val="none" w:sz="0" w:space="0" w:color="auto"/>
          </w:divBdr>
          <w:divsChild>
            <w:div w:id="852106618">
              <w:marLeft w:val="0"/>
              <w:marRight w:val="0"/>
              <w:marTop w:val="0"/>
              <w:marBottom w:val="0"/>
              <w:divBdr>
                <w:top w:val="none" w:sz="0" w:space="0" w:color="auto"/>
                <w:left w:val="none" w:sz="0" w:space="0" w:color="auto"/>
                <w:bottom w:val="none" w:sz="0" w:space="0" w:color="auto"/>
                <w:right w:val="none" w:sz="0" w:space="0" w:color="auto"/>
              </w:divBdr>
            </w:div>
          </w:divsChild>
        </w:div>
        <w:div w:id="1994990966">
          <w:marLeft w:val="0"/>
          <w:marRight w:val="0"/>
          <w:marTop w:val="0"/>
          <w:marBottom w:val="0"/>
          <w:divBdr>
            <w:top w:val="none" w:sz="0" w:space="0" w:color="auto"/>
            <w:left w:val="none" w:sz="0" w:space="0" w:color="auto"/>
            <w:bottom w:val="none" w:sz="0" w:space="0" w:color="auto"/>
            <w:right w:val="none" w:sz="0" w:space="0" w:color="auto"/>
          </w:divBdr>
          <w:divsChild>
            <w:div w:id="82019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741645">
      <w:bodyDiv w:val="1"/>
      <w:marLeft w:val="0"/>
      <w:marRight w:val="0"/>
      <w:marTop w:val="0"/>
      <w:marBottom w:val="0"/>
      <w:divBdr>
        <w:top w:val="none" w:sz="0" w:space="0" w:color="auto"/>
        <w:left w:val="none" w:sz="0" w:space="0" w:color="auto"/>
        <w:bottom w:val="none" w:sz="0" w:space="0" w:color="auto"/>
        <w:right w:val="none" w:sz="0" w:space="0" w:color="auto"/>
      </w:divBdr>
    </w:div>
    <w:div w:id="1504856914">
      <w:bodyDiv w:val="1"/>
      <w:marLeft w:val="0"/>
      <w:marRight w:val="0"/>
      <w:marTop w:val="0"/>
      <w:marBottom w:val="0"/>
      <w:divBdr>
        <w:top w:val="none" w:sz="0" w:space="0" w:color="auto"/>
        <w:left w:val="none" w:sz="0" w:space="0" w:color="auto"/>
        <w:bottom w:val="none" w:sz="0" w:space="0" w:color="auto"/>
        <w:right w:val="none" w:sz="0" w:space="0" w:color="auto"/>
      </w:divBdr>
    </w:div>
    <w:div w:id="1505129340">
      <w:bodyDiv w:val="1"/>
      <w:marLeft w:val="0"/>
      <w:marRight w:val="0"/>
      <w:marTop w:val="0"/>
      <w:marBottom w:val="0"/>
      <w:divBdr>
        <w:top w:val="none" w:sz="0" w:space="0" w:color="auto"/>
        <w:left w:val="none" w:sz="0" w:space="0" w:color="auto"/>
        <w:bottom w:val="none" w:sz="0" w:space="0" w:color="auto"/>
        <w:right w:val="none" w:sz="0" w:space="0" w:color="auto"/>
      </w:divBdr>
    </w:div>
    <w:div w:id="1513840874">
      <w:bodyDiv w:val="1"/>
      <w:marLeft w:val="0"/>
      <w:marRight w:val="0"/>
      <w:marTop w:val="0"/>
      <w:marBottom w:val="0"/>
      <w:divBdr>
        <w:top w:val="none" w:sz="0" w:space="0" w:color="auto"/>
        <w:left w:val="none" w:sz="0" w:space="0" w:color="auto"/>
        <w:bottom w:val="none" w:sz="0" w:space="0" w:color="auto"/>
        <w:right w:val="none" w:sz="0" w:space="0" w:color="auto"/>
      </w:divBdr>
      <w:divsChild>
        <w:div w:id="1378504862">
          <w:marLeft w:val="0"/>
          <w:marRight w:val="0"/>
          <w:marTop w:val="0"/>
          <w:marBottom w:val="0"/>
          <w:divBdr>
            <w:top w:val="none" w:sz="0" w:space="0" w:color="auto"/>
            <w:left w:val="none" w:sz="0" w:space="0" w:color="auto"/>
            <w:bottom w:val="none" w:sz="0" w:space="0" w:color="auto"/>
            <w:right w:val="none" w:sz="0" w:space="0" w:color="auto"/>
          </w:divBdr>
        </w:div>
      </w:divsChild>
    </w:div>
    <w:div w:id="1519811818">
      <w:bodyDiv w:val="1"/>
      <w:marLeft w:val="0"/>
      <w:marRight w:val="0"/>
      <w:marTop w:val="0"/>
      <w:marBottom w:val="0"/>
      <w:divBdr>
        <w:top w:val="none" w:sz="0" w:space="0" w:color="auto"/>
        <w:left w:val="none" w:sz="0" w:space="0" w:color="auto"/>
        <w:bottom w:val="none" w:sz="0" w:space="0" w:color="auto"/>
        <w:right w:val="none" w:sz="0" w:space="0" w:color="auto"/>
      </w:divBdr>
    </w:div>
    <w:div w:id="1523282596">
      <w:bodyDiv w:val="1"/>
      <w:marLeft w:val="0"/>
      <w:marRight w:val="0"/>
      <w:marTop w:val="0"/>
      <w:marBottom w:val="0"/>
      <w:divBdr>
        <w:top w:val="none" w:sz="0" w:space="0" w:color="auto"/>
        <w:left w:val="none" w:sz="0" w:space="0" w:color="auto"/>
        <w:bottom w:val="none" w:sz="0" w:space="0" w:color="auto"/>
        <w:right w:val="none" w:sz="0" w:space="0" w:color="auto"/>
      </w:divBdr>
    </w:div>
    <w:div w:id="1528761698">
      <w:bodyDiv w:val="1"/>
      <w:marLeft w:val="0"/>
      <w:marRight w:val="0"/>
      <w:marTop w:val="0"/>
      <w:marBottom w:val="0"/>
      <w:divBdr>
        <w:top w:val="none" w:sz="0" w:space="0" w:color="auto"/>
        <w:left w:val="none" w:sz="0" w:space="0" w:color="auto"/>
        <w:bottom w:val="none" w:sz="0" w:space="0" w:color="auto"/>
        <w:right w:val="none" w:sz="0" w:space="0" w:color="auto"/>
      </w:divBdr>
    </w:div>
    <w:div w:id="1539927117">
      <w:bodyDiv w:val="1"/>
      <w:marLeft w:val="0"/>
      <w:marRight w:val="0"/>
      <w:marTop w:val="0"/>
      <w:marBottom w:val="0"/>
      <w:divBdr>
        <w:top w:val="none" w:sz="0" w:space="0" w:color="auto"/>
        <w:left w:val="none" w:sz="0" w:space="0" w:color="auto"/>
        <w:bottom w:val="none" w:sz="0" w:space="0" w:color="auto"/>
        <w:right w:val="none" w:sz="0" w:space="0" w:color="auto"/>
      </w:divBdr>
    </w:div>
    <w:div w:id="1576668781">
      <w:bodyDiv w:val="1"/>
      <w:marLeft w:val="0"/>
      <w:marRight w:val="0"/>
      <w:marTop w:val="0"/>
      <w:marBottom w:val="0"/>
      <w:divBdr>
        <w:top w:val="none" w:sz="0" w:space="0" w:color="auto"/>
        <w:left w:val="none" w:sz="0" w:space="0" w:color="auto"/>
        <w:bottom w:val="none" w:sz="0" w:space="0" w:color="auto"/>
        <w:right w:val="none" w:sz="0" w:space="0" w:color="auto"/>
      </w:divBdr>
    </w:div>
    <w:div w:id="1627270560">
      <w:bodyDiv w:val="1"/>
      <w:marLeft w:val="0"/>
      <w:marRight w:val="0"/>
      <w:marTop w:val="0"/>
      <w:marBottom w:val="0"/>
      <w:divBdr>
        <w:top w:val="none" w:sz="0" w:space="0" w:color="auto"/>
        <w:left w:val="none" w:sz="0" w:space="0" w:color="auto"/>
        <w:bottom w:val="none" w:sz="0" w:space="0" w:color="auto"/>
        <w:right w:val="none" w:sz="0" w:space="0" w:color="auto"/>
      </w:divBdr>
    </w:div>
    <w:div w:id="1628972008">
      <w:bodyDiv w:val="1"/>
      <w:marLeft w:val="0"/>
      <w:marRight w:val="0"/>
      <w:marTop w:val="0"/>
      <w:marBottom w:val="0"/>
      <w:divBdr>
        <w:top w:val="none" w:sz="0" w:space="0" w:color="auto"/>
        <w:left w:val="none" w:sz="0" w:space="0" w:color="auto"/>
        <w:bottom w:val="none" w:sz="0" w:space="0" w:color="auto"/>
        <w:right w:val="none" w:sz="0" w:space="0" w:color="auto"/>
      </w:divBdr>
    </w:div>
    <w:div w:id="1667516315">
      <w:bodyDiv w:val="1"/>
      <w:marLeft w:val="0"/>
      <w:marRight w:val="0"/>
      <w:marTop w:val="0"/>
      <w:marBottom w:val="0"/>
      <w:divBdr>
        <w:top w:val="none" w:sz="0" w:space="0" w:color="auto"/>
        <w:left w:val="none" w:sz="0" w:space="0" w:color="auto"/>
        <w:bottom w:val="none" w:sz="0" w:space="0" w:color="auto"/>
        <w:right w:val="none" w:sz="0" w:space="0" w:color="auto"/>
      </w:divBdr>
    </w:div>
    <w:div w:id="1753694429">
      <w:bodyDiv w:val="1"/>
      <w:marLeft w:val="0"/>
      <w:marRight w:val="0"/>
      <w:marTop w:val="0"/>
      <w:marBottom w:val="0"/>
      <w:divBdr>
        <w:top w:val="none" w:sz="0" w:space="0" w:color="auto"/>
        <w:left w:val="none" w:sz="0" w:space="0" w:color="auto"/>
        <w:bottom w:val="none" w:sz="0" w:space="0" w:color="auto"/>
        <w:right w:val="none" w:sz="0" w:space="0" w:color="auto"/>
      </w:divBdr>
    </w:div>
    <w:div w:id="1781485596">
      <w:bodyDiv w:val="1"/>
      <w:marLeft w:val="0"/>
      <w:marRight w:val="0"/>
      <w:marTop w:val="0"/>
      <w:marBottom w:val="0"/>
      <w:divBdr>
        <w:top w:val="none" w:sz="0" w:space="0" w:color="auto"/>
        <w:left w:val="none" w:sz="0" w:space="0" w:color="auto"/>
        <w:bottom w:val="none" w:sz="0" w:space="0" w:color="auto"/>
        <w:right w:val="none" w:sz="0" w:space="0" w:color="auto"/>
      </w:divBdr>
    </w:div>
    <w:div w:id="1792238687">
      <w:bodyDiv w:val="1"/>
      <w:marLeft w:val="0"/>
      <w:marRight w:val="0"/>
      <w:marTop w:val="0"/>
      <w:marBottom w:val="0"/>
      <w:divBdr>
        <w:top w:val="none" w:sz="0" w:space="0" w:color="auto"/>
        <w:left w:val="none" w:sz="0" w:space="0" w:color="auto"/>
        <w:bottom w:val="none" w:sz="0" w:space="0" w:color="auto"/>
        <w:right w:val="none" w:sz="0" w:space="0" w:color="auto"/>
      </w:divBdr>
    </w:div>
    <w:div w:id="1792481693">
      <w:bodyDiv w:val="1"/>
      <w:marLeft w:val="0"/>
      <w:marRight w:val="0"/>
      <w:marTop w:val="0"/>
      <w:marBottom w:val="0"/>
      <w:divBdr>
        <w:top w:val="none" w:sz="0" w:space="0" w:color="auto"/>
        <w:left w:val="none" w:sz="0" w:space="0" w:color="auto"/>
        <w:bottom w:val="none" w:sz="0" w:space="0" w:color="auto"/>
        <w:right w:val="none" w:sz="0" w:space="0" w:color="auto"/>
      </w:divBdr>
    </w:div>
    <w:div w:id="1793596396">
      <w:bodyDiv w:val="1"/>
      <w:marLeft w:val="0"/>
      <w:marRight w:val="0"/>
      <w:marTop w:val="0"/>
      <w:marBottom w:val="0"/>
      <w:divBdr>
        <w:top w:val="none" w:sz="0" w:space="0" w:color="auto"/>
        <w:left w:val="none" w:sz="0" w:space="0" w:color="auto"/>
        <w:bottom w:val="none" w:sz="0" w:space="0" w:color="auto"/>
        <w:right w:val="none" w:sz="0" w:space="0" w:color="auto"/>
      </w:divBdr>
      <w:divsChild>
        <w:div w:id="1391269255">
          <w:marLeft w:val="0"/>
          <w:marRight w:val="0"/>
          <w:marTop w:val="0"/>
          <w:marBottom w:val="0"/>
          <w:divBdr>
            <w:top w:val="none" w:sz="0" w:space="0" w:color="auto"/>
            <w:left w:val="none" w:sz="0" w:space="0" w:color="auto"/>
            <w:bottom w:val="none" w:sz="0" w:space="0" w:color="auto"/>
            <w:right w:val="none" w:sz="0" w:space="0" w:color="auto"/>
          </w:divBdr>
        </w:div>
        <w:div w:id="1618486060">
          <w:marLeft w:val="0"/>
          <w:marRight w:val="0"/>
          <w:marTop w:val="0"/>
          <w:marBottom w:val="0"/>
          <w:divBdr>
            <w:top w:val="none" w:sz="0" w:space="0" w:color="auto"/>
            <w:left w:val="none" w:sz="0" w:space="0" w:color="auto"/>
            <w:bottom w:val="none" w:sz="0" w:space="0" w:color="auto"/>
            <w:right w:val="none" w:sz="0" w:space="0" w:color="auto"/>
          </w:divBdr>
        </w:div>
        <w:div w:id="1918325452">
          <w:marLeft w:val="0"/>
          <w:marRight w:val="0"/>
          <w:marTop w:val="0"/>
          <w:marBottom w:val="0"/>
          <w:divBdr>
            <w:top w:val="none" w:sz="0" w:space="0" w:color="auto"/>
            <w:left w:val="none" w:sz="0" w:space="0" w:color="auto"/>
            <w:bottom w:val="none" w:sz="0" w:space="0" w:color="auto"/>
            <w:right w:val="none" w:sz="0" w:space="0" w:color="auto"/>
          </w:divBdr>
        </w:div>
      </w:divsChild>
    </w:div>
    <w:div w:id="1818065632">
      <w:bodyDiv w:val="1"/>
      <w:marLeft w:val="0"/>
      <w:marRight w:val="0"/>
      <w:marTop w:val="0"/>
      <w:marBottom w:val="0"/>
      <w:divBdr>
        <w:top w:val="none" w:sz="0" w:space="0" w:color="auto"/>
        <w:left w:val="none" w:sz="0" w:space="0" w:color="auto"/>
        <w:bottom w:val="none" w:sz="0" w:space="0" w:color="auto"/>
        <w:right w:val="none" w:sz="0" w:space="0" w:color="auto"/>
      </w:divBdr>
    </w:div>
    <w:div w:id="1819614395">
      <w:bodyDiv w:val="1"/>
      <w:marLeft w:val="0"/>
      <w:marRight w:val="0"/>
      <w:marTop w:val="0"/>
      <w:marBottom w:val="0"/>
      <w:divBdr>
        <w:top w:val="none" w:sz="0" w:space="0" w:color="auto"/>
        <w:left w:val="none" w:sz="0" w:space="0" w:color="auto"/>
        <w:bottom w:val="none" w:sz="0" w:space="0" w:color="auto"/>
        <w:right w:val="none" w:sz="0" w:space="0" w:color="auto"/>
      </w:divBdr>
    </w:div>
    <w:div w:id="1835948734">
      <w:bodyDiv w:val="1"/>
      <w:marLeft w:val="0"/>
      <w:marRight w:val="0"/>
      <w:marTop w:val="0"/>
      <w:marBottom w:val="0"/>
      <w:divBdr>
        <w:top w:val="none" w:sz="0" w:space="0" w:color="auto"/>
        <w:left w:val="none" w:sz="0" w:space="0" w:color="auto"/>
        <w:bottom w:val="none" w:sz="0" w:space="0" w:color="auto"/>
        <w:right w:val="none" w:sz="0" w:space="0" w:color="auto"/>
      </w:divBdr>
      <w:divsChild>
        <w:div w:id="94255627">
          <w:marLeft w:val="0"/>
          <w:marRight w:val="0"/>
          <w:marTop w:val="0"/>
          <w:marBottom w:val="0"/>
          <w:divBdr>
            <w:top w:val="none" w:sz="0" w:space="0" w:color="auto"/>
            <w:left w:val="none" w:sz="0" w:space="0" w:color="auto"/>
            <w:bottom w:val="none" w:sz="0" w:space="0" w:color="auto"/>
            <w:right w:val="none" w:sz="0" w:space="0" w:color="auto"/>
          </w:divBdr>
        </w:div>
        <w:div w:id="188296747">
          <w:marLeft w:val="0"/>
          <w:marRight w:val="0"/>
          <w:marTop w:val="0"/>
          <w:marBottom w:val="0"/>
          <w:divBdr>
            <w:top w:val="none" w:sz="0" w:space="0" w:color="auto"/>
            <w:left w:val="none" w:sz="0" w:space="0" w:color="auto"/>
            <w:bottom w:val="none" w:sz="0" w:space="0" w:color="auto"/>
            <w:right w:val="none" w:sz="0" w:space="0" w:color="auto"/>
          </w:divBdr>
        </w:div>
        <w:div w:id="635329572">
          <w:marLeft w:val="0"/>
          <w:marRight w:val="0"/>
          <w:marTop w:val="0"/>
          <w:marBottom w:val="0"/>
          <w:divBdr>
            <w:top w:val="none" w:sz="0" w:space="0" w:color="auto"/>
            <w:left w:val="none" w:sz="0" w:space="0" w:color="auto"/>
            <w:bottom w:val="none" w:sz="0" w:space="0" w:color="auto"/>
            <w:right w:val="none" w:sz="0" w:space="0" w:color="auto"/>
          </w:divBdr>
        </w:div>
        <w:div w:id="972255045">
          <w:marLeft w:val="0"/>
          <w:marRight w:val="0"/>
          <w:marTop w:val="0"/>
          <w:marBottom w:val="0"/>
          <w:divBdr>
            <w:top w:val="none" w:sz="0" w:space="0" w:color="auto"/>
            <w:left w:val="none" w:sz="0" w:space="0" w:color="auto"/>
            <w:bottom w:val="none" w:sz="0" w:space="0" w:color="auto"/>
            <w:right w:val="none" w:sz="0" w:space="0" w:color="auto"/>
          </w:divBdr>
        </w:div>
        <w:div w:id="1207261218">
          <w:marLeft w:val="0"/>
          <w:marRight w:val="0"/>
          <w:marTop w:val="0"/>
          <w:marBottom w:val="0"/>
          <w:divBdr>
            <w:top w:val="none" w:sz="0" w:space="0" w:color="auto"/>
            <w:left w:val="none" w:sz="0" w:space="0" w:color="auto"/>
            <w:bottom w:val="none" w:sz="0" w:space="0" w:color="auto"/>
            <w:right w:val="none" w:sz="0" w:space="0" w:color="auto"/>
          </w:divBdr>
        </w:div>
        <w:div w:id="1377854330">
          <w:marLeft w:val="0"/>
          <w:marRight w:val="0"/>
          <w:marTop w:val="0"/>
          <w:marBottom w:val="0"/>
          <w:divBdr>
            <w:top w:val="none" w:sz="0" w:space="0" w:color="auto"/>
            <w:left w:val="none" w:sz="0" w:space="0" w:color="auto"/>
            <w:bottom w:val="none" w:sz="0" w:space="0" w:color="auto"/>
            <w:right w:val="none" w:sz="0" w:space="0" w:color="auto"/>
          </w:divBdr>
        </w:div>
        <w:div w:id="1531605863">
          <w:marLeft w:val="0"/>
          <w:marRight w:val="0"/>
          <w:marTop w:val="0"/>
          <w:marBottom w:val="0"/>
          <w:divBdr>
            <w:top w:val="none" w:sz="0" w:space="0" w:color="auto"/>
            <w:left w:val="none" w:sz="0" w:space="0" w:color="auto"/>
            <w:bottom w:val="none" w:sz="0" w:space="0" w:color="auto"/>
            <w:right w:val="none" w:sz="0" w:space="0" w:color="auto"/>
          </w:divBdr>
        </w:div>
        <w:div w:id="1604650448">
          <w:marLeft w:val="0"/>
          <w:marRight w:val="0"/>
          <w:marTop w:val="0"/>
          <w:marBottom w:val="0"/>
          <w:divBdr>
            <w:top w:val="none" w:sz="0" w:space="0" w:color="auto"/>
            <w:left w:val="none" w:sz="0" w:space="0" w:color="auto"/>
            <w:bottom w:val="none" w:sz="0" w:space="0" w:color="auto"/>
            <w:right w:val="none" w:sz="0" w:space="0" w:color="auto"/>
          </w:divBdr>
        </w:div>
        <w:div w:id="1813905530">
          <w:marLeft w:val="0"/>
          <w:marRight w:val="0"/>
          <w:marTop w:val="0"/>
          <w:marBottom w:val="0"/>
          <w:divBdr>
            <w:top w:val="none" w:sz="0" w:space="0" w:color="auto"/>
            <w:left w:val="none" w:sz="0" w:space="0" w:color="auto"/>
            <w:bottom w:val="none" w:sz="0" w:space="0" w:color="auto"/>
            <w:right w:val="none" w:sz="0" w:space="0" w:color="auto"/>
          </w:divBdr>
        </w:div>
      </w:divsChild>
    </w:div>
    <w:div w:id="1855609450">
      <w:bodyDiv w:val="1"/>
      <w:marLeft w:val="0"/>
      <w:marRight w:val="0"/>
      <w:marTop w:val="0"/>
      <w:marBottom w:val="0"/>
      <w:divBdr>
        <w:top w:val="none" w:sz="0" w:space="0" w:color="auto"/>
        <w:left w:val="none" w:sz="0" w:space="0" w:color="auto"/>
        <w:bottom w:val="none" w:sz="0" w:space="0" w:color="auto"/>
        <w:right w:val="none" w:sz="0" w:space="0" w:color="auto"/>
      </w:divBdr>
      <w:divsChild>
        <w:div w:id="88163566">
          <w:marLeft w:val="0"/>
          <w:marRight w:val="0"/>
          <w:marTop w:val="0"/>
          <w:marBottom w:val="0"/>
          <w:divBdr>
            <w:top w:val="none" w:sz="0" w:space="0" w:color="auto"/>
            <w:left w:val="none" w:sz="0" w:space="0" w:color="auto"/>
            <w:bottom w:val="none" w:sz="0" w:space="0" w:color="auto"/>
            <w:right w:val="none" w:sz="0" w:space="0" w:color="auto"/>
          </w:divBdr>
        </w:div>
        <w:div w:id="506945065">
          <w:marLeft w:val="0"/>
          <w:marRight w:val="0"/>
          <w:marTop w:val="0"/>
          <w:marBottom w:val="0"/>
          <w:divBdr>
            <w:top w:val="none" w:sz="0" w:space="0" w:color="auto"/>
            <w:left w:val="none" w:sz="0" w:space="0" w:color="auto"/>
            <w:bottom w:val="none" w:sz="0" w:space="0" w:color="auto"/>
            <w:right w:val="none" w:sz="0" w:space="0" w:color="auto"/>
          </w:divBdr>
        </w:div>
        <w:div w:id="513804472">
          <w:marLeft w:val="0"/>
          <w:marRight w:val="0"/>
          <w:marTop w:val="0"/>
          <w:marBottom w:val="0"/>
          <w:divBdr>
            <w:top w:val="none" w:sz="0" w:space="0" w:color="auto"/>
            <w:left w:val="none" w:sz="0" w:space="0" w:color="auto"/>
            <w:bottom w:val="none" w:sz="0" w:space="0" w:color="auto"/>
            <w:right w:val="none" w:sz="0" w:space="0" w:color="auto"/>
          </w:divBdr>
        </w:div>
        <w:div w:id="1049643120">
          <w:marLeft w:val="0"/>
          <w:marRight w:val="0"/>
          <w:marTop w:val="0"/>
          <w:marBottom w:val="0"/>
          <w:divBdr>
            <w:top w:val="none" w:sz="0" w:space="0" w:color="auto"/>
            <w:left w:val="none" w:sz="0" w:space="0" w:color="auto"/>
            <w:bottom w:val="none" w:sz="0" w:space="0" w:color="auto"/>
            <w:right w:val="none" w:sz="0" w:space="0" w:color="auto"/>
          </w:divBdr>
        </w:div>
        <w:div w:id="1459181577">
          <w:marLeft w:val="0"/>
          <w:marRight w:val="0"/>
          <w:marTop w:val="0"/>
          <w:marBottom w:val="0"/>
          <w:divBdr>
            <w:top w:val="none" w:sz="0" w:space="0" w:color="auto"/>
            <w:left w:val="none" w:sz="0" w:space="0" w:color="auto"/>
            <w:bottom w:val="none" w:sz="0" w:space="0" w:color="auto"/>
            <w:right w:val="none" w:sz="0" w:space="0" w:color="auto"/>
          </w:divBdr>
        </w:div>
        <w:div w:id="1724136538">
          <w:marLeft w:val="0"/>
          <w:marRight w:val="0"/>
          <w:marTop w:val="0"/>
          <w:marBottom w:val="0"/>
          <w:divBdr>
            <w:top w:val="none" w:sz="0" w:space="0" w:color="auto"/>
            <w:left w:val="none" w:sz="0" w:space="0" w:color="auto"/>
            <w:bottom w:val="none" w:sz="0" w:space="0" w:color="auto"/>
            <w:right w:val="none" w:sz="0" w:space="0" w:color="auto"/>
          </w:divBdr>
        </w:div>
        <w:div w:id="1798059501">
          <w:marLeft w:val="0"/>
          <w:marRight w:val="0"/>
          <w:marTop w:val="0"/>
          <w:marBottom w:val="0"/>
          <w:divBdr>
            <w:top w:val="none" w:sz="0" w:space="0" w:color="auto"/>
            <w:left w:val="none" w:sz="0" w:space="0" w:color="auto"/>
            <w:bottom w:val="none" w:sz="0" w:space="0" w:color="auto"/>
            <w:right w:val="none" w:sz="0" w:space="0" w:color="auto"/>
          </w:divBdr>
        </w:div>
        <w:div w:id="1982417684">
          <w:marLeft w:val="0"/>
          <w:marRight w:val="0"/>
          <w:marTop w:val="0"/>
          <w:marBottom w:val="0"/>
          <w:divBdr>
            <w:top w:val="none" w:sz="0" w:space="0" w:color="auto"/>
            <w:left w:val="none" w:sz="0" w:space="0" w:color="auto"/>
            <w:bottom w:val="none" w:sz="0" w:space="0" w:color="auto"/>
            <w:right w:val="none" w:sz="0" w:space="0" w:color="auto"/>
          </w:divBdr>
        </w:div>
        <w:div w:id="1993750587">
          <w:marLeft w:val="0"/>
          <w:marRight w:val="0"/>
          <w:marTop w:val="0"/>
          <w:marBottom w:val="0"/>
          <w:divBdr>
            <w:top w:val="none" w:sz="0" w:space="0" w:color="auto"/>
            <w:left w:val="none" w:sz="0" w:space="0" w:color="auto"/>
            <w:bottom w:val="none" w:sz="0" w:space="0" w:color="auto"/>
            <w:right w:val="none" w:sz="0" w:space="0" w:color="auto"/>
          </w:divBdr>
        </w:div>
      </w:divsChild>
    </w:div>
    <w:div w:id="1864517206">
      <w:bodyDiv w:val="1"/>
      <w:marLeft w:val="0"/>
      <w:marRight w:val="0"/>
      <w:marTop w:val="0"/>
      <w:marBottom w:val="0"/>
      <w:divBdr>
        <w:top w:val="none" w:sz="0" w:space="0" w:color="auto"/>
        <w:left w:val="none" w:sz="0" w:space="0" w:color="auto"/>
        <w:bottom w:val="none" w:sz="0" w:space="0" w:color="auto"/>
        <w:right w:val="none" w:sz="0" w:space="0" w:color="auto"/>
      </w:divBdr>
    </w:div>
    <w:div w:id="1878620248">
      <w:bodyDiv w:val="1"/>
      <w:marLeft w:val="0"/>
      <w:marRight w:val="0"/>
      <w:marTop w:val="0"/>
      <w:marBottom w:val="0"/>
      <w:divBdr>
        <w:top w:val="none" w:sz="0" w:space="0" w:color="auto"/>
        <w:left w:val="none" w:sz="0" w:space="0" w:color="auto"/>
        <w:bottom w:val="none" w:sz="0" w:space="0" w:color="auto"/>
        <w:right w:val="none" w:sz="0" w:space="0" w:color="auto"/>
      </w:divBdr>
    </w:div>
    <w:div w:id="1892885257">
      <w:bodyDiv w:val="1"/>
      <w:marLeft w:val="0"/>
      <w:marRight w:val="0"/>
      <w:marTop w:val="0"/>
      <w:marBottom w:val="0"/>
      <w:divBdr>
        <w:top w:val="none" w:sz="0" w:space="0" w:color="auto"/>
        <w:left w:val="none" w:sz="0" w:space="0" w:color="auto"/>
        <w:bottom w:val="none" w:sz="0" w:space="0" w:color="auto"/>
        <w:right w:val="none" w:sz="0" w:space="0" w:color="auto"/>
      </w:divBdr>
    </w:div>
    <w:div w:id="1893349958">
      <w:bodyDiv w:val="1"/>
      <w:marLeft w:val="0"/>
      <w:marRight w:val="0"/>
      <w:marTop w:val="0"/>
      <w:marBottom w:val="0"/>
      <w:divBdr>
        <w:top w:val="none" w:sz="0" w:space="0" w:color="auto"/>
        <w:left w:val="none" w:sz="0" w:space="0" w:color="auto"/>
        <w:bottom w:val="none" w:sz="0" w:space="0" w:color="auto"/>
        <w:right w:val="none" w:sz="0" w:space="0" w:color="auto"/>
      </w:divBdr>
    </w:div>
    <w:div w:id="1915623775">
      <w:bodyDiv w:val="1"/>
      <w:marLeft w:val="0"/>
      <w:marRight w:val="0"/>
      <w:marTop w:val="0"/>
      <w:marBottom w:val="0"/>
      <w:divBdr>
        <w:top w:val="none" w:sz="0" w:space="0" w:color="auto"/>
        <w:left w:val="none" w:sz="0" w:space="0" w:color="auto"/>
        <w:bottom w:val="none" w:sz="0" w:space="0" w:color="auto"/>
        <w:right w:val="none" w:sz="0" w:space="0" w:color="auto"/>
      </w:divBdr>
      <w:divsChild>
        <w:div w:id="701589704">
          <w:marLeft w:val="0"/>
          <w:marRight w:val="0"/>
          <w:marTop w:val="0"/>
          <w:marBottom w:val="0"/>
          <w:divBdr>
            <w:top w:val="none" w:sz="0" w:space="0" w:color="auto"/>
            <w:left w:val="none" w:sz="0" w:space="0" w:color="auto"/>
            <w:bottom w:val="none" w:sz="0" w:space="0" w:color="auto"/>
            <w:right w:val="none" w:sz="0" w:space="0" w:color="auto"/>
          </w:divBdr>
        </w:div>
        <w:div w:id="1623920882">
          <w:marLeft w:val="0"/>
          <w:marRight w:val="0"/>
          <w:marTop w:val="0"/>
          <w:marBottom w:val="0"/>
          <w:divBdr>
            <w:top w:val="none" w:sz="0" w:space="0" w:color="auto"/>
            <w:left w:val="none" w:sz="0" w:space="0" w:color="auto"/>
            <w:bottom w:val="none" w:sz="0" w:space="0" w:color="auto"/>
            <w:right w:val="none" w:sz="0" w:space="0" w:color="auto"/>
          </w:divBdr>
        </w:div>
        <w:div w:id="1768843427">
          <w:marLeft w:val="0"/>
          <w:marRight w:val="0"/>
          <w:marTop w:val="0"/>
          <w:marBottom w:val="0"/>
          <w:divBdr>
            <w:top w:val="none" w:sz="0" w:space="0" w:color="auto"/>
            <w:left w:val="none" w:sz="0" w:space="0" w:color="auto"/>
            <w:bottom w:val="none" w:sz="0" w:space="0" w:color="auto"/>
            <w:right w:val="none" w:sz="0" w:space="0" w:color="auto"/>
          </w:divBdr>
        </w:div>
      </w:divsChild>
    </w:div>
    <w:div w:id="1926844692">
      <w:bodyDiv w:val="1"/>
      <w:marLeft w:val="0"/>
      <w:marRight w:val="0"/>
      <w:marTop w:val="0"/>
      <w:marBottom w:val="0"/>
      <w:divBdr>
        <w:top w:val="none" w:sz="0" w:space="0" w:color="auto"/>
        <w:left w:val="none" w:sz="0" w:space="0" w:color="auto"/>
        <w:bottom w:val="none" w:sz="0" w:space="0" w:color="auto"/>
        <w:right w:val="none" w:sz="0" w:space="0" w:color="auto"/>
      </w:divBdr>
      <w:divsChild>
        <w:div w:id="146477017">
          <w:marLeft w:val="0"/>
          <w:marRight w:val="0"/>
          <w:marTop w:val="0"/>
          <w:marBottom w:val="0"/>
          <w:divBdr>
            <w:top w:val="none" w:sz="0" w:space="0" w:color="auto"/>
            <w:left w:val="none" w:sz="0" w:space="0" w:color="auto"/>
            <w:bottom w:val="none" w:sz="0" w:space="0" w:color="auto"/>
            <w:right w:val="none" w:sz="0" w:space="0" w:color="auto"/>
          </w:divBdr>
        </w:div>
        <w:div w:id="154803189">
          <w:marLeft w:val="0"/>
          <w:marRight w:val="0"/>
          <w:marTop w:val="0"/>
          <w:marBottom w:val="0"/>
          <w:divBdr>
            <w:top w:val="none" w:sz="0" w:space="0" w:color="auto"/>
            <w:left w:val="none" w:sz="0" w:space="0" w:color="auto"/>
            <w:bottom w:val="none" w:sz="0" w:space="0" w:color="auto"/>
            <w:right w:val="none" w:sz="0" w:space="0" w:color="auto"/>
          </w:divBdr>
        </w:div>
        <w:div w:id="184441185">
          <w:marLeft w:val="0"/>
          <w:marRight w:val="0"/>
          <w:marTop w:val="0"/>
          <w:marBottom w:val="0"/>
          <w:divBdr>
            <w:top w:val="none" w:sz="0" w:space="0" w:color="auto"/>
            <w:left w:val="none" w:sz="0" w:space="0" w:color="auto"/>
            <w:bottom w:val="none" w:sz="0" w:space="0" w:color="auto"/>
            <w:right w:val="none" w:sz="0" w:space="0" w:color="auto"/>
          </w:divBdr>
        </w:div>
        <w:div w:id="332411897">
          <w:marLeft w:val="0"/>
          <w:marRight w:val="0"/>
          <w:marTop w:val="0"/>
          <w:marBottom w:val="0"/>
          <w:divBdr>
            <w:top w:val="none" w:sz="0" w:space="0" w:color="auto"/>
            <w:left w:val="none" w:sz="0" w:space="0" w:color="auto"/>
            <w:bottom w:val="none" w:sz="0" w:space="0" w:color="auto"/>
            <w:right w:val="none" w:sz="0" w:space="0" w:color="auto"/>
          </w:divBdr>
        </w:div>
        <w:div w:id="490872647">
          <w:marLeft w:val="0"/>
          <w:marRight w:val="0"/>
          <w:marTop w:val="0"/>
          <w:marBottom w:val="0"/>
          <w:divBdr>
            <w:top w:val="none" w:sz="0" w:space="0" w:color="auto"/>
            <w:left w:val="none" w:sz="0" w:space="0" w:color="auto"/>
            <w:bottom w:val="none" w:sz="0" w:space="0" w:color="auto"/>
            <w:right w:val="none" w:sz="0" w:space="0" w:color="auto"/>
          </w:divBdr>
        </w:div>
        <w:div w:id="1004360448">
          <w:marLeft w:val="0"/>
          <w:marRight w:val="0"/>
          <w:marTop w:val="0"/>
          <w:marBottom w:val="0"/>
          <w:divBdr>
            <w:top w:val="none" w:sz="0" w:space="0" w:color="auto"/>
            <w:left w:val="none" w:sz="0" w:space="0" w:color="auto"/>
            <w:bottom w:val="none" w:sz="0" w:space="0" w:color="auto"/>
            <w:right w:val="none" w:sz="0" w:space="0" w:color="auto"/>
          </w:divBdr>
        </w:div>
        <w:div w:id="1434399797">
          <w:marLeft w:val="0"/>
          <w:marRight w:val="0"/>
          <w:marTop w:val="0"/>
          <w:marBottom w:val="0"/>
          <w:divBdr>
            <w:top w:val="none" w:sz="0" w:space="0" w:color="auto"/>
            <w:left w:val="none" w:sz="0" w:space="0" w:color="auto"/>
            <w:bottom w:val="none" w:sz="0" w:space="0" w:color="auto"/>
            <w:right w:val="none" w:sz="0" w:space="0" w:color="auto"/>
          </w:divBdr>
        </w:div>
        <w:div w:id="1460876340">
          <w:marLeft w:val="0"/>
          <w:marRight w:val="0"/>
          <w:marTop w:val="0"/>
          <w:marBottom w:val="0"/>
          <w:divBdr>
            <w:top w:val="none" w:sz="0" w:space="0" w:color="auto"/>
            <w:left w:val="none" w:sz="0" w:space="0" w:color="auto"/>
            <w:bottom w:val="none" w:sz="0" w:space="0" w:color="auto"/>
            <w:right w:val="none" w:sz="0" w:space="0" w:color="auto"/>
          </w:divBdr>
        </w:div>
        <w:div w:id="1479103130">
          <w:marLeft w:val="0"/>
          <w:marRight w:val="0"/>
          <w:marTop w:val="0"/>
          <w:marBottom w:val="0"/>
          <w:divBdr>
            <w:top w:val="none" w:sz="0" w:space="0" w:color="auto"/>
            <w:left w:val="none" w:sz="0" w:space="0" w:color="auto"/>
            <w:bottom w:val="none" w:sz="0" w:space="0" w:color="auto"/>
            <w:right w:val="none" w:sz="0" w:space="0" w:color="auto"/>
          </w:divBdr>
        </w:div>
        <w:div w:id="1713340409">
          <w:marLeft w:val="0"/>
          <w:marRight w:val="0"/>
          <w:marTop w:val="0"/>
          <w:marBottom w:val="0"/>
          <w:divBdr>
            <w:top w:val="none" w:sz="0" w:space="0" w:color="auto"/>
            <w:left w:val="none" w:sz="0" w:space="0" w:color="auto"/>
            <w:bottom w:val="none" w:sz="0" w:space="0" w:color="auto"/>
            <w:right w:val="none" w:sz="0" w:space="0" w:color="auto"/>
          </w:divBdr>
        </w:div>
        <w:div w:id="1853949994">
          <w:marLeft w:val="0"/>
          <w:marRight w:val="0"/>
          <w:marTop w:val="0"/>
          <w:marBottom w:val="0"/>
          <w:divBdr>
            <w:top w:val="none" w:sz="0" w:space="0" w:color="auto"/>
            <w:left w:val="none" w:sz="0" w:space="0" w:color="auto"/>
            <w:bottom w:val="none" w:sz="0" w:space="0" w:color="auto"/>
            <w:right w:val="none" w:sz="0" w:space="0" w:color="auto"/>
          </w:divBdr>
        </w:div>
        <w:div w:id="2099934623">
          <w:marLeft w:val="0"/>
          <w:marRight w:val="0"/>
          <w:marTop w:val="0"/>
          <w:marBottom w:val="0"/>
          <w:divBdr>
            <w:top w:val="none" w:sz="0" w:space="0" w:color="auto"/>
            <w:left w:val="none" w:sz="0" w:space="0" w:color="auto"/>
            <w:bottom w:val="none" w:sz="0" w:space="0" w:color="auto"/>
            <w:right w:val="none" w:sz="0" w:space="0" w:color="auto"/>
          </w:divBdr>
        </w:div>
      </w:divsChild>
    </w:div>
    <w:div w:id="1928998679">
      <w:bodyDiv w:val="1"/>
      <w:marLeft w:val="0"/>
      <w:marRight w:val="0"/>
      <w:marTop w:val="0"/>
      <w:marBottom w:val="0"/>
      <w:divBdr>
        <w:top w:val="none" w:sz="0" w:space="0" w:color="auto"/>
        <w:left w:val="none" w:sz="0" w:space="0" w:color="auto"/>
        <w:bottom w:val="none" w:sz="0" w:space="0" w:color="auto"/>
        <w:right w:val="none" w:sz="0" w:space="0" w:color="auto"/>
      </w:divBdr>
    </w:div>
    <w:div w:id="1939411578">
      <w:bodyDiv w:val="1"/>
      <w:marLeft w:val="0"/>
      <w:marRight w:val="0"/>
      <w:marTop w:val="0"/>
      <w:marBottom w:val="0"/>
      <w:divBdr>
        <w:top w:val="none" w:sz="0" w:space="0" w:color="auto"/>
        <w:left w:val="none" w:sz="0" w:space="0" w:color="auto"/>
        <w:bottom w:val="none" w:sz="0" w:space="0" w:color="auto"/>
        <w:right w:val="none" w:sz="0" w:space="0" w:color="auto"/>
      </w:divBdr>
    </w:div>
    <w:div w:id="1940604634">
      <w:bodyDiv w:val="1"/>
      <w:marLeft w:val="0"/>
      <w:marRight w:val="0"/>
      <w:marTop w:val="0"/>
      <w:marBottom w:val="0"/>
      <w:divBdr>
        <w:top w:val="none" w:sz="0" w:space="0" w:color="auto"/>
        <w:left w:val="none" w:sz="0" w:space="0" w:color="auto"/>
        <w:bottom w:val="none" w:sz="0" w:space="0" w:color="auto"/>
        <w:right w:val="none" w:sz="0" w:space="0" w:color="auto"/>
      </w:divBdr>
    </w:div>
    <w:div w:id="1952206694">
      <w:bodyDiv w:val="1"/>
      <w:marLeft w:val="0"/>
      <w:marRight w:val="0"/>
      <w:marTop w:val="0"/>
      <w:marBottom w:val="0"/>
      <w:divBdr>
        <w:top w:val="none" w:sz="0" w:space="0" w:color="auto"/>
        <w:left w:val="none" w:sz="0" w:space="0" w:color="auto"/>
        <w:bottom w:val="none" w:sz="0" w:space="0" w:color="auto"/>
        <w:right w:val="none" w:sz="0" w:space="0" w:color="auto"/>
      </w:divBdr>
      <w:divsChild>
        <w:div w:id="214045853">
          <w:marLeft w:val="0"/>
          <w:marRight w:val="0"/>
          <w:marTop w:val="0"/>
          <w:marBottom w:val="0"/>
          <w:divBdr>
            <w:top w:val="none" w:sz="0" w:space="0" w:color="auto"/>
            <w:left w:val="none" w:sz="0" w:space="0" w:color="auto"/>
            <w:bottom w:val="none" w:sz="0" w:space="0" w:color="auto"/>
            <w:right w:val="none" w:sz="0" w:space="0" w:color="auto"/>
          </w:divBdr>
        </w:div>
        <w:div w:id="1674409054">
          <w:marLeft w:val="0"/>
          <w:marRight w:val="0"/>
          <w:marTop w:val="0"/>
          <w:marBottom w:val="0"/>
          <w:divBdr>
            <w:top w:val="none" w:sz="0" w:space="0" w:color="auto"/>
            <w:left w:val="none" w:sz="0" w:space="0" w:color="auto"/>
            <w:bottom w:val="none" w:sz="0" w:space="0" w:color="auto"/>
            <w:right w:val="none" w:sz="0" w:space="0" w:color="auto"/>
          </w:divBdr>
        </w:div>
      </w:divsChild>
    </w:div>
    <w:div w:id="2012558095">
      <w:bodyDiv w:val="1"/>
      <w:marLeft w:val="0"/>
      <w:marRight w:val="0"/>
      <w:marTop w:val="0"/>
      <w:marBottom w:val="0"/>
      <w:divBdr>
        <w:top w:val="none" w:sz="0" w:space="0" w:color="auto"/>
        <w:left w:val="none" w:sz="0" w:space="0" w:color="auto"/>
        <w:bottom w:val="none" w:sz="0" w:space="0" w:color="auto"/>
        <w:right w:val="none" w:sz="0" w:space="0" w:color="auto"/>
      </w:divBdr>
    </w:div>
    <w:div w:id="2015567441">
      <w:bodyDiv w:val="1"/>
      <w:marLeft w:val="0"/>
      <w:marRight w:val="0"/>
      <w:marTop w:val="0"/>
      <w:marBottom w:val="0"/>
      <w:divBdr>
        <w:top w:val="none" w:sz="0" w:space="0" w:color="auto"/>
        <w:left w:val="none" w:sz="0" w:space="0" w:color="auto"/>
        <w:bottom w:val="none" w:sz="0" w:space="0" w:color="auto"/>
        <w:right w:val="none" w:sz="0" w:space="0" w:color="auto"/>
      </w:divBdr>
    </w:div>
    <w:div w:id="2073195008">
      <w:bodyDiv w:val="1"/>
      <w:marLeft w:val="0"/>
      <w:marRight w:val="0"/>
      <w:marTop w:val="0"/>
      <w:marBottom w:val="0"/>
      <w:divBdr>
        <w:top w:val="none" w:sz="0" w:space="0" w:color="auto"/>
        <w:left w:val="none" w:sz="0" w:space="0" w:color="auto"/>
        <w:bottom w:val="none" w:sz="0" w:space="0" w:color="auto"/>
        <w:right w:val="none" w:sz="0" w:space="0" w:color="auto"/>
      </w:divBdr>
    </w:div>
    <w:div w:id="2079354384">
      <w:bodyDiv w:val="1"/>
      <w:marLeft w:val="0"/>
      <w:marRight w:val="0"/>
      <w:marTop w:val="0"/>
      <w:marBottom w:val="0"/>
      <w:divBdr>
        <w:top w:val="none" w:sz="0" w:space="0" w:color="auto"/>
        <w:left w:val="none" w:sz="0" w:space="0" w:color="auto"/>
        <w:bottom w:val="none" w:sz="0" w:space="0" w:color="auto"/>
        <w:right w:val="none" w:sz="0" w:space="0" w:color="auto"/>
      </w:divBdr>
    </w:div>
    <w:div w:id="2130080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D53DSPH32EA6-503695647-9483</_dlc_DocId>
    <_dlc_DocIdUrl xmlns="d6ca5d36-5c9f-4653-bec8-1cb66b9015e0">
      <Url>https://indecopi.sharepoint.com/sites/cc1_docs/_layouts/15/DocIdRedir.aspx?ID=D53DSPH32EA6-503695647-9483</Url>
      <Description>D53DSPH32EA6-503695647-9483</Description>
    </_dlc_DocIdUrl>
    <_dlc_DocIdPersistId xmlns="d6ca5d36-5c9f-4653-bec8-1cb66b9015e0">false</_dlc_DocIdPersistId>
    <TaxCatchAll xmlns="d6ca5d36-5c9f-4653-bec8-1cb66b9015e0" xsi:nil="true"/>
    <lcf76f155ced4ddcb4097134ff3c332f xmlns="197bea04-8fd4-41c2-b4d9-6399dae3f3d4">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77C1020E0626C64A80831195583E3307" ma:contentTypeVersion="15" ma:contentTypeDescription="Crear nuevo documento." ma:contentTypeScope="" ma:versionID="e619da1f028f8c675a62f17329e6d41b">
  <xsd:schema xmlns:xsd="http://www.w3.org/2001/XMLSchema" xmlns:xs="http://www.w3.org/2001/XMLSchema" xmlns:p="http://schemas.microsoft.com/office/2006/metadata/properties" xmlns:ns2="d6ca5d36-5c9f-4653-bec8-1cb66b9015e0" xmlns:ns3="197bea04-8fd4-41c2-b4d9-6399dae3f3d4" targetNamespace="http://schemas.microsoft.com/office/2006/metadata/properties" ma:root="true" ma:fieldsID="fbf40b4717cfba9edab551b9a5387de7" ns2:_="" ns3:_="">
    <xsd:import namespace="d6ca5d36-5c9f-4653-bec8-1cb66b9015e0"/>
    <xsd:import namespace="197bea04-8fd4-41c2-b4d9-6399dae3f3d4"/>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ObjectDetectorVersions" minOccurs="0"/>
                <xsd:element ref="ns3:MediaServiceSearchPropertie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5"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97bea04-8fd4-41c2-b4d9-6399dae3f3d4"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Length (seconds)" ma:internalName="MediaLengthInSeconds" ma:readOnly="true">
      <xsd:simpleType>
        <xsd:restriction base="dms:Unknown"/>
      </xsd:simpleType>
    </xsd:element>
    <xsd:element name="MediaServiceAutoTags" ma:index="17" nillable="true" ma:displayName="Tags" ma:internalName="MediaServiceAutoTag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lcf76f155ced4ddcb4097134ff3c332f" ma:index="24"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6.xml><?xml version="1.0" encoding="utf-8"?>
<LongProperties xmlns="http://schemas.microsoft.com/office/2006/metadata/longProperties"/>
</file>

<file path=customXml/itemProps1.xml><?xml version="1.0" encoding="utf-8"?>
<ds:datastoreItem xmlns:ds="http://schemas.openxmlformats.org/officeDocument/2006/customXml" ds:itemID="{F6153B4B-B6F3-4216-B343-094BCAB488B8}">
  <ds:schemaRefs>
    <ds:schemaRef ds:uri="http://schemas.microsoft.com/sharepoint/v3/contenttype/forms"/>
  </ds:schemaRefs>
</ds:datastoreItem>
</file>

<file path=customXml/itemProps2.xml><?xml version="1.0" encoding="utf-8"?>
<ds:datastoreItem xmlns:ds="http://schemas.openxmlformats.org/officeDocument/2006/customXml" ds:itemID="{127C7C3D-ABB9-408F-9475-1A1438BB9737}">
  <ds:schemaRefs>
    <ds:schemaRef ds:uri="http://schemas.microsoft.com/office/2006/metadata/properties"/>
    <ds:schemaRef ds:uri="http://schemas.microsoft.com/office/infopath/2007/PartnerControls"/>
    <ds:schemaRef ds:uri="d6ca5d36-5c9f-4653-bec8-1cb66b9015e0"/>
    <ds:schemaRef ds:uri="197bea04-8fd4-41c2-b4d9-6399dae3f3d4"/>
  </ds:schemaRefs>
</ds:datastoreItem>
</file>

<file path=customXml/itemProps3.xml><?xml version="1.0" encoding="utf-8"?>
<ds:datastoreItem xmlns:ds="http://schemas.openxmlformats.org/officeDocument/2006/customXml" ds:itemID="{272A839C-6122-4288-9076-84779DBB16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197bea04-8fd4-41c2-b4d9-6399dae3f3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CB0340E-ADD5-4E5E-9F63-DE05C2225C0A}">
  <ds:schemaRefs>
    <ds:schemaRef ds:uri="http://schemas.openxmlformats.org/officeDocument/2006/bibliography"/>
  </ds:schemaRefs>
</ds:datastoreItem>
</file>

<file path=customXml/itemProps5.xml><?xml version="1.0" encoding="utf-8"?>
<ds:datastoreItem xmlns:ds="http://schemas.openxmlformats.org/officeDocument/2006/customXml" ds:itemID="{F028E660-6386-426D-85AE-5DBAFBA30184}">
  <ds:schemaRefs>
    <ds:schemaRef ds:uri="http://schemas.microsoft.com/sharepoint/events"/>
  </ds:schemaRefs>
</ds:datastoreItem>
</file>

<file path=customXml/itemProps6.xml><?xml version="1.0" encoding="utf-8"?>
<ds:datastoreItem xmlns:ds="http://schemas.openxmlformats.org/officeDocument/2006/customXml" ds:itemID="{60962950-E18A-4E97-B6BE-BF19F095A186}">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Template>
  <TotalTime>4855</TotalTime>
  <Pages>9</Pages>
  <Words>2744</Words>
  <Characters>15093</Characters>
  <Application>Microsoft Office Word</Application>
  <DocSecurity>0</DocSecurity>
  <Lines>125</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Mijail Arthur Castillo Cerna</dc:creator>
  <cp:keywords/>
  <cp:lastModifiedBy>Apoyo CC1 E</cp:lastModifiedBy>
  <cp:revision>1627</cp:revision>
  <cp:lastPrinted>2020-10-23T19:35:00Z</cp:lastPrinted>
  <dcterms:created xsi:type="dcterms:W3CDTF">2023-10-16T19:53:00Z</dcterms:created>
  <dcterms:modified xsi:type="dcterms:W3CDTF">2026-08-10T15:36:00Z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0x01010077C1020E0626C64A80831195583E3307</vt:lpwstr>
  </property>
  <property fmtid="{D5CDD505-2E9C-101B-9397-08002B2CF9AE}" pid="3" name="_dlc_DocIdItemGuid">
    <vt:lpwstr>e549e5a6-d33f-4895-b2d4-36738d0c7b17</vt:lpwstr>
  </property>
  <property fmtid="{D5CDD505-2E9C-101B-9397-08002B2CF9AE}" pid="4" name="_dlc_DocId">
    <vt:lpwstr>D53DSPH32EA6-1616042822-52161</vt:lpwstr>
  </property>
  <property fmtid="{D5CDD505-2E9C-101B-9397-08002B2CF9AE}" pid="5" name="_dlc_DocIdUrl">
    <vt:lpwstr>https://indecopi.sharepoint.com/sites/cc1_docs/_layouts/15/DocIdRedir.aspx?ID=D53DSPH32EA6-1616042822-52161, D53DSPH32EA6-1616042822-52161</vt:lpwstr>
  </property>
  <property fmtid="{D5CDD505-2E9C-101B-9397-08002B2CF9AE}" pid="6" name="xd_Signature">
    <vt:lpwstr/>
  </property>
  <property fmtid="{D5CDD505-2E9C-101B-9397-08002B2CF9AE}" pid="7" name="display_urn:schemas-microsoft-com:office:office#Editor">
    <vt:lpwstr>Mayra Palmira Guevara Cornejo</vt:lpwstr>
  </property>
  <property fmtid="{D5CDD505-2E9C-101B-9397-08002B2CF9AE}" pid="8" name="Order">
    <vt:lpwstr>4217800.00000000</vt:lpwstr>
  </property>
  <property fmtid="{D5CDD505-2E9C-101B-9397-08002B2CF9AE}" pid="9" name="ComplianceAssetId">
    <vt:lpwstr/>
  </property>
  <property fmtid="{D5CDD505-2E9C-101B-9397-08002B2CF9AE}" pid="10" name="TemplateUrl">
    <vt:lpwstr/>
  </property>
  <property fmtid="{D5CDD505-2E9C-101B-9397-08002B2CF9AE}" pid="11" name="xd_ProgID">
    <vt:lpwstr/>
  </property>
  <property fmtid="{D5CDD505-2E9C-101B-9397-08002B2CF9AE}" pid="12" name="_dlc_DocIdPersistId">
    <vt:lpwstr/>
  </property>
  <property fmtid="{D5CDD505-2E9C-101B-9397-08002B2CF9AE}" pid="13" name="SharedWithUsers">
    <vt:lpwstr/>
  </property>
  <property fmtid="{D5CDD505-2E9C-101B-9397-08002B2CF9AE}" pid="14" name="display_urn:schemas-microsoft-com:office:office#Author">
    <vt:lpwstr>Mayra Palmira Guevara Cornejo</vt:lpwstr>
  </property>
  <property fmtid="{D5CDD505-2E9C-101B-9397-08002B2CF9AE}" pid="15" name="flujo Revisor3">
    <vt:lpwstr>https://indecopi.sharepoint.com/sites/cc1_docs/_layouts/15/wrkstat.aspx?List=d6cd307d-7e9a-4833-bf9d-1c30366178af&amp;WorkflowInstanceName=6ff0af90-d4fd-440c-96d3-88dc7ce013da, En revisión</vt:lpwstr>
  </property>
  <property fmtid="{D5CDD505-2E9C-101B-9397-08002B2CF9AE}" pid="16" name="MediaServiceImageTags">
    <vt:lpwstr/>
  </property>
</Properties>
</file>