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88379" w14:textId="04AF6B18" w:rsidR="00494C96" w:rsidRPr="005450B7" w:rsidRDefault="00494C96" w:rsidP="00A94ABF">
      <w:pPr>
        <w:tabs>
          <w:tab w:val="left" w:pos="1701"/>
          <w:tab w:val="left" w:pos="2115"/>
        </w:tabs>
        <w:spacing w:after="0" w:line="240" w:lineRule="auto"/>
        <w:jc w:val="both"/>
        <w:rPr>
          <w:rFonts w:ascii="Arial Narrow" w:eastAsia="Times New Roman" w:hAnsi="Arial Narrow" w:cs="Arial"/>
          <w:b/>
          <w:bCs/>
          <w:lang w:eastAsia="es-PE"/>
        </w:rPr>
      </w:pPr>
      <w:bookmarkStart w:id="0" w:name="_Hlk45921452"/>
      <w:r w:rsidRPr="005450B7">
        <w:rPr>
          <w:rFonts w:ascii="Arial Narrow" w:eastAsia="Arial Narrow" w:hAnsi="Arial Narrow" w:cs="Arial"/>
          <w:b/>
          <w:bCs/>
          <w:lang w:eastAsia="es-PE"/>
        </w:rPr>
        <w:t xml:space="preserve">EXPEDIENTE </w:t>
      </w:r>
      <w:r w:rsidRPr="005450B7">
        <w:rPr>
          <w:rFonts w:ascii="Arial Narrow" w:hAnsi="Arial Narrow"/>
        </w:rPr>
        <w:tab/>
      </w:r>
      <w:r w:rsidRPr="005450B7">
        <w:rPr>
          <w:rFonts w:ascii="Arial Narrow" w:eastAsia="Arial Narrow" w:hAnsi="Arial Narrow" w:cs="Arial"/>
          <w:b/>
          <w:bCs/>
          <w:lang w:eastAsia="es-PE"/>
        </w:rPr>
        <w:t>:</w:t>
      </w:r>
      <w:r w:rsidRPr="005450B7">
        <w:rPr>
          <w:rFonts w:ascii="Arial Narrow" w:hAnsi="Arial Narrow"/>
        </w:rPr>
        <w:tab/>
      </w:r>
      <w:r w:rsidR="005450B7" w:rsidRPr="005450B7">
        <w:rPr>
          <w:rFonts w:ascii="Arial Narrow" w:hAnsi="Arial Narrow"/>
          <w:b/>
          <w:bCs/>
        </w:rPr>
        <w:t>2400-2026/CC1</w:t>
      </w:r>
    </w:p>
    <w:p w14:paraId="3D4859B3" w14:textId="040A0CAF" w:rsidR="00FE5AC5" w:rsidRPr="005450B7" w:rsidRDefault="00494C96" w:rsidP="00A94ABF">
      <w:pPr>
        <w:tabs>
          <w:tab w:val="left" w:pos="1701"/>
          <w:tab w:val="left" w:pos="2127"/>
        </w:tabs>
        <w:spacing w:after="0" w:line="240" w:lineRule="auto"/>
        <w:ind w:left="2127" w:hanging="2127"/>
        <w:jc w:val="both"/>
        <w:rPr>
          <w:rFonts w:ascii="Arial Narrow" w:eastAsia="Arial Narrow" w:hAnsi="Arial Narrow" w:cs="Arial"/>
          <w:b/>
          <w:lang w:eastAsia="es-PE"/>
        </w:rPr>
      </w:pPr>
      <w:r w:rsidRPr="005450B7">
        <w:rPr>
          <w:rFonts w:ascii="Arial Narrow" w:eastAsia="Arial Narrow" w:hAnsi="Arial Narrow" w:cs="Arial"/>
          <w:b/>
          <w:lang w:eastAsia="es-PE"/>
        </w:rPr>
        <w:t>DENUNCIANTE</w:t>
      </w:r>
      <w:r w:rsidRPr="005450B7">
        <w:rPr>
          <w:rFonts w:ascii="Arial Narrow" w:eastAsia="Arial Narrow" w:hAnsi="Arial Narrow" w:cs="Arial"/>
          <w:b/>
          <w:lang w:eastAsia="es-PE"/>
        </w:rPr>
        <w:tab/>
        <w:t>:</w:t>
      </w:r>
      <w:r w:rsidRPr="005450B7">
        <w:rPr>
          <w:rFonts w:ascii="Arial Narrow" w:eastAsia="Arial Narrow" w:hAnsi="Arial Narrow" w:cs="Arial"/>
          <w:b/>
          <w:lang w:eastAsia="es-PE"/>
        </w:rPr>
        <w:tab/>
      </w:r>
      <w:r w:rsidR="005450B7" w:rsidRPr="005450B7">
        <w:rPr>
          <w:rFonts w:ascii="Arial Narrow" w:eastAsia="Arial Narrow" w:hAnsi="Arial Narrow" w:cs="Arial"/>
          <w:b/>
          <w:lang w:eastAsia="es-PE"/>
        </w:rPr>
        <w:t>CASILDA PINEDO PIÑAS</w:t>
      </w:r>
      <w:r w:rsidR="005450B7" w:rsidRPr="005450B7">
        <w:rPr>
          <w:rFonts w:ascii="Arial Narrow" w:eastAsia="Arial Narrow" w:hAnsi="Arial Narrow" w:cs="Arial"/>
          <w:b/>
          <w:lang w:eastAsia="es-PE"/>
        </w:rPr>
        <w:t xml:space="preserve"> </w:t>
      </w:r>
      <w:r w:rsidR="00683E83" w:rsidRPr="005450B7">
        <w:rPr>
          <w:rFonts w:ascii="Arial Narrow" w:eastAsia="Arial Narrow" w:hAnsi="Arial Narrow" w:cs="Arial"/>
          <w:b/>
          <w:lang w:eastAsia="es-PE"/>
        </w:rPr>
        <w:t>(</w:t>
      </w:r>
      <w:r w:rsidR="006A26D6" w:rsidRPr="005450B7">
        <w:rPr>
          <w:rFonts w:ascii="Arial Narrow" w:eastAsia="Arial Narrow" w:hAnsi="Arial Narrow" w:cs="Arial"/>
          <w:b/>
          <w:lang w:eastAsia="es-PE"/>
        </w:rPr>
        <w:t>SEÑOR</w:t>
      </w:r>
      <w:r w:rsidR="005450B7" w:rsidRPr="005450B7">
        <w:rPr>
          <w:rFonts w:ascii="Arial Narrow" w:eastAsia="Arial Narrow" w:hAnsi="Arial Narrow" w:cs="Arial"/>
          <w:b/>
          <w:lang w:eastAsia="es-PE"/>
        </w:rPr>
        <w:t>A</w:t>
      </w:r>
      <w:r w:rsidR="006A26D6" w:rsidRPr="005450B7">
        <w:rPr>
          <w:rFonts w:ascii="Arial Narrow" w:eastAsia="Arial Narrow" w:hAnsi="Arial Narrow" w:cs="Arial"/>
          <w:b/>
          <w:lang w:eastAsia="es-PE"/>
        </w:rPr>
        <w:t xml:space="preserve"> </w:t>
      </w:r>
      <w:r w:rsidR="005450B7" w:rsidRPr="005450B7">
        <w:rPr>
          <w:rFonts w:ascii="Arial Narrow" w:eastAsia="Arial Narrow" w:hAnsi="Arial Narrow" w:cs="Arial"/>
          <w:b/>
          <w:lang w:eastAsia="es-PE"/>
        </w:rPr>
        <w:t>PINEDO</w:t>
      </w:r>
      <w:r w:rsidR="00683E83" w:rsidRPr="005450B7">
        <w:rPr>
          <w:rFonts w:ascii="Arial Narrow" w:eastAsia="Arial Narrow" w:hAnsi="Arial Narrow" w:cs="Arial"/>
          <w:b/>
          <w:lang w:eastAsia="es-PE"/>
        </w:rPr>
        <w:t>)</w:t>
      </w:r>
    </w:p>
    <w:p w14:paraId="07A83C03" w14:textId="0F5434EF" w:rsidR="00494C96" w:rsidRPr="0069488C" w:rsidRDefault="00494C96" w:rsidP="00A94ABF">
      <w:pPr>
        <w:tabs>
          <w:tab w:val="left" w:pos="1701"/>
          <w:tab w:val="left" w:pos="2127"/>
        </w:tabs>
        <w:spacing w:after="0" w:line="240" w:lineRule="auto"/>
        <w:ind w:left="2127" w:hanging="2127"/>
        <w:jc w:val="both"/>
        <w:rPr>
          <w:rFonts w:ascii="Arial Narrow" w:hAnsi="Arial Narrow" w:cs="Calibri"/>
          <w:b/>
          <w:shd w:val="clear" w:color="auto" w:fill="FFFFFF"/>
        </w:rPr>
      </w:pPr>
      <w:r w:rsidRPr="0069488C">
        <w:rPr>
          <w:rFonts w:ascii="Arial Narrow" w:eastAsia="Arial Narrow" w:hAnsi="Arial Narrow" w:cs="Arial"/>
          <w:b/>
          <w:lang w:eastAsia="es-PE"/>
        </w:rPr>
        <w:t>DENUNCIADO</w:t>
      </w:r>
      <w:r w:rsidRPr="0069488C">
        <w:rPr>
          <w:rFonts w:ascii="Arial Narrow" w:eastAsia="Arial Narrow" w:hAnsi="Arial Narrow" w:cs="Arial"/>
          <w:b/>
          <w:lang w:eastAsia="es-PE"/>
        </w:rPr>
        <w:tab/>
        <w:t xml:space="preserve">:   </w:t>
      </w:r>
      <w:r w:rsidR="00082ED6">
        <w:rPr>
          <w:rFonts w:ascii="Arial Narrow" w:eastAsia="Arial Narrow" w:hAnsi="Arial Narrow" w:cs="Arial"/>
          <w:b/>
          <w:lang w:eastAsia="es-PE"/>
        </w:rPr>
        <w:t xml:space="preserve"> </w:t>
      </w:r>
      <w:r w:rsidR="00082ED6">
        <w:rPr>
          <w:rFonts w:ascii="Arial Narrow" w:eastAsia="Arial Narrow" w:hAnsi="Arial Narrow" w:cs="Arial"/>
          <w:b/>
          <w:lang w:eastAsia="es-PE"/>
        </w:rPr>
        <w:tab/>
      </w:r>
      <w:r w:rsidR="005450B7" w:rsidRPr="005450B7">
        <w:rPr>
          <w:rFonts w:ascii="Arial Narrow" w:eastAsia="Arial Narrow" w:hAnsi="Arial Narrow" w:cs="Arial"/>
          <w:b/>
          <w:lang w:eastAsia="es-PE"/>
        </w:rPr>
        <w:t>BANCO DE LA NACION</w:t>
      </w:r>
      <w:r w:rsidR="005450B7" w:rsidRPr="005450B7">
        <w:rPr>
          <w:rFonts w:ascii="Arial Narrow" w:eastAsia="Arial Narrow" w:hAnsi="Arial Narrow" w:cs="Arial"/>
          <w:b/>
          <w:lang w:eastAsia="es-PE"/>
        </w:rPr>
        <w:t xml:space="preserve"> </w:t>
      </w:r>
      <w:r w:rsidR="00683E83" w:rsidRPr="005450B7">
        <w:rPr>
          <w:rFonts w:ascii="Arial Narrow" w:eastAsia="Arial Narrow" w:hAnsi="Arial Narrow" w:cs="Arial"/>
          <w:b/>
          <w:lang w:eastAsia="es-PE"/>
        </w:rPr>
        <w:t>(</w:t>
      </w:r>
      <w:r w:rsidR="005450B7" w:rsidRPr="005450B7">
        <w:rPr>
          <w:rFonts w:ascii="Arial Narrow" w:eastAsia="Arial Narrow" w:hAnsi="Arial Narrow" w:cs="Arial"/>
          <w:b/>
          <w:lang w:eastAsia="es-PE"/>
        </w:rPr>
        <w:t>BANCO</w:t>
      </w:r>
      <w:r w:rsidR="00683E83" w:rsidRPr="005450B7">
        <w:rPr>
          <w:rFonts w:ascii="Arial Narrow" w:eastAsia="Arial Narrow" w:hAnsi="Arial Narrow" w:cs="Arial"/>
          <w:b/>
          <w:lang w:eastAsia="es-PE"/>
        </w:rPr>
        <w:t>)</w:t>
      </w:r>
    </w:p>
    <w:p w14:paraId="5C12EB12" w14:textId="5D2594B5" w:rsidR="00494C96" w:rsidRPr="005450B7" w:rsidRDefault="00494C96" w:rsidP="00A94ABF">
      <w:pPr>
        <w:tabs>
          <w:tab w:val="left" w:pos="1701"/>
          <w:tab w:val="left" w:pos="2127"/>
        </w:tabs>
        <w:spacing w:after="0" w:line="240" w:lineRule="auto"/>
        <w:ind w:left="2127" w:hanging="2127"/>
        <w:jc w:val="both"/>
        <w:rPr>
          <w:rFonts w:ascii="Arial Narrow" w:eastAsia="Arial Narrow" w:hAnsi="Arial Narrow" w:cs="Arial"/>
          <w:b/>
          <w:color w:val="000000"/>
          <w:lang w:eastAsia="es-PE"/>
        </w:rPr>
      </w:pPr>
      <w:r w:rsidRPr="0069488C">
        <w:rPr>
          <w:rFonts w:ascii="Arial Narrow" w:eastAsia="Arial Narrow" w:hAnsi="Arial Narrow" w:cs="Arial"/>
          <w:b/>
          <w:lang w:eastAsia="es-PE"/>
        </w:rPr>
        <w:t>MATERIAS</w:t>
      </w:r>
      <w:r w:rsidRPr="0069488C">
        <w:rPr>
          <w:rFonts w:ascii="Arial Narrow" w:eastAsia="Arial Narrow" w:hAnsi="Arial Narrow" w:cs="Arial"/>
          <w:b/>
          <w:lang w:eastAsia="es-PE"/>
        </w:rPr>
        <w:tab/>
        <w:t>:</w:t>
      </w:r>
      <w:r w:rsidRPr="0069488C">
        <w:rPr>
          <w:rFonts w:ascii="Arial Narrow" w:eastAsia="Arial Narrow" w:hAnsi="Arial Narrow" w:cs="Arial"/>
          <w:b/>
          <w:lang w:eastAsia="es-PE"/>
        </w:rPr>
        <w:tab/>
      </w:r>
      <w:r w:rsidRPr="00B46EFC">
        <w:rPr>
          <w:rFonts w:ascii="Arial Narrow" w:eastAsia="Arial Narrow" w:hAnsi="Arial Narrow" w:cs="Arial"/>
          <w:b/>
          <w:lang w:eastAsia="es-PE"/>
        </w:rPr>
        <w:t>I</w:t>
      </w:r>
      <w:r w:rsidRPr="006A26D6">
        <w:rPr>
          <w:rFonts w:ascii="Arial Narrow" w:eastAsia="Arial Narrow" w:hAnsi="Arial Narrow" w:cs="Arial"/>
          <w:b/>
          <w:lang w:eastAsia="es-PE"/>
        </w:rPr>
        <w:t>NAD</w:t>
      </w:r>
      <w:r w:rsidRPr="005450B7">
        <w:rPr>
          <w:rFonts w:ascii="Arial Narrow" w:eastAsia="Arial Narrow" w:hAnsi="Arial Narrow" w:cs="Arial"/>
          <w:b/>
          <w:lang w:eastAsia="es-PE"/>
        </w:rPr>
        <w:t>MISIBILIDAD</w:t>
      </w:r>
      <w:r w:rsidRPr="005450B7">
        <w:rPr>
          <w:rFonts w:ascii="Arial Narrow" w:eastAsia="Arial Narrow" w:hAnsi="Arial Narrow" w:cs="Arial"/>
          <w:b/>
          <w:color w:val="000000"/>
          <w:lang w:eastAsia="es-PE"/>
        </w:rPr>
        <w:tab/>
      </w:r>
    </w:p>
    <w:p w14:paraId="5CD10347" w14:textId="03A337D2" w:rsidR="00494C96" w:rsidRPr="005450B7" w:rsidRDefault="00494C96" w:rsidP="00A94ABF">
      <w:pPr>
        <w:tabs>
          <w:tab w:val="left" w:pos="1701"/>
          <w:tab w:val="left" w:pos="2127"/>
        </w:tabs>
        <w:spacing w:after="0" w:line="240" w:lineRule="auto"/>
        <w:ind w:left="2127" w:hanging="2127"/>
        <w:jc w:val="both"/>
        <w:rPr>
          <w:rFonts w:ascii="Arial Narrow" w:hAnsi="Arial Narrow"/>
          <w:b/>
        </w:rPr>
      </w:pPr>
      <w:r w:rsidRPr="005450B7">
        <w:rPr>
          <w:rFonts w:ascii="Arial Narrow" w:eastAsia="Arial Narrow" w:hAnsi="Arial Narrow" w:cs="Arial"/>
          <w:b/>
          <w:color w:val="000000" w:themeColor="text1"/>
          <w:lang w:eastAsia="es-PE"/>
        </w:rPr>
        <w:t xml:space="preserve">RESOLUCIÓN </w:t>
      </w:r>
      <w:r w:rsidRPr="005450B7">
        <w:rPr>
          <w:rFonts w:ascii="Arial Narrow" w:hAnsi="Arial Narrow"/>
          <w:b/>
        </w:rPr>
        <w:tab/>
      </w:r>
      <w:r w:rsidRPr="005450B7">
        <w:rPr>
          <w:rFonts w:ascii="Arial Narrow" w:eastAsia="Arial Narrow" w:hAnsi="Arial Narrow" w:cs="Arial"/>
          <w:b/>
          <w:color w:val="000000" w:themeColor="text1"/>
          <w:lang w:eastAsia="es-PE"/>
        </w:rPr>
        <w:t>:</w:t>
      </w:r>
      <w:r w:rsidRPr="005450B7">
        <w:rPr>
          <w:rFonts w:ascii="Arial Narrow" w:hAnsi="Arial Narrow"/>
          <w:b/>
        </w:rPr>
        <w:tab/>
      </w:r>
      <w:r w:rsidR="000302AE" w:rsidRPr="005450B7">
        <w:rPr>
          <w:rFonts w:ascii="Arial Narrow" w:hAnsi="Arial Narrow"/>
          <w:b/>
        </w:rPr>
        <w:t>2</w:t>
      </w:r>
    </w:p>
    <w:p w14:paraId="28D8A064" w14:textId="77777777" w:rsidR="00DC02A5" w:rsidRPr="005450B7" w:rsidRDefault="00DC02A5" w:rsidP="00A94ABF">
      <w:pPr>
        <w:spacing w:after="0" w:line="240" w:lineRule="auto"/>
        <w:jc w:val="both"/>
        <w:rPr>
          <w:rFonts w:ascii="Arial Narrow" w:hAnsi="Arial Narrow" w:cs="Arial"/>
          <w:b/>
        </w:rPr>
      </w:pPr>
    </w:p>
    <w:p w14:paraId="198DE264" w14:textId="2242D1E5" w:rsidR="00DC02A5" w:rsidRPr="008839BE" w:rsidRDefault="008178A1" w:rsidP="00A94ABF">
      <w:pPr>
        <w:spacing w:after="0" w:line="240" w:lineRule="auto"/>
        <w:contextualSpacing/>
        <w:jc w:val="both"/>
        <w:rPr>
          <w:rFonts w:ascii="Arial Narrow" w:hAnsi="Arial Narrow" w:cs="Arial"/>
        </w:rPr>
      </w:pPr>
      <w:r w:rsidRPr="005450B7">
        <w:rPr>
          <w:rFonts w:ascii="Arial Narrow" w:hAnsi="Arial Narrow" w:cs="Arial"/>
        </w:rPr>
        <w:t>Lima,</w:t>
      </w:r>
      <w:r w:rsidR="00082ED6" w:rsidRPr="005450B7">
        <w:rPr>
          <w:rFonts w:ascii="Arial Narrow" w:hAnsi="Arial Narrow" w:cs="Arial"/>
        </w:rPr>
        <w:t xml:space="preserve"> </w:t>
      </w:r>
      <w:r w:rsidR="005450B7" w:rsidRPr="005450B7">
        <w:rPr>
          <w:rFonts w:ascii="Arial Narrow" w:hAnsi="Arial Narrow" w:cs="Arial"/>
        </w:rPr>
        <w:t>7</w:t>
      </w:r>
      <w:r w:rsidR="00683E83" w:rsidRPr="005450B7">
        <w:rPr>
          <w:rFonts w:ascii="Arial Narrow" w:hAnsi="Arial Narrow" w:cs="Arial"/>
        </w:rPr>
        <w:t xml:space="preserve"> de </w:t>
      </w:r>
      <w:r w:rsidR="005450B7" w:rsidRPr="005450B7">
        <w:rPr>
          <w:rFonts w:ascii="Arial Narrow" w:hAnsi="Arial Narrow" w:cs="Arial"/>
        </w:rPr>
        <w:t>agosto</w:t>
      </w:r>
      <w:r w:rsidR="00683E83" w:rsidRPr="005450B7">
        <w:rPr>
          <w:rFonts w:ascii="Arial Narrow" w:hAnsi="Arial Narrow" w:cs="Arial"/>
        </w:rPr>
        <w:t xml:space="preserve"> de </w:t>
      </w:r>
      <w:r w:rsidR="006A26D6" w:rsidRPr="005450B7">
        <w:rPr>
          <w:rFonts w:ascii="Arial Narrow" w:hAnsi="Arial Narrow" w:cs="Arial"/>
        </w:rPr>
        <w:t>2026</w:t>
      </w:r>
    </w:p>
    <w:p w14:paraId="7332C36F" w14:textId="550163A0" w:rsidR="00474FD4" w:rsidRPr="008839BE" w:rsidRDefault="009B26D1" w:rsidP="00A94ABF">
      <w:pPr>
        <w:tabs>
          <w:tab w:val="left" w:pos="900"/>
        </w:tabs>
        <w:spacing w:after="0" w:line="240" w:lineRule="auto"/>
        <w:jc w:val="both"/>
        <w:rPr>
          <w:rFonts w:ascii="Arial Narrow" w:hAnsi="Arial Narrow" w:cs="Arial"/>
        </w:rPr>
      </w:pPr>
      <w:r w:rsidRPr="008839BE">
        <w:rPr>
          <w:rFonts w:ascii="Arial Narrow" w:hAnsi="Arial Narrow" w:cs="Arial"/>
        </w:rPr>
        <w:tab/>
      </w:r>
    </w:p>
    <w:p w14:paraId="7D80607F" w14:textId="77777777" w:rsidR="00DC02A5" w:rsidRPr="008839BE" w:rsidRDefault="00DC02A5" w:rsidP="00A94ABF">
      <w:pPr>
        <w:numPr>
          <w:ilvl w:val="0"/>
          <w:numId w:val="1"/>
        </w:numPr>
        <w:spacing w:after="0" w:line="240" w:lineRule="auto"/>
        <w:ind w:left="567" w:hanging="567"/>
        <w:jc w:val="both"/>
        <w:rPr>
          <w:rFonts w:ascii="Arial Narrow" w:hAnsi="Arial Narrow" w:cs="Arial"/>
          <w:b/>
        </w:rPr>
      </w:pPr>
      <w:r w:rsidRPr="008839BE">
        <w:rPr>
          <w:rFonts w:ascii="Arial Narrow" w:hAnsi="Arial Narrow" w:cs="Arial"/>
          <w:b/>
        </w:rPr>
        <w:t>HECHOS</w:t>
      </w:r>
    </w:p>
    <w:p w14:paraId="4102ECFC" w14:textId="77777777" w:rsidR="00DC02A5" w:rsidRPr="008839BE" w:rsidRDefault="00DC02A5" w:rsidP="00A94ABF">
      <w:pPr>
        <w:spacing w:after="0" w:line="240" w:lineRule="auto"/>
        <w:jc w:val="both"/>
        <w:rPr>
          <w:rFonts w:ascii="Arial Narrow" w:hAnsi="Arial Narrow" w:cs="Arial"/>
        </w:rPr>
      </w:pPr>
    </w:p>
    <w:p w14:paraId="1CA1647F" w14:textId="7A6AEE00" w:rsidR="00762166" w:rsidRPr="008839BE" w:rsidRDefault="00AE4625" w:rsidP="00A94ABF">
      <w:pPr>
        <w:widowControl w:val="0"/>
        <w:numPr>
          <w:ilvl w:val="3"/>
          <w:numId w:val="2"/>
        </w:numPr>
        <w:spacing w:after="0" w:line="240" w:lineRule="auto"/>
        <w:ind w:left="570" w:right="7" w:hanging="570"/>
        <w:contextualSpacing/>
        <w:jc w:val="both"/>
        <w:rPr>
          <w:rFonts w:ascii="Arial Narrow" w:eastAsia="Times New Roman" w:hAnsi="Arial Narrow"/>
          <w:color w:val="000000"/>
          <w:lang w:eastAsia="es-PE"/>
        </w:rPr>
      </w:pPr>
      <w:r w:rsidRPr="008839BE">
        <w:rPr>
          <w:rFonts w:ascii="Arial Narrow" w:eastAsia="Times New Roman" w:hAnsi="Arial Narrow"/>
          <w:color w:val="000000"/>
          <w:lang w:eastAsia="es-PE"/>
        </w:rPr>
        <w:t>Mediante escrito del</w:t>
      </w:r>
      <w:r w:rsidR="00494C96" w:rsidRPr="008839BE">
        <w:rPr>
          <w:rFonts w:ascii="Arial Narrow" w:eastAsia="Times New Roman" w:hAnsi="Arial Narrow"/>
          <w:color w:val="000000"/>
          <w:lang w:eastAsia="es-PE"/>
        </w:rPr>
        <w:t xml:space="preserve"> </w:t>
      </w:r>
      <w:r w:rsidR="005450B7" w:rsidRPr="005450B7">
        <w:rPr>
          <w:rFonts w:ascii="Arial Narrow" w:eastAsia="Times New Roman" w:hAnsi="Arial Narrow"/>
          <w:color w:val="000000"/>
          <w:lang w:eastAsia="es-PE"/>
        </w:rPr>
        <w:t>1 de junio de 2026</w:t>
      </w:r>
      <w:r w:rsidR="005450B7">
        <w:rPr>
          <w:rFonts w:ascii="Arial Narrow" w:eastAsia="Times New Roman" w:hAnsi="Arial Narrow"/>
          <w:color w:val="000000"/>
          <w:lang w:eastAsia="es-PE"/>
        </w:rPr>
        <w:t xml:space="preserve">, </w:t>
      </w:r>
      <w:r w:rsidR="005450B7" w:rsidRPr="005450B7">
        <w:rPr>
          <w:rFonts w:ascii="Arial Narrow" w:eastAsia="Times New Roman" w:hAnsi="Arial Narrow"/>
          <w:color w:val="000000"/>
          <w:lang w:eastAsia="es-PE"/>
        </w:rPr>
        <w:t>complementado mediante dos (2) escritos del 11 de junio de 2026</w:t>
      </w:r>
      <w:r w:rsidR="005450B7" w:rsidRPr="005450B7">
        <w:rPr>
          <w:rFonts w:ascii="Arial Narrow" w:eastAsia="Times New Roman" w:hAnsi="Arial Narrow"/>
          <w:color w:val="000000"/>
          <w:lang w:eastAsia="es-PE"/>
        </w:rPr>
        <w:t xml:space="preserve"> </w:t>
      </w:r>
      <w:r w:rsidR="005450B7">
        <w:rPr>
          <w:rFonts w:ascii="Arial Narrow" w:eastAsia="Times New Roman" w:hAnsi="Arial Narrow"/>
          <w:color w:val="000000"/>
          <w:lang w:eastAsia="es-PE"/>
        </w:rPr>
        <w:t>y escrito del 14 de julio de 2026</w:t>
      </w:r>
      <w:r w:rsidR="000A21EC" w:rsidRPr="00C01107">
        <w:rPr>
          <w:rFonts w:ascii="Arial Narrow" w:eastAsia="Times New Roman" w:hAnsi="Arial Narrow"/>
          <w:color w:val="000000"/>
          <w:vertAlign w:val="superscript"/>
          <w:lang w:val="es-ES" w:eastAsia="es-ES"/>
        </w:rPr>
        <w:footnoteReference w:id="1"/>
      </w:r>
      <w:r w:rsidR="00683E83">
        <w:rPr>
          <w:rFonts w:ascii="Arial Narrow" w:eastAsia="Times New Roman" w:hAnsi="Arial Narrow"/>
          <w:color w:val="000000"/>
          <w:lang w:eastAsia="es-PE"/>
        </w:rPr>
        <w:t>,</w:t>
      </w:r>
      <w:r w:rsidR="00282324" w:rsidRPr="008839BE">
        <w:rPr>
          <w:rFonts w:ascii="Arial Narrow" w:eastAsia="Times New Roman" w:hAnsi="Arial Narrow"/>
          <w:color w:val="000000"/>
          <w:lang w:eastAsia="es-PE"/>
        </w:rPr>
        <w:t xml:space="preserve"> </w:t>
      </w:r>
      <w:r w:rsidR="005450B7">
        <w:rPr>
          <w:rFonts w:ascii="Arial Narrow" w:eastAsia="Times New Roman" w:hAnsi="Arial Narrow"/>
          <w:color w:val="000000"/>
          <w:lang w:eastAsia="es-PE"/>
        </w:rPr>
        <w:t xml:space="preserve">la </w:t>
      </w:r>
      <w:r w:rsidR="005450B7" w:rsidRPr="005450B7">
        <w:rPr>
          <w:rFonts w:ascii="Arial Narrow" w:eastAsia="Times New Roman" w:hAnsi="Arial Narrow"/>
          <w:color w:val="000000"/>
          <w:lang w:eastAsia="es-PE"/>
        </w:rPr>
        <w:t xml:space="preserve">señora Pinedo </w:t>
      </w:r>
      <w:r w:rsidR="00A74E35" w:rsidRPr="008839BE">
        <w:rPr>
          <w:rFonts w:ascii="Arial Narrow" w:eastAsia="Times New Roman" w:hAnsi="Arial Narrow"/>
          <w:color w:val="000000"/>
          <w:lang w:eastAsia="es-PE"/>
        </w:rPr>
        <w:t xml:space="preserve">denunció </w:t>
      </w:r>
      <w:r w:rsidR="005450B7">
        <w:rPr>
          <w:rFonts w:ascii="Arial Narrow" w:eastAsia="Times New Roman" w:hAnsi="Arial Narrow"/>
          <w:color w:val="000000"/>
          <w:lang w:eastAsia="es-PE"/>
        </w:rPr>
        <w:t>al Banco</w:t>
      </w:r>
      <w:r w:rsidR="00D20CCC" w:rsidRPr="00D20CCC">
        <w:rPr>
          <w:rFonts w:ascii="Arial Narrow" w:eastAsia="Times New Roman" w:hAnsi="Arial Narrow"/>
          <w:color w:val="000000"/>
          <w:lang w:eastAsia="es-PE"/>
        </w:rPr>
        <w:t xml:space="preserve"> </w:t>
      </w:r>
      <w:r w:rsidR="006A0065" w:rsidRPr="008839BE">
        <w:rPr>
          <w:rFonts w:ascii="Arial Narrow" w:eastAsia="Times New Roman" w:hAnsi="Arial Narrow"/>
          <w:color w:val="000000"/>
          <w:lang w:eastAsia="es-PE"/>
        </w:rPr>
        <w:t>por</w:t>
      </w:r>
      <w:r w:rsidR="00DC02A5" w:rsidRPr="008839BE">
        <w:rPr>
          <w:rFonts w:ascii="Arial Narrow" w:eastAsia="Times New Roman" w:hAnsi="Arial Narrow"/>
          <w:color w:val="000000"/>
          <w:lang w:eastAsia="es-PE"/>
        </w:rPr>
        <w:t xml:space="preserve"> presuntas infracciones a la Ley N° 29571, Código de Protección y Defensa del Consumidor (en adelante, Código)</w:t>
      </w:r>
      <w:r w:rsidR="00CC205B" w:rsidRPr="008839BE">
        <w:rPr>
          <w:rStyle w:val="Refdenotaalpie"/>
          <w:rFonts w:ascii="Arial Narrow" w:eastAsia="Times New Roman" w:hAnsi="Arial Narrow"/>
          <w:color w:val="000000"/>
          <w:lang w:eastAsia="es-PE"/>
        </w:rPr>
        <w:footnoteReference w:id="2"/>
      </w:r>
      <w:r w:rsidR="00DC02A5" w:rsidRPr="008839BE">
        <w:rPr>
          <w:rFonts w:ascii="Arial Narrow" w:eastAsia="Times New Roman" w:hAnsi="Arial Narrow"/>
          <w:color w:val="000000"/>
          <w:lang w:eastAsia="es-PE"/>
        </w:rPr>
        <w:t>.</w:t>
      </w:r>
    </w:p>
    <w:p w14:paraId="47C484E2" w14:textId="77777777" w:rsidR="0002675E" w:rsidRPr="008839BE" w:rsidRDefault="0002675E" w:rsidP="00A94ABF">
      <w:pPr>
        <w:widowControl w:val="0"/>
        <w:spacing w:after="0" w:line="240" w:lineRule="auto"/>
        <w:ind w:left="570" w:right="7"/>
        <w:contextualSpacing/>
        <w:jc w:val="both"/>
        <w:rPr>
          <w:rFonts w:ascii="Arial Narrow" w:eastAsia="Times New Roman" w:hAnsi="Arial Narrow"/>
          <w:color w:val="000000"/>
          <w:lang w:eastAsia="es-PE"/>
        </w:rPr>
      </w:pPr>
    </w:p>
    <w:p w14:paraId="11125722" w14:textId="17036CCC" w:rsidR="001170C6" w:rsidRPr="0073401C" w:rsidRDefault="00D3265A" w:rsidP="00A94ABF">
      <w:pPr>
        <w:pStyle w:val="Prrafodelista"/>
        <w:numPr>
          <w:ilvl w:val="3"/>
          <w:numId w:val="2"/>
        </w:numPr>
        <w:spacing w:after="0" w:line="240" w:lineRule="auto"/>
        <w:ind w:left="567" w:hanging="567"/>
        <w:jc w:val="both"/>
        <w:rPr>
          <w:rFonts w:ascii="Arial Narrow" w:eastAsia="Times New Roman" w:hAnsi="Arial Narrow" w:cs="Arial"/>
          <w:color w:val="000000"/>
          <w:lang w:eastAsia="es-PE"/>
        </w:rPr>
      </w:pPr>
      <w:r w:rsidRPr="0073401C">
        <w:rPr>
          <w:rFonts w:ascii="Arial Narrow" w:eastAsia="Times New Roman" w:hAnsi="Arial Narrow" w:cs="Arial"/>
          <w:color w:val="000000"/>
          <w:lang w:eastAsia="es-PE"/>
        </w:rPr>
        <w:t xml:space="preserve">Por </w:t>
      </w:r>
      <w:r w:rsidRPr="005450B7">
        <w:rPr>
          <w:rFonts w:ascii="Arial Narrow" w:eastAsia="Times New Roman" w:hAnsi="Arial Narrow" w:cs="Arial"/>
          <w:color w:val="000000"/>
          <w:lang w:eastAsia="es-PE"/>
        </w:rPr>
        <w:t xml:space="preserve">Resolución N° 1 del </w:t>
      </w:r>
      <w:r w:rsidR="005450B7" w:rsidRPr="005450B7">
        <w:rPr>
          <w:rFonts w:ascii="Arial Narrow" w:eastAsia="Times New Roman" w:hAnsi="Arial Narrow" w:cs="Arial"/>
          <w:color w:val="000000"/>
          <w:lang w:eastAsia="es-PE"/>
        </w:rPr>
        <w:t>10 de julio de 2026</w:t>
      </w:r>
      <w:r w:rsidR="004412FF" w:rsidRPr="0073401C">
        <w:rPr>
          <w:rFonts w:ascii="Arial Narrow" w:eastAsia="Times New Roman" w:hAnsi="Arial Narrow" w:cs="Arial"/>
          <w:color w:val="000000"/>
          <w:lang w:eastAsia="es-PE"/>
        </w:rPr>
        <w:t xml:space="preserve">, la Secretaría Técnica de la Comisión de Protección al Consumidor N° 1 (en adelante, Secretaría Técnica), </w:t>
      </w:r>
      <w:r w:rsidRPr="0073401C">
        <w:rPr>
          <w:rFonts w:ascii="Arial Narrow" w:eastAsia="Times New Roman" w:hAnsi="Arial Narrow" w:cs="Arial"/>
          <w:color w:val="000000"/>
          <w:lang w:eastAsia="es-PE"/>
        </w:rPr>
        <w:t xml:space="preserve">requirió </w:t>
      </w:r>
      <w:r w:rsidR="00975D1C">
        <w:rPr>
          <w:rFonts w:ascii="Arial Narrow" w:eastAsia="Times New Roman" w:hAnsi="Arial Narrow" w:cs="Arial"/>
          <w:color w:val="000000"/>
          <w:lang w:eastAsia="es-PE"/>
        </w:rPr>
        <w:t xml:space="preserve">a </w:t>
      </w:r>
      <w:r w:rsidR="00975D1C" w:rsidRPr="00975D1C">
        <w:rPr>
          <w:rFonts w:ascii="Arial Narrow" w:eastAsia="Times New Roman" w:hAnsi="Arial Narrow" w:cs="Arial"/>
          <w:color w:val="000000"/>
          <w:lang w:eastAsia="es-PE"/>
        </w:rPr>
        <w:t xml:space="preserve">la señora Pinedo </w:t>
      </w:r>
      <w:r w:rsidRPr="0073401C">
        <w:rPr>
          <w:rFonts w:ascii="Arial Narrow" w:eastAsia="Times New Roman" w:hAnsi="Arial Narrow" w:cs="Arial"/>
          <w:color w:val="000000"/>
          <w:lang w:eastAsia="es-PE"/>
        </w:rPr>
        <w:t>lo siguiente</w:t>
      </w:r>
      <w:r w:rsidR="004412FF" w:rsidRPr="0073401C">
        <w:rPr>
          <w:rFonts w:ascii="Arial Narrow" w:eastAsia="Times New Roman" w:hAnsi="Arial Narrow" w:cs="Arial"/>
          <w:color w:val="000000"/>
          <w:lang w:eastAsia="es-PE"/>
        </w:rPr>
        <w:t>:</w:t>
      </w:r>
    </w:p>
    <w:p w14:paraId="0D9A56AD" w14:textId="77777777" w:rsidR="001170C6" w:rsidRPr="0073401C" w:rsidRDefault="001170C6" w:rsidP="00A94ABF">
      <w:pPr>
        <w:spacing w:after="0" w:line="240" w:lineRule="auto"/>
        <w:jc w:val="both"/>
        <w:rPr>
          <w:rFonts w:ascii="Arial Narrow" w:eastAsia="Times New Roman" w:hAnsi="Arial Narrow" w:cs="Arial"/>
          <w:color w:val="000000"/>
          <w:lang w:eastAsia="es-PE"/>
        </w:rPr>
      </w:pPr>
    </w:p>
    <w:p w14:paraId="456FF3CC" w14:textId="216ECC0A" w:rsidR="00FE5AC5" w:rsidRPr="0073401C" w:rsidRDefault="00305DA6" w:rsidP="00A94ABF">
      <w:pPr>
        <w:widowControl w:val="0"/>
        <w:spacing w:after="0" w:line="240" w:lineRule="auto"/>
        <w:ind w:left="1134" w:right="7"/>
        <w:contextualSpacing/>
        <w:jc w:val="both"/>
        <w:rPr>
          <w:rFonts w:ascii="Arial Narrow" w:hAnsi="Arial Narrow" w:cs="Segoe UI"/>
          <w:i/>
          <w:iCs/>
          <w:sz w:val="20"/>
          <w:szCs w:val="20"/>
          <w:lang w:eastAsia="es-PE"/>
        </w:rPr>
      </w:pPr>
      <w:r w:rsidRPr="0073401C">
        <w:rPr>
          <w:rFonts w:ascii="Arial Narrow" w:hAnsi="Arial Narrow" w:cs="Segoe UI"/>
          <w:i/>
          <w:iCs/>
          <w:sz w:val="20"/>
          <w:szCs w:val="20"/>
          <w:lang w:eastAsia="es-PE"/>
        </w:rPr>
        <w:t>“</w:t>
      </w:r>
      <w:r w:rsidR="004412FF" w:rsidRPr="0073401C">
        <w:rPr>
          <w:rFonts w:ascii="Arial Narrow" w:hAnsi="Arial Narrow" w:cs="Segoe UI"/>
          <w:i/>
          <w:iCs/>
          <w:sz w:val="20"/>
          <w:szCs w:val="20"/>
          <w:lang w:eastAsia="es-PE"/>
        </w:rPr>
        <w:t>(…)</w:t>
      </w:r>
    </w:p>
    <w:p w14:paraId="4E313020" w14:textId="7384D3EA" w:rsidR="00FE5AC5" w:rsidRPr="004029AE" w:rsidRDefault="00FE5AC5" w:rsidP="00A94ABF">
      <w:pPr>
        <w:widowControl w:val="0"/>
        <w:spacing w:after="0" w:line="240" w:lineRule="auto"/>
        <w:ind w:left="1134" w:right="7"/>
        <w:contextualSpacing/>
        <w:jc w:val="both"/>
        <w:rPr>
          <w:rFonts w:ascii="Arial Narrow" w:eastAsia="Times New Roman" w:hAnsi="Arial Narrow" w:cs="Arial"/>
          <w:i/>
          <w:iCs/>
          <w:spacing w:val="-3"/>
          <w:sz w:val="20"/>
          <w:szCs w:val="20"/>
          <w:highlight w:val="magenta"/>
          <w:lang w:eastAsia="es-ES"/>
        </w:rPr>
      </w:pPr>
      <w:r w:rsidRPr="0073401C">
        <w:rPr>
          <w:rFonts w:ascii="Arial Narrow" w:eastAsia="Times New Roman" w:hAnsi="Arial Narrow" w:cs="Arial"/>
          <w:b/>
          <w:bCs/>
          <w:i/>
          <w:iCs/>
          <w:spacing w:val="-3"/>
          <w:sz w:val="20"/>
          <w:szCs w:val="20"/>
          <w:lang w:eastAsia="es-ES"/>
        </w:rPr>
        <w:t>PRIMERO</w:t>
      </w:r>
      <w:r w:rsidRPr="0073401C">
        <w:rPr>
          <w:rFonts w:ascii="Arial Narrow" w:eastAsia="Times New Roman" w:hAnsi="Arial Narrow" w:cs="Arial"/>
          <w:i/>
          <w:iCs/>
          <w:spacing w:val="-3"/>
          <w:sz w:val="20"/>
          <w:szCs w:val="20"/>
          <w:lang w:eastAsia="es-ES"/>
        </w:rPr>
        <w:t xml:space="preserve">: </w:t>
      </w:r>
      <w:r w:rsidR="00975D1C" w:rsidRPr="00975D1C">
        <w:rPr>
          <w:rFonts w:ascii="Arial Narrow" w:eastAsia="Times New Roman" w:hAnsi="Arial Narrow" w:cs="Arial"/>
          <w:i/>
          <w:iCs/>
          <w:spacing w:val="-3"/>
          <w:sz w:val="20"/>
          <w:szCs w:val="20"/>
          <w:lang w:eastAsia="es-ES"/>
        </w:rPr>
        <w:t>requerir a señora Casilda Pinedo Piñas que, en el plazo máximo de dos (2) días hábiles improrrogables, contado a partir del día siguiente de la notificación de la presente resolución, cumpla con lo siguient</w:t>
      </w:r>
      <w:r w:rsidR="00975D1C">
        <w:rPr>
          <w:rFonts w:ascii="Arial Narrow" w:eastAsia="Times New Roman" w:hAnsi="Arial Narrow" w:cs="Arial"/>
          <w:i/>
          <w:iCs/>
          <w:spacing w:val="-3"/>
          <w:sz w:val="20"/>
          <w:szCs w:val="20"/>
          <w:lang w:eastAsia="es-ES"/>
        </w:rPr>
        <w:t>e:</w:t>
      </w:r>
    </w:p>
    <w:p w14:paraId="2E17D69B" w14:textId="77777777" w:rsidR="00683E83" w:rsidRPr="004029AE" w:rsidRDefault="00683E83" w:rsidP="00A94ABF">
      <w:pPr>
        <w:widowControl w:val="0"/>
        <w:spacing w:after="0" w:line="240" w:lineRule="auto"/>
        <w:ind w:left="1134" w:right="7"/>
        <w:contextualSpacing/>
        <w:jc w:val="both"/>
        <w:rPr>
          <w:rFonts w:ascii="Arial Narrow" w:hAnsi="Arial Narrow" w:cs="Segoe UI"/>
          <w:i/>
          <w:iCs/>
          <w:sz w:val="20"/>
          <w:szCs w:val="20"/>
          <w:highlight w:val="magenta"/>
          <w:lang w:eastAsia="es-PE"/>
        </w:rPr>
      </w:pPr>
    </w:p>
    <w:p w14:paraId="04360166" w14:textId="77777777" w:rsidR="00975D1C" w:rsidRDefault="00975D1C" w:rsidP="00A94ABF">
      <w:pPr>
        <w:pStyle w:val="Prrafodelista"/>
        <w:widowControl w:val="0"/>
        <w:numPr>
          <w:ilvl w:val="0"/>
          <w:numId w:val="45"/>
        </w:numPr>
        <w:spacing w:after="0" w:line="240" w:lineRule="auto"/>
        <w:ind w:left="1560" w:right="7" w:hanging="426"/>
        <w:jc w:val="both"/>
        <w:rPr>
          <w:rFonts w:ascii="Arial Narrow" w:eastAsia="Times New Roman" w:hAnsi="Arial Narrow" w:cs="Arial"/>
          <w:i/>
          <w:iCs/>
          <w:spacing w:val="-3"/>
          <w:sz w:val="20"/>
          <w:szCs w:val="20"/>
          <w:lang w:eastAsia="es-ES"/>
        </w:rPr>
      </w:pPr>
      <w:r w:rsidRPr="00975D1C">
        <w:rPr>
          <w:rFonts w:ascii="Arial Narrow" w:eastAsia="Times New Roman" w:hAnsi="Arial Narrow" w:cs="Arial"/>
          <w:i/>
          <w:iCs/>
          <w:spacing w:val="-3"/>
          <w:sz w:val="20"/>
          <w:szCs w:val="20"/>
          <w:lang w:eastAsia="es-ES"/>
        </w:rPr>
        <w:t>presentar una copia de la póliza del seguro de sepelio materia de denuncia;</w:t>
      </w:r>
    </w:p>
    <w:p w14:paraId="0A97C866" w14:textId="77777777" w:rsidR="00975D1C" w:rsidRDefault="00975D1C" w:rsidP="00975D1C">
      <w:pPr>
        <w:pStyle w:val="Prrafodelista"/>
        <w:widowControl w:val="0"/>
        <w:spacing w:after="0" w:line="240" w:lineRule="auto"/>
        <w:ind w:left="1560" w:right="7"/>
        <w:jc w:val="both"/>
        <w:rPr>
          <w:rFonts w:ascii="Arial Narrow" w:eastAsia="Times New Roman" w:hAnsi="Arial Narrow" w:cs="Arial"/>
          <w:i/>
          <w:iCs/>
          <w:spacing w:val="-3"/>
          <w:sz w:val="20"/>
          <w:szCs w:val="20"/>
          <w:lang w:eastAsia="es-ES"/>
        </w:rPr>
      </w:pPr>
    </w:p>
    <w:p w14:paraId="3F6BBF77" w14:textId="77777777" w:rsidR="00975D1C" w:rsidRDefault="00975D1C" w:rsidP="00A94ABF">
      <w:pPr>
        <w:pStyle w:val="Prrafodelista"/>
        <w:widowControl w:val="0"/>
        <w:numPr>
          <w:ilvl w:val="0"/>
          <w:numId w:val="45"/>
        </w:numPr>
        <w:spacing w:after="0" w:line="240" w:lineRule="auto"/>
        <w:ind w:left="1560" w:right="7" w:hanging="426"/>
        <w:jc w:val="both"/>
        <w:rPr>
          <w:rFonts w:ascii="Arial Narrow" w:eastAsia="Times New Roman" w:hAnsi="Arial Narrow" w:cs="Arial"/>
          <w:i/>
          <w:iCs/>
          <w:spacing w:val="-3"/>
          <w:sz w:val="20"/>
          <w:szCs w:val="20"/>
          <w:lang w:eastAsia="es-ES"/>
        </w:rPr>
      </w:pPr>
      <w:r w:rsidRPr="00975D1C">
        <w:rPr>
          <w:rFonts w:ascii="Arial Narrow" w:eastAsia="Times New Roman" w:hAnsi="Arial Narrow" w:cs="Arial"/>
          <w:i/>
          <w:iCs/>
          <w:spacing w:val="-3"/>
          <w:sz w:val="20"/>
          <w:szCs w:val="20"/>
          <w:lang w:eastAsia="es-ES"/>
        </w:rPr>
        <w:t xml:space="preserve"> presentar una copia de la póliza del seguro de protección de tarjetas materia de denuncia; </w:t>
      </w:r>
    </w:p>
    <w:p w14:paraId="239D0A47" w14:textId="77777777" w:rsidR="00975D1C" w:rsidRPr="00975D1C" w:rsidRDefault="00975D1C" w:rsidP="00975D1C">
      <w:pPr>
        <w:pStyle w:val="Prrafodelista"/>
        <w:rPr>
          <w:rFonts w:ascii="Arial Narrow" w:eastAsia="Times New Roman" w:hAnsi="Arial Narrow" w:cs="Arial"/>
          <w:i/>
          <w:iCs/>
          <w:spacing w:val="-3"/>
          <w:sz w:val="20"/>
          <w:szCs w:val="20"/>
          <w:lang w:eastAsia="es-ES"/>
        </w:rPr>
      </w:pPr>
    </w:p>
    <w:p w14:paraId="77315781" w14:textId="77777777" w:rsidR="00975D1C" w:rsidRDefault="00975D1C" w:rsidP="00A94ABF">
      <w:pPr>
        <w:pStyle w:val="Prrafodelista"/>
        <w:widowControl w:val="0"/>
        <w:numPr>
          <w:ilvl w:val="0"/>
          <w:numId w:val="45"/>
        </w:numPr>
        <w:spacing w:after="0" w:line="240" w:lineRule="auto"/>
        <w:ind w:left="1560" w:right="7" w:hanging="426"/>
        <w:jc w:val="both"/>
        <w:rPr>
          <w:rFonts w:ascii="Arial Narrow" w:eastAsia="Times New Roman" w:hAnsi="Arial Narrow" w:cs="Arial"/>
          <w:i/>
          <w:iCs/>
          <w:spacing w:val="-3"/>
          <w:sz w:val="20"/>
          <w:szCs w:val="20"/>
          <w:lang w:eastAsia="es-ES"/>
        </w:rPr>
      </w:pPr>
      <w:r w:rsidRPr="00975D1C">
        <w:rPr>
          <w:rFonts w:ascii="Arial Narrow" w:eastAsia="Times New Roman" w:hAnsi="Arial Narrow" w:cs="Arial"/>
          <w:i/>
          <w:iCs/>
          <w:spacing w:val="-3"/>
          <w:sz w:val="20"/>
          <w:szCs w:val="20"/>
          <w:lang w:eastAsia="es-ES"/>
        </w:rPr>
        <w:t>presentar una copia de la póliza del seguro oncológico materia de denuncia;</w:t>
      </w:r>
    </w:p>
    <w:p w14:paraId="3AF6E92C" w14:textId="77777777" w:rsidR="00975D1C" w:rsidRPr="00975D1C" w:rsidRDefault="00975D1C" w:rsidP="00975D1C">
      <w:pPr>
        <w:pStyle w:val="Prrafodelista"/>
        <w:rPr>
          <w:rFonts w:ascii="Arial Narrow" w:eastAsia="Times New Roman" w:hAnsi="Arial Narrow" w:cs="Arial"/>
          <w:i/>
          <w:iCs/>
          <w:spacing w:val="-3"/>
          <w:sz w:val="20"/>
          <w:szCs w:val="20"/>
          <w:lang w:eastAsia="es-ES"/>
        </w:rPr>
      </w:pPr>
    </w:p>
    <w:p w14:paraId="37B17968" w14:textId="77777777" w:rsidR="00975D1C" w:rsidRDefault="00975D1C" w:rsidP="00A94ABF">
      <w:pPr>
        <w:pStyle w:val="Prrafodelista"/>
        <w:widowControl w:val="0"/>
        <w:numPr>
          <w:ilvl w:val="0"/>
          <w:numId w:val="45"/>
        </w:numPr>
        <w:spacing w:after="0" w:line="240" w:lineRule="auto"/>
        <w:ind w:left="1560" w:right="7" w:hanging="426"/>
        <w:jc w:val="both"/>
        <w:rPr>
          <w:rFonts w:ascii="Arial Narrow" w:eastAsia="Times New Roman" w:hAnsi="Arial Narrow" w:cs="Arial"/>
          <w:i/>
          <w:iCs/>
          <w:spacing w:val="-3"/>
          <w:sz w:val="20"/>
          <w:szCs w:val="20"/>
          <w:lang w:eastAsia="es-ES"/>
        </w:rPr>
      </w:pPr>
      <w:r w:rsidRPr="00975D1C">
        <w:rPr>
          <w:rFonts w:ascii="Arial Narrow" w:eastAsia="Times New Roman" w:hAnsi="Arial Narrow" w:cs="Arial"/>
          <w:i/>
          <w:iCs/>
          <w:spacing w:val="-3"/>
          <w:sz w:val="20"/>
          <w:szCs w:val="20"/>
          <w:lang w:eastAsia="es-ES"/>
        </w:rPr>
        <w:t>precisar las medidas correctivas en virtud de los hechos materia de denuncia; y,</w:t>
      </w:r>
    </w:p>
    <w:p w14:paraId="2E8B6333" w14:textId="77777777" w:rsidR="00975D1C" w:rsidRPr="00975D1C" w:rsidRDefault="00975D1C" w:rsidP="00975D1C">
      <w:pPr>
        <w:pStyle w:val="Prrafodelista"/>
        <w:rPr>
          <w:rFonts w:ascii="Arial Narrow" w:eastAsia="Times New Roman" w:hAnsi="Arial Narrow" w:cs="Arial"/>
          <w:i/>
          <w:iCs/>
          <w:spacing w:val="-3"/>
          <w:sz w:val="20"/>
          <w:szCs w:val="20"/>
          <w:lang w:eastAsia="es-ES"/>
        </w:rPr>
      </w:pPr>
    </w:p>
    <w:p w14:paraId="6E8EB8A4" w14:textId="03DA1BED" w:rsidR="00683E83" w:rsidRPr="0073401C" w:rsidRDefault="00975D1C" w:rsidP="00A94ABF">
      <w:pPr>
        <w:pStyle w:val="Prrafodelista"/>
        <w:widowControl w:val="0"/>
        <w:numPr>
          <w:ilvl w:val="0"/>
          <w:numId w:val="45"/>
        </w:numPr>
        <w:spacing w:after="0" w:line="240" w:lineRule="auto"/>
        <w:ind w:left="1560" w:right="7" w:hanging="426"/>
        <w:jc w:val="both"/>
        <w:rPr>
          <w:rFonts w:ascii="Arial Narrow" w:eastAsia="Times New Roman" w:hAnsi="Arial Narrow" w:cs="Arial"/>
          <w:i/>
          <w:iCs/>
          <w:spacing w:val="-3"/>
          <w:sz w:val="20"/>
          <w:szCs w:val="20"/>
          <w:lang w:eastAsia="es-ES"/>
        </w:rPr>
      </w:pPr>
      <w:r w:rsidRPr="00975D1C">
        <w:rPr>
          <w:rFonts w:ascii="Arial Narrow" w:eastAsia="Times New Roman" w:hAnsi="Arial Narrow" w:cs="Arial"/>
          <w:i/>
          <w:iCs/>
          <w:spacing w:val="-3"/>
          <w:sz w:val="20"/>
          <w:szCs w:val="20"/>
          <w:lang w:eastAsia="es-ES"/>
        </w:rPr>
        <w:t>precisar el importe total materia de cuestionamiento o reclamado en virtud de los hechos materia de denuncia</w:t>
      </w:r>
      <w:r w:rsidR="00305DA6" w:rsidRPr="0073401C">
        <w:rPr>
          <w:rFonts w:ascii="Arial Narrow" w:eastAsia="Times New Roman" w:hAnsi="Arial Narrow" w:cs="Arial"/>
          <w:i/>
          <w:iCs/>
          <w:spacing w:val="-3"/>
          <w:sz w:val="20"/>
          <w:szCs w:val="20"/>
          <w:lang w:eastAsia="es-ES"/>
        </w:rPr>
        <w:t>.</w:t>
      </w:r>
      <w:r w:rsidR="0053783D" w:rsidRPr="0073401C">
        <w:rPr>
          <w:rFonts w:ascii="Arial Narrow" w:eastAsia="Times New Roman" w:hAnsi="Arial Narrow" w:cs="Arial"/>
          <w:i/>
          <w:iCs/>
          <w:spacing w:val="-3"/>
          <w:sz w:val="20"/>
          <w:szCs w:val="20"/>
          <w:lang w:eastAsia="es-ES"/>
        </w:rPr>
        <w:t>”</w:t>
      </w:r>
    </w:p>
    <w:p w14:paraId="121A5BA5" w14:textId="77777777" w:rsidR="00683E83" w:rsidRPr="0073401C" w:rsidRDefault="00683E83" w:rsidP="00A94ABF">
      <w:pPr>
        <w:pStyle w:val="Prrafodelista"/>
        <w:widowControl w:val="0"/>
        <w:spacing w:after="0" w:line="240" w:lineRule="auto"/>
        <w:ind w:left="1290" w:right="7"/>
        <w:jc w:val="both"/>
        <w:rPr>
          <w:rFonts w:ascii="Arial Narrow" w:eastAsia="Times New Roman" w:hAnsi="Arial Narrow" w:cs="Arial"/>
          <w:color w:val="000000"/>
          <w:lang w:eastAsia="es-PE"/>
        </w:rPr>
      </w:pPr>
    </w:p>
    <w:p w14:paraId="135D17CE" w14:textId="3C7A6D48" w:rsidR="007A5BC8" w:rsidRPr="00975D1C" w:rsidRDefault="00DC02A5" w:rsidP="007A5BC8">
      <w:pPr>
        <w:pStyle w:val="Prrafodelista"/>
        <w:numPr>
          <w:ilvl w:val="0"/>
          <w:numId w:val="4"/>
        </w:numPr>
        <w:spacing w:after="0" w:line="240" w:lineRule="auto"/>
        <w:ind w:left="567" w:hanging="567"/>
        <w:jc w:val="both"/>
        <w:rPr>
          <w:rFonts w:ascii="Arial Narrow" w:eastAsia="Times New Roman" w:hAnsi="Arial Narrow" w:cs="Calibri"/>
          <w:color w:val="000000"/>
          <w:lang w:eastAsia="es-PE"/>
        </w:rPr>
      </w:pPr>
      <w:r w:rsidRPr="0073401C">
        <w:rPr>
          <w:rFonts w:ascii="Arial Narrow" w:eastAsia="Times New Roman" w:hAnsi="Arial Narrow" w:cs="Arial"/>
          <w:color w:val="000000"/>
          <w:lang w:eastAsia="es-PE"/>
        </w:rPr>
        <w:t xml:space="preserve">La Resolución </w:t>
      </w:r>
      <w:r w:rsidRPr="00975D1C">
        <w:rPr>
          <w:rFonts w:ascii="Arial Narrow" w:eastAsia="Times New Roman" w:hAnsi="Arial Narrow" w:cs="Arial"/>
          <w:color w:val="000000"/>
          <w:lang w:eastAsia="es-PE"/>
        </w:rPr>
        <w:t>N°</w:t>
      </w:r>
      <w:r w:rsidR="00731C04" w:rsidRPr="00975D1C">
        <w:rPr>
          <w:rFonts w:ascii="Arial Narrow" w:eastAsia="Times New Roman" w:hAnsi="Arial Narrow" w:cs="Arial"/>
          <w:color w:val="000000"/>
          <w:lang w:eastAsia="es-PE"/>
        </w:rPr>
        <w:t xml:space="preserve"> 1</w:t>
      </w:r>
      <w:r w:rsidRPr="00975D1C">
        <w:rPr>
          <w:rFonts w:ascii="Arial Narrow" w:eastAsia="Times New Roman" w:hAnsi="Arial Narrow" w:cs="Arial"/>
          <w:color w:val="000000"/>
          <w:lang w:eastAsia="es-PE"/>
        </w:rPr>
        <w:t xml:space="preserve"> fue </w:t>
      </w:r>
      <w:r w:rsidR="00313DDA" w:rsidRPr="00975D1C">
        <w:rPr>
          <w:rFonts w:ascii="Arial Narrow" w:eastAsia="Times New Roman" w:hAnsi="Arial Narrow" w:cs="Arial"/>
          <w:color w:val="000000"/>
          <w:lang w:eastAsia="es-PE"/>
        </w:rPr>
        <w:t xml:space="preserve">debidamente </w:t>
      </w:r>
      <w:r w:rsidR="00935AC3" w:rsidRPr="00975D1C">
        <w:rPr>
          <w:rFonts w:ascii="Arial Narrow" w:eastAsia="Times New Roman" w:hAnsi="Arial Narrow" w:cs="Arial"/>
          <w:color w:val="000000"/>
          <w:lang w:eastAsia="es-PE"/>
        </w:rPr>
        <w:t>not</w:t>
      </w:r>
      <w:r w:rsidR="006E2D0E" w:rsidRPr="00975D1C">
        <w:rPr>
          <w:rFonts w:ascii="Arial Narrow" w:eastAsia="Times New Roman" w:hAnsi="Arial Narrow" w:cs="Arial"/>
          <w:color w:val="000000"/>
          <w:lang w:eastAsia="es-PE"/>
        </w:rPr>
        <w:t xml:space="preserve">ificada el </w:t>
      </w:r>
      <w:bookmarkEnd w:id="0"/>
      <w:r w:rsidR="00975D1C" w:rsidRPr="00975D1C">
        <w:rPr>
          <w:rFonts w:ascii="Arial Narrow" w:eastAsia="Times New Roman" w:hAnsi="Arial Narrow" w:cs="Arial"/>
          <w:color w:val="000000"/>
          <w:lang w:eastAsia="es-PE"/>
        </w:rPr>
        <w:t>14</w:t>
      </w:r>
      <w:r w:rsidR="00E1445D" w:rsidRPr="00975D1C">
        <w:rPr>
          <w:rFonts w:ascii="Arial Narrow" w:eastAsia="Times New Roman" w:hAnsi="Arial Narrow" w:cs="Arial"/>
          <w:color w:val="000000"/>
          <w:lang w:eastAsia="es-PE"/>
        </w:rPr>
        <w:t xml:space="preserve"> de </w:t>
      </w:r>
      <w:r w:rsidR="00975D1C" w:rsidRPr="00975D1C">
        <w:rPr>
          <w:rFonts w:ascii="Arial Narrow" w:eastAsia="Times New Roman" w:hAnsi="Arial Narrow" w:cs="Calibri"/>
          <w:color w:val="000000"/>
          <w:lang w:eastAsia="es-PE"/>
        </w:rPr>
        <w:t>julio</w:t>
      </w:r>
      <w:r w:rsidR="00E1445D" w:rsidRPr="00975D1C">
        <w:rPr>
          <w:rFonts w:ascii="Arial Narrow" w:eastAsia="Times New Roman" w:hAnsi="Arial Narrow" w:cs="Calibri"/>
          <w:color w:val="000000"/>
          <w:lang w:eastAsia="es-PE"/>
        </w:rPr>
        <w:t xml:space="preserve"> de 2026</w:t>
      </w:r>
      <w:r w:rsidR="00E03E92" w:rsidRPr="00975D1C">
        <w:rPr>
          <w:rFonts w:ascii="Arial Narrow" w:eastAsia="Times New Roman" w:hAnsi="Arial Narrow" w:cs="Calibri"/>
          <w:color w:val="000000"/>
          <w:lang w:eastAsia="es-PE"/>
        </w:rPr>
        <w:t xml:space="preserve"> al</w:t>
      </w:r>
      <w:r w:rsidR="001170C6" w:rsidRPr="00975D1C">
        <w:rPr>
          <w:rFonts w:ascii="Arial Narrow" w:eastAsia="Times New Roman" w:hAnsi="Arial Narrow" w:cs="Calibri"/>
          <w:color w:val="000000"/>
          <w:lang w:eastAsia="es-PE"/>
        </w:rPr>
        <w:t xml:space="preserve"> correo electrónico</w:t>
      </w:r>
      <w:r w:rsidR="00683E83" w:rsidRPr="00975D1C">
        <w:rPr>
          <w:rFonts w:ascii="Arial Narrow" w:hAnsi="Arial Narrow" w:cs="Calibri"/>
        </w:rPr>
        <w:t xml:space="preserve"> </w:t>
      </w:r>
      <w:r w:rsidR="00975D1C" w:rsidRPr="00975D1C">
        <w:rPr>
          <w:rFonts w:ascii="Arial Narrow" w:hAnsi="Arial Narrow" w:cs="Calibri"/>
        </w:rPr>
        <w:t>kasypinedo.1986@gmail.com</w:t>
      </w:r>
      <w:r w:rsidR="00430FEE" w:rsidRPr="00975D1C">
        <w:rPr>
          <w:rFonts w:ascii="Arial Narrow" w:hAnsi="Arial Narrow" w:cs="Calibri"/>
        </w:rPr>
        <w:t>.</w:t>
      </w:r>
    </w:p>
    <w:p w14:paraId="21F1E900" w14:textId="77777777" w:rsidR="004438D6" w:rsidRPr="00975D1C" w:rsidRDefault="004438D6" w:rsidP="00A94ABF">
      <w:pPr>
        <w:spacing w:after="0" w:line="240" w:lineRule="auto"/>
        <w:jc w:val="both"/>
        <w:rPr>
          <w:rFonts w:ascii="Arial Narrow" w:eastAsia="Times New Roman" w:hAnsi="Arial Narrow" w:cs="Calibri"/>
          <w:color w:val="000000"/>
          <w:lang w:eastAsia="es-PE"/>
        </w:rPr>
      </w:pPr>
    </w:p>
    <w:p w14:paraId="0D4D58BA" w14:textId="6FD5F644" w:rsidR="001170C6" w:rsidRPr="0069624C" w:rsidRDefault="00AF6240" w:rsidP="00A94ABF">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975D1C">
        <w:rPr>
          <w:rFonts w:ascii="Arial Narrow" w:eastAsia="Times New Roman" w:hAnsi="Arial Narrow" w:cs="Calibri"/>
          <w:color w:val="000000"/>
          <w:lang w:eastAsia="es-PE"/>
        </w:rPr>
        <w:t xml:space="preserve">El </w:t>
      </w:r>
      <w:r w:rsidR="00975D1C" w:rsidRPr="00975D1C">
        <w:rPr>
          <w:rFonts w:ascii="Arial Narrow" w:hAnsi="Arial Narrow" w:cs="Calibri"/>
          <w:lang w:eastAsia="es-MX"/>
        </w:rPr>
        <w:t>14</w:t>
      </w:r>
      <w:r w:rsidR="0069624C" w:rsidRPr="00975D1C">
        <w:rPr>
          <w:rFonts w:ascii="Arial Narrow" w:hAnsi="Arial Narrow" w:cs="Calibri"/>
          <w:lang w:eastAsia="es-MX"/>
        </w:rPr>
        <w:t xml:space="preserve"> de </w:t>
      </w:r>
      <w:r w:rsidR="00975D1C" w:rsidRPr="00975D1C">
        <w:rPr>
          <w:rFonts w:ascii="Arial Narrow" w:hAnsi="Arial Narrow" w:cs="Calibri"/>
          <w:lang w:eastAsia="es-MX"/>
        </w:rPr>
        <w:t>julio</w:t>
      </w:r>
      <w:r w:rsidR="0069624C" w:rsidRPr="00975D1C">
        <w:rPr>
          <w:rFonts w:ascii="Arial Narrow" w:hAnsi="Arial Narrow" w:cs="Calibri"/>
          <w:lang w:eastAsia="es-MX"/>
        </w:rPr>
        <w:t xml:space="preserve"> de 2026</w:t>
      </w:r>
      <w:r w:rsidR="00824CAE" w:rsidRPr="00975D1C">
        <w:rPr>
          <w:rFonts w:ascii="Arial Narrow" w:eastAsia="Times New Roman" w:hAnsi="Arial Narrow" w:cs="Calibri"/>
          <w:color w:val="000000"/>
          <w:lang w:eastAsia="es-PE"/>
        </w:rPr>
        <w:t xml:space="preserve">, </w:t>
      </w:r>
      <w:r w:rsidR="00975D1C" w:rsidRPr="00975D1C">
        <w:rPr>
          <w:rFonts w:ascii="Arial Narrow" w:eastAsia="Times New Roman" w:hAnsi="Arial Narrow" w:cs="Calibri"/>
          <w:color w:val="000000"/>
          <w:lang w:eastAsia="es-PE"/>
        </w:rPr>
        <w:t xml:space="preserve">la señora Pinedo </w:t>
      </w:r>
      <w:r w:rsidRPr="00975D1C">
        <w:rPr>
          <w:rFonts w:ascii="Arial Narrow" w:eastAsia="Times New Roman" w:hAnsi="Arial Narrow" w:cs="Calibri"/>
          <w:color w:val="000000"/>
          <w:lang w:eastAsia="es-PE"/>
        </w:rPr>
        <w:t>presentó un escrito con</w:t>
      </w:r>
      <w:r w:rsidRPr="00975D1C">
        <w:rPr>
          <w:rFonts w:ascii="Arial Narrow" w:eastAsia="Times New Roman" w:hAnsi="Arial Narrow" w:cs="Arial"/>
          <w:color w:val="000000"/>
          <w:lang w:eastAsia="es-PE"/>
        </w:rPr>
        <w:t xml:space="preserve"> la finalidad de absolver lo requerido con </w:t>
      </w:r>
      <w:r w:rsidR="0069624C" w:rsidRPr="00975D1C">
        <w:rPr>
          <w:rFonts w:ascii="Arial Narrow" w:eastAsia="Times New Roman" w:hAnsi="Arial Narrow" w:cs="Arial"/>
          <w:color w:val="000000"/>
          <w:lang w:eastAsia="es-PE"/>
        </w:rPr>
        <w:t>la</w:t>
      </w:r>
      <w:r w:rsidRPr="00975D1C">
        <w:rPr>
          <w:rFonts w:ascii="Arial Narrow" w:eastAsia="Times New Roman" w:hAnsi="Arial Narrow" w:cs="Arial"/>
          <w:color w:val="000000"/>
          <w:lang w:eastAsia="es-PE"/>
        </w:rPr>
        <w:t xml:space="preserve"> </w:t>
      </w:r>
      <w:r w:rsidR="00975D1C" w:rsidRPr="00975D1C">
        <w:rPr>
          <w:rFonts w:ascii="Arial Narrow" w:eastAsia="Times New Roman" w:hAnsi="Arial Narrow" w:cs="Arial"/>
          <w:color w:val="000000"/>
          <w:lang w:eastAsia="es-PE"/>
        </w:rPr>
        <w:t>Resolución N°</w:t>
      </w:r>
      <w:r w:rsidR="00975D1C" w:rsidRPr="005450B7">
        <w:rPr>
          <w:rFonts w:ascii="Arial Narrow" w:eastAsia="Times New Roman" w:hAnsi="Arial Narrow" w:cs="Arial"/>
          <w:color w:val="000000"/>
          <w:lang w:eastAsia="es-PE"/>
        </w:rPr>
        <w:t xml:space="preserve"> 1 del 10 de julio de 2026</w:t>
      </w:r>
      <w:r w:rsidRPr="0069624C">
        <w:rPr>
          <w:rFonts w:ascii="Arial Narrow" w:eastAsia="Times New Roman" w:hAnsi="Arial Narrow" w:cs="Arial"/>
          <w:color w:val="000000"/>
          <w:lang w:eastAsia="es-PE"/>
        </w:rPr>
        <w:t>.</w:t>
      </w:r>
    </w:p>
    <w:p w14:paraId="6A4E3A74" w14:textId="77777777" w:rsidR="004438D6" w:rsidRPr="001809DA" w:rsidRDefault="004438D6" w:rsidP="00A94ABF">
      <w:pPr>
        <w:spacing w:after="0" w:line="240" w:lineRule="auto"/>
        <w:jc w:val="both"/>
        <w:rPr>
          <w:rFonts w:ascii="Arial Narrow" w:eastAsia="Times New Roman" w:hAnsi="Arial Narrow" w:cs="Arial"/>
          <w:color w:val="000000"/>
          <w:lang w:eastAsia="es-PE"/>
        </w:rPr>
      </w:pPr>
    </w:p>
    <w:p w14:paraId="60115D08" w14:textId="775175AE" w:rsidR="00DC02A5" w:rsidRPr="001809DA" w:rsidRDefault="00DC02A5" w:rsidP="00A94ABF">
      <w:pPr>
        <w:numPr>
          <w:ilvl w:val="0"/>
          <w:numId w:val="1"/>
        </w:numPr>
        <w:spacing w:after="0" w:line="240" w:lineRule="auto"/>
        <w:ind w:left="567" w:hanging="567"/>
        <w:jc w:val="both"/>
        <w:rPr>
          <w:rFonts w:ascii="Arial Narrow" w:hAnsi="Arial Narrow" w:cs="Arial"/>
          <w:b/>
        </w:rPr>
      </w:pPr>
      <w:r w:rsidRPr="001809DA">
        <w:rPr>
          <w:rFonts w:ascii="Arial Narrow" w:hAnsi="Arial Narrow" w:cs="Arial"/>
          <w:b/>
        </w:rPr>
        <w:t>CUESTIÓN EN DISCUSIÓN</w:t>
      </w:r>
    </w:p>
    <w:p w14:paraId="0B1C7D44" w14:textId="77777777" w:rsidR="003C50C3" w:rsidRPr="001809DA" w:rsidRDefault="003C50C3" w:rsidP="00A94ABF">
      <w:pPr>
        <w:spacing w:after="0" w:line="240" w:lineRule="auto"/>
        <w:ind w:left="567"/>
        <w:jc w:val="both"/>
        <w:rPr>
          <w:rFonts w:ascii="Arial Narrow" w:hAnsi="Arial Narrow" w:cs="Arial"/>
          <w:b/>
        </w:rPr>
      </w:pPr>
    </w:p>
    <w:p w14:paraId="2A1FB1FD" w14:textId="0DA4E27B" w:rsidR="00DC02A5" w:rsidRPr="008839BE" w:rsidRDefault="00DC02A5" w:rsidP="00A94ABF">
      <w:pPr>
        <w:pStyle w:val="Prrafodelista"/>
        <w:numPr>
          <w:ilvl w:val="0"/>
          <w:numId w:val="4"/>
        </w:numPr>
        <w:spacing w:after="0" w:line="240" w:lineRule="auto"/>
        <w:ind w:left="567" w:hanging="567"/>
        <w:jc w:val="both"/>
        <w:rPr>
          <w:rFonts w:ascii="Arial Narrow" w:hAnsi="Arial Narrow" w:cs="Arial"/>
        </w:rPr>
      </w:pPr>
      <w:r w:rsidRPr="001809DA">
        <w:rPr>
          <w:rFonts w:ascii="Arial Narrow" w:eastAsia="Times New Roman" w:hAnsi="Arial Narrow" w:cs="Arial"/>
          <w:color w:val="000000"/>
          <w:lang w:eastAsia="es-PE"/>
        </w:rPr>
        <w:t xml:space="preserve">Luego de revisar el </w:t>
      </w:r>
      <w:r w:rsidRPr="001809DA">
        <w:rPr>
          <w:rFonts w:ascii="Arial Narrow" w:hAnsi="Arial Narrow" w:cs="Arial"/>
        </w:rPr>
        <w:t>expediente</w:t>
      </w:r>
      <w:r w:rsidRPr="001809DA">
        <w:rPr>
          <w:rFonts w:ascii="Arial Narrow" w:eastAsia="Times New Roman" w:hAnsi="Arial Narrow" w:cs="Arial"/>
          <w:color w:val="000000"/>
          <w:lang w:eastAsia="es-PE"/>
        </w:rPr>
        <w:t xml:space="preserve"> y conforme</w:t>
      </w:r>
      <w:r w:rsidRPr="008839BE">
        <w:rPr>
          <w:rFonts w:ascii="Arial Narrow" w:eastAsia="Times New Roman" w:hAnsi="Arial Narrow" w:cs="Arial"/>
          <w:color w:val="000000"/>
          <w:lang w:eastAsia="es-PE"/>
        </w:rPr>
        <w:t xml:space="preserve"> a los antecedentes expuestos, se debe determinar si, de ser el caso, </w:t>
      </w:r>
      <w:r w:rsidRPr="008839BE">
        <w:rPr>
          <w:rFonts w:ascii="Arial Narrow" w:hAnsi="Arial Narrow" w:cs="Arial"/>
        </w:rPr>
        <w:t>corresponde</w:t>
      </w:r>
      <w:r w:rsidRPr="008839BE">
        <w:rPr>
          <w:rFonts w:ascii="Arial Narrow" w:eastAsia="Times New Roman" w:hAnsi="Arial Narrow" w:cs="Arial"/>
          <w:color w:val="000000"/>
          <w:lang w:eastAsia="es-PE"/>
        </w:rPr>
        <w:t xml:space="preserve"> </w:t>
      </w:r>
      <w:r w:rsidRPr="008839BE">
        <w:rPr>
          <w:rFonts w:ascii="Arial Narrow" w:hAnsi="Arial Narrow" w:cs="Arial"/>
        </w:rPr>
        <w:t>declarar</w:t>
      </w:r>
      <w:r w:rsidRPr="008839BE">
        <w:rPr>
          <w:rFonts w:ascii="Arial Narrow" w:eastAsia="Times New Roman" w:hAnsi="Arial Narrow" w:cs="Arial"/>
          <w:color w:val="000000"/>
          <w:lang w:eastAsia="es-PE"/>
        </w:rPr>
        <w:t xml:space="preserve"> la inadmisibilidad de la denuncia presentada por</w:t>
      </w:r>
      <w:r w:rsidR="00282324" w:rsidRPr="008839BE">
        <w:rPr>
          <w:rFonts w:ascii="Arial Narrow" w:eastAsia="Times New Roman" w:hAnsi="Arial Narrow" w:cs="Arial"/>
          <w:color w:val="000000"/>
          <w:lang w:eastAsia="es-PE"/>
        </w:rPr>
        <w:t xml:space="preserve"> </w:t>
      </w:r>
      <w:r w:rsidR="00975D1C" w:rsidRPr="00975D1C">
        <w:rPr>
          <w:rFonts w:ascii="Arial Narrow" w:eastAsia="Times New Roman" w:hAnsi="Arial Narrow" w:cs="Arial"/>
          <w:color w:val="000000"/>
          <w:lang w:eastAsia="es-PE"/>
        </w:rPr>
        <w:t>la señora Pinedo</w:t>
      </w:r>
      <w:r w:rsidR="00FD6857">
        <w:rPr>
          <w:rFonts w:ascii="Arial Narrow" w:eastAsia="Times New Roman" w:hAnsi="Arial Narrow" w:cs="Arial"/>
          <w:color w:val="000000"/>
          <w:lang w:eastAsia="es-PE"/>
        </w:rPr>
        <w:t>.</w:t>
      </w:r>
    </w:p>
    <w:p w14:paraId="1CFBF7BA" w14:textId="77777777" w:rsidR="00474FD4" w:rsidRPr="008839BE" w:rsidRDefault="00474FD4" w:rsidP="00A94ABF">
      <w:pPr>
        <w:widowControl w:val="0"/>
        <w:spacing w:after="0" w:line="240" w:lineRule="auto"/>
        <w:ind w:left="567" w:right="7"/>
        <w:contextualSpacing/>
        <w:jc w:val="both"/>
        <w:rPr>
          <w:rFonts w:ascii="Arial Narrow" w:hAnsi="Arial Narrow" w:cs="Arial"/>
        </w:rPr>
      </w:pPr>
    </w:p>
    <w:p w14:paraId="095B529F" w14:textId="77777777" w:rsidR="00DC02A5" w:rsidRPr="008839BE" w:rsidRDefault="00DC02A5" w:rsidP="00A94ABF">
      <w:pPr>
        <w:numPr>
          <w:ilvl w:val="0"/>
          <w:numId w:val="1"/>
        </w:numPr>
        <w:spacing w:after="0" w:line="240" w:lineRule="auto"/>
        <w:ind w:left="567" w:hanging="567"/>
        <w:jc w:val="both"/>
        <w:rPr>
          <w:rFonts w:ascii="Arial Narrow" w:hAnsi="Arial Narrow" w:cs="Arial"/>
          <w:b/>
          <w:spacing w:val="-3"/>
        </w:rPr>
      </w:pPr>
      <w:r w:rsidRPr="008839BE">
        <w:rPr>
          <w:rFonts w:ascii="Arial Narrow" w:hAnsi="Arial Narrow" w:cs="Arial"/>
          <w:b/>
        </w:rPr>
        <w:lastRenderedPageBreak/>
        <w:t>ANÁLISIS DE LA CUESTIÓN EN DISCUSIÓN</w:t>
      </w:r>
    </w:p>
    <w:p w14:paraId="0F7D4C25" w14:textId="77777777" w:rsidR="00DC02A5" w:rsidRPr="008839BE" w:rsidRDefault="00DC02A5" w:rsidP="00A94ABF">
      <w:pPr>
        <w:widowControl w:val="0"/>
        <w:spacing w:after="0" w:line="240" w:lineRule="auto"/>
        <w:ind w:left="570" w:right="7"/>
        <w:contextualSpacing/>
        <w:jc w:val="both"/>
        <w:rPr>
          <w:rFonts w:ascii="Arial Narrow" w:eastAsia="Times New Roman" w:hAnsi="Arial Narrow" w:cs="Arial"/>
          <w:color w:val="000000"/>
          <w:lang w:eastAsia="es-PE"/>
        </w:rPr>
      </w:pPr>
    </w:p>
    <w:p w14:paraId="54DEEBA0" w14:textId="00B9E86F" w:rsidR="00DC02A5" w:rsidRPr="008839BE" w:rsidRDefault="00731A08" w:rsidP="00A94ABF">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8839BE">
        <w:rPr>
          <w:rFonts w:ascii="Arial Narrow" w:eastAsia="Times New Roman" w:hAnsi="Arial Narrow" w:cs="Arial"/>
          <w:color w:val="000000"/>
          <w:lang w:eastAsia="es-PE"/>
        </w:rPr>
        <w:t xml:space="preserve">El artículo </w:t>
      </w:r>
      <w:r w:rsidR="00285635">
        <w:rPr>
          <w:rFonts w:ascii="Arial Narrow" w:eastAsia="Times New Roman" w:hAnsi="Arial Narrow" w:cs="Arial"/>
          <w:color w:val="000000"/>
          <w:lang w:eastAsia="es-PE"/>
        </w:rPr>
        <w:t>125</w:t>
      </w:r>
      <w:r w:rsidR="00DC02A5" w:rsidRPr="008839BE">
        <w:rPr>
          <w:rFonts w:ascii="Arial Narrow" w:eastAsia="Times New Roman" w:hAnsi="Arial Narrow" w:cs="Arial"/>
          <w:color w:val="000000"/>
          <w:lang w:eastAsia="es-PE"/>
        </w:rPr>
        <w:t xml:space="preserve">.5 del Texto Único Ordenado de la Ley 27444, Ley del Procedimiento Administrativo General (en adelante, LPAG) establece que, si la documentación presentada no se ajusta a lo requerido, impidiendo </w:t>
      </w:r>
      <w:r w:rsidR="00DC02A5" w:rsidRPr="008839BE">
        <w:rPr>
          <w:rFonts w:ascii="Arial Narrow" w:hAnsi="Arial Narrow" w:cs="Arial"/>
        </w:rPr>
        <w:t>la</w:t>
      </w:r>
      <w:r w:rsidR="00DC02A5" w:rsidRPr="008839BE">
        <w:rPr>
          <w:rFonts w:ascii="Arial Narrow" w:eastAsia="Times New Roman" w:hAnsi="Arial Narrow" w:cs="Arial"/>
          <w:color w:val="000000"/>
          <w:lang w:eastAsia="es-PE"/>
        </w:rPr>
        <w:t xml:space="preserve"> continuación del procedimiento, la Administración, por única vez, deberá </w:t>
      </w:r>
      <w:r w:rsidR="008178A1" w:rsidRPr="008839BE">
        <w:rPr>
          <w:rFonts w:ascii="Arial Narrow" w:eastAsia="Times New Roman" w:hAnsi="Arial Narrow" w:cs="Arial"/>
          <w:color w:val="000000"/>
          <w:lang w:eastAsia="es-PE"/>
        </w:rPr>
        <w:t xml:space="preserve">emplazar al administrado, </w:t>
      </w:r>
      <w:r w:rsidR="00C63D9D" w:rsidRPr="008839BE">
        <w:rPr>
          <w:rFonts w:ascii="Arial Narrow" w:eastAsia="Times New Roman" w:hAnsi="Arial Narrow" w:cs="Arial"/>
          <w:color w:val="000000"/>
          <w:lang w:eastAsia="es-PE"/>
        </w:rPr>
        <w:t>a fin de que</w:t>
      </w:r>
      <w:r w:rsidR="00DC02A5" w:rsidRPr="008839BE">
        <w:rPr>
          <w:rFonts w:ascii="Arial Narrow" w:eastAsia="Times New Roman" w:hAnsi="Arial Narrow" w:cs="Arial"/>
          <w:color w:val="000000"/>
          <w:lang w:eastAsia="es-PE"/>
        </w:rPr>
        <w:t xml:space="preserve"> realice la subsanación correspondiente</w:t>
      </w:r>
      <w:r w:rsidR="00CC205B" w:rsidRPr="008839BE">
        <w:rPr>
          <w:rStyle w:val="Refdenotaalpie"/>
          <w:rFonts w:ascii="Arial Narrow" w:eastAsia="Times New Roman" w:hAnsi="Arial Narrow" w:cs="Arial"/>
          <w:color w:val="000000"/>
          <w:lang w:eastAsia="es-PE"/>
        </w:rPr>
        <w:footnoteReference w:id="3"/>
      </w:r>
      <w:r w:rsidR="00DC02A5" w:rsidRPr="008839BE">
        <w:rPr>
          <w:rFonts w:ascii="Arial Narrow" w:eastAsia="Times New Roman" w:hAnsi="Arial Narrow" w:cs="Arial"/>
          <w:color w:val="000000"/>
          <w:lang w:eastAsia="es-PE"/>
        </w:rPr>
        <w:t>.</w:t>
      </w:r>
    </w:p>
    <w:p w14:paraId="20425CA6" w14:textId="77777777" w:rsidR="00DC02A5" w:rsidRPr="008839BE" w:rsidRDefault="00DC02A5" w:rsidP="00A94ABF">
      <w:pPr>
        <w:widowControl w:val="0"/>
        <w:spacing w:after="0" w:line="240" w:lineRule="auto"/>
        <w:ind w:right="7"/>
        <w:contextualSpacing/>
        <w:jc w:val="both"/>
        <w:rPr>
          <w:rFonts w:ascii="Arial Narrow" w:eastAsia="Times New Roman" w:hAnsi="Arial Narrow" w:cs="Arial"/>
          <w:color w:val="000000"/>
          <w:lang w:eastAsia="es-PE"/>
        </w:rPr>
      </w:pPr>
    </w:p>
    <w:p w14:paraId="2CE90567" w14:textId="427015E1" w:rsidR="00DC02A5" w:rsidRPr="008839BE" w:rsidRDefault="00DC02A5" w:rsidP="00A94ABF">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8839BE">
        <w:rPr>
          <w:rFonts w:ascii="Arial Narrow" w:eastAsia="Times New Roman" w:hAnsi="Arial Narrow" w:cs="Arial"/>
          <w:color w:val="000000"/>
          <w:lang w:eastAsia="es-PE"/>
        </w:rPr>
        <w:t xml:space="preserve">Asimismo, el artículo 24 del Decreto Legislativo 807, Ley sobre Facultades, Normas y Organización del Indecopi (en adelante, Ley sobre Facultades, Normas y Organización del Indecopi) establece que la Secretaría Técnica puede </w:t>
      </w:r>
      <w:r w:rsidRPr="008839BE">
        <w:rPr>
          <w:rFonts w:ascii="Arial Narrow" w:hAnsi="Arial Narrow" w:cs="Arial"/>
        </w:rPr>
        <w:t>notificar</w:t>
      </w:r>
      <w:r w:rsidRPr="008839BE">
        <w:rPr>
          <w:rFonts w:ascii="Arial Narrow" w:eastAsia="Times New Roman" w:hAnsi="Arial Narrow" w:cs="Arial"/>
          <w:color w:val="000000"/>
          <w:lang w:eastAsia="es-PE"/>
        </w:rPr>
        <w:t xml:space="preserve"> al interesado para que subsane omisiones a la solicitud presentada y, en caso de no producirse tal subsanación, rechazar definitivamente la solicitud</w:t>
      </w:r>
      <w:r w:rsidR="00CC205B" w:rsidRPr="008839BE">
        <w:rPr>
          <w:rStyle w:val="Refdenotaalpie"/>
          <w:rFonts w:ascii="Arial Narrow" w:eastAsia="Times New Roman" w:hAnsi="Arial Narrow" w:cs="Arial"/>
          <w:color w:val="000000"/>
          <w:lang w:eastAsia="es-PE"/>
        </w:rPr>
        <w:footnoteReference w:id="4"/>
      </w:r>
      <w:r w:rsidRPr="008839BE">
        <w:rPr>
          <w:rFonts w:ascii="Arial Narrow" w:eastAsia="Times New Roman" w:hAnsi="Arial Narrow" w:cs="Arial"/>
          <w:color w:val="000000"/>
          <w:lang w:eastAsia="es-PE"/>
        </w:rPr>
        <w:t>.</w:t>
      </w:r>
    </w:p>
    <w:p w14:paraId="41AF97A7" w14:textId="77777777" w:rsidR="00CC205B" w:rsidRPr="008839BE" w:rsidRDefault="00CC205B" w:rsidP="00A94ABF">
      <w:pPr>
        <w:widowControl w:val="0"/>
        <w:spacing w:after="0" w:line="240" w:lineRule="auto"/>
        <w:ind w:left="570" w:right="7"/>
        <w:contextualSpacing/>
        <w:jc w:val="both"/>
        <w:rPr>
          <w:rFonts w:ascii="Arial Narrow" w:eastAsia="Times New Roman" w:hAnsi="Arial Narrow" w:cs="Arial"/>
          <w:color w:val="000000"/>
          <w:lang w:eastAsia="es-PE"/>
        </w:rPr>
      </w:pPr>
    </w:p>
    <w:p w14:paraId="6A0FA393" w14:textId="69E101E4" w:rsidR="00CA739B" w:rsidRPr="00CA739B" w:rsidRDefault="00CC205B" w:rsidP="00CA739B">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CA739B">
        <w:rPr>
          <w:rFonts w:ascii="Arial Narrow" w:eastAsia="Times New Roman" w:hAnsi="Arial Narrow" w:cs="Arial"/>
          <w:color w:val="000000"/>
          <w:lang w:eastAsia="es-PE"/>
        </w:rPr>
        <w:t xml:space="preserve">Por otra parte, </w:t>
      </w:r>
      <w:r w:rsidR="00CA739B" w:rsidRPr="008839BE">
        <w:rPr>
          <w:rFonts w:ascii="Arial Narrow" w:eastAsia="Times New Roman" w:hAnsi="Arial Narrow" w:cs="Arial"/>
          <w:color w:val="000000"/>
          <w:lang w:eastAsia="es-PE"/>
        </w:rPr>
        <w:t xml:space="preserve">el inciso 1 del artículo </w:t>
      </w:r>
      <w:r w:rsidR="00CA739B" w:rsidRPr="000F795A">
        <w:rPr>
          <w:rFonts w:ascii="Arial Narrow" w:eastAsia="Times New Roman" w:hAnsi="Arial Narrow" w:cs="Arial"/>
          <w:color w:val="000000"/>
          <w:lang w:eastAsia="es-PE"/>
        </w:rPr>
        <w:t>136</w:t>
      </w:r>
      <w:r w:rsidR="00CA739B" w:rsidRPr="008839BE">
        <w:rPr>
          <w:rFonts w:ascii="Arial Narrow" w:eastAsia="Times New Roman" w:hAnsi="Arial Narrow" w:cs="Arial"/>
          <w:color w:val="000000"/>
          <w:lang w:eastAsia="es-PE"/>
        </w:rPr>
        <w:t>° del Texto Único Ordenado de la LPAG</w:t>
      </w:r>
      <w:r w:rsidR="00CA739B" w:rsidRPr="008839BE">
        <w:rPr>
          <w:rStyle w:val="Refdenotaalpie"/>
          <w:rFonts w:ascii="Arial Narrow" w:eastAsia="Times New Roman" w:hAnsi="Arial Narrow" w:cs="Arial"/>
          <w:color w:val="000000"/>
          <w:lang w:eastAsia="es-PE"/>
        </w:rPr>
        <w:footnoteReference w:id="5"/>
      </w:r>
      <w:r w:rsidR="00CA739B" w:rsidRPr="008839BE">
        <w:rPr>
          <w:rFonts w:ascii="Arial Narrow" w:eastAsia="Times New Roman" w:hAnsi="Arial Narrow" w:cs="Arial"/>
          <w:color w:val="000000"/>
          <w:lang w:eastAsia="es-PE"/>
        </w:rPr>
        <w:t xml:space="preserve"> establece que los plazos fijados por norma expresan son improrrogables, salvo disposición </w:t>
      </w:r>
      <w:r w:rsidR="00CA739B" w:rsidRPr="008839BE">
        <w:rPr>
          <w:rFonts w:ascii="Arial Narrow" w:hAnsi="Arial Narrow" w:cs="Arial"/>
        </w:rPr>
        <w:t>habilitante</w:t>
      </w:r>
      <w:r w:rsidR="00CA739B" w:rsidRPr="008839BE">
        <w:rPr>
          <w:rFonts w:ascii="Arial Narrow" w:eastAsia="Times New Roman" w:hAnsi="Arial Narrow" w:cs="Arial"/>
          <w:color w:val="000000"/>
          <w:lang w:eastAsia="es-PE"/>
        </w:rPr>
        <w:t xml:space="preserve"> en contrario.</w:t>
      </w:r>
    </w:p>
    <w:p w14:paraId="1D83F1D4" w14:textId="77777777" w:rsidR="00CA739B" w:rsidRDefault="00CA739B" w:rsidP="00CA739B">
      <w:pPr>
        <w:pStyle w:val="Prrafodelista"/>
        <w:spacing w:after="0" w:line="240" w:lineRule="auto"/>
        <w:ind w:left="567"/>
        <w:jc w:val="both"/>
        <w:rPr>
          <w:rFonts w:ascii="Arial Narrow" w:eastAsia="Times New Roman" w:hAnsi="Arial Narrow" w:cs="Arial"/>
          <w:color w:val="000000"/>
          <w:lang w:eastAsia="es-PE"/>
        </w:rPr>
      </w:pPr>
    </w:p>
    <w:p w14:paraId="028103A2" w14:textId="5528E91D" w:rsidR="00DC02A5" w:rsidRPr="008839BE" w:rsidRDefault="004A0392" w:rsidP="00A94ABF">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8839BE">
        <w:rPr>
          <w:rFonts w:ascii="Arial Narrow" w:eastAsia="Times New Roman" w:hAnsi="Arial Narrow" w:cs="Arial"/>
          <w:color w:val="000000"/>
          <w:lang w:eastAsia="es-PE"/>
        </w:rPr>
        <w:t>El 12.1 del artículo 12° de la Directiva Única que regula los procedimientos en materia de protección al consumidor previstos en el Código de Protección y Defensa del Consumidor, aprobado por Directiva Nº001-2021-DIR-COD-INDECOPI</w:t>
      </w:r>
      <w:r w:rsidRPr="008839BE">
        <w:rPr>
          <w:rStyle w:val="Refdenotaalpie"/>
          <w:rFonts w:ascii="Arial Narrow" w:eastAsia="Times New Roman" w:hAnsi="Arial Narrow" w:cs="Arial"/>
          <w:color w:val="000000"/>
          <w:lang w:eastAsia="es-PE"/>
        </w:rPr>
        <w:footnoteReference w:id="6"/>
      </w:r>
      <w:r w:rsidRPr="008839BE">
        <w:rPr>
          <w:rFonts w:ascii="Arial Narrow" w:eastAsia="Times New Roman" w:hAnsi="Arial Narrow" w:cs="Arial"/>
          <w:color w:val="000000"/>
          <w:lang w:eastAsia="es-PE"/>
        </w:rPr>
        <w:t>, establece que, en caso de verificarse el incumplimiento de los requisitos de la denuncia, se otorgará al denunciante un plazo improrrogable de dos (2) días hábiles para su subsanación, bajo apercibimiento de ser declarada inadmisible.</w:t>
      </w:r>
    </w:p>
    <w:p w14:paraId="3CAA6CB3" w14:textId="77777777" w:rsidR="00894D5F" w:rsidRPr="008839BE" w:rsidRDefault="00894D5F" w:rsidP="00A94ABF">
      <w:pPr>
        <w:widowControl w:val="0"/>
        <w:spacing w:after="0" w:line="240" w:lineRule="auto"/>
        <w:ind w:right="7"/>
        <w:contextualSpacing/>
        <w:jc w:val="both"/>
        <w:rPr>
          <w:rFonts w:ascii="Arial Narrow" w:eastAsia="Times New Roman" w:hAnsi="Arial Narrow" w:cs="Arial"/>
          <w:color w:val="000000"/>
          <w:lang w:eastAsia="es-PE"/>
        </w:rPr>
      </w:pPr>
    </w:p>
    <w:p w14:paraId="6641853B" w14:textId="6E0A33D8" w:rsidR="003B3398" w:rsidRPr="00975D1C" w:rsidRDefault="00683E83" w:rsidP="00975D1C">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Pr>
          <w:rFonts w:ascii="Arial Narrow" w:eastAsia="Times New Roman" w:hAnsi="Arial Narrow" w:cs="Arial"/>
          <w:color w:val="000000"/>
          <w:lang w:eastAsia="es-PE"/>
        </w:rPr>
        <w:lastRenderedPageBreak/>
        <w:t>De igual forma</w:t>
      </w:r>
      <w:r w:rsidR="00DC02A5" w:rsidRPr="008839BE">
        <w:rPr>
          <w:rFonts w:ascii="Arial Narrow" w:eastAsia="Times New Roman" w:hAnsi="Arial Narrow" w:cs="Arial"/>
          <w:color w:val="000000"/>
          <w:lang w:eastAsia="es-PE"/>
        </w:rPr>
        <w:t>, el artículo 25 de la Ley sobre Facultades, Normas y Organización del Indecopi si bien indica que la Comisión se pronunciará sobre la admisión a trámite de la denuncia esta ha delegado expresamente dicha facultad a la Secretaría Técnica</w:t>
      </w:r>
      <w:r w:rsidR="004A0392" w:rsidRPr="008839BE">
        <w:rPr>
          <w:rStyle w:val="Refdenotaalpie"/>
          <w:rFonts w:ascii="Arial Narrow" w:eastAsia="Times New Roman" w:hAnsi="Arial Narrow" w:cs="Arial"/>
          <w:color w:val="000000"/>
          <w:lang w:eastAsia="es-PE"/>
        </w:rPr>
        <w:footnoteReference w:id="7"/>
      </w:r>
      <w:r w:rsidR="00DC02A5" w:rsidRPr="008839BE">
        <w:rPr>
          <w:rFonts w:ascii="Arial Narrow" w:eastAsia="Times New Roman" w:hAnsi="Arial Narrow" w:cs="Arial"/>
          <w:color w:val="000000"/>
          <w:lang w:eastAsia="es-PE"/>
        </w:rPr>
        <w:t>.</w:t>
      </w:r>
    </w:p>
    <w:p w14:paraId="6D703735" w14:textId="77777777" w:rsidR="00D141DB" w:rsidRPr="008839BE" w:rsidRDefault="00D141DB" w:rsidP="00A94ABF">
      <w:pPr>
        <w:widowControl w:val="0"/>
        <w:spacing w:after="0" w:line="240" w:lineRule="auto"/>
        <w:ind w:right="7"/>
        <w:contextualSpacing/>
        <w:jc w:val="both"/>
        <w:rPr>
          <w:rFonts w:ascii="Arial Narrow" w:eastAsia="Times New Roman" w:hAnsi="Arial Narrow" w:cs="Arial"/>
          <w:color w:val="000000"/>
          <w:lang w:eastAsia="es-PE"/>
        </w:rPr>
      </w:pPr>
    </w:p>
    <w:p w14:paraId="2C0FE75E" w14:textId="208208FA" w:rsidR="008839BE" w:rsidRPr="000417C8" w:rsidRDefault="00DC02A5" w:rsidP="00A94ABF">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8839BE">
        <w:rPr>
          <w:rFonts w:ascii="Arial Narrow" w:eastAsia="Times New Roman" w:hAnsi="Arial Narrow" w:cs="Arial"/>
          <w:color w:val="000000"/>
          <w:lang w:eastAsia="es-PE"/>
        </w:rPr>
        <w:t xml:space="preserve">En el presente </w:t>
      </w:r>
      <w:r w:rsidRPr="000417C8">
        <w:rPr>
          <w:rFonts w:ascii="Arial Narrow" w:eastAsia="Times New Roman" w:hAnsi="Arial Narrow" w:cs="Arial"/>
          <w:color w:val="000000"/>
          <w:lang w:eastAsia="es-PE"/>
        </w:rPr>
        <w:t>caso, median</w:t>
      </w:r>
      <w:r w:rsidR="000C722A" w:rsidRPr="000417C8">
        <w:rPr>
          <w:rFonts w:ascii="Arial Narrow" w:eastAsia="Times New Roman" w:hAnsi="Arial Narrow" w:cs="Arial"/>
          <w:color w:val="000000"/>
          <w:lang w:eastAsia="es-PE"/>
        </w:rPr>
        <w:t xml:space="preserve">te </w:t>
      </w:r>
      <w:r w:rsidR="005450B7" w:rsidRPr="000417C8">
        <w:rPr>
          <w:rFonts w:ascii="Arial Narrow" w:eastAsia="Times New Roman" w:hAnsi="Arial Narrow" w:cs="Arial"/>
          <w:color w:val="000000"/>
          <w:lang w:eastAsia="es-PE"/>
        </w:rPr>
        <w:t>Resolución N° 1 del 10 de julio de 2026</w:t>
      </w:r>
      <w:r w:rsidRPr="000417C8">
        <w:rPr>
          <w:rFonts w:ascii="Arial Narrow" w:eastAsia="Times New Roman" w:hAnsi="Arial Narrow" w:cs="Arial"/>
          <w:color w:val="000000"/>
          <w:lang w:eastAsia="es-PE"/>
        </w:rPr>
        <w:t>, se</w:t>
      </w:r>
      <w:r w:rsidR="006109EB" w:rsidRPr="000417C8">
        <w:rPr>
          <w:rFonts w:ascii="Arial Narrow" w:eastAsia="Times New Roman" w:hAnsi="Arial Narrow" w:cs="Arial"/>
          <w:color w:val="000000"/>
          <w:lang w:eastAsia="es-PE"/>
        </w:rPr>
        <w:t xml:space="preserve"> requirió</w:t>
      </w:r>
      <w:r w:rsidR="00975D1C" w:rsidRPr="000417C8">
        <w:rPr>
          <w:rFonts w:ascii="Arial Narrow" w:eastAsia="Times New Roman" w:hAnsi="Arial Narrow" w:cs="Arial"/>
          <w:color w:val="000000"/>
          <w:lang w:eastAsia="es-PE"/>
        </w:rPr>
        <w:t xml:space="preserve"> a</w:t>
      </w:r>
      <w:r w:rsidR="006109EB" w:rsidRPr="000417C8">
        <w:rPr>
          <w:rFonts w:ascii="Arial Narrow" w:eastAsia="Times New Roman" w:hAnsi="Arial Narrow" w:cs="Arial"/>
          <w:color w:val="000000"/>
          <w:lang w:eastAsia="es-PE"/>
        </w:rPr>
        <w:t xml:space="preserve"> </w:t>
      </w:r>
      <w:r w:rsidR="00975D1C" w:rsidRPr="000417C8">
        <w:rPr>
          <w:rFonts w:ascii="Arial Narrow" w:eastAsia="Times New Roman" w:hAnsi="Arial Narrow" w:cs="Arial"/>
          <w:color w:val="000000"/>
          <w:lang w:eastAsia="es-PE"/>
        </w:rPr>
        <w:t xml:space="preserve">la señora Pinedo </w:t>
      </w:r>
      <w:r w:rsidR="00762166" w:rsidRPr="000417C8">
        <w:rPr>
          <w:rFonts w:ascii="Arial Narrow" w:eastAsia="Times New Roman" w:hAnsi="Arial Narrow" w:cs="Arial"/>
          <w:color w:val="000000"/>
          <w:lang w:eastAsia="es-PE"/>
        </w:rPr>
        <w:t xml:space="preserve">que, en un plazo </w:t>
      </w:r>
      <w:r w:rsidR="00762166" w:rsidRPr="000417C8">
        <w:rPr>
          <w:rFonts w:ascii="Arial Narrow" w:hAnsi="Arial Narrow" w:cs="Arial"/>
        </w:rPr>
        <w:t>improrrogable</w:t>
      </w:r>
      <w:r w:rsidR="00762166" w:rsidRPr="000417C8">
        <w:rPr>
          <w:rFonts w:ascii="Arial Narrow" w:eastAsia="Times New Roman" w:hAnsi="Arial Narrow" w:cs="Arial"/>
          <w:color w:val="000000"/>
          <w:lang w:eastAsia="es-PE"/>
        </w:rPr>
        <w:t xml:space="preserve"> de dos (2) días hábiles, contado a partir del día siguiente de la notificación </w:t>
      </w:r>
      <w:r w:rsidR="008839BE" w:rsidRPr="000417C8">
        <w:rPr>
          <w:rFonts w:ascii="Arial Narrow" w:eastAsia="Times New Roman" w:hAnsi="Arial Narrow" w:cs="Arial"/>
          <w:color w:val="000000"/>
          <w:lang w:eastAsia="es-PE"/>
        </w:rPr>
        <w:t xml:space="preserve">de la presente resolución, cumpla con </w:t>
      </w:r>
      <w:r w:rsidR="008839BE" w:rsidRPr="000417C8">
        <w:rPr>
          <w:rFonts w:ascii="Arial Narrow" w:eastAsia="Arial Narrow" w:hAnsi="Arial Narrow" w:cs="Arial Narrow"/>
        </w:rPr>
        <w:t>lo siguiente:</w:t>
      </w:r>
    </w:p>
    <w:p w14:paraId="7D4BC3B2" w14:textId="77777777" w:rsidR="008839BE" w:rsidRPr="000417C8" w:rsidRDefault="008839BE" w:rsidP="00A94ABF">
      <w:pPr>
        <w:pStyle w:val="Prrafodelista"/>
        <w:spacing w:after="0" w:line="240" w:lineRule="auto"/>
        <w:rPr>
          <w:rFonts w:ascii="Arial Narrow" w:eastAsia="Times New Roman" w:hAnsi="Arial Narrow" w:cs="Arial"/>
          <w:color w:val="000000"/>
          <w:lang w:eastAsia="es-PE"/>
        </w:rPr>
      </w:pPr>
    </w:p>
    <w:p w14:paraId="1C730FBB" w14:textId="77777777" w:rsidR="000417C8" w:rsidRPr="000417C8" w:rsidRDefault="00975D1C" w:rsidP="000417C8">
      <w:pPr>
        <w:pStyle w:val="Prrafodelista"/>
        <w:widowControl w:val="0"/>
        <w:numPr>
          <w:ilvl w:val="0"/>
          <w:numId w:val="46"/>
        </w:numPr>
        <w:spacing w:after="0" w:line="240" w:lineRule="auto"/>
        <w:ind w:left="1134" w:right="7" w:hanging="567"/>
        <w:jc w:val="both"/>
        <w:rPr>
          <w:rFonts w:ascii="Arial Narrow" w:eastAsia="Times New Roman" w:hAnsi="Arial Narrow" w:cs="Arial"/>
          <w:spacing w:val="-3"/>
          <w:lang w:eastAsia="es-ES"/>
        </w:rPr>
      </w:pPr>
      <w:r w:rsidRPr="000417C8">
        <w:rPr>
          <w:rFonts w:ascii="Arial Narrow" w:eastAsia="Times New Roman" w:hAnsi="Arial Narrow" w:cs="Arial"/>
          <w:spacing w:val="-3"/>
          <w:lang w:eastAsia="es-ES"/>
        </w:rPr>
        <w:t>presentar una copia de la póliza del seguro de sepelio materia de denuncia;</w:t>
      </w:r>
    </w:p>
    <w:p w14:paraId="7D462FA2" w14:textId="77777777" w:rsidR="000417C8" w:rsidRPr="000417C8" w:rsidRDefault="000417C8" w:rsidP="000417C8">
      <w:pPr>
        <w:pStyle w:val="Prrafodelista"/>
        <w:widowControl w:val="0"/>
        <w:spacing w:after="0" w:line="240" w:lineRule="auto"/>
        <w:ind w:left="1134" w:right="7"/>
        <w:jc w:val="both"/>
        <w:rPr>
          <w:rFonts w:ascii="Arial Narrow" w:eastAsia="Times New Roman" w:hAnsi="Arial Narrow" w:cs="Arial"/>
          <w:spacing w:val="-3"/>
          <w:lang w:eastAsia="es-ES"/>
        </w:rPr>
      </w:pPr>
    </w:p>
    <w:p w14:paraId="4D7587A0" w14:textId="77777777" w:rsidR="000417C8" w:rsidRPr="000417C8" w:rsidRDefault="00975D1C" w:rsidP="000417C8">
      <w:pPr>
        <w:pStyle w:val="Prrafodelista"/>
        <w:widowControl w:val="0"/>
        <w:numPr>
          <w:ilvl w:val="0"/>
          <w:numId w:val="46"/>
        </w:numPr>
        <w:spacing w:after="0" w:line="240" w:lineRule="auto"/>
        <w:ind w:left="1134" w:right="7" w:hanging="567"/>
        <w:jc w:val="both"/>
        <w:rPr>
          <w:rFonts w:ascii="Arial Narrow" w:eastAsia="Times New Roman" w:hAnsi="Arial Narrow" w:cs="Arial"/>
          <w:spacing w:val="-3"/>
          <w:lang w:eastAsia="es-ES"/>
        </w:rPr>
      </w:pPr>
      <w:r w:rsidRPr="000417C8">
        <w:rPr>
          <w:rFonts w:ascii="Arial Narrow" w:eastAsia="Times New Roman" w:hAnsi="Arial Narrow" w:cs="Arial"/>
          <w:spacing w:val="-3"/>
          <w:lang w:eastAsia="es-ES"/>
        </w:rPr>
        <w:t>presentar una copia de la póliza del seguro de protección de tarjetas materia de denuncia;</w:t>
      </w:r>
    </w:p>
    <w:p w14:paraId="30E0EE41" w14:textId="77777777" w:rsidR="000417C8" w:rsidRPr="000417C8" w:rsidRDefault="000417C8" w:rsidP="000417C8">
      <w:pPr>
        <w:pStyle w:val="Prrafodelista"/>
        <w:rPr>
          <w:rFonts w:ascii="Arial Narrow" w:eastAsia="Times New Roman" w:hAnsi="Arial Narrow" w:cs="Arial"/>
          <w:spacing w:val="-3"/>
          <w:lang w:eastAsia="es-ES"/>
        </w:rPr>
      </w:pPr>
    </w:p>
    <w:p w14:paraId="4167C45A" w14:textId="77777777" w:rsidR="000417C8" w:rsidRPr="000417C8" w:rsidRDefault="00975D1C" w:rsidP="000417C8">
      <w:pPr>
        <w:pStyle w:val="Prrafodelista"/>
        <w:widowControl w:val="0"/>
        <w:numPr>
          <w:ilvl w:val="0"/>
          <w:numId w:val="46"/>
        </w:numPr>
        <w:spacing w:after="0" w:line="240" w:lineRule="auto"/>
        <w:ind w:left="1134" w:right="7" w:hanging="567"/>
        <w:jc w:val="both"/>
        <w:rPr>
          <w:rFonts w:ascii="Arial Narrow" w:eastAsia="Times New Roman" w:hAnsi="Arial Narrow" w:cs="Arial"/>
          <w:spacing w:val="-3"/>
          <w:lang w:eastAsia="es-ES"/>
        </w:rPr>
      </w:pPr>
      <w:r w:rsidRPr="000417C8">
        <w:rPr>
          <w:rFonts w:ascii="Arial Narrow" w:eastAsia="Times New Roman" w:hAnsi="Arial Narrow" w:cs="Arial"/>
          <w:spacing w:val="-3"/>
          <w:lang w:eastAsia="es-ES"/>
        </w:rPr>
        <w:t>presentar una copia de la póliza del seguro oncológico materia de denuncia;</w:t>
      </w:r>
    </w:p>
    <w:p w14:paraId="44E499D2" w14:textId="77777777" w:rsidR="000417C8" w:rsidRPr="000417C8" w:rsidRDefault="000417C8" w:rsidP="000417C8">
      <w:pPr>
        <w:pStyle w:val="Prrafodelista"/>
        <w:rPr>
          <w:rFonts w:ascii="Arial Narrow" w:eastAsia="Times New Roman" w:hAnsi="Arial Narrow" w:cs="Arial"/>
          <w:spacing w:val="-3"/>
          <w:lang w:eastAsia="es-ES"/>
        </w:rPr>
      </w:pPr>
    </w:p>
    <w:p w14:paraId="091D28A0" w14:textId="77777777" w:rsidR="000417C8" w:rsidRPr="000417C8" w:rsidRDefault="00975D1C" w:rsidP="000417C8">
      <w:pPr>
        <w:pStyle w:val="Prrafodelista"/>
        <w:widowControl w:val="0"/>
        <w:numPr>
          <w:ilvl w:val="0"/>
          <w:numId w:val="46"/>
        </w:numPr>
        <w:spacing w:after="0" w:line="240" w:lineRule="auto"/>
        <w:ind w:left="1134" w:right="7" w:hanging="567"/>
        <w:jc w:val="both"/>
        <w:rPr>
          <w:rFonts w:ascii="Arial Narrow" w:eastAsia="Times New Roman" w:hAnsi="Arial Narrow" w:cs="Arial"/>
          <w:spacing w:val="-3"/>
          <w:lang w:eastAsia="es-ES"/>
        </w:rPr>
      </w:pPr>
      <w:r w:rsidRPr="000417C8">
        <w:rPr>
          <w:rFonts w:ascii="Arial Narrow" w:eastAsia="Times New Roman" w:hAnsi="Arial Narrow" w:cs="Arial"/>
          <w:spacing w:val="-3"/>
          <w:lang w:eastAsia="es-ES"/>
        </w:rPr>
        <w:t>precisar las medidas correctivas en virtud de los hechos materia de denuncia; y,</w:t>
      </w:r>
    </w:p>
    <w:p w14:paraId="3EAC468A" w14:textId="77777777" w:rsidR="000417C8" w:rsidRPr="000417C8" w:rsidRDefault="000417C8" w:rsidP="000417C8">
      <w:pPr>
        <w:pStyle w:val="Prrafodelista"/>
        <w:rPr>
          <w:rFonts w:ascii="Arial Narrow" w:eastAsia="Times New Roman" w:hAnsi="Arial Narrow" w:cs="Arial"/>
          <w:spacing w:val="-3"/>
          <w:lang w:eastAsia="es-ES"/>
        </w:rPr>
      </w:pPr>
    </w:p>
    <w:p w14:paraId="15F74E70" w14:textId="520FD4B8" w:rsidR="00B86575" w:rsidRPr="000417C8" w:rsidRDefault="00975D1C" w:rsidP="000417C8">
      <w:pPr>
        <w:pStyle w:val="Prrafodelista"/>
        <w:widowControl w:val="0"/>
        <w:numPr>
          <w:ilvl w:val="0"/>
          <w:numId w:val="46"/>
        </w:numPr>
        <w:spacing w:after="0" w:line="240" w:lineRule="auto"/>
        <w:ind w:left="1134" w:right="7" w:hanging="567"/>
        <w:jc w:val="both"/>
        <w:rPr>
          <w:rFonts w:ascii="Arial Narrow" w:eastAsia="Times New Roman" w:hAnsi="Arial Narrow" w:cs="Arial"/>
          <w:spacing w:val="-3"/>
          <w:lang w:eastAsia="es-ES"/>
        </w:rPr>
      </w:pPr>
      <w:r w:rsidRPr="000417C8">
        <w:rPr>
          <w:rFonts w:ascii="Arial Narrow" w:eastAsia="Times New Roman" w:hAnsi="Arial Narrow" w:cs="Arial"/>
          <w:spacing w:val="-3"/>
          <w:lang w:eastAsia="es-ES"/>
        </w:rPr>
        <w:t>precisar el importe total materia de cuestionamiento o reclamado en virtud de los hechos materia de denuncia.</w:t>
      </w:r>
    </w:p>
    <w:p w14:paraId="2D96EED2" w14:textId="77777777" w:rsidR="00E03E92" w:rsidRPr="004C1EB1" w:rsidRDefault="00E03E92" w:rsidP="00A94ABF">
      <w:pPr>
        <w:pStyle w:val="Prrafodelista"/>
        <w:spacing w:after="0" w:line="240" w:lineRule="auto"/>
        <w:ind w:left="567"/>
        <w:jc w:val="both"/>
        <w:rPr>
          <w:rFonts w:ascii="Arial Narrow" w:eastAsia="Times New Roman" w:hAnsi="Arial Narrow" w:cs="Arial"/>
          <w:color w:val="000000"/>
          <w:lang w:eastAsia="es-PE"/>
        </w:rPr>
      </w:pPr>
    </w:p>
    <w:p w14:paraId="33157E91" w14:textId="1CF99E1C" w:rsidR="003167B0" w:rsidRPr="00CA47AF" w:rsidRDefault="00661DEF" w:rsidP="00A94ABF">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4C1EB1">
        <w:rPr>
          <w:rFonts w:ascii="Arial Narrow" w:eastAsia="Times New Roman" w:hAnsi="Arial Narrow" w:cs="Arial"/>
          <w:color w:val="000000"/>
          <w:lang w:eastAsia="es-PE"/>
        </w:rPr>
        <w:t>De la revisión del expediente,</w:t>
      </w:r>
      <w:r w:rsidRPr="008839BE">
        <w:rPr>
          <w:rFonts w:ascii="Arial Narrow" w:eastAsia="Times New Roman" w:hAnsi="Arial Narrow" w:cs="Arial"/>
          <w:color w:val="000000"/>
          <w:lang w:eastAsia="es-PE"/>
        </w:rPr>
        <w:t xml:space="preserve"> se observa que la Resolución </w:t>
      </w:r>
      <w:r w:rsidRPr="00975D1C">
        <w:rPr>
          <w:rFonts w:ascii="Arial Narrow" w:eastAsia="Times New Roman" w:hAnsi="Arial Narrow" w:cs="Arial"/>
          <w:color w:val="000000"/>
          <w:lang w:eastAsia="es-PE"/>
        </w:rPr>
        <w:t>N°1 fu</w:t>
      </w:r>
      <w:r w:rsidRPr="006145D3">
        <w:rPr>
          <w:rFonts w:ascii="Arial Narrow" w:eastAsia="Times New Roman" w:hAnsi="Arial Narrow" w:cs="Arial"/>
          <w:color w:val="000000"/>
          <w:lang w:eastAsia="es-PE"/>
        </w:rPr>
        <w:t>e</w:t>
      </w:r>
      <w:r w:rsidRPr="008839BE">
        <w:rPr>
          <w:rFonts w:ascii="Arial Narrow" w:eastAsia="Times New Roman" w:hAnsi="Arial Narrow" w:cs="Arial"/>
          <w:color w:val="000000"/>
          <w:lang w:eastAsia="es-PE"/>
        </w:rPr>
        <w:t xml:space="preserve"> debidamente notificada</w:t>
      </w:r>
      <w:r w:rsidR="00975D1C">
        <w:rPr>
          <w:rFonts w:ascii="Arial Narrow" w:eastAsia="Times New Roman" w:hAnsi="Arial Narrow" w:cs="Arial"/>
          <w:color w:val="000000"/>
          <w:lang w:eastAsia="es-PE"/>
        </w:rPr>
        <w:t xml:space="preserve"> a</w:t>
      </w:r>
      <w:r w:rsidRPr="008839BE">
        <w:rPr>
          <w:rFonts w:ascii="Arial Narrow" w:eastAsia="Times New Roman" w:hAnsi="Arial Narrow" w:cs="Arial"/>
          <w:color w:val="000000"/>
          <w:lang w:eastAsia="es-PE"/>
        </w:rPr>
        <w:t xml:space="preserve"> </w:t>
      </w:r>
      <w:r w:rsidR="00975D1C" w:rsidRPr="00975D1C">
        <w:rPr>
          <w:rFonts w:ascii="Arial Narrow" w:eastAsia="Times New Roman" w:hAnsi="Arial Narrow" w:cs="Arial"/>
          <w:color w:val="000000"/>
          <w:lang w:eastAsia="es-PE"/>
        </w:rPr>
        <w:t xml:space="preserve">la señora Pinedo </w:t>
      </w:r>
      <w:r w:rsidRPr="008839BE">
        <w:rPr>
          <w:rFonts w:ascii="Arial Narrow" w:eastAsia="Times New Roman" w:hAnsi="Arial Narrow" w:cs="Arial"/>
          <w:color w:val="000000"/>
          <w:lang w:eastAsia="es-PE"/>
        </w:rPr>
        <w:t>el</w:t>
      </w:r>
      <w:r w:rsidR="004C1EB1" w:rsidRPr="004C1EB1">
        <w:rPr>
          <w:rFonts w:ascii="Arial Narrow" w:eastAsia="Times New Roman" w:hAnsi="Arial Narrow" w:cs="Arial"/>
          <w:color w:val="000000"/>
          <w:lang w:eastAsia="es-PE"/>
        </w:rPr>
        <w:t xml:space="preserve"> </w:t>
      </w:r>
      <w:r w:rsidR="000417C8" w:rsidRPr="000417C8">
        <w:rPr>
          <w:rFonts w:ascii="Arial Narrow" w:eastAsia="Times New Roman" w:hAnsi="Arial Narrow" w:cs="Arial"/>
          <w:color w:val="000000"/>
          <w:lang w:eastAsia="es-PE"/>
        </w:rPr>
        <w:t>14 de julio de 2026</w:t>
      </w:r>
      <w:r w:rsidRPr="000417C8">
        <w:rPr>
          <w:rFonts w:ascii="Arial Narrow" w:eastAsia="Times New Roman" w:hAnsi="Arial Narrow" w:cs="Arial"/>
          <w:color w:val="000000"/>
          <w:lang w:eastAsia="es-PE"/>
        </w:rPr>
        <w:t xml:space="preserve">, </w:t>
      </w:r>
      <w:bookmarkStart w:id="1" w:name="_Hlk215075682"/>
      <w:r w:rsidRPr="000417C8">
        <w:rPr>
          <w:rFonts w:ascii="Arial Narrow" w:eastAsia="Times New Roman" w:hAnsi="Arial Narrow" w:cs="Arial"/>
          <w:color w:val="000000"/>
          <w:lang w:eastAsia="es-PE"/>
        </w:rPr>
        <w:t xml:space="preserve">por lo que el plazo para cumplir </w:t>
      </w:r>
      <w:r w:rsidRPr="000417C8">
        <w:rPr>
          <w:rFonts w:ascii="Arial Narrow" w:hAnsi="Arial Narrow" w:cs="Arial"/>
        </w:rPr>
        <w:t>con</w:t>
      </w:r>
      <w:r w:rsidRPr="000417C8">
        <w:rPr>
          <w:rFonts w:ascii="Arial Narrow" w:eastAsia="Times New Roman" w:hAnsi="Arial Narrow" w:cs="Arial"/>
          <w:color w:val="000000"/>
          <w:lang w:eastAsia="es-PE"/>
        </w:rPr>
        <w:t xml:space="preserve"> dicho requerimiento venció e</w:t>
      </w:r>
      <w:r w:rsidR="00FE21E7" w:rsidRPr="000417C8">
        <w:rPr>
          <w:rFonts w:ascii="Arial Narrow" w:eastAsia="Times New Roman" w:hAnsi="Arial Narrow" w:cs="Arial"/>
          <w:color w:val="000000"/>
          <w:lang w:eastAsia="es-PE"/>
        </w:rPr>
        <w:t>l</w:t>
      </w:r>
      <w:r w:rsidR="004C1EB1" w:rsidRPr="000417C8">
        <w:rPr>
          <w:rFonts w:ascii="Arial Narrow" w:hAnsi="Arial Narrow"/>
          <w:lang w:eastAsia="es-MX"/>
        </w:rPr>
        <w:t xml:space="preserve"> </w:t>
      </w:r>
      <w:r w:rsidR="000417C8" w:rsidRPr="000417C8">
        <w:rPr>
          <w:rFonts w:ascii="Arial Narrow" w:hAnsi="Arial Narrow"/>
          <w:lang w:eastAsia="es-MX"/>
        </w:rPr>
        <w:t>16</w:t>
      </w:r>
      <w:r w:rsidR="004C1EB1" w:rsidRPr="000417C8">
        <w:rPr>
          <w:rFonts w:ascii="Arial Narrow" w:hAnsi="Arial Narrow"/>
          <w:lang w:eastAsia="es-MX"/>
        </w:rPr>
        <w:t xml:space="preserve"> de </w:t>
      </w:r>
      <w:r w:rsidR="000417C8" w:rsidRPr="000417C8">
        <w:rPr>
          <w:rFonts w:ascii="Arial Narrow" w:hAnsi="Arial Narrow"/>
          <w:lang w:eastAsia="es-MX"/>
        </w:rPr>
        <w:t>julio</w:t>
      </w:r>
      <w:r w:rsidR="004C1EB1" w:rsidRPr="000417C8">
        <w:rPr>
          <w:rFonts w:ascii="Arial Narrow" w:hAnsi="Arial Narrow"/>
          <w:lang w:eastAsia="es-MX"/>
        </w:rPr>
        <w:t xml:space="preserve"> de 2026</w:t>
      </w:r>
      <w:r w:rsidR="00683E83" w:rsidRPr="000417C8">
        <w:rPr>
          <w:rFonts w:ascii="Arial Narrow" w:eastAsia="Times New Roman" w:hAnsi="Arial Narrow" w:cs="Arial"/>
          <w:color w:val="000000"/>
          <w:lang w:eastAsia="es-PE"/>
        </w:rPr>
        <w:t>.</w:t>
      </w:r>
      <w:r w:rsidRPr="00CA47AF">
        <w:rPr>
          <w:rFonts w:ascii="Arial Narrow" w:eastAsia="Times New Roman" w:hAnsi="Arial Narrow" w:cs="Arial"/>
          <w:color w:val="000000"/>
          <w:lang w:eastAsia="es-PE"/>
        </w:rPr>
        <w:t xml:space="preserve"> </w:t>
      </w:r>
    </w:p>
    <w:bookmarkEnd w:id="1"/>
    <w:p w14:paraId="3540ECDE" w14:textId="77777777" w:rsidR="00D3265A" w:rsidRPr="00CA47AF" w:rsidRDefault="00D3265A" w:rsidP="00A94ABF">
      <w:pPr>
        <w:pStyle w:val="Prrafodelista"/>
        <w:spacing w:after="0" w:line="240" w:lineRule="auto"/>
        <w:ind w:left="567"/>
        <w:jc w:val="both"/>
        <w:rPr>
          <w:rFonts w:ascii="Arial Narrow" w:eastAsia="Times New Roman" w:hAnsi="Arial Narrow" w:cs="Arial"/>
          <w:color w:val="000000"/>
          <w:lang w:eastAsia="es-PE"/>
        </w:rPr>
      </w:pPr>
    </w:p>
    <w:p w14:paraId="39F1F446" w14:textId="49D43715" w:rsidR="00C30582" w:rsidRPr="000417C8" w:rsidRDefault="00C30582" w:rsidP="00A94ABF">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0417C8">
        <w:rPr>
          <w:rFonts w:ascii="Arial Narrow" w:eastAsia="Times New Roman" w:hAnsi="Arial Narrow" w:cs="Arial"/>
          <w:color w:val="000000"/>
          <w:lang w:eastAsia="es-PE"/>
        </w:rPr>
        <w:t xml:space="preserve">Del análisis del escrito presentado el </w:t>
      </w:r>
      <w:r w:rsidR="000417C8" w:rsidRPr="000417C8">
        <w:rPr>
          <w:rFonts w:ascii="Arial Narrow" w:eastAsia="Times New Roman" w:hAnsi="Arial Narrow" w:cs="Arial"/>
          <w:color w:val="000000"/>
          <w:lang w:eastAsia="es-PE"/>
        </w:rPr>
        <w:t>14 de julio de 2026</w:t>
      </w:r>
      <w:r w:rsidRPr="000417C8">
        <w:rPr>
          <w:rFonts w:ascii="Arial Narrow" w:eastAsia="Times New Roman" w:hAnsi="Arial Narrow" w:cs="Arial"/>
          <w:color w:val="000000"/>
          <w:lang w:eastAsia="es-PE"/>
        </w:rPr>
        <w:t xml:space="preserve">, se observa </w:t>
      </w:r>
      <w:r w:rsidR="00BE79E3" w:rsidRPr="000417C8">
        <w:rPr>
          <w:rFonts w:ascii="Arial Narrow" w:eastAsia="Times New Roman" w:hAnsi="Arial Narrow" w:cs="Arial"/>
          <w:color w:val="000000"/>
          <w:lang w:eastAsia="es-PE"/>
        </w:rPr>
        <w:t>que,</w:t>
      </w:r>
      <w:r w:rsidRPr="000417C8">
        <w:rPr>
          <w:rFonts w:ascii="Arial Narrow" w:eastAsia="Times New Roman" w:hAnsi="Arial Narrow" w:cs="Arial"/>
          <w:color w:val="000000"/>
          <w:lang w:eastAsia="es-PE"/>
        </w:rPr>
        <w:t xml:space="preserve"> </w:t>
      </w:r>
      <w:r w:rsidR="000417C8" w:rsidRPr="000417C8">
        <w:rPr>
          <w:rFonts w:ascii="Arial Narrow" w:eastAsia="Times New Roman" w:hAnsi="Arial Narrow" w:cs="Arial"/>
          <w:color w:val="000000"/>
          <w:lang w:eastAsia="es-PE"/>
        </w:rPr>
        <w:t>si bien la</w:t>
      </w:r>
      <w:r w:rsidRPr="000417C8">
        <w:rPr>
          <w:rFonts w:ascii="Arial Narrow" w:eastAsia="Times New Roman" w:hAnsi="Arial Narrow" w:cs="Arial"/>
          <w:color w:val="000000"/>
          <w:lang w:eastAsia="es-PE"/>
        </w:rPr>
        <w:t xml:space="preserve"> denunciante </w:t>
      </w:r>
      <w:r w:rsidR="000417C8" w:rsidRPr="000417C8">
        <w:rPr>
          <w:rFonts w:ascii="Arial Narrow" w:eastAsia="Times New Roman" w:hAnsi="Arial Narrow" w:cs="Arial"/>
          <w:color w:val="000000"/>
          <w:lang w:eastAsia="es-PE"/>
        </w:rPr>
        <w:t xml:space="preserve">presentó una constancia de </w:t>
      </w:r>
      <w:r w:rsidR="000417C8" w:rsidRPr="000417C8">
        <w:rPr>
          <w:rFonts w:ascii="Arial Narrow" w:eastAsia="Times New Roman" w:hAnsi="Arial Narrow" w:cs="Arial"/>
          <w:color w:val="000000"/>
          <w:lang w:eastAsia="es-PE"/>
        </w:rPr>
        <w:t>adquisición</w:t>
      </w:r>
      <w:r w:rsidR="000417C8" w:rsidRPr="000417C8">
        <w:rPr>
          <w:rFonts w:ascii="Arial Narrow" w:eastAsia="Times New Roman" w:hAnsi="Arial Narrow" w:cs="Arial"/>
          <w:color w:val="000000"/>
          <w:lang w:eastAsia="es-PE"/>
        </w:rPr>
        <w:t xml:space="preserve"> </w:t>
      </w:r>
      <w:r w:rsidR="000417C8" w:rsidRPr="000417C8">
        <w:rPr>
          <w:rFonts w:ascii="Arial Narrow" w:eastAsia="Times New Roman" w:hAnsi="Arial Narrow" w:cs="Arial"/>
          <w:spacing w:val="-3"/>
          <w:lang w:eastAsia="es-ES"/>
        </w:rPr>
        <w:t>del seguro de sepelio</w:t>
      </w:r>
      <w:r w:rsidRPr="000417C8">
        <w:rPr>
          <w:rFonts w:ascii="Arial Narrow" w:eastAsia="Times New Roman" w:hAnsi="Arial Narrow" w:cs="Arial"/>
          <w:color w:val="000000"/>
          <w:lang w:eastAsia="es-PE"/>
        </w:rPr>
        <w:t>,</w:t>
      </w:r>
      <w:r w:rsidR="000417C8" w:rsidRPr="000417C8">
        <w:rPr>
          <w:rFonts w:ascii="Arial Narrow" w:eastAsia="Times New Roman" w:hAnsi="Arial Narrow" w:cs="Arial"/>
          <w:color w:val="000000"/>
          <w:lang w:eastAsia="es-PE"/>
        </w:rPr>
        <w:t xml:space="preserve"> no cumplió con </w:t>
      </w:r>
      <w:r w:rsidR="000417C8" w:rsidRPr="000417C8">
        <w:rPr>
          <w:rFonts w:ascii="Arial Narrow" w:eastAsia="Times New Roman" w:hAnsi="Arial Narrow" w:cs="Arial"/>
          <w:color w:val="000000"/>
          <w:lang w:eastAsia="es-PE"/>
        </w:rPr>
        <w:t>presentar una copia de la póliza del seguro de sepelio materia de denuncia</w:t>
      </w:r>
      <w:r w:rsidRPr="000417C8">
        <w:rPr>
          <w:rFonts w:ascii="Arial Narrow" w:eastAsia="Times New Roman" w:hAnsi="Arial Narrow" w:cs="Arial"/>
          <w:color w:val="000000"/>
          <w:lang w:eastAsia="es-PE"/>
        </w:rPr>
        <w:t>, por lo que</w:t>
      </w:r>
      <w:r w:rsidR="000417C8" w:rsidRPr="000417C8">
        <w:rPr>
          <w:rFonts w:ascii="Arial Narrow" w:eastAsia="Times New Roman" w:hAnsi="Arial Narrow" w:cs="Arial"/>
          <w:color w:val="000000"/>
          <w:lang w:eastAsia="es-PE"/>
        </w:rPr>
        <w:t xml:space="preserve"> no</w:t>
      </w:r>
      <w:r w:rsidRPr="000417C8">
        <w:rPr>
          <w:rFonts w:ascii="Arial Narrow" w:eastAsia="Times New Roman" w:hAnsi="Arial Narrow" w:cs="Arial"/>
          <w:color w:val="000000"/>
          <w:lang w:eastAsia="es-PE"/>
        </w:rPr>
        <w:t xml:space="preserve"> cumplió con lo requerido en el numeral (i) de la Resolución Nº 1. </w:t>
      </w:r>
    </w:p>
    <w:p w14:paraId="12350071" w14:textId="77777777" w:rsidR="00C30582" w:rsidRPr="00C30582" w:rsidRDefault="00C30582" w:rsidP="00A94ABF">
      <w:pPr>
        <w:pStyle w:val="Prrafodelista"/>
        <w:spacing w:line="240" w:lineRule="auto"/>
        <w:rPr>
          <w:rFonts w:ascii="Arial Narrow" w:eastAsia="Times New Roman" w:hAnsi="Arial Narrow" w:cs="Arial"/>
          <w:color w:val="000000"/>
          <w:lang w:eastAsia="es-PE"/>
        </w:rPr>
      </w:pPr>
    </w:p>
    <w:p w14:paraId="31AB83B5" w14:textId="745126DF" w:rsidR="00C30582" w:rsidRPr="00BE79E3" w:rsidRDefault="000417C8" w:rsidP="00A94ABF">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BE79E3">
        <w:rPr>
          <w:rFonts w:ascii="Arial Narrow" w:eastAsia="Times New Roman" w:hAnsi="Arial Narrow" w:cs="Arial"/>
          <w:color w:val="000000"/>
          <w:lang w:eastAsia="es-PE"/>
        </w:rPr>
        <w:t>Además</w:t>
      </w:r>
      <w:r w:rsidR="00C30582" w:rsidRPr="00BE79E3">
        <w:rPr>
          <w:rFonts w:ascii="Arial Narrow" w:eastAsia="Times New Roman" w:hAnsi="Arial Narrow" w:cs="Arial"/>
          <w:color w:val="000000"/>
          <w:lang w:eastAsia="es-PE"/>
        </w:rPr>
        <w:t xml:space="preserve">, respecto del numeral (ii) del requerimiento, </w:t>
      </w:r>
      <w:r w:rsidRPr="00BE79E3">
        <w:rPr>
          <w:rFonts w:ascii="Arial Narrow" w:eastAsia="Times New Roman" w:hAnsi="Arial Narrow" w:cs="Arial"/>
          <w:color w:val="000000"/>
          <w:lang w:eastAsia="es-PE"/>
        </w:rPr>
        <w:t xml:space="preserve">se observa </w:t>
      </w:r>
      <w:r w:rsidR="00BE79E3" w:rsidRPr="00BE79E3">
        <w:rPr>
          <w:rFonts w:ascii="Arial Narrow" w:eastAsia="Times New Roman" w:hAnsi="Arial Narrow" w:cs="Arial"/>
          <w:color w:val="000000"/>
          <w:lang w:eastAsia="es-PE"/>
        </w:rPr>
        <w:t>que,</w:t>
      </w:r>
      <w:r w:rsidRPr="00BE79E3">
        <w:rPr>
          <w:rFonts w:ascii="Arial Narrow" w:eastAsia="Times New Roman" w:hAnsi="Arial Narrow" w:cs="Arial"/>
          <w:color w:val="000000"/>
          <w:lang w:eastAsia="es-PE"/>
        </w:rPr>
        <w:t xml:space="preserve"> si bien la denunciante presentó una constancia de adquisición </w:t>
      </w:r>
      <w:r w:rsidRPr="00BE79E3">
        <w:rPr>
          <w:rFonts w:ascii="Arial Narrow" w:eastAsia="Times New Roman" w:hAnsi="Arial Narrow" w:cs="Arial"/>
          <w:spacing w:val="-3"/>
          <w:lang w:eastAsia="es-ES"/>
        </w:rPr>
        <w:t xml:space="preserve">del </w:t>
      </w:r>
      <w:r w:rsidR="00BE79E3" w:rsidRPr="00BE79E3">
        <w:rPr>
          <w:rFonts w:ascii="Arial Narrow" w:eastAsia="Times New Roman" w:hAnsi="Arial Narrow" w:cs="Arial"/>
          <w:color w:val="000000"/>
          <w:lang w:eastAsia="es-PE"/>
        </w:rPr>
        <w:t>seguro de protección de tarjetas</w:t>
      </w:r>
      <w:r w:rsidRPr="00BE79E3">
        <w:rPr>
          <w:rFonts w:ascii="Arial Narrow" w:eastAsia="Times New Roman" w:hAnsi="Arial Narrow" w:cs="Arial"/>
          <w:color w:val="000000"/>
          <w:lang w:eastAsia="es-PE"/>
        </w:rPr>
        <w:t xml:space="preserve">, no cumplió con presentar una copia de la póliza del </w:t>
      </w:r>
      <w:r w:rsidR="00BE79E3" w:rsidRPr="00BE79E3">
        <w:rPr>
          <w:rFonts w:ascii="Arial Narrow" w:eastAsia="Times New Roman" w:hAnsi="Arial Narrow" w:cs="Arial"/>
          <w:color w:val="000000"/>
          <w:lang w:eastAsia="es-PE"/>
        </w:rPr>
        <w:t>seguro de protección de tarjetas materia de denuncia</w:t>
      </w:r>
      <w:r w:rsidRPr="00BE79E3">
        <w:rPr>
          <w:rFonts w:ascii="Arial Narrow" w:eastAsia="Times New Roman" w:hAnsi="Arial Narrow" w:cs="Arial"/>
          <w:color w:val="000000"/>
          <w:lang w:eastAsia="es-PE"/>
        </w:rPr>
        <w:t>, por lo que no cumplió con lo requerido en el numeral (i</w:t>
      </w:r>
      <w:r w:rsidRPr="00BE79E3">
        <w:rPr>
          <w:rFonts w:ascii="Arial Narrow" w:eastAsia="Times New Roman" w:hAnsi="Arial Narrow" w:cs="Arial"/>
          <w:color w:val="000000"/>
          <w:lang w:eastAsia="es-PE"/>
        </w:rPr>
        <w:t>i</w:t>
      </w:r>
      <w:r w:rsidRPr="00BE79E3">
        <w:rPr>
          <w:rFonts w:ascii="Arial Narrow" w:eastAsia="Times New Roman" w:hAnsi="Arial Narrow" w:cs="Arial"/>
          <w:color w:val="000000"/>
          <w:lang w:eastAsia="es-PE"/>
        </w:rPr>
        <w:t>) de la Resolución Nº</w:t>
      </w:r>
      <w:r w:rsidRPr="00BE79E3">
        <w:rPr>
          <w:rFonts w:ascii="Arial Narrow" w:eastAsia="Times New Roman" w:hAnsi="Arial Narrow" w:cs="Arial"/>
          <w:color w:val="000000"/>
          <w:lang w:eastAsia="es-PE"/>
        </w:rPr>
        <w:t xml:space="preserve"> 1</w:t>
      </w:r>
      <w:r w:rsidR="00C30582" w:rsidRPr="00BE79E3">
        <w:rPr>
          <w:rFonts w:ascii="Arial Narrow" w:eastAsia="Times New Roman" w:hAnsi="Arial Narrow" w:cs="Arial"/>
          <w:color w:val="000000"/>
          <w:lang w:eastAsia="es-PE"/>
        </w:rPr>
        <w:t xml:space="preserve">. </w:t>
      </w:r>
    </w:p>
    <w:p w14:paraId="6023AC66" w14:textId="77777777" w:rsidR="00C30582" w:rsidRPr="00BE79E3" w:rsidRDefault="00C30582" w:rsidP="00A94ABF">
      <w:pPr>
        <w:pStyle w:val="Prrafodelista"/>
        <w:spacing w:after="0" w:line="240" w:lineRule="auto"/>
        <w:ind w:left="567"/>
        <w:jc w:val="both"/>
        <w:rPr>
          <w:rFonts w:ascii="Arial Narrow" w:eastAsia="Times New Roman" w:hAnsi="Arial Narrow" w:cs="Arial"/>
          <w:color w:val="000000"/>
          <w:lang w:eastAsia="es-PE"/>
        </w:rPr>
      </w:pPr>
    </w:p>
    <w:p w14:paraId="5C99EB5B" w14:textId="0EAB040A" w:rsidR="00C30582" w:rsidRPr="00BE79E3" w:rsidRDefault="000417C8" w:rsidP="00A94ABF">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BE79E3">
        <w:rPr>
          <w:rFonts w:ascii="Arial Narrow" w:eastAsia="Times New Roman" w:hAnsi="Arial Narrow" w:cs="Arial"/>
          <w:color w:val="000000"/>
          <w:lang w:eastAsia="es-PE"/>
        </w:rPr>
        <w:t>Por otra parte</w:t>
      </w:r>
      <w:r w:rsidRPr="00BE79E3">
        <w:rPr>
          <w:rFonts w:ascii="Arial Narrow" w:eastAsia="Times New Roman" w:hAnsi="Arial Narrow" w:cs="Arial"/>
          <w:color w:val="000000"/>
          <w:lang w:eastAsia="es-PE"/>
        </w:rPr>
        <w:t xml:space="preserve">, en cuanto al numeral (iv) del requerimiento, </w:t>
      </w:r>
      <w:r w:rsidR="00BE79E3" w:rsidRPr="00BE79E3">
        <w:rPr>
          <w:rFonts w:ascii="Arial Narrow" w:eastAsia="Times New Roman" w:hAnsi="Arial Narrow" w:cs="Arial"/>
          <w:color w:val="000000"/>
          <w:lang w:eastAsia="es-PE"/>
        </w:rPr>
        <w:t xml:space="preserve">se observa </w:t>
      </w:r>
      <w:r w:rsidR="00BE79E3" w:rsidRPr="00BE79E3">
        <w:rPr>
          <w:rFonts w:ascii="Arial Narrow" w:eastAsia="Times New Roman" w:hAnsi="Arial Narrow" w:cs="Arial"/>
          <w:color w:val="000000"/>
          <w:lang w:eastAsia="es-PE"/>
        </w:rPr>
        <w:t>que,</w:t>
      </w:r>
      <w:r w:rsidR="00BE79E3" w:rsidRPr="00BE79E3">
        <w:rPr>
          <w:rFonts w:ascii="Arial Narrow" w:eastAsia="Times New Roman" w:hAnsi="Arial Narrow" w:cs="Arial"/>
          <w:color w:val="000000"/>
          <w:lang w:eastAsia="es-PE"/>
        </w:rPr>
        <w:t xml:space="preserve"> si bien la denunciante presentó una constancia de adquisición </w:t>
      </w:r>
      <w:r w:rsidR="00BE79E3" w:rsidRPr="00BE79E3">
        <w:rPr>
          <w:rFonts w:ascii="Arial Narrow" w:eastAsia="Times New Roman" w:hAnsi="Arial Narrow" w:cs="Arial"/>
          <w:spacing w:val="-3"/>
          <w:lang w:eastAsia="es-ES"/>
        </w:rPr>
        <w:t xml:space="preserve">del </w:t>
      </w:r>
      <w:r w:rsidR="00BE79E3" w:rsidRPr="00BE79E3">
        <w:rPr>
          <w:rFonts w:ascii="Arial Narrow" w:eastAsia="Times New Roman" w:hAnsi="Arial Narrow" w:cs="Arial"/>
          <w:color w:val="000000"/>
          <w:lang w:eastAsia="es-PE"/>
        </w:rPr>
        <w:t>seguro oncológico, no cumplió con presentar una copia de la póliza del seguro oncológico materia de denuncia</w:t>
      </w:r>
      <w:r w:rsidRPr="00BE79E3">
        <w:rPr>
          <w:rFonts w:ascii="Arial Narrow" w:eastAsia="Times New Roman" w:hAnsi="Arial Narrow" w:cs="Arial"/>
          <w:color w:val="000000"/>
          <w:lang w:eastAsia="es-PE"/>
        </w:rPr>
        <w:t>, por lo que no cumplió con lo requerido en el numeral (i) de la Resolución Nº</w:t>
      </w:r>
      <w:r w:rsidRPr="00BE79E3">
        <w:rPr>
          <w:rFonts w:ascii="Arial Narrow" w:eastAsia="Times New Roman" w:hAnsi="Arial Narrow" w:cs="Arial"/>
          <w:color w:val="000000"/>
          <w:lang w:eastAsia="es-PE"/>
        </w:rPr>
        <w:t xml:space="preserve"> 1</w:t>
      </w:r>
      <w:r w:rsidR="00C30582" w:rsidRPr="00BE79E3">
        <w:rPr>
          <w:rFonts w:ascii="Arial Narrow" w:eastAsia="Times New Roman" w:hAnsi="Arial Narrow" w:cs="Arial"/>
          <w:color w:val="000000"/>
          <w:lang w:eastAsia="es-PE"/>
        </w:rPr>
        <w:t>.</w:t>
      </w:r>
      <w:r w:rsidR="00BE79E3">
        <w:rPr>
          <w:rFonts w:ascii="Arial Narrow" w:eastAsia="Times New Roman" w:hAnsi="Arial Narrow" w:cs="Arial"/>
          <w:color w:val="000000"/>
          <w:lang w:eastAsia="es-PE"/>
        </w:rPr>
        <w:t xml:space="preserve"> </w:t>
      </w:r>
    </w:p>
    <w:p w14:paraId="17E6ECC2" w14:textId="77777777" w:rsidR="00C30582" w:rsidRPr="00BE79E3" w:rsidRDefault="00C30582" w:rsidP="00A94ABF">
      <w:pPr>
        <w:pStyle w:val="Prrafodelista"/>
        <w:spacing w:line="240" w:lineRule="auto"/>
        <w:rPr>
          <w:rFonts w:ascii="Arial Narrow" w:eastAsia="Times New Roman" w:hAnsi="Arial Narrow" w:cs="Arial"/>
          <w:color w:val="000000"/>
          <w:lang w:eastAsia="es-PE"/>
        </w:rPr>
      </w:pPr>
    </w:p>
    <w:p w14:paraId="47A78F81" w14:textId="10395E0F" w:rsidR="000302AE" w:rsidRDefault="00C30582" w:rsidP="00A94ABF">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BE79E3">
        <w:rPr>
          <w:rFonts w:ascii="Arial Narrow" w:eastAsia="Times New Roman" w:hAnsi="Arial Narrow" w:cs="Arial"/>
          <w:color w:val="000000"/>
          <w:lang w:eastAsia="es-PE"/>
        </w:rPr>
        <w:t xml:space="preserve">Finalmente, en cuanto </w:t>
      </w:r>
      <w:r w:rsidR="00BE79E3">
        <w:rPr>
          <w:rFonts w:ascii="Arial Narrow" w:eastAsia="Times New Roman" w:hAnsi="Arial Narrow" w:cs="Arial"/>
          <w:color w:val="000000"/>
          <w:lang w:eastAsia="es-PE"/>
        </w:rPr>
        <w:t>a los numerales</w:t>
      </w:r>
      <w:r w:rsidRPr="00BE79E3">
        <w:rPr>
          <w:rFonts w:ascii="Arial Narrow" w:eastAsia="Times New Roman" w:hAnsi="Arial Narrow" w:cs="Arial"/>
          <w:color w:val="000000"/>
          <w:lang w:eastAsia="es-PE"/>
        </w:rPr>
        <w:t xml:space="preserve"> (</w:t>
      </w:r>
      <w:r w:rsidR="000417C8" w:rsidRPr="00BE79E3">
        <w:rPr>
          <w:rFonts w:ascii="Arial Narrow" w:eastAsia="Times New Roman" w:hAnsi="Arial Narrow" w:cs="Arial"/>
          <w:color w:val="000000"/>
          <w:lang w:eastAsia="es-PE"/>
        </w:rPr>
        <w:t>i</w:t>
      </w:r>
      <w:r w:rsidRPr="00BE79E3">
        <w:rPr>
          <w:rFonts w:ascii="Arial Narrow" w:eastAsia="Times New Roman" w:hAnsi="Arial Narrow" w:cs="Arial"/>
          <w:color w:val="000000"/>
          <w:lang w:eastAsia="es-PE"/>
        </w:rPr>
        <w:t>v)</w:t>
      </w:r>
      <w:r w:rsidR="000417C8" w:rsidRPr="00BE79E3">
        <w:rPr>
          <w:rFonts w:ascii="Arial Narrow" w:eastAsia="Times New Roman" w:hAnsi="Arial Narrow" w:cs="Arial"/>
          <w:color w:val="000000"/>
          <w:lang w:eastAsia="es-PE"/>
        </w:rPr>
        <w:t xml:space="preserve"> y (v)</w:t>
      </w:r>
      <w:r w:rsidRPr="00BE79E3">
        <w:rPr>
          <w:rFonts w:ascii="Arial Narrow" w:eastAsia="Times New Roman" w:hAnsi="Arial Narrow" w:cs="Arial"/>
          <w:color w:val="000000"/>
          <w:lang w:eastAsia="es-PE"/>
        </w:rPr>
        <w:t xml:space="preserve"> del requerimiento, </w:t>
      </w:r>
      <w:r w:rsidR="00BE79E3">
        <w:rPr>
          <w:rFonts w:ascii="Arial Narrow" w:eastAsia="Times New Roman" w:hAnsi="Arial Narrow" w:cs="Arial"/>
          <w:color w:val="000000"/>
          <w:lang w:eastAsia="es-PE"/>
        </w:rPr>
        <w:t>la</w:t>
      </w:r>
      <w:r w:rsidRPr="00BE79E3">
        <w:rPr>
          <w:rFonts w:ascii="Arial Narrow" w:eastAsia="Times New Roman" w:hAnsi="Arial Narrow" w:cs="Arial"/>
          <w:color w:val="000000"/>
          <w:lang w:eastAsia="es-PE"/>
        </w:rPr>
        <w:t xml:space="preserve"> denunciante </w:t>
      </w:r>
      <w:r w:rsidR="000417C8" w:rsidRPr="00BE79E3">
        <w:rPr>
          <w:rFonts w:ascii="Arial Narrow" w:eastAsia="Times New Roman" w:hAnsi="Arial Narrow" w:cs="Arial"/>
          <w:color w:val="000000"/>
          <w:lang w:eastAsia="es-PE"/>
        </w:rPr>
        <w:t>precisó</w:t>
      </w:r>
      <w:r w:rsidR="000417C8" w:rsidRPr="00BE79E3">
        <w:rPr>
          <w:rFonts w:ascii="Arial Narrow" w:eastAsia="Times New Roman" w:hAnsi="Arial Narrow" w:cs="Arial"/>
          <w:color w:val="000000"/>
          <w:lang w:eastAsia="es-PE"/>
        </w:rPr>
        <w:t xml:space="preserve"> las medidas correctivas </w:t>
      </w:r>
      <w:r w:rsidR="000417C8" w:rsidRPr="00BE79E3">
        <w:rPr>
          <w:rFonts w:ascii="Arial Narrow" w:eastAsia="Times New Roman" w:hAnsi="Arial Narrow" w:cs="Arial"/>
          <w:color w:val="000000"/>
          <w:lang w:eastAsia="es-PE"/>
        </w:rPr>
        <w:t xml:space="preserve">y precisó </w:t>
      </w:r>
      <w:r w:rsidR="000417C8" w:rsidRPr="00BE79E3">
        <w:rPr>
          <w:rFonts w:ascii="Arial Narrow" w:eastAsia="Times New Roman" w:hAnsi="Arial Narrow" w:cs="Arial"/>
          <w:color w:val="000000"/>
          <w:lang w:eastAsia="es-PE"/>
        </w:rPr>
        <w:t>el importe total materia de</w:t>
      </w:r>
      <w:r w:rsidR="000417C8" w:rsidRPr="000417C8">
        <w:rPr>
          <w:rFonts w:ascii="Arial Narrow" w:eastAsia="Times New Roman" w:hAnsi="Arial Narrow" w:cs="Arial"/>
          <w:color w:val="000000"/>
          <w:lang w:eastAsia="es-PE"/>
        </w:rPr>
        <w:t xml:space="preserve"> cuestionamiento o reclamado en virtud de los hechos materia de denuncia</w:t>
      </w:r>
      <w:r w:rsidRPr="000417C8">
        <w:rPr>
          <w:rFonts w:ascii="Arial Narrow" w:eastAsia="Times New Roman" w:hAnsi="Arial Narrow" w:cs="Arial"/>
          <w:color w:val="000000"/>
          <w:lang w:eastAsia="es-PE"/>
        </w:rPr>
        <w:t>;</w:t>
      </w:r>
      <w:r w:rsidR="000417C8" w:rsidRPr="000417C8">
        <w:rPr>
          <w:rFonts w:ascii="Arial Narrow" w:eastAsia="Times New Roman" w:hAnsi="Arial Narrow" w:cs="Arial"/>
          <w:color w:val="000000"/>
          <w:lang w:eastAsia="es-PE"/>
        </w:rPr>
        <w:t xml:space="preserve"> por lo que cumplió con lo requerido </w:t>
      </w:r>
      <w:r w:rsidR="00BE79E3">
        <w:rPr>
          <w:rFonts w:ascii="Arial Narrow" w:eastAsia="Times New Roman" w:hAnsi="Arial Narrow" w:cs="Arial"/>
          <w:color w:val="000000"/>
          <w:lang w:eastAsia="es-PE"/>
        </w:rPr>
        <w:t>en los numerales</w:t>
      </w:r>
      <w:r w:rsidR="000417C8" w:rsidRPr="000417C8">
        <w:rPr>
          <w:rFonts w:ascii="Arial Narrow" w:eastAsia="Times New Roman" w:hAnsi="Arial Narrow" w:cs="Arial"/>
          <w:color w:val="000000"/>
          <w:lang w:eastAsia="es-PE"/>
        </w:rPr>
        <w:t xml:space="preserve"> (iv) y (v) de la Resolución Nº</w:t>
      </w:r>
      <w:r w:rsidR="000417C8" w:rsidRPr="000417C8">
        <w:rPr>
          <w:rFonts w:ascii="Arial Narrow" w:eastAsia="Times New Roman" w:hAnsi="Arial Narrow" w:cs="Arial"/>
          <w:color w:val="000000"/>
          <w:lang w:eastAsia="es-PE"/>
        </w:rPr>
        <w:t>1</w:t>
      </w:r>
      <w:r w:rsidR="000417C8">
        <w:rPr>
          <w:rFonts w:ascii="Arial Narrow" w:eastAsia="Times New Roman" w:hAnsi="Arial Narrow" w:cs="Arial"/>
          <w:color w:val="000000"/>
          <w:lang w:eastAsia="es-PE"/>
        </w:rPr>
        <w:t>.</w:t>
      </w:r>
    </w:p>
    <w:p w14:paraId="490D7F94" w14:textId="77777777" w:rsidR="00371F9A" w:rsidRPr="00371F9A" w:rsidRDefault="00371F9A" w:rsidP="00A94ABF">
      <w:pPr>
        <w:spacing w:after="0" w:line="240" w:lineRule="auto"/>
        <w:jc w:val="both"/>
        <w:rPr>
          <w:rFonts w:ascii="Arial Narrow" w:eastAsia="Times New Roman" w:hAnsi="Arial Narrow" w:cs="Arial"/>
          <w:color w:val="000000"/>
          <w:lang w:eastAsia="es-PE"/>
        </w:rPr>
      </w:pPr>
    </w:p>
    <w:p w14:paraId="023924EE" w14:textId="76D7DB95" w:rsidR="000302AE" w:rsidRPr="008839BE" w:rsidRDefault="000302AE" w:rsidP="00A94ABF">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8839BE">
        <w:rPr>
          <w:rFonts w:ascii="Arial Narrow" w:eastAsia="Times New Roman" w:hAnsi="Arial Narrow" w:cs="Arial"/>
          <w:color w:val="000000"/>
          <w:lang w:eastAsia="es-PE"/>
        </w:rPr>
        <w:t xml:space="preserve">En consecuencia, la Secretaría Técnica considera </w:t>
      </w:r>
      <w:r w:rsidRPr="000417C8">
        <w:rPr>
          <w:rFonts w:ascii="Arial Narrow" w:eastAsia="Times New Roman" w:hAnsi="Arial Narrow" w:cs="Arial"/>
          <w:color w:val="000000"/>
          <w:lang w:eastAsia="es-PE"/>
        </w:rPr>
        <w:t xml:space="preserve">que corresponde declarar inadmisible la denuncia interpuesta por </w:t>
      </w:r>
      <w:r w:rsidR="000417C8" w:rsidRPr="000417C8">
        <w:rPr>
          <w:rFonts w:ascii="Arial Narrow" w:eastAsia="Times New Roman" w:hAnsi="Arial Narrow" w:cs="Arial"/>
          <w:color w:val="000000"/>
          <w:lang w:eastAsia="es-PE"/>
        </w:rPr>
        <w:t xml:space="preserve">la señora Pinedo </w:t>
      </w:r>
      <w:r w:rsidRPr="000417C8">
        <w:rPr>
          <w:rFonts w:ascii="Arial Narrow" w:eastAsia="Times New Roman" w:hAnsi="Arial Narrow" w:cs="Arial"/>
          <w:color w:val="000000"/>
          <w:lang w:eastAsia="es-PE"/>
        </w:rPr>
        <w:t>por</w:t>
      </w:r>
      <w:r w:rsidR="00C335FA" w:rsidRPr="000417C8">
        <w:rPr>
          <w:rFonts w:ascii="Arial Narrow" w:eastAsia="Times New Roman" w:hAnsi="Arial Narrow" w:cs="Arial"/>
          <w:color w:val="000000"/>
          <w:lang w:eastAsia="es-PE"/>
        </w:rPr>
        <w:t>: (i)</w:t>
      </w:r>
      <w:r w:rsidRPr="000417C8">
        <w:rPr>
          <w:rFonts w:ascii="Arial Narrow" w:eastAsia="Times New Roman" w:hAnsi="Arial Narrow" w:cs="Arial"/>
          <w:color w:val="000000"/>
          <w:lang w:eastAsia="es-PE"/>
        </w:rPr>
        <w:t xml:space="preserve"> no haber cumplido con </w:t>
      </w:r>
      <w:r w:rsidR="000417C8" w:rsidRPr="000417C8">
        <w:rPr>
          <w:rFonts w:ascii="Arial Narrow" w:eastAsia="Times New Roman" w:hAnsi="Arial Narrow" w:cs="Arial"/>
          <w:color w:val="000000"/>
          <w:lang w:eastAsia="es-PE"/>
        </w:rPr>
        <w:t xml:space="preserve">presentar una copia de la póliza del </w:t>
      </w:r>
      <w:r w:rsidR="000417C8" w:rsidRPr="000417C8">
        <w:rPr>
          <w:rFonts w:ascii="Arial Narrow" w:eastAsia="Times New Roman" w:hAnsi="Arial Narrow" w:cs="Arial"/>
          <w:color w:val="000000"/>
          <w:lang w:eastAsia="es-PE"/>
        </w:rPr>
        <w:lastRenderedPageBreak/>
        <w:t>seguro de sepelio materia de denuncia</w:t>
      </w:r>
      <w:r w:rsidR="00C335FA" w:rsidRPr="000417C8">
        <w:rPr>
          <w:rFonts w:ascii="Arial Narrow" w:eastAsia="Times New Roman" w:hAnsi="Arial Narrow" w:cs="Arial"/>
          <w:color w:val="000000"/>
          <w:lang w:eastAsia="es-PE"/>
        </w:rPr>
        <w:t>; (ii)</w:t>
      </w:r>
      <w:r w:rsidR="001A132B" w:rsidRPr="000417C8">
        <w:rPr>
          <w:rFonts w:ascii="Arial Narrow" w:eastAsia="Times New Roman" w:hAnsi="Arial Narrow" w:cs="Arial"/>
          <w:color w:val="000000"/>
          <w:lang w:eastAsia="es-PE"/>
        </w:rPr>
        <w:t xml:space="preserve"> </w:t>
      </w:r>
      <w:r w:rsidR="000417C8" w:rsidRPr="000417C8">
        <w:rPr>
          <w:rFonts w:ascii="Arial Narrow" w:eastAsia="Times New Roman" w:hAnsi="Arial Narrow" w:cs="Arial"/>
          <w:color w:val="000000"/>
          <w:lang w:eastAsia="es-PE"/>
        </w:rPr>
        <w:t>no haber cumplido con presentar una copia de la póliza del seguro de protección de tarjetas materia de denuncia</w:t>
      </w:r>
      <w:r w:rsidR="00C335FA" w:rsidRPr="000417C8">
        <w:rPr>
          <w:rFonts w:ascii="Arial Narrow" w:eastAsia="Times New Roman" w:hAnsi="Arial Narrow" w:cs="Arial"/>
          <w:color w:val="000000"/>
          <w:lang w:eastAsia="es-PE"/>
        </w:rPr>
        <w:t>; (iii)</w:t>
      </w:r>
      <w:r w:rsidR="001A132B" w:rsidRPr="000417C8">
        <w:rPr>
          <w:rFonts w:ascii="Arial Narrow" w:eastAsia="Times New Roman" w:hAnsi="Arial Narrow" w:cs="Arial"/>
          <w:color w:val="000000"/>
          <w:lang w:eastAsia="es-PE"/>
        </w:rPr>
        <w:t xml:space="preserve"> y</w:t>
      </w:r>
      <w:r w:rsidR="00C335FA" w:rsidRPr="000417C8">
        <w:rPr>
          <w:rFonts w:ascii="Arial Narrow" w:eastAsia="Times New Roman" w:hAnsi="Arial Narrow" w:cs="Arial"/>
          <w:color w:val="000000"/>
          <w:lang w:eastAsia="es-PE"/>
        </w:rPr>
        <w:t>,</w:t>
      </w:r>
      <w:r w:rsidR="001A132B" w:rsidRPr="000417C8">
        <w:rPr>
          <w:rFonts w:ascii="Arial Narrow" w:eastAsia="Times New Roman" w:hAnsi="Arial Narrow" w:cs="Arial"/>
          <w:color w:val="000000"/>
          <w:lang w:eastAsia="es-PE"/>
        </w:rPr>
        <w:t xml:space="preserve"> no haber</w:t>
      </w:r>
      <w:r w:rsidR="000417C8" w:rsidRPr="000417C8">
        <w:rPr>
          <w:rFonts w:ascii="Arial Narrow" w:eastAsia="Times New Roman" w:hAnsi="Arial Narrow" w:cs="Arial"/>
          <w:color w:val="000000"/>
          <w:lang w:eastAsia="es-PE"/>
        </w:rPr>
        <w:t xml:space="preserve"> cumplido co</w:t>
      </w:r>
      <w:r w:rsidR="000417C8">
        <w:rPr>
          <w:rFonts w:ascii="Arial Narrow" w:eastAsia="Times New Roman" w:hAnsi="Arial Narrow" w:cs="Arial"/>
          <w:color w:val="000000"/>
          <w:lang w:eastAsia="es-PE"/>
        </w:rPr>
        <w:t xml:space="preserve">n </w:t>
      </w:r>
      <w:r w:rsidR="000417C8" w:rsidRPr="000417C8">
        <w:rPr>
          <w:rFonts w:ascii="Arial Narrow" w:eastAsia="Times New Roman" w:hAnsi="Arial Narrow" w:cs="Arial"/>
          <w:color w:val="000000"/>
          <w:lang w:eastAsia="es-PE"/>
        </w:rPr>
        <w:t>presentar una copia de la póliza del seguro oncológico materia de denuncia</w:t>
      </w:r>
      <w:r w:rsidR="00C335FA" w:rsidRPr="000417C8">
        <w:rPr>
          <w:rFonts w:ascii="Arial Narrow" w:eastAsia="Times New Roman" w:hAnsi="Arial Narrow" w:cs="Arial"/>
          <w:color w:val="000000"/>
          <w:lang w:eastAsia="es-PE"/>
        </w:rPr>
        <w:t>;</w:t>
      </w:r>
      <w:r w:rsidR="001A132B" w:rsidRPr="000417C8">
        <w:rPr>
          <w:rFonts w:ascii="Arial Narrow" w:eastAsia="Times New Roman" w:hAnsi="Arial Narrow" w:cs="Arial"/>
          <w:color w:val="000000"/>
          <w:lang w:eastAsia="es-PE"/>
        </w:rPr>
        <w:t xml:space="preserve"> </w:t>
      </w:r>
      <w:r w:rsidR="001A132B" w:rsidRPr="000417C8">
        <w:rPr>
          <w:rFonts w:ascii="Arial Narrow" w:eastAsia="Times New Roman" w:hAnsi="Arial Narrow" w:cs="Arial"/>
          <w:color w:val="000000"/>
          <w:u w:val="single"/>
          <w:lang w:eastAsia="es-PE"/>
        </w:rPr>
        <w:t>dejándose a salvo su derecho de presentar nuevamente la denuncia, cumpliendo con todos los requisitos</w:t>
      </w:r>
      <w:r w:rsidR="001A132B" w:rsidRPr="00317D5A">
        <w:rPr>
          <w:rFonts w:ascii="Arial Narrow" w:eastAsia="Times New Roman" w:hAnsi="Arial Narrow" w:cs="Arial"/>
          <w:color w:val="000000"/>
          <w:u w:val="single"/>
          <w:lang w:eastAsia="es-PE"/>
        </w:rPr>
        <w:t xml:space="preserve"> establecidos por la normativa vigente</w:t>
      </w:r>
      <w:r w:rsidR="001A132B" w:rsidRPr="001A132B">
        <w:rPr>
          <w:rFonts w:ascii="Arial Narrow" w:eastAsia="Times New Roman" w:hAnsi="Arial Narrow" w:cs="Arial"/>
          <w:color w:val="000000"/>
          <w:lang w:eastAsia="es-PE"/>
        </w:rPr>
        <w:t>.</w:t>
      </w:r>
    </w:p>
    <w:p w14:paraId="6BB2CE8E" w14:textId="77777777" w:rsidR="00DC02A5" w:rsidRPr="008839BE" w:rsidRDefault="00DC02A5" w:rsidP="00A94ABF">
      <w:pPr>
        <w:widowControl w:val="0"/>
        <w:spacing w:after="0" w:line="240" w:lineRule="auto"/>
        <w:ind w:right="7"/>
        <w:contextualSpacing/>
        <w:jc w:val="both"/>
        <w:rPr>
          <w:rFonts w:ascii="Arial Narrow" w:eastAsia="Times New Roman" w:hAnsi="Arial Narrow" w:cs="Arial"/>
          <w:color w:val="000000"/>
          <w:lang w:eastAsia="es-PE"/>
        </w:rPr>
      </w:pPr>
    </w:p>
    <w:p w14:paraId="47FBD2D3" w14:textId="77777777" w:rsidR="002571C5" w:rsidRPr="008839BE" w:rsidRDefault="00DC02A5" w:rsidP="00A94ABF">
      <w:pPr>
        <w:numPr>
          <w:ilvl w:val="0"/>
          <w:numId w:val="1"/>
        </w:numPr>
        <w:spacing w:after="0" w:line="240" w:lineRule="auto"/>
        <w:ind w:left="567" w:hanging="567"/>
        <w:jc w:val="both"/>
        <w:rPr>
          <w:rFonts w:ascii="Arial Narrow" w:hAnsi="Arial Narrow" w:cs="Arial"/>
          <w:b/>
        </w:rPr>
      </w:pPr>
      <w:r w:rsidRPr="008839BE">
        <w:rPr>
          <w:rFonts w:ascii="Arial Narrow" w:hAnsi="Arial Narrow" w:cs="Arial"/>
          <w:b/>
        </w:rPr>
        <w:t>RESOLUCIÓN DE LA SECRETARÍA TÉCNICA</w:t>
      </w:r>
      <w:r w:rsidR="00DA7ACB" w:rsidRPr="008839BE">
        <w:rPr>
          <w:rFonts w:ascii="Arial Narrow" w:hAnsi="Arial Narrow" w:cs="Arial"/>
          <w:b/>
        </w:rPr>
        <w:t xml:space="preserve">: </w:t>
      </w:r>
    </w:p>
    <w:p w14:paraId="72BFE166" w14:textId="77777777" w:rsidR="006F2C85" w:rsidRDefault="006F2C85" w:rsidP="00A94ABF">
      <w:pPr>
        <w:spacing w:after="0" w:line="240" w:lineRule="auto"/>
        <w:jc w:val="both"/>
        <w:rPr>
          <w:rFonts w:ascii="Arial Narrow" w:hAnsi="Arial Narrow" w:cs="Arial"/>
          <w:b/>
        </w:rPr>
      </w:pPr>
    </w:p>
    <w:p w14:paraId="05C8C261" w14:textId="77F398C7" w:rsidR="00BC45A5" w:rsidRPr="00BC45A5" w:rsidRDefault="00BC45A5" w:rsidP="00BC45A5">
      <w:pPr>
        <w:spacing w:after="0" w:line="240" w:lineRule="auto"/>
        <w:jc w:val="both"/>
        <w:rPr>
          <w:rFonts w:ascii="Arial Narrow" w:hAnsi="Arial Narrow" w:cs="Arial"/>
          <w:bCs/>
        </w:rPr>
      </w:pPr>
      <w:r w:rsidRPr="00BC45A5">
        <w:rPr>
          <w:rFonts w:ascii="Arial Narrow" w:hAnsi="Arial Narrow" w:cs="Arial"/>
          <w:b/>
          <w:bCs/>
        </w:rPr>
        <w:t>PRIMERO:</w:t>
      </w:r>
      <w:r w:rsidRPr="00BC45A5">
        <w:rPr>
          <w:rFonts w:ascii="Arial Narrow" w:hAnsi="Arial Narrow" w:cs="Arial"/>
          <w:bCs/>
        </w:rPr>
        <w:t xml:space="preserve"> declarar inadmisible la denuncia presentada por </w:t>
      </w:r>
      <w:r w:rsidR="005450B7" w:rsidRPr="005450B7">
        <w:rPr>
          <w:rFonts w:ascii="Arial Narrow" w:hAnsi="Arial Narrow" w:cs="Arial"/>
          <w:bCs/>
        </w:rPr>
        <w:t>la señora</w:t>
      </w:r>
      <w:r w:rsidRPr="005450B7">
        <w:rPr>
          <w:rFonts w:ascii="Arial Narrow" w:hAnsi="Arial Narrow" w:cs="Arial"/>
          <w:bCs/>
        </w:rPr>
        <w:t xml:space="preserve"> </w:t>
      </w:r>
      <w:r w:rsidR="005450B7" w:rsidRPr="005450B7">
        <w:rPr>
          <w:rFonts w:ascii="Arial Narrow" w:hAnsi="Arial Narrow" w:cs="Arial"/>
          <w:bCs/>
        </w:rPr>
        <w:t xml:space="preserve">Casilda Pinedo Piñas </w:t>
      </w:r>
      <w:r w:rsidRPr="00BC45A5">
        <w:rPr>
          <w:rFonts w:ascii="Arial Narrow" w:hAnsi="Arial Narrow" w:cs="Arial"/>
          <w:bCs/>
        </w:rPr>
        <w:t>contra</w:t>
      </w:r>
      <w:r w:rsidR="005450B7">
        <w:rPr>
          <w:rFonts w:ascii="Arial Narrow" w:hAnsi="Arial Narrow" w:cs="Arial"/>
          <w:bCs/>
        </w:rPr>
        <w:t xml:space="preserve"> el</w:t>
      </w:r>
      <w:r w:rsidRPr="00BC45A5">
        <w:rPr>
          <w:rFonts w:ascii="Arial Narrow" w:hAnsi="Arial Narrow" w:cs="Arial"/>
          <w:bCs/>
        </w:rPr>
        <w:t xml:space="preserve"> </w:t>
      </w:r>
      <w:r w:rsidR="005450B7" w:rsidRPr="005450B7">
        <w:rPr>
          <w:rFonts w:ascii="Arial Narrow" w:hAnsi="Arial Narrow" w:cs="Arial"/>
          <w:bCs/>
        </w:rPr>
        <w:t xml:space="preserve">Banco de la Nación </w:t>
      </w:r>
      <w:r w:rsidRPr="00BC45A5">
        <w:rPr>
          <w:rFonts w:ascii="Arial Narrow" w:hAnsi="Arial Narrow" w:cs="Arial"/>
          <w:bCs/>
        </w:rPr>
        <w:t>por presuntas infracciones a la Ley 29571, Código de Protección y Defensa del Consumidor.</w:t>
      </w:r>
    </w:p>
    <w:p w14:paraId="01D5AA35" w14:textId="77777777" w:rsidR="00BC45A5" w:rsidRPr="00BC45A5" w:rsidRDefault="00BC45A5" w:rsidP="00BC45A5">
      <w:pPr>
        <w:spacing w:after="0" w:line="240" w:lineRule="auto"/>
        <w:jc w:val="both"/>
        <w:rPr>
          <w:rFonts w:ascii="Arial Narrow" w:hAnsi="Arial Narrow" w:cs="Arial"/>
          <w:bCs/>
        </w:rPr>
      </w:pPr>
    </w:p>
    <w:p w14:paraId="7CEF51BF" w14:textId="1C422287" w:rsidR="00BC45A5" w:rsidRPr="00BC45A5" w:rsidRDefault="00BC45A5" w:rsidP="00BC45A5">
      <w:pPr>
        <w:spacing w:after="0" w:line="240" w:lineRule="auto"/>
        <w:jc w:val="both"/>
        <w:rPr>
          <w:rFonts w:ascii="Arial Narrow" w:hAnsi="Arial Narrow" w:cs="Arial"/>
          <w:bCs/>
        </w:rPr>
      </w:pPr>
      <w:r w:rsidRPr="00BC45A5">
        <w:rPr>
          <w:rFonts w:ascii="Arial Narrow" w:hAnsi="Arial Narrow" w:cs="Arial"/>
          <w:b/>
          <w:bCs/>
        </w:rPr>
        <w:t>SEGUNDO:</w:t>
      </w:r>
      <w:r w:rsidRPr="00BC45A5">
        <w:rPr>
          <w:rFonts w:ascii="Arial Narrow" w:hAnsi="Arial Narrow" w:cs="Arial"/>
          <w:bCs/>
        </w:rPr>
        <w:t xml:space="preserve"> informar </w:t>
      </w:r>
      <w:r w:rsidR="005450B7">
        <w:rPr>
          <w:rFonts w:ascii="Arial Narrow" w:hAnsi="Arial Narrow" w:cs="Arial"/>
          <w:bCs/>
        </w:rPr>
        <w:t xml:space="preserve">a </w:t>
      </w:r>
      <w:r w:rsidR="005450B7" w:rsidRPr="005450B7">
        <w:rPr>
          <w:rFonts w:ascii="Arial Narrow" w:hAnsi="Arial Narrow" w:cs="Arial"/>
          <w:bCs/>
        </w:rPr>
        <w:t xml:space="preserve">la señora Casilda Pinedo Piñas </w:t>
      </w:r>
      <w:r w:rsidRPr="00BC45A5">
        <w:rPr>
          <w:rFonts w:ascii="Arial Narrow" w:hAnsi="Arial Narrow" w:cs="Arial"/>
          <w:bCs/>
        </w:rPr>
        <w:t>que tiene expedito su derecho para solicitar la devolución del importe cancelado por concepto de la tasa de denuncia, ascendente a S/ 36,00, previa solicitud a la Unidad de Finanzas y Contabilidad del Indecopi.</w:t>
      </w:r>
    </w:p>
    <w:p w14:paraId="1174CD2F" w14:textId="77777777" w:rsidR="00CA2AEC" w:rsidRPr="00BC45A5" w:rsidRDefault="00CA2AEC" w:rsidP="00A94ABF">
      <w:pPr>
        <w:spacing w:after="0" w:line="240" w:lineRule="auto"/>
        <w:jc w:val="both"/>
        <w:rPr>
          <w:rFonts w:ascii="Arial Narrow" w:eastAsia="Times New Roman" w:hAnsi="Arial Narrow" w:cs="Arial"/>
          <w:b/>
          <w:bCs/>
          <w:spacing w:val="-2"/>
          <w:lang w:eastAsia="es-ES"/>
        </w:rPr>
      </w:pPr>
    </w:p>
    <w:p w14:paraId="7A693FAF" w14:textId="77777777" w:rsidR="00AF2F18" w:rsidRPr="0069488C" w:rsidRDefault="00AF2F18" w:rsidP="00A94ABF">
      <w:pPr>
        <w:spacing w:after="0" w:line="240" w:lineRule="auto"/>
        <w:jc w:val="both"/>
        <w:rPr>
          <w:rFonts w:ascii="Arial Narrow" w:eastAsia="Times New Roman" w:hAnsi="Arial Narrow" w:cs="Arial"/>
          <w:spacing w:val="-2"/>
          <w:lang w:val="es-ES" w:eastAsia="es-ES"/>
        </w:rPr>
      </w:pPr>
    </w:p>
    <w:p w14:paraId="5D4DF5B6" w14:textId="05B0F31A" w:rsidR="008839BE" w:rsidRPr="005450B7" w:rsidRDefault="00A25A77" w:rsidP="00A25A77">
      <w:pPr>
        <w:spacing w:after="0" w:line="240" w:lineRule="auto"/>
        <w:jc w:val="center"/>
        <w:rPr>
          <w:rFonts w:ascii="Arial Narrow" w:eastAsia="Arial Narrow" w:hAnsi="Arial Narrow" w:cs="Arial Narrow"/>
          <w:b/>
          <w:lang w:val="pt-PT"/>
        </w:rPr>
      </w:pPr>
      <w:r w:rsidRPr="006134F7">
        <w:rPr>
          <w:rFonts w:ascii="Arial Narrow" w:eastAsia="Arial Narrow" w:hAnsi="Arial Narrow" w:cs="Arial Narrow"/>
          <w:b/>
          <w:lang w:val="pt-PT"/>
        </w:rPr>
        <w:t xml:space="preserve">Firmado </w:t>
      </w:r>
      <w:r w:rsidRPr="005450B7">
        <w:rPr>
          <w:rFonts w:ascii="Arial Narrow" w:eastAsia="Arial Narrow" w:hAnsi="Arial Narrow" w:cs="Arial Narrow"/>
          <w:b/>
          <w:lang w:val="pt-PT"/>
        </w:rPr>
        <w:t>digitalmente por</w:t>
      </w:r>
    </w:p>
    <w:p w14:paraId="4E4A5086" w14:textId="77777777" w:rsidR="006E2D0E" w:rsidRPr="005450B7" w:rsidRDefault="006E2D0E" w:rsidP="00A25A77">
      <w:pPr>
        <w:shd w:val="clear" w:color="auto" w:fill="FFFFFF" w:themeFill="background1"/>
        <w:spacing w:after="0" w:line="240" w:lineRule="auto"/>
        <w:jc w:val="center"/>
        <w:rPr>
          <w:rFonts w:ascii="Arial Narrow" w:hAnsi="Arial Narrow" w:cs="Arial"/>
          <w:b/>
          <w:bCs/>
          <w:color w:val="000000" w:themeColor="text1"/>
          <w:lang w:val="pt-PT"/>
        </w:rPr>
      </w:pPr>
      <w:r w:rsidRPr="005450B7">
        <w:rPr>
          <w:rFonts w:ascii="Arial Narrow" w:hAnsi="Arial Narrow" w:cs="Arial"/>
          <w:b/>
          <w:bCs/>
          <w:color w:val="000000" w:themeColor="text1"/>
          <w:lang w:val="pt-PT"/>
        </w:rPr>
        <w:t>EVELING ROA QUISPE</w:t>
      </w:r>
    </w:p>
    <w:p w14:paraId="13FFFDD9" w14:textId="77777777" w:rsidR="006E2D0E" w:rsidRPr="005450B7" w:rsidRDefault="006E2D0E" w:rsidP="00A25A77">
      <w:pPr>
        <w:shd w:val="clear" w:color="auto" w:fill="FFFFFF" w:themeFill="background1"/>
        <w:spacing w:after="0" w:line="240" w:lineRule="auto"/>
        <w:jc w:val="center"/>
        <w:rPr>
          <w:rFonts w:ascii="Arial Narrow" w:hAnsi="Arial Narrow" w:cs="Arial"/>
          <w:b/>
          <w:bCs/>
          <w:color w:val="000000" w:themeColor="text1"/>
          <w:lang w:val="pt-PT"/>
        </w:rPr>
      </w:pPr>
      <w:r w:rsidRPr="005450B7">
        <w:rPr>
          <w:rFonts w:ascii="Arial Narrow" w:hAnsi="Arial Narrow" w:cs="Arial"/>
          <w:b/>
          <w:bCs/>
          <w:color w:val="000000" w:themeColor="text1"/>
          <w:lang w:val="pt-PT"/>
        </w:rPr>
        <w:t>Secretaria Técnica</w:t>
      </w:r>
    </w:p>
    <w:p w14:paraId="5EBA2727" w14:textId="77777777" w:rsidR="006E2D0E" w:rsidRPr="00D95C4A" w:rsidRDefault="006E2D0E" w:rsidP="00A25A77">
      <w:pPr>
        <w:shd w:val="clear" w:color="auto" w:fill="FFFFFF"/>
        <w:spacing w:after="0" w:line="240" w:lineRule="auto"/>
        <w:jc w:val="center"/>
        <w:rPr>
          <w:rFonts w:ascii="Arial Narrow" w:hAnsi="Arial Narrow"/>
          <w:color w:val="000000" w:themeColor="text1"/>
        </w:rPr>
      </w:pPr>
      <w:r w:rsidRPr="005450B7">
        <w:rPr>
          <w:rFonts w:ascii="Arial Narrow" w:hAnsi="Arial Narrow" w:cs="Arial"/>
          <w:b/>
          <w:bCs/>
          <w:color w:val="000000" w:themeColor="text1"/>
        </w:rPr>
        <w:t>Comisión </w:t>
      </w:r>
      <w:r w:rsidRPr="005450B7">
        <w:rPr>
          <w:rFonts w:ascii="Arial Narrow" w:hAnsi="Arial Narrow" w:cs="Arial"/>
          <w:b/>
          <w:bCs/>
          <w:color w:val="000000" w:themeColor="text1"/>
          <w:shd w:val="clear" w:color="auto" w:fill="FFFFFF"/>
        </w:rPr>
        <w:t>de</w:t>
      </w:r>
      <w:r w:rsidRPr="005450B7">
        <w:rPr>
          <w:rFonts w:ascii="Arial Narrow" w:hAnsi="Arial Narrow" w:cs="Arial"/>
          <w:b/>
          <w:bCs/>
          <w:color w:val="000000" w:themeColor="text1"/>
        </w:rPr>
        <w:t> Protección</w:t>
      </w:r>
      <w:r w:rsidRPr="00D95C4A">
        <w:rPr>
          <w:rFonts w:ascii="Arial Narrow" w:hAnsi="Arial Narrow" w:cs="Arial"/>
          <w:b/>
          <w:bCs/>
          <w:color w:val="000000" w:themeColor="text1"/>
        </w:rPr>
        <w:t xml:space="preserve"> al Consumidor N° 1</w:t>
      </w:r>
    </w:p>
    <w:p w14:paraId="3A9792CC" w14:textId="2FDC8353" w:rsidR="00DC02A5" w:rsidRPr="00FE2348" w:rsidRDefault="00B33E74" w:rsidP="00B33E74">
      <w:pPr>
        <w:spacing w:line="240" w:lineRule="auto"/>
        <w:rPr>
          <w:rFonts w:ascii="Arial Narrow" w:hAnsi="Arial Narrow"/>
          <w:sz w:val="16"/>
          <w:szCs w:val="16"/>
        </w:rPr>
      </w:pPr>
      <w:r w:rsidRPr="00B33E74">
        <w:rPr>
          <w:rFonts w:ascii="Arial Narrow" w:hAnsi="Arial Narrow"/>
          <w:sz w:val="16"/>
          <w:szCs w:val="16"/>
        </w:rPr>
        <w:t>RSV</w:t>
      </w:r>
      <w:r w:rsidR="005450B7">
        <w:rPr>
          <w:rFonts w:ascii="Arial Narrow" w:hAnsi="Arial Narrow"/>
          <w:sz w:val="16"/>
          <w:szCs w:val="16"/>
        </w:rPr>
        <w:t>/</w:t>
      </w:r>
      <w:r w:rsidRPr="00B33E74">
        <w:rPr>
          <w:rFonts w:ascii="Arial Narrow" w:hAnsi="Arial Narrow"/>
          <w:sz w:val="16"/>
          <w:szCs w:val="16"/>
        </w:rPr>
        <w:t>jcq</w:t>
      </w:r>
    </w:p>
    <w:sectPr w:rsidR="00DC02A5" w:rsidRPr="00FE2348" w:rsidSect="0013771B">
      <w:headerReference w:type="default" r:id="rId12"/>
      <w:pgSz w:w="11906" w:h="16838" w:code="9"/>
      <w:pgMar w:top="1985" w:right="1701" w:bottom="1701"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6F7C8" w14:textId="77777777" w:rsidR="00C0428A" w:rsidRDefault="00C0428A" w:rsidP="00DD3ED8">
      <w:pPr>
        <w:spacing w:after="0" w:line="240" w:lineRule="auto"/>
      </w:pPr>
      <w:r>
        <w:separator/>
      </w:r>
    </w:p>
  </w:endnote>
  <w:endnote w:type="continuationSeparator" w:id="0">
    <w:p w14:paraId="30FE1C1F" w14:textId="77777777" w:rsidR="00C0428A" w:rsidRDefault="00C0428A" w:rsidP="00DD3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9BBC7" w14:textId="77777777" w:rsidR="00C0428A" w:rsidRDefault="00C0428A" w:rsidP="00DD3ED8">
      <w:pPr>
        <w:spacing w:after="0" w:line="240" w:lineRule="auto"/>
      </w:pPr>
      <w:r>
        <w:separator/>
      </w:r>
    </w:p>
  </w:footnote>
  <w:footnote w:type="continuationSeparator" w:id="0">
    <w:p w14:paraId="5FF5B787" w14:textId="77777777" w:rsidR="00C0428A" w:rsidRDefault="00C0428A" w:rsidP="00DD3ED8">
      <w:pPr>
        <w:spacing w:after="0" w:line="240" w:lineRule="auto"/>
      </w:pPr>
      <w:r>
        <w:continuationSeparator/>
      </w:r>
    </w:p>
  </w:footnote>
  <w:footnote w:id="1">
    <w:p w14:paraId="48BB69D7" w14:textId="76FAEFDA" w:rsidR="000A21EC" w:rsidRPr="005450B7" w:rsidRDefault="000A21EC" w:rsidP="000A21EC">
      <w:pPr>
        <w:pStyle w:val="Textonotapie"/>
        <w:ind w:left="567" w:hanging="567"/>
        <w:jc w:val="both"/>
        <w:rPr>
          <w:rFonts w:ascii="Arial Narrow" w:hAnsi="Arial Narrow" w:cs="Arial"/>
          <w:sz w:val="16"/>
          <w:szCs w:val="16"/>
        </w:rPr>
      </w:pPr>
      <w:r w:rsidRPr="005450B7">
        <w:rPr>
          <w:rStyle w:val="Refdenotaalpie"/>
          <w:rFonts w:ascii="Arial Narrow" w:hAnsi="Arial Narrow" w:cs="Arial"/>
          <w:sz w:val="16"/>
          <w:szCs w:val="16"/>
        </w:rPr>
        <w:footnoteRef/>
      </w:r>
      <w:r w:rsidRPr="005450B7">
        <w:rPr>
          <w:rFonts w:ascii="Arial Narrow" w:hAnsi="Arial Narrow" w:cs="Arial"/>
          <w:sz w:val="16"/>
          <w:szCs w:val="16"/>
        </w:rPr>
        <w:t xml:space="preserve"> </w:t>
      </w:r>
      <w:r w:rsidRPr="005450B7">
        <w:rPr>
          <w:rFonts w:ascii="Arial Narrow" w:hAnsi="Arial Narrow" w:cs="Arial"/>
          <w:sz w:val="16"/>
          <w:szCs w:val="16"/>
        </w:rPr>
        <w:tab/>
      </w:r>
      <w:r w:rsidR="005450B7" w:rsidRPr="005450B7">
        <w:rPr>
          <w:rFonts w:ascii="Arial Narrow" w:hAnsi="Arial Narrow" w:cs="Arial"/>
          <w:sz w:val="16"/>
          <w:szCs w:val="16"/>
        </w:rPr>
        <w:t>Denuncia remitida a esta Comisión mediante DOCUMENTO DE TRASLADO N° 497-2026-PS2/INDECOPI de fecha 25 de junio de 2026, recepcionada el 3 de julio de 2026</w:t>
      </w:r>
      <w:r w:rsidR="005450B7" w:rsidRPr="005450B7">
        <w:rPr>
          <w:rFonts w:ascii="Arial Narrow" w:hAnsi="Arial Narrow" w:cs="Arial"/>
          <w:sz w:val="16"/>
          <w:szCs w:val="16"/>
        </w:rPr>
        <w:t>.</w:t>
      </w:r>
    </w:p>
    <w:p w14:paraId="58D84315" w14:textId="77777777" w:rsidR="000A21EC" w:rsidRPr="005450B7" w:rsidRDefault="000A21EC" w:rsidP="000A21EC">
      <w:pPr>
        <w:pStyle w:val="Textonotapie"/>
        <w:ind w:left="567" w:hanging="567"/>
        <w:jc w:val="both"/>
        <w:rPr>
          <w:rFonts w:ascii="Arial Narrow" w:hAnsi="Arial Narrow" w:cs="Arial"/>
          <w:sz w:val="16"/>
          <w:szCs w:val="16"/>
        </w:rPr>
      </w:pPr>
    </w:p>
  </w:footnote>
  <w:footnote w:id="2">
    <w:p w14:paraId="4D762DFF" w14:textId="048622D6" w:rsidR="00EC2CA6" w:rsidRPr="00313DDA" w:rsidRDefault="00CC205B" w:rsidP="00404C39">
      <w:pPr>
        <w:pStyle w:val="Textonotapie"/>
        <w:tabs>
          <w:tab w:val="left" w:pos="567"/>
        </w:tabs>
        <w:ind w:left="567" w:hanging="567"/>
        <w:jc w:val="both"/>
        <w:rPr>
          <w:rFonts w:ascii="Arial Narrow" w:hAnsi="Arial Narrow" w:cs="Arial"/>
          <w:sz w:val="16"/>
          <w:szCs w:val="16"/>
        </w:rPr>
      </w:pPr>
      <w:r w:rsidRPr="005450B7">
        <w:rPr>
          <w:rStyle w:val="Refdenotaalpie"/>
          <w:rFonts w:ascii="Arial Narrow" w:hAnsi="Arial Narrow"/>
          <w:sz w:val="16"/>
          <w:szCs w:val="16"/>
        </w:rPr>
        <w:footnoteRef/>
      </w:r>
      <w:r w:rsidRPr="005450B7">
        <w:rPr>
          <w:rFonts w:ascii="Arial Narrow" w:hAnsi="Arial Narrow"/>
          <w:sz w:val="16"/>
          <w:szCs w:val="16"/>
        </w:rPr>
        <w:t xml:space="preserve"> </w:t>
      </w:r>
      <w:r w:rsidRPr="005450B7">
        <w:rPr>
          <w:rFonts w:ascii="Arial Narrow" w:hAnsi="Arial Narrow"/>
          <w:sz w:val="16"/>
          <w:szCs w:val="16"/>
        </w:rPr>
        <w:tab/>
      </w:r>
      <w:r w:rsidRPr="005450B7">
        <w:rPr>
          <w:rFonts w:ascii="Arial Narrow" w:hAnsi="Arial Narrow" w:cs="Arial"/>
          <w:sz w:val="16"/>
          <w:szCs w:val="16"/>
        </w:rPr>
        <w:t>Publicado</w:t>
      </w:r>
      <w:r w:rsidRPr="005450B7">
        <w:rPr>
          <w:rFonts w:ascii="Arial Narrow" w:hAnsi="Arial Narrow" w:cs="Arial"/>
          <w:b/>
          <w:sz w:val="16"/>
          <w:szCs w:val="16"/>
        </w:rPr>
        <w:t xml:space="preserve"> </w:t>
      </w:r>
      <w:r w:rsidRPr="005450B7">
        <w:rPr>
          <w:rFonts w:ascii="Arial Narrow" w:hAnsi="Arial Narrow" w:cs="Arial"/>
          <w:sz w:val="16"/>
          <w:szCs w:val="16"/>
        </w:rPr>
        <w:t>el 2 de setiembre del</w:t>
      </w:r>
      <w:r w:rsidRPr="00313DDA">
        <w:rPr>
          <w:rFonts w:ascii="Arial Narrow" w:hAnsi="Arial Narrow" w:cs="Arial"/>
          <w:sz w:val="16"/>
          <w:szCs w:val="16"/>
        </w:rPr>
        <w:t xml:space="preserve"> 2010 en el Diario Oficial El Peruano, vigente desde el 2 de octubre del 2010 y modificado por Decreto Legislativo 1308.</w:t>
      </w:r>
    </w:p>
  </w:footnote>
  <w:footnote w:id="3">
    <w:p w14:paraId="15CF0DD6" w14:textId="7F1B2326" w:rsidR="00894D5F" w:rsidRPr="00313DDA" w:rsidRDefault="00CC205B" w:rsidP="00EC2CA6">
      <w:pPr>
        <w:pStyle w:val="NormalWeb"/>
        <w:tabs>
          <w:tab w:val="left" w:pos="567"/>
        </w:tabs>
        <w:spacing w:after="0" w:line="240" w:lineRule="auto"/>
        <w:ind w:left="567" w:hanging="567"/>
        <w:contextualSpacing/>
        <w:jc w:val="both"/>
        <w:rPr>
          <w:rFonts w:ascii="Arial Narrow" w:hAnsi="Arial Narrow"/>
          <w:b/>
          <w:sz w:val="16"/>
          <w:szCs w:val="16"/>
        </w:rPr>
      </w:pPr>
      <w:r w:rsidRPr="00313DDA">
        <w:rPr>
          <w:rStyle w:val="Refdenotaalpie"/>
          <w:rFonts w:ascii="Arial Narrow" w:hAnsi="Arial Narrow"/>
          <w:sz w:val="16"/>
          <w:szCs w:val="16"/>
        </w:rPr>
        <w:footnoteRef/>
      </w:r>
      <w:r w:rsidRPr="00313DDA">
        <w:rPr>
          <w:rFonts w:ascii="Arial Narrow" w:hAnsi="Arial Narrow"/>
          <w:sz w:val="16"/>
          <w:szCs w:val="16"/>
        </w:rPr>
        <w:t xml:space="preserve"> </w:t>
      </w:r>
      <w:r w:rsidRPr="00313DDA">
        <w:rPr>
          <w:rFonts w:ascii="Arial Narrow" w:hAnsi="Arial Narrow"/>
          <w:sz w:val="16"/>
          <w:szCs w:val="16"/>
        </w:rPr>
        <w:tab/>
      </w:r>
      <w:r w:rsidR="00894D5F" w:rsidRPr="00313DDA">
        <w:rPr>
          <w:rFonts w:ascii="Arial Narrow" w:hAnsi="Arial Narrow"/>
          <w:b/>
          <w:sz w:val="16"/>
          <w:szCs w:val="16"/>
        </w:rPr>
        <w:t xml:space="preserve">TEXTO ÚNICO ORDENADO DE LA LEY DEL PROCEDIMIENTO ADMINISTRATIVO GENERAL, aprobado por DECRETO SUPREMO N° </w:t>
      </w:r>
      <w:r w:rsidR="00B347A9" w:rsidRPr="00B347A9">
        <w:rPr>
          <w:rFonts w:ascii="Arial Narrow" w:hAnsi="Arial Narrow"/>
          <w:b/>
          <w:sz w:val="16"/>
          <w:szCs w:val="16"/>
        </w:rPr>
        <w:t xml:space="preserve">006-2026-JUS </w:t>
      </w:r>
      <w:r w:rsidR="00894D5F" w:rsidRPr="00313DDA">
        <w:rPr>
          <w:rFonts w:ascii="Arial Narrow" w:hAnsi="Arial Narrow"/>
          <w:b/>
          <w:sz w:val="16"/>
          <w:szCs w:val="16"/>
        </w:rPr>
        <w:t xml:space="preserve">y publicado el </w:t>
      </w:r>
      <w:r w:rsidR="00B347A9" w:rsidRPr="00B347A9">
        <w:rPr>
          <w:rFonts w:ascii="Arial Narrow" w:hAnsi="Arial Narrow"/>
          <w:b/>
          <w:sz w:val="16"/>
          <w:szCs w:val="16"/>
        </w:rPr>
        <w:t>30 de abril de 2026</w:t>
      </w:r>
    </w:p>
    <w:p w14:paraId="50132C61" w14:textId="2FAF5060" w:rsidR="00CC205B" w:rsidRPr="00313DDA" w:rsidRDefault="00894D5F" w:rsidP="00EC2CA6">
      <w:pPr>
        <w:pStyle w:val="NormalWeb"/>
        <w:tabs>
          <w:tab w:val="left" w:pos="567"/>
        </w:tabs>
        <w:spacing w:after="0" w:line="240" w:lineRule="auto"/>
        <w:contextualSpacing/>
        <w:jc w:val="both"/>
        <w:rPr>
          <w:rFonts w:ascii="Arial Narrow" w:hAnsi="Arial Narrow" w:cs="Arial"/>
          <w:b/>
          <w:bCs/>
          <w:sz w:val="16"/>
          <w:szCs w:val="16"/>
        </w:rPr>
      </w:pPr>
      <w:r w:rsidRPr="00313DDA">
        <w:rPr>
          <w:rFonts w:ascii="Arial Narrow" w:hAnsi="Arial Narrow" w:cs="Arial"/>
          <w:b/>
          <w:bCs/>
          <w:sz w:val="16"/>
          <w:szCs w:val="16"/>
        </w:rPr>
        <w:tab/>
      </w:r>
      <w:r w:rsidR="00CC205B" w:rsidRPr="00313DDA">
        <w:rPr>
          <w:rFonts w:ascii="Arial Narrow" w:hAnsi="Arial Narrow" w:cs="Arial"/>
          <w:b/>
          <w:bCs/>
          <w:sz w:val="16"/>
          <w:szCs w:val="16"/>
        </w:rPr>
        <w:t xml:space="preserve">Artículo </w:t>
      </w:r>
      <w:r w:rsidR="00285635">
        <w:rPr>
          <w:rFonts w:ascii="Arial Narrow" w:hAnsi="Arial Narrow" w:cs="Arial"/>
          <w:b/>
          <w:bCs/>
          <w:sz w:val="16"/>
          <w:szCs w:val="16"/>
        </w:rPr>
        <w:t>125</w:t>
      </w:r>
      <w:r w:rsidR="00CC205B" w:rsidRPr="00313DDA">
        <w:rPr>
          <w:rFonts w:ascii="Arial Narrow" w:hAnsi="Arial Narrow" w:cs="Arial"/>
          <w:b/>
          <w:bCs/>
          <w:sz w:val="16"/>
          <w:szCs w:val="16"/>
        </w:rPr>
        <w:t>.- Observaciones a la documentación presentada</w:t>
      </w:r>
    </w:p>
    <w:p w14:paraId="0A9A6AD8" w14:textId="77777777" w:rsidR="00CC205B" w:rsidRPr="00313DDA" w:rsidRDefault="00CC205B" w:rsidP="00EC2CA6">
      <w:pPr>
        <w:pStyle w:val="Textonotapie"/>
        <w:ind w:firstLine="567"/>
        <w:jc w:val="both"/>
        <w:rPr>
          <w:rFonts w:ascii="Arial Narrow" w:hAnsi="Arial Narrow" w:cs="Arial"/>
          <w:bCs/>
          <w:sz w:val="16"/>
          <w:szCs w:val="16"/>
        </w:rPr>
      </w:pPr>
      <w:r w:rsidRPr="00313DDA">
        <w:rPr>
          <w:rFonts w:ascii="Arial Narrow" w:hAnsi="Arial Narrow" w:cs="Arial"/>
          <w:bCs/>
          <w:sz w:val="16"/>
          <w:szCs w:val="16"/>
        </w:rPr>
        <w:t>(…)</w:t>
      </w:r>
    </w:p>
    <w:p w14:paraId="61019FA2" w14:textId="04E2A91E" w:rsidR="00CC205B" w:rsidRPr="00313DDA" w:rsidRDefault="008B643A" w:rsidP="00EC2CA6">
      <w:pPr>
        <w:pStyle w:val="Textonotapie"/>
        <w:ind w:left="567"/>
        <w:jc w:val="both"/>
        <w:rPr>
          <w:rFonts w:ascii="Arial Narrow" w:hAnsi="Arial Narrow" w:cs="Arial"/>
          <w:sz w:val="16"/>
          <w:szCs w:val="16"/>
          <w:lang w:val="es-PE" w:eastAsia="es-PE"/>
        </w:rPr>
      </w:pPr>
      <w:r>
        <w:rPr>
          <w:rFonts w:ascii="Arial Narrow" w:hAnsi="Arial Narrow" w:cs="Arial"/>
          <w:sz w:val="16"/>
          <w:szCs w:val="16"/>
          <w:lang w:val="es-PE" w:eastAsia="es-PE"/>
        </w:rPr>
        <w:t>125</w:t>
      </w:r>
      <w:r w:rsidR="00CC205B" w:rsidRPr="00313DDA">
        <w:rPr>
          <w:rFonts w:ascii="Arial Narrow" w:hAnsi="Arial Narrow" w:cs="Arial"/>
          <w:sz w:val="16"/>
          <w:szCs w:val="16"/>
          <w:lang w:val="es-PE" w:eastAsia="es-PE"/>
        </w:rPr>
        <w:t xml:space="preserve">.5 Si la documentación presentada no se ajusta a lo requerido impidiendo la continuación del procedimiento, lo cual por su naturaleza no pudo ser advertido por la unidad de recepción al momento de su presentación, así como si resultara necesaria una actuación del administrado para continuar con el procedimiento, la Administración, por única vez, deberá emplazar inmediatamente al administrado, a fin de que realice la subsanación correspondiente. Mientras esté pendiente dicha subsanación son aplicables las reglas establecidas en los numerales </w:t>
      </w:r>
      <w:r>
        <w:rPr>
          <w:rFonts w:ascii="Arial Narrow" w:hAnsi="Arial Narrow" w:cs="Arial"/>
          <w:sz w:val="16"/>
          <w:szCs w:val="16"/>
          <w:lang w:val="es-PE" w:eastAsia="es-PE"/>
        </w:rPr>
        <w:t>125</w:t>
      </w:r>
      <w:r w:rsidR="00CC205B" w:rsidRPr="00313DDA">
        <w:rPr>
          <w:rFonts w:ascii="Arial Narrow" w:hAnsi="Arial Narrow" w:cs="Arial"/>
          <w:sz w:val="16"/>
          <w:szCs w:val="16"/>
          <w:lang w:val="es-PE" w:eastAsia="es-PE"/>
        </w:rPr>
        <w:t xml:space="preserve">.3.1 y </w:t>
      </w:r>
      <w:r>
        <w:rPr>
          <w:rFonts w:ascii="Arial Narrow" w:hAnsi="Arial Narrow" w:cs="Arial"/>
          <w:sz w:val="16"/>
          <w:szCs w:val="16"/>
          <w:lang w:val="es-PE" w:eastAsia="es-PE"/>
        </w:rPr>
        <w:t>125</w:t>
      </w:r>
      <w:r w:rsidR="00CC205B" w:rsidRPr="00313DDA">
        <w:rPr>
          <w:rFonts w:ascii="Arial Narrow" w:hAnsi="Arial Narrow" w:cs="Arial"/>
          <w:sz w:val="16"/>
          <w:szCs w:val="16"/>
          <w:lang w:val="es-PE" w:eastAsia="es-PE"/>
        </w:rPr>
        <w:t xml:space="preserve">.3.2. De no subsanar oportunamente lo requerido resulta de aplicación lo dispuesto en el numeral </w:t>
      </w:r>
      <w:r>
        <w:rPr>
          <w:rFonts w:ascii="Arial Narrow" w:hAnsi="Arial Narrow" w:cs="Arial"/>
          <w:sz w:val="16"/>
          <w:szCs w:val="16"/>
          <w:lang w:val="es-PE" w:eastAsia="es-PE"/>
        </w:rPr>
        <w:t>125</w:t>
      </w:r>
      <w:r w:rsidR="00CC205B" w:rsidRPr="00313DDA">
        <w:rPr>
          <w:rFonts w:ascii="Arial Narrow" w:hAnsi="Arial Narrow" w:cs="Arial"/>
          <w:sz w:val="16"/>
          <w:szCs w:val="16"/>
          <w:lang w:val="es-PE" w:eastAsia="es-PE"/>
        </w:rPr>
        <w:t>.4.</w:t>
      </w:r>
    </w:p>
    <w:p w14:paraId="1655E86A" w14:textId="77777777" w:rsidR="00CC205B" w:rsidRPr="00313DDA" w:rsidRDefault="00CC205B" w:rsidP="00EC2CA6">
      <w:pPr>
        <w:pStyle w:val="Textonotapie"/>
        <w:ind w:left="567"/>
        <w:jc w:val="both"/>
        <w:rPr>
          <w:rFonts w:ascii="Arial Narrow" w:hAnsi="Arial Narrow" w:cs="Arial"/>
          <w:sz w:val="16"/>
          <w:szCs w:val="16"/>
          <w:lang w:val="es-PE" w:eastAsia="es-PE"/>
        </w:rPr>
      </w:pPr>
    </w:p>
    <w:p w14:paraId="4263B38A" w14:textId="24F48C98" w:rsidR="00CC205B" w:rsidRPr="00313DDA" w:rsidRDefault="00CC205B" w:rsidP="00EC2CA6">
      <w:pPr>
        <w:pStyle w:val="Textonotapie"/>
        <w:ind w:left="567"/>
        <w:jc w:val="both"/>
        <w:rPr>
          <w:rFonts w:ascii="Arial Narrow" w:hAnsi="Arial Narrow"/>
          <w:sz w:val="16"/>
          <w:szCs w:val="16"/>
        </w:rPr>
      </w:pPr>
      <w:r w:rsidRPr="00313DDA">
        <w:rPr>
          <w:rFonts w:ascii="Arial Narrow" w:hAnsi="Arial Narrow"/>
          <w:sz w:val="16"/>
          <w:szCs w:val="16"/>
        </w:rPr>
        <w:t xml:space="preserve">En este caso no resulta aplicable la queja a que se refiere el numeral </w:t>
      </w:r>
      <w:r w:rsidR="008B643A">
        <w:rPr>
          <w:rFonts w:ascii="Arial Narrow" w:hAnsi="Arial Narrow"/>
          <w:sz w:val="16"/>
          <w:szCs w:val="16"/>
        </w:rPr>
        <w:t>126</w:t>
      </w:r>
      <w:r w:rsidRPr="00313DDA">
        <w:rPr>
          <w:rFonts w:ascii="Arial Narrow" w:hAnsi="Arial Narrow"/>
          <w:sz w:val="16"/>
          <w:szCs w:val="16"/>
        </w:rPr>
        <w:t xml:space="preserve">.2 del artículo </w:t>
      </w:r>
      <w:r w:rsidR="008B643A">
        <w:rPr>
          <w:rFonts w:ascii="Arial Narrow" w:hAnsi="Arial Narrow"/>
          <w:sz w:val="16"/>
          <w:szCs w:val="16"/>
        </w:rPr>
        <w:t>126</w:t>
      </w:r>
      <w:r w:rsidRPr="00313DDA">
        <w:rPr>
          <w:rFonts w:ascii="Arial Narrow" w:hAnsi="Arial Narrow"/>
          <w:sz w:val="16"/>
          <w:szCs w:val="16"/>
        </w:rPr>
        <w:t>, salvo que la Administración emplace nuevamente al administrado a fin de que efectúe subsanaciones adicionales.</w:t>
      </w:r>
    </w:p>
    <w:p w14:paraId="13298BB3" w14:textId="77777777" w:rsidR="00404C39" w:rsidRPr="00313DDA" w:rsidRDefault="00404C39" w:rsidP="00EC2CA6">
      <w:pPr>
        <w:pStyle w:val="Textonotapie"/>
        <w:ind w:left="567"/>
        <w:jc w:val="both"/>
        <w:rPr>
          <w:rFonts w:ascii="Arial Narrow" w:hAnsi="Arial Narrow"/>
          <w:sz w:val="16"/>
          <w:szCs w:val="16"/>
        </w:rPr>
      </w:pPr>
    </w:p>
  </w:footnote>
  <w:footnote w:id="4">
    <w:p w14:paraId="1713D8E6" w14:textId="7CB428F5" w:rsidR="00CC205B" w:rsidRPr="00313DDA" w:rsidRDefault="00CC205B" w:rsidP="00EC2CA6">
      <w:pPr>
        <w:pStyle w:val="Textonotapie"/>
        <w:tabs>
          <w:tab w:val="left" w:pos="567"/>
        </w:tabs>
        <w:ind w:left="567" w:hanging="567"/>
        <w:jc w:val="both"/>
        <w:rPr>
          <w:rFonts w:ascii="Arial Narrow" w:hAnsi="Arial Narrow"/>
          <w:b/>
          <w:bCs/>
          <w:sz w:val="16"/>
          <w:szCs w:val="16"/>
          <w:lang w:val="es-PE"/>
        </w:rPr>
      </w:pPr>
      <w:r w:rsidRPr="00313DDA">
        <w:rPr>
          <w:rStyle w:val="Refdenotaalpie"/>
          <w:rFonts w:ascii="Arial Narrow" w:hAnsi="Arial Narrow"/>
          <w:sz w:val="16"/>
          <w:szCs w:val="16"/>
        </w:rPr>
        <w:footnoteRef/>
      </w:r>
      <w:r w:rsidRPr="00313DDA">
        <w:rPr>
          <w:rFonts w:ascii="Arial Narrow" w:hAnsi="Arial Narrow"/>
          <w:sz w:val="16"/>
          <w:szCs w:val="16"/>
        </w:rPr>
        <w:t xml:space="preserve"> </w:t>
      </w:r>
      <w:r w:rsidRPr="00313DDA">
        <w:rPr>
          <w:rFonts w:ascii="Arial Narrow" w:hAnsi="Arial Narrow"/>
          <w:sz w:val="16"/>
          <w:szCs w:val="16"/>
        </w:rPr>
        <w:tab/>
      </w:r>
      <w:r w:rsidRPr="00313DDA">
        <w:rPr>
          <w:rFonts w:ascii="Arial Narrow" w:hAnsi="Arial Narrow"/>
          <w:b/>
          <w:bCs/>
          <w:sz w:val="16"/>
          <w:szCs w:val="16"/>
          <w:lang w:val="es-PE"/>
        </w:rPr>
        <w:t xml:space="preserve">LEY SOBRE FACULTADES, NORMAS Y ORGANIZACIÓN DEL INDECOPI, DECRETO LEGISLATIVO 807 </w:t>
      </w:r>
    </w:p>
    <w:p w14:paraId="2E7BAAD5" w14:textId="77777777" w:rsidR="006C471A" w:rsidRDefault="00CC205B" w:rsidP="00EC2CA6">
      <w:pPr>
        <w:pStyle w:val="Textonotapie"/>
        <w:tabs>
          <w:tab w:val="left" w:pos="567"/>
        </w:tabs>
        <w:ind w:left="567" w:hanging="567"/>
        <w:jc w:val="both"/>
        <w:rPr>
          <w:rFonts w:ascii="Arial Narrow" w:hAnsi="Arial Narrow"/>
          <w:sz w:val="16"/>
          <w:szCs w:val="16"/>
          <w:lang w:val="es-PE"/>
        </w:rPr>
      </w:pPr>
      <w:r w:rsidRPr="00313DDA">
        <w:rPr>
          <w:rFonts w:ascii="Arial Narrow" w:hAnsi="Arial Narrow"/>
          <w:sz w:val="16"/>
          <w:szCs w:val="16"/>
          <w:lang w:val="es-PE"/>
        </w:rPr>
        <w:tab/>
        <w:t xml:space="preserve">Artículo 24.- El </w:t>
      </w:r>
      <w:proofErr w:type="gramStart"/>
      <w:r w:rsidRPr="00313DDA">
        <w:rPr>
          <w:rFonts w:ascii="Arial Narrow" w:hAnsi="Arial Narrow"/>
          <w:sz w:val="16"/>
          <w:szCs w:val="16"/>
          <w:lang w:val="es-PE"/>
        </w:rPr>
        <w:t>Secretario Técnico</w:t>
      </w:r>
      <w:proofErr w:type="gramEnd"/>
      <w:r w:rsidRPr="00313DDA">
        <w:rPr>
          <w:rFonts w:ascii="Arial Narrow" w:hAnsi="Arial Narrow"/>
          <w:sz w:val="16"/>
          <w:szCs w:val="16"/>
          <w:lang w:val="es-PE"/>
        </w:rPr>
        <w:t xml:space="preserve"> se encargará de la tramitación del procedimiento. Para ello, cuenta con las siguientes facultades: a) Notificar al interesado </w:t>
      </w:r>
      <w:proofErr w:type="gramStart"/>
      <w:r w:rsidRPr="00313DDA">
        <w:rPr>
          <w:rFonts w:ascii="Arial Narrow" w:hAnsi="Arial Narrow"/>
          <w:sz w:val="16"/>
          <w:szCs w:val="16"/>
          <w:lang w:val="es-PE"/>
        </w:rPr>
        <w:t>en caso que</w:t>
      </w:r>
      <w:proofErr w:type="gramEnd"/>
      <w:r w:rsidRPr="00313DDA">
        <w:rPr>
          <w:rFonts w:ascii="Arial Narrow" w:hAnsi="Arial Narrow"/>
          <w:sz w:val="16"/>
          <w:szCs w:val="16"/>
          <w:lang w:val="es-PE"/>
        </w:rPr>
        <w:t xml:space="preserve"> sea necesario subsanar omisiones a la solicitud presentada, y en caso de no producirse tal subsanación rechazar definitivamente la solicitud. </w:t>
      </w:r>
    </w:p>
    <w:p w14:paraId="61042B62" w14:textId="5955699F" w:rsidR="00CC205B" w:rsidRPr="00313DDA" w:rsidRDefault="006C471A" w:rsidP="00EC2CA6">
      <w:pPr>
        <w:pStyle w:val="Textonotapie"/>
        <w:tabs>
          <w:tab w:val="left" w:pos="567"/>
        </w:tabs>
        <w:ind w:left="567" w:hanging="567"/>
        <w:jc w:val="both"/>
        <w:rPr>
          <w:rFonts w:ascii="Arial Narrow" w:hAnsi="Arial Narrow"/>
          <w:sz w:val="16"/>
          <w:szCs w:val="16"/>
          <w:lang w:val="es-PE"/>
        </w:rPr>
      </w:pPr>
      <w:r>
        <w:rPr>
          <w:rFonts w:ascii="Arial Narrow" w:hAnsi="Arial Narrow"/>
          <w:sz w:val="16"/>
          <w:szCs w:val="16"/>
          <w:lang w:val="es-PE"/>
        </w:rPr>
        <w:tab/>
      </w:r>
      <w:r w:rsidR="00CC205B" w:rsidRPr="00313DDA">
        <w:rPr>
          <w:rFonts w:ascii="Arial Narrow" w:hAnsi="Arial Narrow"/>
          <w:sz w:val="16"/>
          <w:szCs w:val="16"/>
          <w:lang w:val="es-PE"/>
        </w:rPr>
        <w:t>(…)</w:t>
      </w:r>
    </w:p>
    <w:p w14:paraId="1FA44227" w14:textId="77777777" w:rsidR="004A0392" w:rsidRPr="00313DDA" w:rsidRDefault="004A0392" w:rsidP="00EC2CA6">
      <w:pPr>
        <w:pStyle w:val="Textonotapie"/>
        <w:tabs>
          <w:tab w:val="left" w:pos="567"/>
        </w:tabs>
        <w:ind w:left="567" w:hanging="567"/>
        <w:jc w:val="both"/>
        <w:rPr>
          <w:rFonts w:ascii="Arial Narrow" w:hAnsi="Arial Narrow"/>
          <w:sz w:val="16"/>
          <w:szCs w:val="16"/>
          <w:lang w:val="es-PE"/>
        </w:rPr>
      </w:pPr>
    </w:p>
  </w:footnote>
  <w:footnote w:id="5">
    <w:p w14:paraId="39E5F7CD" w14:textId="77777777" w:rsidR="00CA739B" w:rsidRPr="00313DDA" w:rsidRDefault="00CA739B" w:rsidP="00CA739B">
      <w:pPr>
        <w:pStyle w:val="Textonotapie"/>
        <w:ind w:left="567" w:hanging="567"/>
        <w:contextualSpacing/>
        <w:jc w:val="both"/>
        <w:rPr>
          <w:rFonts w:ascii="Arial Narrow" w:hAnsi="Arial Narrow"/>
          <w:b/>
          <w:sz w:val="16"/>
          <w:szCs w:val="16"/>
        </w:rPr>
      </w:pPr>
      <w:r w:rsidRPr="00313DDA">
        <w:rPr>
          <w:rStyle w:val="Refdenotaalpie"/>
          <w:rFonts w:ascii="Arial Narrow" w:hAnsi="Arial Narrow"/>
          <w:sz w:val="16"/>
          <w:szCs w:val="16"/>
        </w:rPr>
        <w:footnoteRef/>
      </w:r>
      <w:r w:rsidRPr="00313DDA">
        <w:rPr>
          <w:rFonts w:ascii="Arial Narrow" w:hAnsi="Arial Narrow"/>
          <w:sz w:val="16"/>
          <w:szCs w:val="16"/>
        </w:rPr>
        <w:t xml:space="preserve"> </w:t>
      </w:r>
      <w:r w:rsidRPr="00313DDA">
        <w:rPr>
          <w:rFonts w:ascii="Arial Narrow" w:hAnsi="Arial Narrow"/>
          <w:sz w:val="16"/>
          <w:szCs w:val="16"/>
        </w:rPr>
        <w:tab/>
      </w:r>
      <w:r w:rsidRPr="00313DDA">
        <w:rPr>
          <w:rFonts w:ascii="Arial Narrow" w:hAnsi="Arial Narrow"/>
          <w:b/>
          <w:sz w:val="16"/>
          <w:szCs w:val="16"/>
        </w:rPr>
        <w:t xml:space="preserve">TEXTO ÚNICO ORDENADO DE LA LEY DEL PROCEDIMIENTO ADMINISTRATIVO GENERAL, aprobado por DECRETO SUPREMO N° </w:t>
      </w:r>
      <w:r w:rsidRPr="00F775BD">
        <w:rPr>
          <w:rFonts w:ascii="Arial Narrow" w:hAnsi="Arial Narrow"/>
          <w:b/>
          <w:sz w:val="16"/>
          <w:szCs w:val="16"/>
        </w:rPr>
        <w:t xml:space="preserve">006-2026-JUS </w:t>
      </w:r>
      <w:r w:rsidRPr="00313DDA">
        <w:rPr>
          <w:rFonts w:ascii="Arial Narrow" w:hAnsi="Arial Narrow"/>
          <w:b/>
          <w:sz w:val="16"/>
          <w:szCs w:val="16"/>
        </w:rPr>
        <w:t xml:space="preserve">y publicado el </w:t>
      </w:r>
      <w:r w:rsidRPr="00F775BD">
        <w:rPr>
          <w:rFonts w:ascii="Arial Narrow" w:hAnsi="Arial Narrow"/>
          <w:b/>
          <w:sz w:val="16"/>
          <w:szCs w:val="16"/>
        </w:rPr>
        <w:t>30 de abril de 2026</w:t>
      </w:r>
    </w:p>
    <w:p w14:paraId="466049CA" w14:textId="77777777" w:rsidR="00CA739B" w:rsidRPr="00313DDA" w:rsidRDefault="00CA739B" w:rsidP="00CA739B">
      <w:pPr>
        <w:pStyle w:val="Textonotapie"/>
        <w:ind w:left="567"/>
        <w:contextualSpacing/>
        <w:jc w:val="both"/>
        <w:rPr>
          <w:rFonts w:ascii="Arial Narrow" w:hAnsi="Arial Narrow" w:cs="Arial"/>
          <w:b/>
          <w:bCs/>
          <w:sz w:val="16"/>
          <w:szCs w:val="16"/>
        </w:rPr>
      </w:pPr>
      <w:r w:rsidRPr="00313DDA">
        <w:rPr>
          <w:rFonts w:ascii="Arial Narrow" w:hAnsi="Arial Narrow" w:cs="Arial"/>
          <w:b/>
          <w:bCs/>
          <w:sz w:val="16"/>
          <w:szCs w:val="16"/>
        </w:rPr>
        <w:t xml:space="preserve">Artículo </w:t>
      </w:r>
      <w:r w:rsidRPr="000F795A">
        <w:rPr>
          <w:rFonts w:ascii="Arial Narrow" w:hAnsi="Arial Narrow" w:cs="Arial"/>
          <w:b/>
          <w:bCs/>
          <w:sz w:val="16"/>
          <w:szCs w:val="16"/>
        </w:rPr>
        <w:t>136</w:t>
      </w:r>
      <w:r w:rsidRPr="00313DDA">
        <w:rPr>
          <w:rFonts w:ascii="Arial Narrow" w:hAnsi="Arial Narrow" w:cs="Arial"/>
          <w:b/>
          <w:bCs/>
          <w:sz w:val="16"/>
          <w:szCs w:val="16"/>
        </w:rPr>
        <w:t xml:space="preserve">. Plazos improrrogables </w:t>
      </w:r>
    </w:p>
    <w:p w14:paraId="76FBADCF" w14:textId="77777777" w:rsidR="00CA739B" w:rsidRPr="00313DDA" w:rsidRDefault="00CA739B" w:rsidP="00CA739B">
      <w:pPr>
        <w:pStyle w:val="Textonotapie"/>
        <w:ind w:left="567"/>
        <w:contextualSpacing/>
        <w:jc w:val="both"/>
        <w:rPr>
          <w:rFonts w:ascii="Arial Narrow" w:hAnsi="Arial Narrow" w:cs="Arial"/>
          <w:sz w:val="16"/>
          <w:szCs w:val="16"/>
        </w:rPr>
      </w:pPr>
      <w:r>
        <w:rPr>
          <w:rFonts w:ascii="Arial Narrow" w:hAnsi="Arial Narrow" w:cs="Arial"/>
          <w:sz w:val="16"/>
          <w:szCs w:val="16"/>
        </w:rPr>
        <w:t>136</w:t>
      </w:r>
      <w:r w:rsidRPr="00313DDA">
        <w:rPr>
          <w:rFonts w:ascii="Arial Narrow" w:hAnsi="Arial Narrow" w:cs="Arial"/>
          <w:sz w:val="16"/>
          <w:szCs w:val="16"/>
        </w:rPr>
        <w:t xml:space="preserve">.1 Los plazos fijados por norma expresa son improrrogables, salvo disposición habilitante en contrario. </w:t>
      </w:r>
    </w:p>
    <w:p w14:paraId="3047DFD4" w14:textId="77777777" w:rsidR="00CA739B" w:rsidRPr="00313DDA" w:rsidRDefault="00CA739B" w:rsidP="00CA739B">
      <w:pPr>
        <w:pStyle w:val="Textonotapie"/>
        <w:ind w:firstLine="567"/>
        <w:jc w:val="both"/>
        <w:rPr>
          <w:rFonts w:ascii="Arial Narrow" w:hAnsi="Arial Narrow" w:cs="Arial"/>
          <w:sz w:val="16"/>
          <w:szCs w:val="16"/>
        </w:rPr>
      </w:pPr>
      <w:r w:rsidRPr="00313DDA">
        <w:rPr>
          <w:rFonts w:ascii="Arial Narrow" w:hAnsi="Arial Narrow" w:cs="Arial"/>
          <w:sz w:val="16"/>
          <w:szCs w:val="16"/>
        </w:rPr>
        <w:t xml:space="preserve"> (…)</w:t>
      </w:r>
    </w:p>
    <w:p w14:paraId="506284C8" w14:textId="77777777" w:rsidR="00CA739B" w:rsidRPr="00313DDA" w:rsidRDefault="00CA739B" w:rsidP="00CA739B">
      <w:pPr>
        <w:pStyle w:val="Textonotapie"/>
        <w:ind w:firstLine="567"/>
        <w:jc w:val="both"/>
        <w:rPr>
          <w:rFonts w:ascii="Arial Narrow" w:hAnsi="Arial Narrow" w:cs="Arial"/>
          <w:sz w:val="16"/>
          <w:szCs w:val="16"/>
        </w:rPr>
      </w:pPr>
    </w:p>
  </w:footnote>
  <w:footnote w:id="6">
    <w:p w14:paraId="490BC837" w14:textId="0101FC55" w:rsidR="004A0392" w:rsidRPr="00313DDA" w:rsidRDefault="004A0392" w:rsidP="00EC2CA6">
      <w:pPr>
        <w:pStyle w:val="Textonotapie"/>
        <w:tabs>
          <w:tab w:val="left" w:pos="567"/>
        </w:tabs>
        <w:ind w:left="567" w:hanging="567"/>
        <w:jc w:val="both"/>
        <w:rPr>
          <w:rFonts w:ascii="Arial Narrow" w:hAnsi="Arial Narrow"/>
          <w:b/>
          <w:bCs/>
          <w:sz w:val="16"/>
          <w:szCs w:val="16"/>
        </w:rPr>
      </w:pPr>
      <w:r w:rsidRPr="00313DDA">
        <w:rPr>
          <w:rStyle w:val="Refdenotaalpie"/>
          <w:rFonts w:ascii="Arial Narrow" w:hAnsi="Arial Narrow"/>
          <w:sz w:val="16"/>
          <w:szCs w:val="16"/>
        </w:rPr>
        <w:footnoteRef/>
      </w:r>
      <w:r w:rsidRPr="00313DDA">
        <w:rPr>
          <w:rFonts w:ascii="Arial Narrow" w:hAnsi="Arial Narrow"/>
          <w:sz w:val="16"/>
          <w:szCs w:val="16"/>
        </w:rPr>
        <w:t xml:space="preserve"> </w:t>
      </w:r>
      <w:r w:rsidRPr="00313DDA">
        <w:rPr>
          <w:rFonts w:ascii="Arial Narrow" w:hAnsi="Arial Narrow"/>
          <w:sz w:val="16"/>
          <w:szCs w:val="16"/>
        </w:rPr>
        <w:tab/>
      </w:r>
      <w:r w:rsidRPr="00313DDA">
        <w:rPr>
          <w:rFonts w:ascii="Arial Narrow" w:hAnsi="Arial Narrow"/>
          <w:b/>
          <w:bCs/>
          <w:sz w:val="16"/>
          <w:szCs w:val="16"/>
        </w:rPr>
        <w:t xml:space="preserve">DIRECTIVA QUE REGULA LOS PROCEDIMIENTOS EN MATERIA DE PROTECCIÓN AL CONSUMIDOR PREVISTOS EN EL CÓDIGO DE PROTECCIÓN Y DEFENSA DEL CONSUMIDOR, APROBADO POR DIRECTIVA Nº 001-2021-COD-INDECOPI </w:t>
      </w:r>
    </w:p>
    <w:p w14:paraId="33B2F3F2" w14:textId="73456A4C" w:rsidR="004A0392" w:rsidRPr="00313DDA" w:rsidRDefault="004A0392" w:rsidP="00EC2CA6">
      <w:pPr>
        <w:pStyle w:val="Textonotapie"/>
        <w:ind w:left="567"/>
        <w:jc w:val="both"/>
        <w:rPr>
          <w:rFonts w:ascii="Arial Narrow" w:hAnsi="Arial Narrow"/>
          <w:b/>
          <w:bCs/>
          <w:sz w:val="16"/>
          <w:szCs w:val="16"/>
        </w:rPr>
      </w:pPr>
      <w:r w:rsidRPr="00313DDA">
        <w:rPr>
          <w:rFonts w:ascii="Arial Narrow" w:hAnsi="Arial Narrow"/>
          <w:b/>
          <w:bCs/>
          <w:sz w:val="16"/>
          <w:szCs w:val="16"/>
        </w:rPr>
        <w:t xml:space="preserve">(…) </w:t>
      </w:r>
    </w:p>
    <w:p w14:paraId="58612A60" w14:textId="77777777" w:rsidR="004A0392" w:rsidRPr="00313DDA" w:rsidRDefault="004A0392" w:rsidP="00EC2CA6">
      <w:pPr>
        <w:pStyle w:val="Textonotapie"/>
        <w:ind w:left="567"/>
        <w:jc w:val="both"/>
        <w:rPr>
          <w:rFonts w:ascii="Arial Narrow" w:hAnsi="Arial Narrow"/>
          <w:b/>
          <w:bCs/>
          <w:sz w:val="16"/>
          <w:szCs w:val="16"/>
        </w:rPr>
      </w:pPr>
      <w:r w:rsidRPr="00313DDA">
        <w:rPr>
          <w:rFonts w:ascii="Arial Narrow" w:hAnsi="Arial Narrow"/>
          <w:b/>
          <w:bCs/>
          <w:sz w:val="16"/>
          <w:szCs w:val="16"/>
        </w:rPr>
        <w:t xml:space="preserve">12. Calificación de la denuncia </w:t>
      </w:r>
    </w:p>
    <w:p w14:paraId="47D6F3C7" w14:textId="37E44B50" w:rsidR="004A0392" w:rsidRPr="00313DDA" w:rsidRDefault="004A0392" w:rsidP="00EC2CA6">
      <w:pPr>
        <w:pStyle w:val="Textonotapie"/>
        <w:ind w:left="567"/>
        <w:jc w:val="both"/>
        <w:rPr>
          <w:rFonts w:ascii="Arial Narrow" w:hAnsi="Arial Narrow"/>
          <w:sz w:val="16"/>
          <w:szCs w:val="16"/>
        </w:rPr>
      </w:pPr>
      <w:r w:rsidRPr="00313DDA">
        <w:rPr>
          <w:rFonts w:ascii="Arial Narrow" w:hAnsi="Arial Narrow"/>
          <w:sz w:val="16"/>
          <w:szCs w:val="16"/>
        </w:rPr>
        <w:t>12.1. Recibida la denuncia, el órgano competente debe verificar el cumplimiento de los requisitos señalados en el artículo 11 de la presente Directiva. En caso de verificarse el incumplimiento de alguno de ellos, deberá emitir el acto administrativo correspondiente a través del cual se otorgará al denunciante un plazo improrrogable de dos (2) días hábiles para la subsanación de la denuncia, bajo apercibimiento de declararla inadmisible. Para emitir el citado acto, el Órgano Resolutivo contará con un plazo máximo de tres (3) días hábiles, contado a partir de la recepción de la denuncia. (…)</w:t>
      </w:r>
    </w:p>
    <w:p w14:paraId="4C2A1F7E" w14:textId="77777777" w:rsidR="00894D5F" w:rsidRPr="00313DDA" w:rsidRDefault="00894D5F" w:rsidP="00EC2CA6">
      <w:pPr>
        <w:pStyle w:val="Textonotapie"/>
        <w:ind w:left="567"/>
        <w:jc w:val="both"/>
        <w:rPr>
          <w:rFonts w:ascii="Arial Narrow" w:hAnsi="Arial Narrow"/>
          <w:sz w:val="16"/>
          <w:szCs w:val="16"/>
        </w:rPr>
      </w:pPr>
    </w:p>
  </w:footnote>
  <w:footnote w:id="7">
    <w:p w14:paraId="33DB69F0" w14:textId="5D2DD12D" w:rsidR="004A0392" w:rsidRPr="00313DDA" w:rsidRDefault="004A0392" w:rsidP="00EC2CA6">
      <w:pPr>
        <w:pStyle w:val="Textonotapie"/>
        <w:tabs>
          <w:tab w:val="left" w:pos="567"/>
        </w:tabs>
        <w:ind w:left="567" w:hanging="567"/>
        <w:jc w:val="both"/>
        <w:rPr>
          <w:rFonts w:ascii="Arial Narrow" w:hAnsi="Arial Narrow"/>
          <w:sz w:val="16"/>
          <w:szCs w:val="16"/>
        </w:rPr>
      </w:pPr>
      <w:r w:rsidRPr="00313DDA">
        <w:rPr>
          <w:rStyle w:val="Refdenotaalpie"/>
          <w:rFonts w:ascii="Arial Narrow" w:hAnsi="Arial Narrow"/>
          <w:sz w:val="16"/>
          <w:szCs w:val="16"/>
        </w:rPr>
        <w:footnoteRef/>
      </w:r>
      <w:r w:rsidRPr="00313DDA">
        <w:rPr>
          <w:rFonts w:ascii="Arial Narrow" w:hAnsi="Arial Narrow"/>
          <w:sz w:val="16"/>
          <w:szCs w:val="16"/>
        </w:rPr>
        <w:t xml:space="preserve"> </w:t>
      </w:r>
      <w:r w:rsidRPr="00313DDA">
        <w:rPr>
          <w:rFonts w:ascii="Arial Narrow" w:hAnsi="Arial Narrow"/>
          <w:sz w:val="16"/>
          <w:szCs w:val="16"/>
        </w:rPr>
        <w:tab/>
      </w:r>
      <w:r w:rsidRPr="00313DDA">
        <w:rPr>
          <w:rFonts w:ascii="Arial Narrow" w:hAnsi="Arial Narrow"/>
          <w:b/>
          <w:bCs/>
          <w:sz w:val="16"/>
          <w:szCs w:val="16"/>
        </w:rPr>
        <w:t>DECRETO LEGISLATIVO 807, LEY SOBRE FACULTADES, NORMAS Y ORGANIZACIÓN DEL INDECOPI</w:t>
      </w:r>
      <w:r w:rsidRPr="00313DDA">
        <w:rPr>
          <w:rFonts w:ascii="Arial Narrow" w:hAnsi="Arial Narrow"/>
          <w:sz w:val="16"/>
          <w:szCs w:val="16"/>
        </w:rPr>
        <w:t xml:space="preserve"> </w:t>
      </w:r>
    </w:p>
    <w:p w14:paraId="50F8EECE" w14:textId="6E9DB952" w:rsidR="004A0392" w:rsidRDefault="004A0392" w:rsidP="00EC2CA6">
      <w:pPr>
        <w:pStyle w:val="Textonotapie"/>
        <w:ind w:left="567"/>
        <w:jc w:val="both"/>
        <w:rPr>
          <w:rFonts w:ascii="Arial Narrow" w:hAnsi="Arial Narrow"/>
          <w:sz w:val="16"/>
          <w:szCs w:val="16"/>
        </w:rPr>
      </w:pPr>
      <w:r w:rsidRPr="00313DDA">
        <w:rPr>
          <w:rFonts w:ascii="Arial Narrow" w:hAnsi="Arial Narrow"/>
          <w:sz w:val="16"/>
          <w:szCs w:val="16"/>
        </w:rPr>
        <w:t>Artículo 25.-La Comisión se pronunciará sobre la admisión a trámite de la denuncia, el dictado de las medidas cautelares, las nulidades por defectos de procedimiento, la resolución final, y la concesión o denegación de recursos impugnativos.</w:t>
      </w:r>
    </w:p>
    <w:p w14:paraId="6DD5EC39" w14:textId="77777777" w:rsidR="00F775BD" w:rsidRPr="00313DDA" w:rsidRDefault="00F775BD" w:rsidP="00EC2CA6">
      <w:pPr>
        <w:pStyle w:val="Textonotapie"/>
        <w:ind w:left="567"/>
        <w:jc w:val="both"/>
        <w:rPr>
          <w:rFonts w:ascii="Arial Narrow" w:hAnsi="Arial Narrow"/>
          <w:sz w:val="16"/>
          <w:szCs w:val="16"/>
          <w:lang w:val="es-PE"/>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859" w:type="dxa"/>
      <w:tblLayout w:type="fixed"/>
      <w:tblCellMar>
        <w:left w:w="70" w:type="dxa"/>
        <w:right w:w="70" w:type="dxa"/>
      </w:tblCellMar>
      <w:tblLook w:val="0000" w:firstRow="0" w:lastRow="0" w:firstColumn="0" w:lastColumn="0" w:noHBand="0" w:noVBand="0"/>
    </w:tblPr>
    <w:tblGrid>
      <w:gridCol w:w="4061"/>
      <w:gridCol w:w="4798"/>
    </w:tblGrid>
    <w:tr w:rsidR="0084094F" w:rsidRPr="00C271B6" w14:paraId="783342AB" w14:textId="77777777" w:rsidTr="00730B2B">
      <w:trPr>
        <w:trHeight w:val="600"/>
      </w:trPr>
      <w:tc>
        <w:tcPr>
          <w:tcW w:w="4061" w:type="dxa"/>
        </w:tcPr>
        <w:p w14:paraId="0467F32A" w14:textId="77777777" w:rsidR="0084094F" w:rsidRPr="00C271B6" w:rsidRDefault="0084094F" w:rsidP="0084094F">
          <w:pPr>
            <w:rPr>
              <w:rFonts w:ascii="Arial Narrow" w:hAnsi="Arial Narrow" w:cs="Arial"/>
              <w:sz w:val="16"/>
              <w:szCs w:val="16"/>
            </w:rPr>
          </w:pPr>
          <w:r>
            <w:rPr>
              <w:noProof/>
              <w:lang w:eastAsia="es-PE"/>
            </w:rPr>
            <w:drawing>
              <wp:anchor distT="0" distB="0" distL="114300" distR="114300" simplePos="0" relativeHeight="251659264" behindDoc="0" locked="0" layoutInCell="1" allowOverlap="1" wp14:anchorId="2D67ECFA" wp14:editId="06FB0E03">
                <wp:simplePos x="0" y="0"/>
                <wp:positionH relativeFrom="column">
                  <wp:posOffset>-2050415</wp:posOffset>
                </wp:positionH>
                <wp:positionV relativeFrom="paragraph">
                  <wp:posOffset>2540</wp:posOffset>
                </wp:positionV>
                <wp:extent cx="1862455" cy="779145"/>
                <wp:effectExtent l="0" t="0" r="4445" b="1905"/>
                <wp:wrapSquare wrapText="bothSides"/>
                <wp:docPr id="1" name="Imagen 1"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2455" cy="7791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sz w:val="16"/>
              <w:szCs w:val="16"/>
            </w:rPr>
            <w:t xml:space="preserve"> </w:t>
          </w:r>
          <w:r w:rsidRPr="00C271B6">
            <w:rPr>
              <w:rFonts w:ascii="Arial Narrow" w:hAnsi="Arial Narrow"/>
              <w:sz w:val="16"/>
              <w:szCs w:val="16"/>
            </w:rPr>
            <w:tab/>
          </w:r>
          <w:r w:rsidRPr="00C271B6">
            <w:rPr>
              <w:rFonts w:ascii="Arial Narrow" w:hAnsi="Arial Narrow"/>
              <w:sz w:val="16"/>
              <w:szCs w:val="16"/>
            </w:rPr>
            <w:tab/>
          </w:r>
        </w:p>
      </w:tc>
      <w:tc>
        <w:tcPr>
          <w:tcW w:w="4798" w:type="dxa"/>
        </w:tcPr>
        <w:p w14:paraId="22E843A3" w14:textId="77777777" w:rsidR="0084094F" w:rsidRPr="00C271B6" w:rsidRDefault="0084094F" w:rsidP="0084094F">
          <w:pPr>
            <w:pStyle w:val="Encabezado"/>
            <w:jc w:val="right"/>
            <w:rPr>
              <w:rFonts w:ascii="Arial Narrow" w:hAnsi="Arial Narrow"/>
              <w:b/>
              <w:i/>
              <w:sz w:val="16"/>
              <w:szCs w:val="16"/>
            </w:rPr>
          </w:pPr>
        </w:p>
        <w:p w14:paraId="43779297" w14:textId="77777777" w:rsidR="0084094F" w:rsidRDefault="0084094F" w:rsidP="0084094F">
          <w:pPr>
            <w:tabs>
              <w:tab w:val="center" w:pos="4252"/>
              <w:tab w:val="right" w:pos="8504"/>
            </w:tabs>
            <w:spacing w:after="0" w:line="240" w:lineRule="auto"/>
            <w:jc w:val="right"/>
            <w:rPr>
              <w:rFonts w:ascii="Arial Narrow" w:hAnsi="Arial Narrow"/>
              <w:b/>
              <w:i/>
              <w:sz w:val="16"/>
              <w:szCs w:val="16"/>
            </w:rPr>
          </w:pPr>
        </w:p>
        <w:p w14:paraId="19D8A0CA" w14:textId="77777777" w:rsidR="00181C38" w:rsidRDefault="00181C38" w:rsidP="0084094F">
          <w:pPr>
            <w:tabs>
              <w:tab w:val="center" w:pos="4252"/>
              <w:tab w:val="right" w:pos="8504"/>
            </w:tabs>
            <w:spacing w:after="0" w:line="240" w:lineRule="auto"/>
            <w:jc w:val="right"/>
            <w:rPr>
              <w:rFonts w:ascii="Arial Narrow" w:hAnsi="Arial Narrow"/>
              <w:b/>
              <w:i/>
              <w:sz w:val="16"/>
              <w:szCs w:val="16"/>
            </w:rPr>
          </w:pPr>
        </w:p>
        <w:p w14:paraId="72E0EC53" w14:textId="77777777" w:rsidR="00181C38" w:rsidRDefault="00181C38" w:rsidP="0084094F">
          <w:pPr>
            <w:tabs>
              <w:tab w:val="center" w:pos="4252"/>
              <w:tab w:val="right" w:pos="8504"/>
            </w:tabs>
            <w:spacing w:after="0" w:line="240" w:lineRule="auto"/>
            <w:jc w:val="right"/>
            <w:rPr>
              <w:rFonts w:ascii="Arial Narrow" w:hAnsi="Arial Narrow"/>
              <w:b/>
              <w:i/>
              <w:sz w:val="16"/>
              <w:szCs w:val="16"/>
            </w:rPr>
          </w:pPr>
        </w:p>
        <w:p w14:paraId="0E409738" w14:textId="77777777" w:rsidR="00181C38" w:rsidRDefault="00181C38" w:rsidP="0084094F">
          <w:pPr>
            <w:tabs>
              <w:tab w:val="center" w:pos="4252"/>
              <w:tab w:val="right" w:pos="8504"/>
            </w:tabs>
            <w:spacing w:after="0" w:line="240" w:lineRule="auto"/>
            <w:jc w:val="right"/>
            <w:rPr>
              <w:rFonts w:ascii="Arial Narrow" w:hAnsi="Arial Narrow"/>
              <w:b/>
              <w:i/>
              <w:sz w:val="16"/>
              <w:szCs w:val="16"/>
            </w:rPr>
          </w:pPr>
        </w:p>
        <w:p w14:paraId="1FFAAB3A" w14:textId="77777777" w:rsidR="00181C38" w:rsidRDefault="00181C38" w:rsidP="0084094F">
          <w:pPr>
            <w:tabs>
              <w:tab w:val="center" w:pos="4252"/>
              <w:tab w:val="right" w:pos="8504"/>
            </w:tabs>
            <w:spacing w:after="0" w:line="240" w:lineRule="auto"/>
            <w:jc w:val="right"/>
            <w:rPr>
              <w:rFonts w:ascii="Arial Narrow" w:hAnsi="Arial Narrow"/>
              <w:b/>
              <w:i/>
              <w:sz w:val="16"/>
              <w:szCs w:val="16"/>
            </w:rPr>
          </w:pPr>
        </w:p>
        <w:p w14:paraId="5D3F848B" w14:textId="77777777" w:rsidR="0084094F" w:rsidRDefault="0084094F" w:rsidP="0084094F">
          <w:pPr>
            <w:tabs>
              <w:tab w:val="center" w:pos="4252"/>
              <w:tab w:val="right" w:pos="8504"/>
            </w:tabs>
            <w:spacing w:after="0" w:line="240" w:lineRule="auto"/>
            <w:jc w:val="right"/>
            <w:rPr>
              <w:rFonts w:ascii="Arial Narrow" w:hAnsi="Arial Narrow"/>
              <w:b/>
              <w:i/>
              <w:sz w:val="16"/>
              <w:szCs w:val="16"/>
            </w:rPr>
          </w:pPr>
          <w:r w:rsidRPr="00C271B6">
            <w:rPr>
              <w:rFonts w:ascii="Arial Narrow" w:hAnsi="Arial Narrow"/>
              <w:b/>
              <w:i/>
              <w:sz w:val="16"/>
              <w:szCs w:val="16"/>
            </w:rPr>
            <w:t xml:space="preserve">SECRETARÍA TÉCNICA DE LA </w:t>
          </w:r>
        </w:p>
        <w:p w14:paraId="68CCB298" w14:textId="77777777" w:rsidR="0084094F" w:rsidRPr="00C271B6" w:rsidRDefault="0084094F" w:rsidP="0084094F">
          <w:pPr>
            <w:tabs>
              <w:tab w:val="center" w:pos="4252"/>
              <w:tab w:val="right" w:pos="8504"/>
            </w:tabs>
            <w:spacing w:after="0" w:line="240" w:lineRule="auto"/>
            <w:jc w:val="right"/>
            <w:rPr>
              <w:rFonts w:ascii="Arial Narrow" w:hAnsi="Arial Narrow"/>
              <w:b/>
              <w:i/>
              <w:sz w:val="16"/>
              <w:szCs w:val="16"/>
            </w:rPr>
          </w:pPr>
          <w:r w:rsidRPr="00C271B6">
            <w:rPr>
              <w:rFonts w:ascii="Arial Narrow" w:hAnsi="Arial Narrow"/>
              <w:b/>
              <w:i/>
              <w:sz w:val="16"/>
              <w:szCs w:val="16"/>
            </w:rPr>
            <w:t>COMISIÓN</w:t>
          </w:r>
          <w:r>
            <w:rPr>
              <w:rFonts w:ascii="Arial Narrow" w:hAnsi="Arial Narrow"/>
              <w:b/>
              <w:i/>
              <w:sz w:val="16"/>
              <w:szCs w:val="16"/>
            </w:rPr>
            <w:t xml:space="preserve"> </w:t>
          </w:r>
          <w:r w:rsidR="00D02ABB">
            <w:rPr>
              <w:rFonts w:ascii="Arial Narrow" w:hAnsi="Arial Narrow"/>
              <w:b/>
              <w:i/>
              <w:sz w:val="16"/>
              <w:szCs w:val="16"/>
            </w:rPr>
            <w:t xml:space="preserve">DE PROTECCIÓN AL CONSUMIDOR </w:t>
          </w:r>
          <w:r w:rsidRPr="00C271B6">
            <w:rPr>
              <w:rFonts w:ascii="Arial Narrow" w:hAnsi="Arial Narrow"/>
              <w:b/>
              <w:i/>
              <w:sz w:val="16"/>
              <w:szCs w:val="16"/>
            </w:rPr>
            <w:t>1</w:t>
          </w:r>
        </w:p>
        <w:p w14:paraId="0FEC52DB" w14:textId="77777777" w:rsidR="0084094F" w:rsidRPr="00C271B6" w:rsidRDefault="0084094F" w:rsidP="0084094F">
          <w:pPr>
            <w:pStyle w:val="Encabezado"/>
            <w:tabs>
              <w:tab w:val="left" w:pos="2460"/>
              <w:tab w:val="right" w:pos="3964"/>
            </w:tabs>
            <w:jc w:val="right"/>
            <w:rPr>
              <w:rFonts w:ascii="Arial Narrow" w:hAnsi="Arial Narrow"/>
              <w:b/>
              <w:i/>
              <w:sz w:val="16"/>
              <w:szCs w:val="16"/>
            </w:rPr>
          </w:pPr>
          <w:r w:rsidRPr="00C271B6">
            <w:rPr>
              <w:rFonts w:ascii="Arial Narrow" w:hAnsi="Arial Narrow"/>
              <w:b/>
              <w:i/>
              <w:sz w:val="16"/>
              <w:szCs w:val="16"/>
            </w:rPr>
            <w:tab/>
          </w:r>
          <w:r w:rsidRPr="00C271B6">
            <w:rPr>
              <w:rFonts w:ascii="Arial Narrow" w:hAnsi="Arial Narrow"/>
              <w:b/>
              <w:i/>
              <w:sz w:val="16"/>
              <w:szCs w:val="16"/>
            </w:rPr>
            <w:tab/>
            <w:t>SEDE CENTRAL</w:t>
          </w:r>
        </w:p>
      </w:tc>
    </w:tr>
  </w:tbl>
  <w:p w14:paraId="61919347" w14:textId="77777777" w:rsidR="0084094F" w:rsidRDefault="0084094F">
    <w:pPr>
      <w:pStyle w:val="Encabezado"/>
      <w:rPr>
        <w:rFonts w:ascii="Arial Narrow" w:hAnsi="Arial Narrow"/>
        <w:sz w:val="16"/>
      </w:rPr>
    </w:pPr>
  </w:p>
  <w:p w14:paraId="28CC000F" w14:textId="77777777" w:rsidR="009644AB" w:rsidRPr="009644AB" w:rsidRDefault="009644AB">
    <w:pPr>
      <w:pStyle w:val="Encabezado"/>
      <w:rPr>
        <w:rFonts w:ascii="Arial Narrow" w:hAnsi="Arial Narrow"/>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1CEC"/>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155ECD"/>
    <w:multiLevelType w:val="multilevel"/>
    <w:tmpl w:val="BA5E1BB8"/>
    <w:lvl w:ilvl="0">
      <w:start w:val="1"/>
      <w:numFmt w:val="lowerRoman"/>
      <w:lvlText w:val="(%1)"/>
      <w:lvlJc w:val="left"/>
      <w:pPr>
        <w:ind w:left="360" w:firstLine="360"/>
      </w:pPr>
      <w:rPr>
        <w:rFonts w:hint="default"/>
      </w:rPr>
    </w:lvl>
    <w:lvl w:ilvl="1">
      <w:start w:val="1"/>
      <w:numFmt w:val="decimal"/>
      <w:lvlText w:val="%2."/>
      <w:lvlJc w:val="left"/>
      <w:pPr>
        <w:ind w:left="1080" w:firstLine="1800"/>
      </w:pPr>
      <w:rPr>
        <w:rFonts w:cs="Times New Roman"/>
      </w:rPr>
    </w:lvl>
    <w:lvl w:ilvl="2">
      <w:start w:val="1"/>
      <w:numFmt w:val="lowerRoman"/>
      <w:lvlText w:val="%3."/>
      <w:lvlJc w:val="right"/>
      <w:pPr>
        <w:ind w:left="1800" w:firstLine="3420"/>
      </w:pPr>
      <w:rPr>
        <w:rFonts w:cs="Times New Roman"/>
      </w:rPr>
    </w:lvl>
    <w:lvl w:ilvl="3">
      <w:start w:val="1"/>
      <w:numFmt w:val="decimal"/>
      <w:lvlText w:val="%4."/>
      <w:lvlJc w:val="left"/>
      <w:pPr>
        <w:ind w:left="2520" w:firstLine="4680"/>
      </w:pPr>
      <w:rPr>
        <w:rFonts w:cs="Times New Roman"/>
        <w:color w:val="auto"/>
      </w:rPr>
    </w:lvl>
    <w:lvl w:ilvl="4">
      <w:start w:val="1"/>
      <w:numFmt w:val="lowerLetter"/>
      <w:lvlText w:val="%5."/>
      <w:lvlJc w:val="left"/>
      <w:pPr>
        <w:ind w:left="3240" w:firstLine="6120"/>
      </w:pPr>
      <w:rPr>
        <w:rFonts w:cs="Times New Roman"/>
      </w:rPr>
    </w:lvl>
    <w:lvl w:ilvl="5">
      <w:start w:val="1"/>
      <w:numFmt w:val="lowerRoman"/>
      <w:lvlText w:val="%6."/>
      <w:lvlJc w:val="right"/>
      <w:pPr>
        <w:ind w:left="3960" w:firstLine="7740"/>
      </w:pPr>
      <w:rPr>
        <w:rFonts w:cs="Times New Roman"/>
      </w:rPr>
    </w:lvl>
    <w:lvl w:ilvl="6">
      <w:start w:val="1"/>
      <w:numFmt w:val="decimal"/>
      <w:lvlText w:val="%7."/>
      <w:lvlJc w:val="left"/>
      <w:pPr>
        <w:ind w:left="4680" w:firstLine="9000"/>
      </w:pPr>
      <w:rPr>
        <w:rFonts w:cs="Times New Roman"/>
      </w:rPr>
    </w:lvl>
    <w:lvl w:ilvl="7">
      <w:start w:val="1"/>
      <w:numFmt w:val="lowerLetter"/>
      <w:lvlText w:val="%8."/>
      <w:lvlJc w:val="left"/>
      <w:pPr>
        <w:ind w:left="5400" w:firstLine="10440"/>
      </w:pPr>
      <w:rPr>
        <w:rFonts w:cs="Times New Roman"/>
      </w:rPr>
    </w:lvl>
    <w:lvl w:ilvl="8">
      <w:start w:val="1"/>
      <w:numFmt w:val="lowerRoman"/>
      <w:lvlText w:val="%9."/>
      <w:lvlJc w:val="right"/>
      <w:pPr>
        <w:ind w:left="6120" w:firstLine="12060"/>
      </w:pPr>
      <w:rPr>
        <w:rFonts w:cs="Times New Roman"/>
      </w:rPr>
    </w:lvl>
  </w:abstractNum>
  <w:abstractNum w:abstractNumId="2" w15:restartNumberingAfterBreak="0">
    <w:nsid w:val="05891030"/>
    <w:multiLevelType w:val="hybridMultilevel"/>
    <w:tmpl w:val="C754692C"/>
    <w:lvl w:ilvl="0" w:tplc="87AE9C6E">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BD239FD"/>
    <w:multiLevelType w:val="hybridMultilevel"/>
    <w:tmpl w:val="34C2656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4775E5D"/>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4A648ED"/>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5854637"/>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95D317B"/>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09660F1"/>
    <w:multiLevelType w:val="hybridMultilevel"/>
    <w:tmpl w:val="6E808260"/>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5501B89"/>
    <w:multiLevelType w:val="hybridMultilevel"/>
    <w:tmpl w:val="33A8384C"/>
    <w:lvl w:ilvl="0" w:tplc="81288086">
      <w:start w:val="1"/>
      <w:numFmt w:val="lowerLetter"/>
      <w:lvlText w:val="(%1)"/>
      <w:lvlJc w:val="left"/>
      <w:pPr>
        <w:ind w:left="1440" w:hanging="360"/>
      </w:pPr>
      <w:rPr>
        <w:rFonts w:cs="Arial"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621751D"/>
    <w:multiLevelType w:val="hybridMultilevel"/>
    <w:tmpl w:val="4F784868"/>
    <w:lvl w:ilvl="0" w:tplc="486CB2A0">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1" w15:restartNumberingAfterBreak="0">
    <w:nsid w:val="266A6C92"/>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39796A"/>
    <w:multiLevelType w:val="hybridMultilevel"/>
    <w:tmpl w:val="6E808260"/>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A9A141B"/>
    <w:multiLevelType w:val="multilevel"/>
    <w:tmpl w:val="BA5E1BB8"/>
    <w:lvl w:ilvl="0">
      <w:start w:val="1"/>
      <w:numFmt w:val="lowerRoman"/>
      <w:lvlText w:val="(%1)"/>
      <w:lvlJc w:val="left"/>
      <w:pPr>
        <w:ind w:left="360" w:firstLine="360"/>
      </w:pPr>
      <w:rPr>
        <w:rFonts w:hint="default"/>
      </w:rPr>
    </w:lvl>
    <w:lvl w:ilvl="1">
      <w:start w:val="1"/>
      <w:numFmt w:val="decimal"/>
      <w:lvlText w:val="%2."/>
      <w:lvlJc w:val="left"/>
      <w:pPr>
        <w:ind w:left="1080" w:firstLine="1800"/>
      </w:pPr>
      <w:rPr>
        <w:rFonts w:cs="Times New Roman"/>
      </w:rPr>
    </w:lvl>
    <w:lvl w:ilvl="2">
      <w:start w:val="1"/>
      <w:numFmt w:val="lowerRoman"/>
      <w:lvlText w:val="%3."/>
      <w:lvlJc w:val="right"/>
      <w:pPr>
        <w:ind w:left="1800" w:firstLine="3420"/>
      </w:pPr>
      <w:rPr>
        <w:rFonts w:cs="Times New Roman"/>
      </w:rPr>
    </w:lvl>
    <w:lvl w:ilvl="3">
      <w:start w:val="1"/>
      <w:numFmt w:val="decimal"/>
      <w:lvlText w:val="%4."/>
      <w:lvlJc w:val="left"/>
      <w:pPr>
        <w:ind w:left="2520" w:firstLine="4680"/>
      </w:pPr>
      <w:rPr>
        <w:rFonts w:cs="Times New Roman"/>
        <w:color w:val="auto"/>
      </w:rPr>
    </w:lvl>
    <w:lvl w:ilvl="4">
      <w:start w:val="1"/>
      <w:numFmt w:val="lowerLetter"/>
      <w:lvlText w:val="%5."/>
      <w:lvlJc w:val="left"/>
      <w:pPr>
        <w:ind w:left="3240" w:firstLine="6120"/>
      </w:pPr>
      <w:rPr>
        <w:rFonts w:cs="Times New Roman"/>
      </w:rPr>
    </w:lvl>
    <w:lvl w:ilvl="5">
      <w:start w:val="1"/>
      <w:numFmt w:val="lowerRoman"/>
      <w:lvlText w:val="%6."/>
      <w:lvlJc w:val="right"/>
      <w:pPr>
        <w:ind w:left="3960" w:firstLine="7740"/>
      </w:pPr>
      <w:rPr>
        <w:rFonts w:cs="Times New Roman"/>
      </w:rPr>
    </w:lvl>
    <w:lvl w:ilvl="6">
      <w:start w:val="1"/>
      <w:numFmt w:val="decimal"/>
      <w:lvlText w:val="%7."/>
      <w:lvlJc w:val="left"/>
      <w:pPr>
        <w:ind w:left="4680" w:firstLine="9000"/>
      </w:pPr>
      <w:rPr>
        <w:rFonts w:cs="Times New Roman"/>
      </w:rPr>
    </w:lvl>
    <w:lvl w:ilvl="7">
      <w:start w:val="1"/>
      <w:numFmt w:val="lowerLetter"/>
      <w:lvlText w:val="%8."/>
      <w:lvlJc w:val="left"/>
      <w:pPr>
        <w:ind w:left="5400" w:firstLine="10440"/>
      </w:pPr>
      <w:rPr>
        <w:rFonts w:cs="Times New Roman"/>
      </w:rPr>
    </w:lvl>
    <w:lvl w:ilvl="8">
      <w:start w:val="1"/>
      <w:numFmt w:val="lowerRoman"/>
      <w:lvlText w:val="%9."/>
      <w:lvlJc w:val="right"/>
      <w:pPr>
        <w:ind w:left="6120" w:firstLine="12060"/>
      </w:pPr>
      <w:rPr>
        <w:rFonts w:cs="Times New Roman"/>
      </w:rPr>
    </w:lvl>
  </w:abstractNum>
  <w:abstractNum w:abstractNumId="14" w15:restartNumberingAfterBreak="0">
    <w:nsid w:val="2DD1689A"/>
    <w:multiLevelType w:val="hybridMultilevel"/>
    <w:tmpl w:val="388EF70C"/>
    <w:lvl w:ilvl="0" w:tplc="CB1098AA">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30321922"/>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0822BCE"/>
    <w:multiLevelType w:val="hybridMultilevel"/>
    <w:tmpl w:val="29AAC04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63B32B3"/>
    <w:multiLevelType w:val="hybridMultilevel"/>
    <w:tmpl w:val="2FB2425C"/>
    <w:lvl w:ilvl="0" w:tplc="FFFFFFFF">
      <w:start w:val="1"/>
      <w:numFmt w:val="lowerRoman"/>
      <w:lvlText w:val="(%1)"/>
      <w:lvlJc w:val="left"/>
      <w:pPr>
        <w:ind w:left="720" w:hanging="360"/>
      </w:pPr>
      <w:rPr>
        <w:rFonts w:hint="default"/>
        <w:sz w:val="20"/>
        <w:lang w:val="es-P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6BB5864"/>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8A559B7"/>
    <w:multiLevelType w:val="hybridMultilevel"/>
    <w:tmpl w:val="FA38BF46"/>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5B01EB"/>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F94603A"/>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44E1BB4"/>
    <w:multiLevelType w:val="hybridMultilevel"/>
    <w:tmpl w:val="67AA3C04"/>
    <w:lvl w:ilvl="0" w:tplc="CB1098AA">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4459540C"/>
    <w:multiLevelType w:val="hybridMultilevel"/>
    <w:tmpl w:val="2FB2425C"/>
    <w:lvl w:ilvl="0" w:tplc="CD1E954A">
      <w:start w:val="1"/>
      <w:numFmt w:val="lowerRoman"/>
      <w:lvlText w:val="(%1)"/>
      <w:lvlJc w:val="left"/>
      <w:pPr>
        <w:ind w:left="720" w:hanging="360"/>
      </w:pPr>
      <w:rPr>
        <w:rFonts w:hint="default"/>
        <w:sz w:val="20"/>
        <w:lang w:val="es-P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58E2DE9"/>
    <w:multiLevelType w:val="hybridMultilevel"/>
    <w:tmpl w:val="29AAC044"/>
    <w:lvl w:ilvl="0" w:tplc="0E04062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4A5A1FDE"/>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B4D0A77"/>
    <w:multiLevelType w:val="hybridMultilevel"/>
    <w:tmpl w:val="A838095C"/>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4B6B1EF9"/>
    <w:multiLevelType w:val="hybridMultilevel"/>
    <w:tmpl w:val="33A8384C"/>
    <w:lvl w:ilvl="0" w:tplc="FFFFFFFF">
      <w:start w:val="1"/>
      <w:numFmt w:val="lowerLetter"/>
      <w:lvlText w:val="(%1)"/>
      <w:lvlJc w:val="left"/>
      <w:pPr>
        <w:ind w:left="1440" w:hanging="360"/>
      </w:pPr>
      <w:rPr>
        <w:rFonts w:cs="Arial"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DA85970"/>
    <w:multiLevelType w:val="hybridMultilevel"/>
    <w:tmpl w:val="67AA3C0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1A832B2"/>
    <w:multiLevelType w:val="hybridMultilevel"/>
    <w:tmpl w:val="3EC45610"/>
    <w:lvl w:ilvl="0" w:tplc="8FAE9218">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0" w15:restartNumberingAfterBreak="0">
    <w:nsid w:val="62477886"/>
    <w:multiLevelType w:val="hybridMultilevel"/>
    <w:tmpl w:val="4F784868"/>
    <w:lvl w:ilvl="0" w:tplc="FFFFFFFF">
      <w:start w:val="1"/>
      <w:numFmt w:val="lowerRoman"/>
      <w:lvlText w:val="(%1)"/>
      <w:lvlJc w:val="left"/>
      <w:pPr>
        <w:ind w:left="1287" w:hanging="72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1" w15:restartNumberingAfterBreak="0">
    <w:nsid w:val="670039B4"/>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7B028AF"/>
    <w:multiLevelType w:val="hybridMultilevel"/>
    <w:tmpl w:val="BC84B726"/>
    <w:lvl w:ilvl="0" w:tplc="5394D61E">
      <w:start w:val="2"/>
      <w:numFmt w:val="lowerLetter"/>
      <w:lvlText w:val="%1)"/>
      <w:lvlJc w:val="left"/>
      <w:pPr>
        <w:ind w:left="720" w:hanging="360"/>
      </w:pPr>
      <w:rPr>
        <w:rFonts w:cs="Arial"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6818247D"/>
    <w:multiLevelType w:val="hybridMultilevel"/>
    <w:tmpl w:val="C4021838"/>
    <w:lvl w:ilvl="0" w:tplc="7688A148">
      <w:start w:val="1"/>
      <w:numFmt w:val="lowerRoman"/>
      <w:lvlText w:val="(%1)"/>
      <w:lvlJc w:val="left"/>
      <w:pPr>
        <w:ind w:left="1854" w:hanging="72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4" w15:restartNumberingAfterBreak="0">
    <w:nsid w:val="6A114A46"/>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A771C8F"/>
    <w:multiLevelType w:val="multilevel"/>
    <w:tmpl w:val="BA5E1BB8"/>
    <w:lvl w:ilvl="0">
      <w:start w:val="1"/>
      <w:numFmt w:val="lowerRoman"/>
      <w:lvlText w:val="(%1)"/>
      <w:lvlJc w:val="left"/>
      <w:pPr>
        <w:ind w:left="360" w:firstLine="360"/>
      </w:pPr>
      <w:rPr>
        <w:rFonts w:hint="default"/>
      </w:rPr>
    </w:lvl>
    <w:lvl w:ilvl="1">
      <w:start w:val="1"/>
      <w:numFmt w:val="decimal"/>
      <w:lvlText w:val="%2."/>
      <w:lvlJc w:val="left"/>
      <w:pPr>
        <w:ind w:left="1080" w:firstLine="1800"/>
      </w:pPr>
      <w:rPr>
        <w:rFonts w:cs="Times New Roman"/>
      </w:rPr>
    </w:lvl>
    <w:lvl w:ilvl="2">
      <w:start w:val="1"/>
      <w:numFmt w:val="lowerRoman"/>
      <w:lvlText w:val="%3."/>
      <w:lvlJc w:val="right"/>
      <w:pPr>
        <w:ind w:left="1800" w:firstLine="3420"/>
      </w:pPr>
      <w:rPr>
        <w:rFonts w:cs="Times New Roman"/>
      </w:rPr>
    </w:lvl>
    <w:lvl w:ilvl="3">
      <w:start w:val="1"/>
      <w:numFmt w:val="decimal"/>
      <w:lvlText w:val="%4."/>
      <w:lvlJc w:val="left"/>
      <w:pPr>
        <w:ind w:left="2520" w:firstLine="4680"/>
      </w:pPr>
      <w:rPr>
        <w:rFonts w:cs="Times New Roman"/>
        <w:color w:val="auto"/>
      </w:rPr>
    </w:lvl>
    <w:lvl w:ilvl="4">
      <w:start w:val="1"/>
      <w:numFmt w:val="lowerLetter"/>
      <w:lvlText w:val="%5."/>
      <w:lvlJc w:val="left"/>
      <w:pPr>
        <w:ind w:left="3240" w:firstLine="6120"/>
      </w:pPr>
      <w:rPr>
        <w:rFonts w:cs="Times New Roman"/>
      </w:rPr>
    </w:lvl>
    <w:lvl w:ilvl="5">
      <w:start w:val="1"/>
      <w:numFmt w:val="lowerRoman"/>
      <w:lvlText w:val="%6."/>
      <w:lvlJc w:val="right"/>
      <w:pPr>
        <w:ind w:left="3960" w:firstLine="7740"/>
      </w:pPr>
      <w:rPr>
        <w:rFonts w:cs="Times New Roman"/>
      </w:rPr>
    </w:lvl>
    <w:lvl w:ilvl="6">
      <w:start w:val="1"/>
      <w:numFmt w:val="decimal"/>
      <w:lvlText w:val="%7."/>
      <w:lvlJc w:val="left"/>
      <w:pPr>
        <w:ind w:left="4680" w:firstLine="9000"/>
      </w:pPr>
      <w:rPr>
        <w:rFonts w:cs="Times New Roman"/>
      </w:rPr>
    </w:lvl>
    <w:lvl w:ilvl="7">
      <w:start w:val="1"/>
      <w:numFmt w:val="lowerLetter"/>
      <w:lvlText w:val="%8."/>
      <w:lvlJc w:val="left"/>
      <w:pPr>
        <w:ind w:left="5400" w:firstLine="10440"/>
      </w:pPr>
      <w:rPr>
        <w:rFonts w:cs="Times New Roman"/>
      </w:rPr>
    </w:lvl>
    <w:lvl w:ilvl="8">
      <w:start w:val="1"/>
      <w:numFmt w:val="lowerRoman"/>
      <w:lvlText w:val="%9."/>
      <w:lvlJc w:val="right"/>
      <w:pPr>
        <w:ind w:left="6120" w:firstLine="12060"/>
      </w:pPr>
      <w:rPr>
        <w:rFonts w:cs="Times New Roman"/>
      </w:rPr>
    </w:lvl>
  </w:abstractNum>
  <w:abstractNum w:abstractNumId="36" w15:restartNumberingAfterBreak="0">
    <w:nsid w:val="6AA05A15"/>
    <w:multiLevelType w:val="hybridMultilevel"/>
    <w:tmpl w:val="3F20107A"/>
    <w:lvl w:ilvl="0" w:tplc="E166C822">
      <w:start w:val="1"/>
      <w:numFmt w:val="lowerRoman"/>
      <w:lvlText w:val="(%1)"/>
      <w:lvlJc w:val="left"/>
      <w:pPr>
        <w:ind w:left="1290" w:hanging="720"/>
      </w:pPr>
      <w:rPr>
        <w:rFonts w:hint="default"/>
      </w:rPr>
    </w:lvl>
    <w:lvl w:ilvl="1" w:tplc="280A0019" w:tentative="1">
      <w:start w:val="1"/>
      <w:numFmt w:val="lowerLetter"/>
      <w:lvlText w:val="%2."/>
      <w:lvlJc w:val="left"/>
      <w:pPr>
        <w:ind w:left="1650" w:hanging="360"/>
      </w:pPr>
    </w:lvl>
    <w:lvl w:ilvl="2" w:tplc="280A001B" w:tentative="1">
      <w:start w:val="1"/>
      <w:numFmt w:val="lowerRoman"/>
      <w:lvlText w:val="%3."/>
      <w:lvlJc w:val="right"/>
      <w:pPr>
        <w:ind w:left="2370" w:hanging="180"/>
      </w:pPr>
    </w:lvl>
    <w:lvl w:ilvl="3" w:tplc="280A000F" w:tentative="1">
      <w:start w:val="1"/>
      <w:numFmt w:val="decimal"/>
      <w:lvlText w:val="%4."/>
      <w:lvlJc w:val="left"/>
      <w:pPr>
        <w:ind w:left="3090" w:hanging="360"/>
      </w:pPr>
    </w:lvl>
    <w:lvl w:ilvl="4" w:tplc="280A0019" w:tentative="1">
      <w:start w:val="1"/>
      <w:numFmt w:val="lowerLetter"/>
      <w:lvlText w:val="%5."/>
      <w:lvlJc w:val="left"/>
      <w:pPr>
        <w:ind w:left="3810" w:hanging="360"/>
      </w:pPr>
    </w:lvl>
    <w:lvl w:ilvl="5" w:tplc="280A001B" w:tentative="1">
      <w:start w:val="1"/>
      <w:numFmt w:val="lowerRoman"/>
      <w:lvlText w:val="%6."/>
      <w:lvlJc w:val="right"/>
      <w:pPr>
        <w:ind w:left="4530" w:hanging="180"/>
      </w:pPr>
    </w:lvl>
    <w:lvl w:ilvl="6" w:tplc="280A000F" w:tentative="1">
      <w:start w:val="1"/>
      <w:numFmt w:val="decimal"/>
      <w:lvlText w:val="%7."/>
      <w:lvlJc w:val="left"/>
      <w:pPr>
        <w:ind w:left="5250" w:hanging="360"/>
      </w:pPr>
    </w:lvl>
    <w:lvl w:ilvl="7" w:tplc="280A0019" w:tentative="1">
      <w:start w:val="1"/>
      <w:numFmt w:val="lowerLetter"/>
      <w:lvlText w:val="%8."/>
      <w:lvlJc w:val="left"/>
      <w:pPr>
        <w:ind w:left="5970" w:hanging="360"/>
      </w:pPr>
    </w:lvl>
    <w:lvl w:ilvl="8" w:tplc="280A001B" w:tentative="1">
      <w:start w:val="1"/>
      <w:numFmt w:val="lowerRoman"/>
      <w:lvlText w:val="%9."/>
      <w:lvlJc w:val="right"/>
      <w:pPr>
        <w:ind w:left="6690" w:hanging="180"/>
      </w:pPr>
    </w:lvl>
  </w:abstractNum>
  <w:abstractNum w:abstractNumId="37" w15:restartNumberingAfterBreak="0">
    <w:nsid w:val="6C832A1A"/>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4F2D2F"/>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15805E7"/>
    <w:multiLevelType w:val="hybridMultilevel"/>
    <w:tmpl w:val="F6106FAE"/>
    <w:lvl w:ilvl="0" w:tplc="BB1EDE3A">
      <w:start w:val="1"/>
      <w:numFmt w:val="upperRoman"/>
      <w:lvlText w:val="%1."/>
      <w:lvlJc w:val="left"/>
      <w:pPr>
        <w:ind w:left="1080" w:hanging="720"/>
      </w:pPr>
      <w:rPr>
        <w:b/>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40" w15:restartNumberingAfterBreak="0">
    <w:nsid w:val="71DB33A7"/>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4BB7611"/>
    <w:multiLevelType w:val="multilevel"/>
    <w:tmpl w:val="BA5E1BB8"/>
    <w:lvl w:ilvl="0">
      <w:start w:val="1"/>
      <w:numFmt w:val="lowerRoman"/>
      <w:lvlText w:val="(%1)"/>
      <w:lvlJc w:val="left"/>
      <w:pPr>
        <w:ind w:left="360" w:firstLine="360"/>
      </w:pPr>
      <w:rPr>
        <w:rFonts w:hint="default"/>
      </w:rPr>
    </w:lvl>
    <w:lvl w:ilvl="1">
      <w:start w:val="1"/>
      <w:numFmt w:val="decimal"/>
      <w:lvlText w:val="%2."/>
      <w:lvlJc w:val="left"/>
      <w:pPr>
        <w:ind w:left="1080" w:firstLine="1800"/>
      </w:pPr>
      <w:rPr>
        <w:rFonts w:cs="Times New Roman"/>
      </w:rPr>
    </w:lvl>
    <w:lvl w:ilvl="2">
      <w:start w:val="1"/>
      <w:numFmt w:val="lowerRoman"/>
      <w:lvlText w:val="%3."/>
      <w:lvlJc w:val="right"/>
      <w:pPr>
        <w:ind w:left="1800" w:firstLine="3420"/>
      </w:pPr>
      <w:rPr>
        <w:rFonts w:cs="Times New Roman"/>
      </w:rPr>
    </w:lvl>
    <w:lvl w:ilvl="3">
      <w:start w:val="1"/>
      <w:numFmt w:val="decimal"/>
      <w:lvlText w:val="%4."/>
      <w:lvlJc w:val="left"/>
      <w:pPr>
        <w:ind w:left="2520" w:firstLine="4680"/>
      </w:pPr>
      <w:rPr>
        <w:rFonts w:cs="Times New Roman"/>
        <w:color w:val="auto"/>
      </w:rPr>
    </w:lvl>
    <w:lvl w:ilvl="4">
      <w:start w:val="1"/>
      <w:numFmt w:val="lowerLetter"/>
      <w:lvlText w:val="%5."/>
      <w:lvlJc w:val="left"/>
      <w:pPr>
        <w:ind w:left="3240" w:firstLine="6120"/>
      </w:pPr>
      <w:rPr>
        <w:rFonts w:cs="Times New Roman"/>
      </w:rPr>
    </w:lvl>
    <w:lvl w:ilvl="5">
      <w:start w:val="1"/>
      <w:numFmt w:val="lowerRoman"/>
      <w:lvlText w:val="%6."/>
      <w:lvlJc w:val="right"/>
      <w:pPr>
        <w:ind w:left="3960" w:firstLine="7740"/>
      </w:pPr>
      <w:rPr>
        <w:rFonts w:cs="Times New Roman"/>
      </w:rPr>
    </w:lvl>
    <w:lvl w:ilvl="6">
      <w:start w:val="1"/>
      <w:numFmt w:val="decimal"/>
      <w:lvlText w:val="%7."/>
      <w:lvlJc w:val="left"/>
      <w:pPr>
        <w:ind w:left="4680" w:firstLine="9000"/>
      </w:pPr>
      <w:rPr>
        <w:rFonts w:cs="Times New Roman"/>
      </w:rPr>
    </w:lvl>
    <w:lvl w:ilvl="7">
      <w:start w:val="1"/>
      <w:numFmt w:val="lowerLetter"/>
      <w:lvlText w:val="%8."/>
      <w:lvlJc w:val="left"/>
      <w:pPr>
        <w:ind w:left="5400" w:firstLine="10440"/>
      </w:pPr>
      <w:rPr>
        <w:rFonts w:cs="Times New Roman"/>
      </w:rPr>
    </w:lvl>
    <w:lvl w:ilvl="8">
      <w:start w:val="1"/>
      <w:numFmt w:val="lowerRoman"/>
      <w:lvlText w:val="%9."/>
      <w:lvlJc w:val="right"/>
      <w:pPr>
        <w:ind w:left="6120" w:firstLine="12060"/>
      </w:pPr>
      <w:rPr>
        <w:rFonts w:cs="Times New Roman"/>
      </w:rPr>
    </w:lvl>
  </w:abstractNum>
  <w:abstractNum w:abstractNumId="42" w15:restartNumberingAfterBreak="0">
    <w:nsid w:val="764216BC"/>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7B24C4A"/>
    <w:multiLevelType w:val="hybridMultilevel"/>
    <w:tmpl w:val="34C2656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8215816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46764569">
    <w:abstractNumId w:val="13"/>
  </w:num>
  <w:num w:numId="3" w16cid:durableId="990207750">
    <w:abstractNumId w:val="1"/>
  </w:num>
  <w:num w:numId="4" w16cid:durableId="798034132">
    <w:abstractNumId w:val="26"/>
  </w:num>
  <w:num w:numId="5" w16cid:durableId="1497964586">
    <w:abstractNumId w:val="35"/>
  </w:num>
  <w:num w:numId="6" w16cid:durableId="912081309">
    <w:abstractNumId w:val="41"/>
  </w:num>
  <w:num w:numId="7" w16cid:durableId="1655337048">
    <w:abstractNumId w:val="10"/>
  </w:num>
  <w:num w:numId="8" w16cid:durableId="242305704">
    <w:abstractNumId w:val="30"/>
  </w:num>
  <w:num w:numId="9" w16cid:durableId="1037389299">
    <w:abstractNumId w:val="22"/>
  </w:num>
  <w:num w:numId="10" w16cid:durableId="166335558">
    <w:abstractNumId w:val="43"/>
  </w:num>
  <w:num w:numId="11" w16cid:durableId="1035160864">
    <w:abstractNumId w:val="14"/>
  </w:num>
  <w:num w:numId="12" w16cid:durableId="1608192499">
    <w:abstractNumId w:val="3"/>
  </w:num>
  <w:num w:numId="13" w16cid:durableId="1831411525">
    <w:abstractNumId w:val="2"/>
  </w:num>
  <w:num w:numId="14" w16cid:durableId="402483767">
    <w:abstractNumId w:val="19"/>
  </w:num>
  <w:num w:numId="15" w16cid:durableId="1590315262">
    <w:abstractNumId w:val="11"/>
  </w:num>
  <w:num w:numId="16" w16cid:durableId="1474521773">
    <w:abstractNumId w:val="28"/>
  </w:num>
  <w:num w:numId="17" w16cid:durableId="1179008365">
    <w:abstractNumId w:val="23"/>
  </w:num>
  <w:num w:numId="18" w16cid:durableId="1220559986">
    <w:abstractNumId w:val="17"/>
  </w:num>
  <w:num w:numId="19" w16cid:durableId="1517619159">
    <w:abstractNumId w:val="40"/>
  </w:num>
  <w:num w:numId="20" w16cid:durableId="1616212541">
    <w:abstractNumId w:val="42"/>
  </w:num>
  <w:num w:numId="21" w16cid:durableId="1437403482">
    <w:abstractNumId w:val="9"/>
  </w:num>
  <w:num w:numId="22" w16cid:durableId="1974024280">
    <w:abstractNumId w:val="7"/>
  </w:num>
  <w:num w:numId="23" w16cid:durableId="1692679170">
    <w:abstractNumId w:val="27"/>
  </w:num>
  <w:num w:numId="24" w16cid:durableId="1164735142">
    <w:abstractNumId w:val="32"/>
  </w:num>
  <w:num w:numId="25" w16cid:durableId="532766191">
    <w:abstractNumId w:val="34"/>
  </w:num>
  <w:num w:numId="26" w16cid:durableId="2120375049">
    <w:abstractNumId w:val="5"/>
  </w:num>
  <w:num w:numId="27" w16cid:durableId="1828203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03818031">
    <w:abstractNumId w:val="37"/>
  </w:num>
  <w:num w:numId="29" w16cid:durableId="1334841583">
    <w:abstractNumId w:val="21"/>
  </w:num>
  <w:num w:numId="30" w16cid:durableId="1492912353">
    <w:abstractNumId w:val="15"/>
  </w:num>
  <w:num w:numId="31" w16cid:durableId="385490583">
    <w:abstractNumId w:val="38"/>
  </w:num>
  <w:num w:numId="32" w16cid:durableId="1329670146">
    <w:abstractNumId w:val="0"/>
  </w:num>
  <w:num w:numId="33" w16cid:durableId="1271550047">
    <w:abstractNumId w:val="25"/>
  </w:num>
  <w:num w:numId="34" w16cid:durableId="1249198645">
    <w:abstractNumId w:val="18"/>
  </w:num>
  <w:num w:numId="35" w16cid:durableId="2084912143">
    <w:abstractNumId w:val="31"/>
  </w:num>
  <w:num w:numId="36" w16cid:durableId="1426924110">
    <w:abstractNumId w:val="20"/>
  </w:num>
  <w:num w:numId="37" w16cid:durableId="1604649611">
    <w:abstractNumId w:val="4"/>
  </w:num>
  <w:num w:numId="38" w16cid:durableId="1757896574">
    <w:abstractNumId w:val="6"/>
  </w:num>
  <w:num w:numId="39" w16cid:durableId="1341004951">
    <w:abstractNumId w:val="8"/>
  </w:num>
  <w:num w:numId="40" w16cid:durableId="1911114377">
    <w:abstractNumId w:val="2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63620129">
    <w:abstractNumId w:val="12"/>
  </w:num>
  <w:num w:numId="42" w16cid:durableId="1559632001">
    <w:abstractNumId w:val="33"/>
  </w:num>
  <w:num w:numId="43" w16cid:durableId="2070225239">
    <w:abstractNumId w:val="29"/>
  </w:num>
  <w:num w:numId="44" w16cid:durableId="927739582">
    <w:abstractNumId w:val="36"/>
  </w:num>
  <w:num w:numId="45" w16cid:durableId="887649054">
    <w:abstractNumId w:val="24"/>
  </w:num>
  <w:num w:numId="46" w16cid:durableId="720057013">
    <w:abstractNumId w:val="1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ED8"/>
    <w:rsid w:val="0001343A"/>
    <w:rsid w:val="00015243"/>
    <w:rsid w:val="000265AC"/>
    <w:rsid w:val="0002675E"/>
    <w:rsid w:val="000302AE"/>
    <w:rsid w:val="00033660"/>
    <w:rsid w:val="00035350"/>
    <w:rsid w:val="00035D0B"/>
    <w:rsid w:val="000417C8"/>
    <w:rsid w:val="000435E2"/>
    <w:rsid w:val="00044FE4"/>
    <w:rsid w:val="000472B6"/>
    <w:rsid w:val="00047FDE"/>
    <w:rsid w:val="00051C54"/>
    <w:rsid w:val="00052E70"/>
    <w:rsid w:val="000545B0"/>
    <w:rsid w:val="00070699"/>
    <w:rsid w:val="00082ED6"/>
    <w:rsid w:val="0008394B"/>
    <w:rsid w:val="00095F69"/>
    <w:rsid w:val="000A10B4"/>
    <w:rsid w:val="000A124C"/>
    <w:rsid w:val="000A21EC"/>
    <w:rsid w:val="000A258A"/>
    <w:rsid w:val="000A352D"/>
    <w:rsid w:val="000A568C"/>
    <w:rsid w:val="000A6318"/>
    <w:rsid w:val="000C0A38"/>
    <w:rsid w:val="000C67F8"/>
    <w:rsid w:val="000C691F"/>
    <w:rsid w:val="000C722A"/>
    <w:rsid w:val="000D1A80"/>
    <w:rsid w:val="000E29CF"/>
    <w:rsid w:val="000F15B9"/>
    <w:rsid w:val="000F66A6"/>
    <w:rsid w:val="0010328E"/>
    <w:rsid w:val="00104297"/>
    <w:rsid w:val="00105D13"/>
    <w:rsid w:val="00107268"/>
    <w:rsid w:val="001142F2"/>
    <w:rsid w:val="001170C6"/>
    <w:rsid w:val="001243BD"/>
    <w:rsid w:val="0012582F"/>
    <w:rsid w:val="00127876"/>
    <w:rsid w:val="00131B7E"/>
    <w:rsid w:val="00132CAE"/>
    <w:rsid w:val="001331B1"/>
    <w:rsid w:val="0013771B"/>
    <w:rsid w:val="00143499"/>
    <w:rsid w:val="001526F5"/>
    <w:rsid w:val="00152F3D"/>
    <w:rsid w:val="00155E51"/>
    <w:rsid w:val="00162212"/>
    <w:rsid w:val="001628DA"/>
    <w:rsid w:val="001661F5"/>
    <w:rsid w:val="0017161B"/>
    <w:rsid w:val="00174628"/>
    <w:rsid w:val="001755CB"/>
    <w:rsid w:val="001809DA"/>
    <w:rsid w:val="00181C38"/>
    <w:rsid w:val="00195863"/>
    <w:rsid w:val="001A132B"/>
    <w:rsid w:val="001A4E74"/>
    <w:rsid w:val="001A6BA5"/>
    <w:rsid w:val="001A7255"/>
    <w:rsid w:val="001C660D"/>
    <w:rsid w:val="001C6804"/>
    <w:rsid w:val="001C78E5"/>
    <w:rsid w:val="001D1426"/>
    <w:rsid w:val="001D5719"/>
    <w:rsid w:val="001E4785"/>
    <w:rsid w:val="001F1E8B"/>
    <w:rsid w:val="001F4632"/>
    <w:rsid w:val="001F4FB5"/>
    <w:rsid w:val="001F6647"/>
    <w:rsid w:val="0020486C"/>
    <w:rsid w:val="00206152"/>
    <w:rsid w:val="00224049"/>
    <w:rsid w:val="00225609"/>
    <w:rsid w:val="00225B83"/>
    <w:rsid w:val="00236E38"/>
    <w:rsid w:val="00237914"/>
    <w:rsid w:val="00242A87"/>
    <w:rsid w:val="00245FF8"/>
    <w:rsid w:val="00246962"/>
    <w:rsid w:val="00252657"/>
    <w:rsid w:val="00256E4A"/>
    <w:rsid w:val="002571C5"/>
    <w:rsid w:val="0026429F"/>
    <w:rsid w:val="002646D3"/>
    <w:rsid w:val="002653E7"/>
    <w:rsid w:val="00266D2A"/>
    <w:rsid w:val="00267FA5"/>
    <w:rsid w:val="00272250"/>
    <w:rsid w:val="00276799"/>
    <w:rsid w:val="00277B7D"/>
    <w:rsid w:val="00282324"/>
    <w:rsid w:val="00284569"/>
    <w:rsid w:val="00285635"/>
    <w:rsid w:val="002856EC"/>
    <w:rsid w:val="002919E1"/>
    <w:rsid w:val="00292548"/>
    <w:rsid w:val="002955B6"/>
    <w:rsid w:val="00296DFC"/>
    <w:rsid w:val="002A3516"/>
    <w:rsid w:val="002A783C"/>
    <w:rsid w:val="002B3340"/>
    <w:rsid w:val="002B4305"/>
    <w:rsid w:val="002B5713"/>
    <w:rsid w:val="002C2545"/>
    <w:rsid w:val="002C3B4E"/>
    <w:rsid w:val="002D3040"/>
    <w:rsid w:val="002D45E5"/>
    <w:rsid w:val="002D7B11"/>
    <w:rsid w:val="002E7E00"/>
    <w:rsid w:val="002F1A55"/>
    <w:rsid w:val="002F3CA0"/>
    <w:rsid w:val="002F486F"/>
    <w:rsid w:val="002F626E"/>
    <w:rsid w:val="003018FE"/>
    <w:rsid w:val="00302D15"/>
    <w:rsid w:val="00305DA6"/>
    <w:rsid w:val="0031328C"/>
    <w:rsid w:val="00313DDA"/>
    <w:rsid w:val="003167B0"/>
    <w:rsid w:val="00317C13"/>
    <w:rsid w:val="00317D5A"/>
    <w:rsid w:val="00325A99"/>
    <w:rsid w:val="00333F56"/>
    <w:rsid w:val="0034089D"/>
    <w:rsid w:val="00342A88"/>
    <w:rsid w:val="00353AFE"/>
    <w:rsid w:val="00355C8E"/>
    <w:rsid w:val="00360DF7"/>
    <w:rsid w:val="00361B8F"/>
    <w:rsid w:val="00361FFD"/>
    <w:rsid w:val="003631ED"/>
    <w:rsid w:val="0036360B"/>
    <w:rsid w:val="0036412D"/>
    <w:rsid w:val="00371F9A"/>
    <w:rsid w:val="00374412"/>
    <w:rsid w:val="0037719D"/>
    <w:rsid w:val="00384FD0"/>
    <w:rsid w:val="003B3398"/>
    <w:rsid w:val="003C50C3"/>
    <w:rsid w:val="003D0A39"/>
    <w:rsid w:val="003D0AD6"/>
    <w:rsid w:val="003D1BB1"/>
    <w:rsid w:val="003D24DF"/>
    <w:rsid w:val="003D2A42"/>
    <w:rsid w:val="003D313E"/>
    <w:rsid w:val="003D76F3"/>
    <w:rsid w:val="003E3D6C"/>
    <w:rsid w:val="003E4094"/>
    <w:rsid w:val="003E6604"/>
    <w:rsid w:val="00400923"/>
    <w:rsid w:val="00401157"/>
    <w:rsid w:val="004029AE"/>
    <w:rsid w:val="00404C39"/>
    <w:rsid w:val="00404CE6"/>
    <w:rsid w:val="0041071E"/>
    <w:rsid w:val="00411A55"/>
    <w:rsid w:val="00411D8E"/>
    <w:rsid w:val="00415994"/>
    <w:rsid w:val="00420994"/>
    <w:rsid w:val="0042155F"/>
    <w:rsid w:val="0042351E"/>
    <w:rsid w:val="00425BEE"/>
    <w:rsid w:val="00426872"/>
    <w:rsid w:val="00427F4E"/>
    <w:rsid w:val="00430870"/>
    <w:rsid w:val="00430B5C"/>
    <w:rsid w:val="00430FEE"/>
    <w:rsid w:val="0043231B"/>
    <w:rsid w:val="00435C8D"/>
    <w:rsid w:val="004412FF"/>
    <w:rsid w:val="004438D6"/>
    <w:rsid w:val="00445873"/>
    <w:rsid w:val="004466C4"/>
    <w:rsid w:val="00463EA1"/>
    <w:rsid w:val="004659E5"/>
    <w:rsid w:val="004706EC"/>
    <w:rsid w:val="00474FD4"/>
    <w:rsid w:val="004820C8"/>
    <w:rsid w:val="00483021"/>
    <w:rsid w:val="0048595D"/>
    <w:rsid w:val="004868ED"/>
    <w:rsid w:val="0049493B"/>
    <w:rsid w:val="00494C96"/>
    <w:rsid w:val="00495B2A"/>
    <w:rsid w:val="004A0392"/>
    <w:rsid w:val="004A3966"/>
    <w:rsid w:val="004B21B1"/>
    <w:rsid w:val="004B654E"/>
    <w:rsid w:val="004C1EB1"/>
    <w:rsid w:val="004D0666"/>
    <w:rsid w:val="004D3814"/>
    <w:rsid w:val="004D3857"/>
    <w:rsid w:val="004E01CE"/>
    <w:rsid w:val="004E3D5B"/>
    <w:rsid w:val="00502DE5"/>
    <w:rsid w:val="00503658"/>
    <w:rsid w:val="00503AEE"/>
    <w:rsid w:val="00511116"/>
    <w:rsid w:val="00511DEB"/>
    <w:rsid w:val="005232C5"/>
    <w:rsid w:val="00530B52"/>
    <w:rsid w:val="00531B3B"/>
    <w:rsid w:val="00531B7E"/>
    <w:rsid w:val="0053459D"/>
    <w:rsid w:val="0053783D"/>
    <w:rsid w:val="00542A69"/>
    <w:rsid w:val="005450B7"/>
    <w:rsid w:val="005459A8"/>
    <w:rsid w:val="00546981"/>
    <w:rsid w:val="00564CA0"/>
    <w:rsid w:val="00565355"/>
    <w:rsid w:val="005655F4"/>
    <w:rsid w:val="00576D3F"/>
    <w:rsid w:val="00594117"/>
    <w:rsid w:val="0059411B"/>
    <w:rsid w:val="005979AC"/>
    <w:rsid w:val="00597D1D"/>
    <w:rsid w:val="005A289A"/>
    <w:rsid w:val="005A3B35"/>
    <w:rsid w:val="005B036B"/>
    <w:rsid w:val="005B142A"/>
    <w:rsid w:val="005C19DE"/>
    <w:rsid w:val="005C49A6"/>
    <w:rsid w:val="005D69AA"/>
    <w:rsid w:val="005E220D"/>
    <w:rsid w:val="005E3E2F"/>
    <w:rsid w:val="005E79A7"/>
    <w:rsid w:val="005F01EF"/>
    <w:rsid w:val="005F33EA"/>
    <w:rsid w:val="005F59AB"/>
    <w:rsid w:val="005F6DA4"/>
    <w:rsid w:val="00607CB2"/>
    <w:rsid w:val="006109EB"/>
    <w:rsid w:val="00611811"/>
    <w:rsid w:val="006134F7"/>
    <w:rsid w:val="00613A68"/>
    <w:rsid w:val="006145D3"/>
    <w:rsid w:val="00621463"/>
    <w:rsid w:val="00622440"/>
    <w:rsid w:val="0062320A"/>
    <w:rsid w:val="00626AF1"/>
    <w:rsid w:val="0062710A"/>
    <w:rsid w:val="00636DC1"/>
    <w:rsid w:val="006472A7"/>
    <w:rsid w:val="00650F44"/>
    <w:rsid w:val="00651023"/>
    <w:rsid w:val="00655E06"/>
    <w:rsid w:val="006569FF"/>
    <w:rsid w:val="006615C3"/>
    <w:rsid w:val="006616E7"/>
    <w:rsid w:val="00661DEF"/>
    <w:rsid w:val="00671AD8"/>
    <w:rsid w:val="00674B3C"/>
    <w:rsid w:val="00674C05"/>
    <w:rsid w:val="00675C57"/>
    <w:rsid w:val="00675D50"/>
    <w:rsid w:val="00683E83"/>
    <w:rsid w:val="00692517"/>
    <w:rsid w:val="00694701"/>
    <w:rsid w:val="0069488C"/>
    <w:rsid w:val="00695A14"/>
    <w:rsid w:val="0069624C"/>
    <w:rsid w:val="006A0065"/>
    <w:rsid w:val="006A0A88"/>
    <w:rsid w:val="006A101B"/>
    <w:rsid w:val="006A26D6"/>
    <w:rsid w:val="006A4EEE"/>
    <w:rsid w:val="006A7406"/>
    <w:rsid w:val="006B0350"/>
    <w:rsid w:val="006B0FC6"/>
    <w:rsid w:val="006B3B0E"/>
    <w:rsid w:val="006C471A"/>
    <w:rsid w:val="006D2A99"/>
    <w:rsid w:val="006D2C13"/>
    <w:rsid w:val="006D63BC"/>
    <w:rsid w:val="006E247D"/>
    <w:rsid w:val="006E2D0E"/>
    <w:rsid w:val="006E472A"/>
    <w:rsid w:val="006E6941"/>
    <w:rsid w:val="006F041C"/>
    <w:rsid w:val="006F291B"/>
    <w:rsid w:val="006F2C85"/>
    <w:rsid w:val="006F3C9F"/>
    <w:rsid w:val="006F701C"/>
    <w:rsid w:val="006F70E0"/>
    <w:rsid w:val="006F76F3"/>
    <w:rsid w:val="00701851"/>
    <w:rsid w:val="007139AA"/>
    <w:rsid w:val="00713AA7"/>
    <w:rsid w:val="0071487F"/>
    <w:rsid w:val="00722F51"/>
    <w:rsid w:val="00726BC2"/>
    <w:rsid w:val="00731A08"/>
    <w:rsid w:val="00731C04"/>
    <w:rsid w:val="00733AEC"/>
    <w:rsid w:val="0073401C"/>
    <w:rsid w:val="007418C0"/>
    <w:rsid w:val="0074481E"/>
    <w:rsid w:val="007506A9"/>
    <w:rsid w:val="00753092"/>
    <w:rsid w:val="0075688A"/>
    <w:rsid w:val="00760880"/>
    <w:rsid w:val="00762166"/>
    <w:rsid w:val="00776DB4"/>
    <w:rsid w:val="00793371"/>
    <w:rsid w:val="007972B4"/>
    <w:rsid w:val="00797E0F"/>
    <w:rsid w:val="007A391B"/>
    <w:rsid w:val="007A5BC8"/>
    <w:rsid w:val="007A6F08"/>
    <w:rsid w:val="007B3970"/>
    <w:rsid w:val="007C1C6E"/>
    <w:rsid w:val="007C3147"/>
    <w:rsid w:val="007C6056"/>
    <w:rsid w:val="007C7C8A"/>
    <w:rsid w:val="007E0B4B"/>
    <w:rsid w:val="007E1C54"/>
    <w:rsid w:val="007E2C26"/>
    <w:rsid w:val="007E64BA"/>
    <w:rsid w:val="007F1136"/>
    <w:rsid w:val="007F2971"/>
    <w:rsid w:val="007F2A21"/>
    <w:rsid w:val="007F3672"/>
    <w:rsid w:val="007F372F"/>
    <w:rsid w:val="007F69A1"/>
    <w:rsid w:val="0080444B"/>
    <w:rsid w:val="00811662"/>
    <w:rsid w:val="008117D2"/>
    <w:rsid w:val="008166FF"/>
    <w:rsid w:val="00816A79"/>
    <w:rsid w:val="008178A1"/>
    <w:rsid w:val="00817970"/>
    <w:rsid w:val="008235DB"/>
    <w:rsid w:val="00824CAE"/>
    <w:rsid w:val="00826982"/>
    <w:rsid w:val="008317C1"/>
    <w:rsid w:val="0084094F"/>
    <w:rsid w:val="00841E82"/>
    <w:rsid w:val="00842169"/>
    <w:rsid w:val="00843991"/>
    <w:rsid w:val="00850454"/>
    <w:rsid w:val="00857276"/>
    <w:rsid w:val="008633FD"/>
    <w:rsid w:val="00864AFC"/>
    <w:rsid w:val="0087688B"/>
    <w:rsid w:val="008835D4"/>
    <w:rsid w:val="008839BE"/>
    <w:rsid w:val="0088427E"/>
    <w:rsid w:val="00885DB5"/>
    <w:rsid w:val="00890934"/>
    <w:rsid w:val="00891045"/>
    <w:rsid w:val="008920EE"/>
    <w:rsid w:val="00893377"/>
    <w:rsid w:val="00894D5F"/>
    <w:rsid w:val="00896E22"/>
    <w:rsid w:val="008A1340"/>
    <w:rsid w:val="008A3A19"/>
    <w:rsid w:val="008A3E7D"/>
    <w:rsid w:val="008A5477"/>
    <w:rsid w:val="008A5701"/>
    <w:rsid w:val="008B3A58"/>
    <w:rsid w:val="008B3EE9"/>
    <w:rsid w:val="008B5BBF"/>
    <w:rsid w:val="008B643A"/>
    <w:rsid w:val="008B77ED"/>
    <w:rsid w:val="008C1A4C"/>
    <w:rsid w:val="008C51D3"/>
    <w:rsid w:val="008D0D90"/>
    <w:rsid w:val="008D1AC6"/>
    <w:rsid w:val="008D2FAB"/>
    <w:rsid w:val="008D36C8"/>
    <w:rsid w:val="008D3BED"/>
    <w:rsid w:val="008D568A"/>
    <w:rsid w:val="008E0902"/>
    <w:rsid w:val="008E3A8A"/>
    <w:rsid w:val="008F0CB1"/>
    <w:rsid w:val="008F72BE"/>
    <w:rsid w:val="00904CBB"/>
    <w:rsid w:val="00905B92"/>
    <w:rsid w:val="0091141F"/>
    <w:rsid w:val="00911590"/>
    <w:rsid w:val="00915AB7"/>
    <w:rsid w:val="00917305"/>
    <w:rsid w:val="00922F37"/>
    <w:rsid w:val="00926B40"/>
    <w:rsid w:val="00930E91"/>
    <w:rsid w:val="009357D0"/>
    <w:rsid w:val="00935AC3"/>
    <w:rsid w:val="00936A06"/>
    <w:rsid w:val="009375BA"/>
    <w:rsid w:val="00937F40"/>
    <w:rsid w:val="00943180"/>
    <w:rsid w:val="0094456D"/>
    <w:rsid w:val="009461A0"/>
    <w:rsid w:val="00952E32"/>
    <w:rsid w:val="009572C0"/>
    <w:rsid w:val="00960C58"/>
    <w:rsid w:val="009644AB"/>
    <w:rsid w:val="00973A8E"/>
    <w:rsid w:val="0097419A"/>
    <w:rsid w:val="00975D1C"/>
    <w:rsid w:val="00983ED8"/>
    <w:rsid w:val="009869C6"/>
    <w:rsid w:val="00990602"/>
    <w:rsid w:val="0099073A"/>
    <w:rsid w:val="009915EF"/>
    <w:rsid w:val="00992F59"/>
    <w:rsid w:val="00997BB6"/>
    <w:rsid w:val="009A1744"/>
    <w:rsid w:val="009A4451"/>
    <w:rsid w:val="009B26D1"/>
    <w:rsid w:val="009C2F6E"/>
    <w:rsid w:val="009C7A2E"/>
    <w:rsid w:val="009D0068"/>
    <w:rsid w:val="009D4012"/>
    <w:rsid w:val="009D5E3D"/>
    <w:rsid w:val="009D66E9"/>
    <w:rsid w:val="009E041C"/>
    <w:rsid w:val="009E0429"/>
    <w:rsid w:val="009E2442"/>
    <w:rsid w:val="009F1BE7"/>
    <w:rsid w:val="009F25C2"/>
    <w:rsid w:val="009F63F3"/>
    <w:rsid w:val="009F7093"/>
    <w:rsid w:val="00A02687"/>
    <w:rsid w:val="00A06BF1"/>
    <w:rsid w:val="00A070CB"/>
    <w:rsid w:val="00A07FFB"/>
    <w:rsid w:val="00A15205"/>
    <w:rsid w:val="00A23F30"/>
    <w:rsid w:val="00A25A77"/>
    <w:rsid w:val="00A32F9B"/>
    <w:rsid w:val="00A339FA"/>
    <w:rsid w:val="00A349AD"/>
    <w:rsid w:val="00A475E9"/>
    <w:rsid w:val="00A47A91"/>
    <w:rsid w:val="00A57810"/>
    <w:rsid w:val="00A61225"/>
    <w:rsid w:val="00A62039"/>
    <w:rsid w:val="00A70983"/>
    <w:rsid w:val="00A71284"/>
    <w:rsid w:val="00A74E35"/>
    <w:rsid w:val="00A75D29"/>
    <w:rsid w:val="00A8430C"/>
    <w:rsid w:val="00A8449E"/>
    <w:rsid w:val="00A8541E"/>
    <w:rsid w:val="00A8664B"/>
    <w:rsid w:val="00A9266C"/>
    <w:rsid w:val="00A94190"/>
    <w:rsid w:val="00A94ABF"/>
    <w:rsid w:val="00A94DB7"/>
    <w:rsid w:val="00AA3406"/>
    <w:rsid w:val="00AA69FB"/>
    <w:rsid w:val="00AA7E41"/>
    <w:rsid w:val="00AB114C"/>
    <w:rsid w:val="00AB2A57"/>
    <w:rsid w:val="00AB4553"/>
    <w:rsid w:val="00AB7130"/>
    <w:rsid w:val="00AB7FAA"/>
    <w:rsid w:val="00AD493A"/>
    <w:rsid w:val="00AD663B"/>
    <w:rsid w:val="00AD7C6D"/>
    <w:rsid w:val="00AE4202"/>
    <w:rsid w:val="00AE4625"/>
    <w:rsid w:val="00AE79B0"/>
    <w:rsid w:val="00AF2F18"/>
    <w:rsid w:val="00AF6240"/>
    <w:rsid w:val="00AF6C53"/>
    <w:rsid w:val="00AF7B01"/>
    <w:rsid w:val="00AF7B04"/>
    <w:rsid w:val="00B00750"/>
    <w:rsid w:val="00B01A99"/>
    <w:rsid w:val="00B01F06"/>
    <w:rsid w:val="00B0211B"/>
    <w:rsid w:val="00B0241D"/>
    <w:rsid w:val="00B050F2"/>
    <w:rsid w:val="00B068FD"/>
    <w:rsid w:val="00B14D07"/>
    <w:rsid w:val="00B17532"/>
    <w:rsid w:val="00B25ACF"/>
    <w:rsid w:val="00B3241D"/>
    <w:rsid w:val="00B33E74"/>
    <w:rsid w:val="00B347A9"/>
    <w:rsid w:val="00B3606E"/>
    <w:rsid w:val="00B41FCC"/>
    <w:rsid w:val="00B42691"/>
    <w:rsid w:val="00B429C8"/>
    <w:rsid w:val="00B43AC6"/>
    <w:rsid w:val="00B46EFC"/>
    <w:rsid w:val="00B47630"/>
    <w:rsid w:val="00B47D8B"/>
    <w:rsid w:val="00B50697"/>
    <w:rsid w:val="00B538DC"/>
    <w:rsid w:val="00B623E6"/>
    <w:rsid w:val="00B67FCD"/>
    <w:rsid w:val="00B70851"/>
    <w:rsid w:val="00B723D3"/>
    <w:rsid w:val="00B72A0F"/>
    <w:rsid w:val="00B7410F"/>
    <w:rsid w:val="00B80C7F"/>
    <w:rsid w:val="00B86575"/>
    <w:rsid w:val="00B8660B"/>
    <w:rsid w:val="00B90A9D"/>
    <w:rsid w:val="00B952A5"/>
    <w:rsid w:val="00BA46DD"/>
    <w:rsid w:val="00BA60B1"/>
    <w:rsid w:val="00BB344B"/>
    <w:rsid w:val="00BB5F10"/>
    <w:rsid w:val="00BB6EBA"/>
    <w:rsid w:val="00BC2C36"/>
    <w:rsid w:val="00BC45A5"/>
    <w:rsid w:val="00BD31E7"/>
    <w:rsid w:val="00BE79E3"/>
    <w:rsid w:val="00BF5B95"/>
    <w:rsid w:val="00C0428A"/>
    <w:rsid w:val="00C06E00"/>
    <w:rsid w:val="00C15E33"/>
    <w:rsid w:val="00C201DA"/>
    <w:rsid w:val="00C21798"/>
    <w:rsid w:val="00C21CB3"/>
    <w:rsid w:val="00C26F28"/>
    <w:rsid w:val="00C30582"/>
    <w:rsid w:val="00C3345A"/>
    <w:rsid w:val="00C335FA"/>
    <w:rsid w:val="00C3671F"/>
    <w:rsid w:val="00C413DC"/>
    <w:rsid w:val="00C41B03"/>
    <w:rsid w:val="00C42615"/>
    <w:rsid w:val="00C44637"/>
    <w:rsid w:val="00C45D07"/>
    <w:rsid w:val="00C555B8"/>
    <w:rsid w:val="00C62B7C"/>
    <w:rsid w:val="00C631B8"/>
    <w:rsid w:val="00C63D9D"/>
    <w:rsid w:val="00C721D5"/>
    <w:rsid w:val="00C73722"/>
    <w:rsid w:val="00C83ACF"/>
    <w:rsid w:val="00C8413E"/>
    <w:rsid w:val="00C8563B"/>
    <w:rsid w:val="00C91410"/>
    <w:rsid w:val="00C95906"/>
    <w:rsid w:val="00C95D17"/>
    <w:rsid w:val="00C965FB"/>
    <w:rsid w:val="00CA2AEC"/>
    <w:rsid w:val="00CA47AF"/>
    <w:rsid w:val="00CA739B"/>
    <w:rsid w:val="00CB0381"/>
    <w:rsid w:val="00CB4A3C"/>
    <w:rsid w:val="00CB5C27"/>
    <w:rsid w:val="00CC130D"/>
    <w:rsid w:val="00CC205B"/>
    <w:rsid w:val="00CC42BC"/>
    <w:rsid w:val="00CD1409"/>
    <w:rsid w:val="00CD30A0"/>
    <w:rsid w:val="00CE4831"/>
    <w:rsid w:val="00CE6D58"/>
    <w:rsid w:val="00CF113A"/>
    <w:rsid w:val="00CF5BBD"/>
    <w:rsid w:val="00CF73B2"/>
    <w:rsid w:val="00D02ABB"/>
    <w:rsid w:val="00D03C6A"/>
    <w:rsid w:val="00D03F01"/>
    <w:rsid w:val="00D045D9"/>
    <w:rsid w:val="00D1253E"/>
    <w:rsid w:val="00D141DB"/>
    <w:rsid w:val="00D20CCC"/>
    <w:rsid w:val="00D24729"/>
    <w:rsid w:val="00D3265A"/>
    <w:rsid w:val="00D37693"/>
    <w:rsid w:val="00D42E86"/>
    <w:rsid w:val="00D43670"/>
    <w:rsid w:val="00D5170C"/>
    <w:rsid w:val="00D56F32"/>
    <w:rsid w:val="00D60097"/>
    <w:rsid w:val="00D640BF"/>
    <w:rsid w:val="00D667D5"/>
    <w:rsid w:val="00D73EF4"/>
    <w:rsid w:val="00D74B7E"/>
    <w:rsid w:val="00D75709"/>
    <w:rsid w:val="00D76467"/>
    <w:rsid w:val="00D834B2"/>
    <w:rsid w:val="00D838FC"/>
    <w:rsid w:val="00D93AD7"/>
    <w:rsid w:val="00DA04B3"/>
    <w:rsid w:val="00DA1E7C"/>
    <w:rsid w:val="00DA6166"/>
    <w:rsid w:val="00DA681F"/>
    <w:rsid w:val="00DA7ACB"/>
    <w:rsid w:val="00DB00AF"/>
    <w:rsid w:val="00DB6D6D"/>
    <w:rsid w:val="00DC02A5"/>
    <w:rsid w:val="00DC2A69"/>
    <w:rsid w:val="00DC7786"/>
    <w:rsid w:val="00DD3ED8"/>
    <w:rsid w:val="00DE06AD"/>
    <w:rsid w:val="00DE1D46"/>
    <w:rsid w:val="00DE35F9"/>
    <w:rsid w:val="00DE4769"/>
    <w:rsid w:val="00DF1EF0"/>
    <w:rsid w:val="00DF26B6"/>
    <w:rsid w:val="00DF6D73"/>
    <w:rsid w:val="00E00181"/>
    <w:rsid w:val="00E03E92"/>
    <w:rsid w:val="00E06382"/>
    <w:rsid w:val="00E10A47"/>
    <w:rsid w:val="00E13EF2"/>
    <w:rsid w:val="00E1445D"/>
    <w:rsid w:val="00E155E9"/>
    <w:rsid w:val="00E22A2E"/>
    <w:rsid w:val="00E233C5"/>
    <w:rsid w:val="00E23D12"/>
    <w:rsid w:val="00E2652C"/>
    <w:rsid w:val="00E275DD"/>
    <w:rsid w:val="00E31C6F"/>
    <w:rsid w:val="00E33F41"/>
    <w:rsid w:val="00E411DD"/>
    <w:rsid w:val="00E425C3"/>
    <w:rsid w:val="00E42D68"/>
    <w:rsid w:val="00E45937"/>
    <w:rsid w:val="00E46F61"/>
    <w:rsid w:val="00E47EDB"/>
    <w:rsid w:val="00E55147"/>
    <w:rsid w:val="00E556C8"/>
    <w:rsid w:val="00E55FE8"/>
    <w:rsid w:val="00E5758A"/>
    <w:rsid w:val="00E60F05"/>
    <w:rsid w:val="00E620D0"/>
    <w:rsid w:val="00E64063"/>
    <w:rsid w:val="00E65BAA"/>
    <w:rsid w:val="00E65FB6"/>
    <w:rsid w:val="00E72345"/>
    <w:rsid w:val="00E72F5E"/>
    <w:rsid w:val="00E75A74"/>
    <w:rsid w:val="00E84B4C"/>
    <w:rsid w:val="00E90C41"/>
    <w:rsid w:val="00E919EE"/>
    <w:rsid w:val="00E961E3"/>
    <w:rsid w:val="00EA08BF"/>
    <w:rsid w:val="00EA08F2"/>
    <w:rsid w:val="00EA5E5C"/>
    <w:rsid w:val="00EA6104"/>
    <w:rsid w:val="00EB22E3"/>
    <w:rsid w:val="00EC2CA6"/>
    <w:rsid w:val="00EC341D"/>
    <w:rsid w:val="00ED1F2F"/>
    <w:rsid w:val="00ED4119"/>
    <w:rsid w:val="00ED48AE"/>
    <w:rsid w:val="00ED4BD0"/>
    <w:rsid w:val="00ED5492"/>
    <w:rsid w:val="00ED5DE1"/>
    <w:rsid w:val="00ED5F8E"/>
    <w:rsid w:val="00ED6C7A"/>
    <w:rsid w:val="00EE0A13"/>
    <w:rsid w:val="00EE48B7"/>
    <w:rsid w:val="00EF19FF"/>
    <w:rsid w:val="00EF2610"/>
    <w:rsid w:val="00F05347"/>
    <w:rsid w:val="00F05DE0"/>
    <w:rsid w:val="00F10269"/>
    <w:rsid w:val="00F1204C"/>
    <w:rsid w:val="00F1206D"/>
    <w:rsid w:val="00F134C6"/>
    <w:rsid w:val="00F13E0D"/>
    <w:rsid w:val="00F156F4"/>
    <w:rsid w:val="00F16E24"/>
    <w:rsid w:val="00F17659"/>
    <w:rsid w:val="00F2243D"/>
    <w:rsid w:val="00F252A9"/>
    <w:rsid w:val="00F43CA4"/>
    <w:rsid w:val="00F45476"/>
    <w:rsid w:val="00F51867"/>
    <w:rsid w:val="00F5278E"/>
    <w:rsid w:val="00F6057B"/>
    <w:rsid w:val="00F6406B"/>
    <w:rsid w:val="00F715D6"/>
    <w:rsid w:val="00F7433E"/>
    <w:rsid w:val="00F775BD"/>
    <w:rsid w:val="00F9410A"/>
    <w:rsid w:val="00F96423"/>
    <w:rsid w:val="00FA112F"/>
    <w:rsid w:val="00FA2666"/>
    <w:rsid w:val="00FB1951"/>
    <w:rsid w:val="00FB4769"/>
    <w:rsid w:val="00FB4CD0"/>
    <w:rsid w:val="00FC11A0"/>
    <w:rsid w:val="00FC3454"/>
    <w:rsid w:val="00FC3DF6"/>
    <w:rsid w:val="00FC4E75"/>
    <w:rsid w:val="00FC66DF"/>
    <w:rsid w:val="00FD6857"/>
    <w:rsid w:val="00FE21E7"/>
    <w:rsid w:val="00FE2348"/>
    <w:rsid w:val="00FE5AC5"/>
    <w:rsid w:val="00FF0C5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107C5"/>
  <w15:chartTrackingRefBased/>
  <w15:docId w15:val="{82B5A774-D149-419F-8967-ECF33A23C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ED8"/>
    <w:pPr>
      <w:spacing w:after="200" w:line="276" w:lineRule="auto"/>
    </w:pPr>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DD3ED8"/>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nhideWhenUsed/>
    <w:qFormat/>
    <w:rsid w:val="00DD3ED8"/>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qFormat/>
    <w:rsid w:val="00DD3ED8"/>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DD3ED8"/>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
    <w:link w:val="Texto1"/>
    <w:unhideWhenUsed/>
    <w:qFormat/>
    <w:rsid w:val="00DD3ED8"/>
    <w:rPr>
      <w:vertAlign w:val="superscript"/>
    </w:rPr>
  </w:style>
  <w:style w:type="character" w:customStyle="1" w:styleId="PrrafodelistaCar">
    <w:name w:val="Párrafo de lista Car"/>
    <w:aliases w:val="Cita Pie de Página Car,titulo Car,Párrafo 2 Car"/>
    <w:link w:val="Prrafodelista"/>
    <w:uiPriority w:val="34"/>
    <w:qFormat/>
    <w:locked/>
    <w:rsid w:val="00DD3ED8"/>
    <w:rPr>
      <w:rFonts w:ascii="Calibri" w:eastAsia="Calibri" w:hAnsi="Calibri" w:cs="Times New Roman"/>
    </w:rPr>
  </w:style>
  <w:style w:type="character" w:customStyle="1" w:styleId="apple-tab-span">
    <w:name w:val="apple-tab-span"/>
    <w:rsid w:val="00DD3ED8"/>
  </w:style>
  <w:style w:type="paragraph" w:styleId="Textodeglobo">
    <w:name w:val="Balloon Text"/>
    <w:basedOn w:val="Normal"/>
    <w:link w:val="TextodegloboCar"/>
    <w:uiPriority w:val="99"/>
    <w:semiHidden/>
    <w:unhideWhenUsed/>
    <w:rsid w:val="007972B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72B4"/>
    <w:rPr>
      <w:rFonts w:ascii="Segoe UI" w:eastAsia="Calibri" w:hAnsi="Segoe UI" w:cs="Segoe UI"/>
      <w:sz w:val="18"/>
      <w:szCs w:val="18"/>
    </w:rPr>
  </w:style>
  <w:style w:type="paragraph" w:styleId="Encabezado">
    <w:name w:val="header"/>
    <w:basedOn w:val="Normal"/>
    <w:link w:val="EncabezadoCar"/>
    <w:uiPriority w:val="99"/>
    <w:unhideWhenUsed/>
    <w:rsid w:val="0084094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4094F"/>
    <w:rPr>
      <w:rFonts w:ascii="Calibri" w:eastAsia="Calibri" w:hAnsi="Calibri" w:cs="Times New Roman"/>
    </w:rPr>
  </w:style>
  <w:style w:type="paragraph" w:styleId="Piedepgina">
    <w:name w:val="footer"/>
    <w:basedOn w:val="Normal"/>
    <w:link w:val="PiedepginaCar"/>
    <w:uiPriority w:val="99"/>
    <w:unhideWhenUsed/>
    <w:rsid w:val="0084094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4094F"/>
    <w:rPr>
      <w:rFonts w:ascii="Calibri" w:eastAsia="Calibri" w:hAnsi="Calibri" w:cs="Times New Roman"/>
    </w:rPr>
  </w:style>
  <w:style w:type="paragraph" w:customStyle="1" w:styleId="Notaapie">
    <w:name w:val="Nota a pie"/>
    <w:basedOn w:val="Textonotapie"/>
    <w:rsid w:val="00EA08F2"/>
    <w:pPr>
      <w:ind w:left="180"/>
      <w:jc w:val="both"/>
    </w:pPr>
    <w:rPr>
      <w:rFonts w:ascii="Arial Narrow" w:eastAsia="Times New Roman" w:hAnsi="Arial Narrow"/>
      <w:b/>
      <w:sz w:val="16"/>
      <w:szCs w:val="16"/>
      <w:lang w:val="es-ES" w:eastAsia="es-ES"/>
    </w:rPr>
  </w:style>
  <w:style w:type="paragraph" w:styleId="Sangradetextonormal">
    <w:name w:val="Body Text Indent"/>
    <w:basedOn w:val="Normal"/>
    <w:link w:val="SangradetextonormalCar"/>
    <w:uiPriority w:val="99"/>
    <w:semiHidden/>
    <w:unhideWhenUsed/>
    <w:rsid w:val="008178A1"/>
    <w:pPr>
      <w:spacing w:after="120" w:line="240" w:lineRule="auto"/>
      <w:ind w:left="283"/>
    </w:pPr>
    <w:rPr>
      <w:rFonts w:ascii="Times New Roman" w:eastAsia="Times New Roman" w:hAnsi="Times New Roman"/>
      <w:sz w:val="24"/>
      <w:szCs w:val="24"/>
      <w:lang w:val="es-ES" w:eastAsia="es-ES"/>
    </w:rPr>
  </w:style>
  <w:style w:type="character" w:customStyle="1" w:styleId="SangradetextonormalCar">
    <w:name w:val="Sangría de texto normal Car"/>
    <w:basedOn w:val="Fuentedeprrafopredeter"/>
    <w:link w:val="Sangradetextonormal"/>
    <w:uiPriority w:val="99"/>
    <w:semiHidden/>
    <w:rsid w:val="008178A1"/>
    <w:rPr>
      <w:rFonts w:ascii="Times New Roman" w:eastAsia="Times New Roman" w:hAnsi="Times New Roman" w:cs="Times New Roman"/>
      <w:sz w:val="24"/>
      <w:szCs w:val="24"/>
      <w:lang w:val="es-ES" w:eastAsia="es-ES"/>
    </w:rPr>
  </w:style>
  <w:style w:type="character" w:styleId="Hipervnculo">
    <w:name w:val="Hyperlink"/>
    <w:basedOn w:val="Fuentedeprrafopredeter"/>
    <w:uiPriority w:val="99"/>
    <w:unhideWhenUsed/>
    <w:rsid w:val="00E33F41"/>
    <w:rPr>
      <w:color w:val="0563C1" w:themeColor="hyperlink"/>
      <w:u w:val="single"/>
    </w:rPr>
  </w:style>
  <w:style w:type="character" w:styleId="Mencinsinresolver">
    <w:name w:val="Unresolved Mention"/>
    <w:basedOn w:val="Fuentedeprrafopredeter"/>
    <w:uiPriority w:val="99"/>
    <w:semiHidden/>
    <w:unhideWhenUsed/>
    <w:rsid w:val="00E33F41"/>
    <w:rPr>
      <w:color w:val="605E5C"/>
      <w:shd w:val="clear" w:color="auto" w:fill="E1DFDD"/>
    </w:rPr>
  </w:style>
  <w:style w:type="paragraph" w:customStyle="1" w:styleId="Default">
    <w:name w:val="Default"/>
    <w:rsid w:val="00EF19FF"/>
    <w:pPr>
      <w:autoSpaceDE w:val="0"/>
      <w:autoSpaceDN w:val="0"/>
      <w:adjustRightInd w:val="0"/>
      <w:spacing w:after="0" w:line="240" w:lineRule="auto"/>
    </w:pPr>
    <w:rPr>
      <w:rFonts w:ascii="Arial Narrow" w:hAnsi="Arial Narrow" w:cs="Arial Narrow"/>
      <w:color w:val="000000"/>
      <w:sz w:val="24"/>
      <w:szCs w:val="24"/>
    </w:rPr>
  </w:style>
  <w:style w:type="character" w:styleId="Refdecomentario">
    <w:name w:val="annotation reference"/>
    <w:basedOn w:val="Fuentedeprrafopredeter"/>
    <w:uiPriority w:val="99"/>
    <w:semiHidden/>
    <w:unhideWhenUsed/>
    <w:rsid w:val="00503658"/>
    <w:rPr>
      <w:sz w:val="16"/>
      <w:szCs w:val="16"/>
    </w:rPr>
  </w:style>
  <w:style w:type="paragraph" w:styleId="Textocomentario">
    <w:name w:val="annotation text"/>
    <w:basedOn w:val="Normal"/>
    <w:link w:val="TextocomentarioCar"/>
    <w:uiPriority w:val="99"/>
    <w:unhideWhenUsed/>
    <w:rsid w:val="00503658"/>
    <w:pPr>
      <w:spacing w:line="240" w:lineRule="auto"/>
    </w:pPr>
    <w:rPr>
      <w:sz w:val="20"/>
      <w:szCs w:val="20"/>
    </w:rPr>
  </w:style>
  <w:style w:type="character" w:customStyle="1" w:styleId="TextocomentarioCar">
    <w:name w:val="Texto comentario Car"/>
    <w:basedOn w:val="Fuentedeprrafopredeter"/>
    <w:link w:val="Textocomentario"/>
    <w:uiPriority w:val="99"/>
    <w:rsid w:val="00503658"/>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503658"/>
    <w:rPr>
      <w:b/>
      <w:bCs/>
    </w:rPr>
  </w:style>
  <w:style w:type="character" w:customStyle="1" w:styleId="AsuntodelcomentarioCar">
    <w:name w:val="Asunto del comentario Car"/>
    <w:basedOn w:val="TextocomentarioCar"/>
    <w:link w:val="Asuntodelcomentario"/>
    <w:uiPriority w:val="99"/>
    <w:semiHidden/>
    <w:rsid w:val="00503658"/>
    <w:rPr>
      <w:rFonts w:ascii="Calibri" w:eastAsia="Calibri" w:hAnsi="Calibri" w:cs="Times New Roman"/>
      <w:b/>
      <w:bCs/>
      <w:sz w:val="20"/>
      <w:szCs w:val="20"/>
    </w:rPr>
  </w:style>
  <w:style w:type="table" w:styleId="Tablaconcuadrcula">
    <w:name w:val="Table Grid"/>
    <w:basedOn w:val="Tablanormal"/>
    <w:uiPriority w:val="39"/>
    <w:rsid w:val="001E47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C44637"/>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eop">
    <w:name w:val="eop"/>
    <w:basedOn w:val="Fuentedeprrafopredeter"/>
    <w:rsid w:val="00C44637"/>
  </w:style>
  <w:style w:type="character" w:customStyle="1" w:styleId="normaltextrun">
    <w:name w:val="normaltextrun"/>
    <w:basedOn w:val="Fuentedeprrafopredeter"/>
    <w:rsid w:val="00C44637"/>
  </w:style>
  <w:style w:type="paragraph" w:styleId="Revisin">
    <w:name w:val="Revision"/>
    <w:hidden/>
    <w:uiPriority w:val="99"/>
    <w:semiHidden/>
    <w:rsid w:val="00E425C3"/>
    <w:pPr>
      <w:spacing w:after="0" w:line="240" w:lineRule="auto"/>
    </w:pPr>
    <w:rPr>
      <w:rFonts w:ascii="Calibri" w:eastAsia="Calibri" w:hAnsi="Calibri" w:cs="Times New Roman"/>
    </w:rPr>
  </w:style>
  <w:style w:type="paragraph" w:styleId="Sinespaciado">
    <w:name w:val="No Spacing"/>
    <w:uiPriority w:val="1"/>
    <w:qFormat/>
    <w:rsid w:val="00F51867"/>
    <w:pPr>
      <w:spacing w:after="0" w:line="240" w:lineRule="auto"/>
    </w:pPr>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826982"/>
    <w:pPr>
      <w:spacing w:after="0" w:line="240" w:lineRule="auto"/>
    </w:pPr>
    <w:rPr>
      <w:rFonts w:asciiTheme="minorHAnsi" w:eastAsiaTheme="minorHAnsi" w:hAnsiTheme="minorHAnsi" w:cstheme="minorBidi"/>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2266">
      <w:bodyDiv w:val="1"/>
      <w:marLeft w:val="0"/>
      <w:marRight w:val="0"/>
      <w:marTop w:val="0"/>
      <w:marBottom w:val="0"/>
      <w:divBdr>
        <w:top w:val="none" w:sz="0" w:space="0" w:color="auto"/>
        <w:left w:val="none" w:sz="0" w:space="0" w:color="auto"/>
        <w:bottom w:val="none" w:sz="0" w:space="0" w:color="auto"/>
        <w:right w:val="none" w:sz="0" w:space="0" w:color="auto"/>
      </w:divBdr>
    </w:div>
    <w:div w:id="175509817">
      <w:bodyDiv w:val="1"/>
      <w:marLeft w:val="0"/>
      <w:marRight w:val="0"/>
      <w:marTop w:val="0"/>
      <w:marBottom w:val="0"/>
      <w:divBdr>
        <w:top w:val="none" w:sz="0" w:space="0" w:color="auto"/>
        <w:left w:val="none" w:sz="0" w:space="0" w:color="auto"/>
        <w:bottom w:val="none" w:sz="0" w:space="0" w:color="auto"/>
        <w:right w:val="none" w:sz="0" w:space="0" w:color="auto"/>
      </w:divBdr>
    </w:div>
    <w:div w:id="277490217">
      <w:bodyDiv w:val="1"/>
      <w:marLeft w:val="0"/>
      <w:marRight w:val="0"/>
      <w:marTop w:val="0"/>
      <w:marBottom w:val="0"/>
      <w:divBdr>
        <w:top w:val="none" w:sz="0" w:space="0" w:color="auto"/>
        <w:left w:val="none" w:sz="0" w:space="0" w:color="auto"/>
        <w:bottom w:val="none" w:sz="0" w:space="0" w:color="auto"/>
        <w:right w:val="none" w:sz="0" w:space="0" w:color="auto"/>
      </w:divBdr>
    </w:div>
    <w:div w:id="355353445">
      <w:bodyDiv w:val="1"/>
      <w:marLeft w:val="0"/>
      <w:marRight w:val="0"/>
      <w:marTop w:val="0"/>
      <w:marBottom w:val="0"/>
      <w:divBdr>
        <w:top w:val="none" w:sz="0" w:space="0" w:color="auto"/>
        <w:left w:val="none" w:sz="0" w:space="0" w:color="auto"/>
        <w:bottom w:val="none" w:sz="0" w:space="0" w:color="auto"/>
        <w:right w:val="none" w:sz="0" w:space="0" w:color="auto"/>
      </w:divBdr>
    </w:div>
    <w:div w:id="392125921">
      <w:bodyDiv w:val="1"/>
      <w:marLeft w:val="0"/>
      <w:marRight w:val="0"/>
      <w:marTop w:val="0"/>
      <w:marBottom w:val="0"/>
      <w:divBdr>
        <w:top w:val="none" w:sz="0" w:space="0" w:color="auto"/>
        <w:left w:val="none" w:sz="0" w:space="0" w:color="auto"/>
        <w:bottom w:val="none" w:sz="0" w:space="0" w:color="auto"/>
        <w:right w:val="none" w:sz="0" w:space="0" w:color="auto"/>
      </w:divBdr>
      <w:divsChild>
        <w:div w:id="811214765">
          <w:marLeft w:val="0"/>
          <w:marRight w:val="0"/>
          <w:marTop w:val="0"/>
          <w:marBottom w:val="0"/>
          <w:divBdr>
            <w:top w:val="none" w:sz="0" w:space="0" w:color="auto"/>
            <w:left w:val="none" w:sz="0" w:space="0" w:color="auto"/>
            <w:bottom w:val="none" w:sz="0" w:space="0" w:color="auto"/>
            <w:right w:val="none" w:sz="0" w:space="0" w:color="auto"/>
          </w:divBdr>
        </w:div>
        <w:div w:id="920868444">
          <w:marLeft w:val="0"/>
          <w:marRight w:val="0"/>
          <w:marTop w:val="0"/>
          <w:marBottom w:val="0"/>
          <w:divBdr>
            <w:top w:val="none" w:sz="0" w:space="0" w:color="auto"/>
            <w:left w:val="none" w:sz="0" w:space="0" w:color="auto"/>
            <w:bottom w:val="none" w:sz="0" w:space="0" w:color="auto"/>
            <w:right w:val="none" w:sz="0" w:space="0" w:color="auto"/>
          </w:divBdr>
        </w:div>
        <w:div w:id="822161440">
          <w:marLeft w:val="0"/>
          <w:marRight w:val="0"/>
          <w:marTop w:val="0"/>
          <w:marBottom w:val="0"/>
          <w:divBdr>
            <w:top w:val="none" w:sz="0" w:space="0" w:color="auto"/>
            <w:left w:val="none" w:sz="0" w:space="0" w:color="auto"/>
            <w:bottom w:val="none" w:sz="0" w:space="0" w:color="auto"/>
            <w:right w:val="none" w:sz="0" w:space="0" w:color="auto"/>
          </w:divBdr>
        </w:div>
        <w:div w:id="1627001072">
          <w:marLeft w:val="0"/>
          <w:marRight w:val="0"/>
          <w:marTop w:val="0"/>
          <w:marBottom w:val="0"/>
          <w:divBdr>
            <w:top w:val="none" w:sz="0" w:space="0" w:color="auto"/>
            <w:left w:val="none" w:sz="0" w:space="0" w:color="auto"/>
            <w:bottom w:val="none" w:sz="0" w:space="0" w:color="auto"/>
            <w:right w:val="none" w:sz="0" w:space="0" w:color="auto"/>
          </w:divBdr>
        </w:div>
        <w:div w:id="1255869181">
          <w:marLeft w:val="0"/>
          <w:marRight w:val="0"/>
          <w:marTop w:val="0"/>
          <w:marBottom w:val="0"/>
          <w:divBdr>
            <w:top w:val="none" w:sz="0" w:space="0" w:color="auto"/>
            <w:left w:val="none" w:sz="0" w:space="0" w:color="auto"/>
            <w:bottom w:val="none" w:sz="0" w:space="0" w:color="auto"/>
            <w:right w:val="none" w:sz="0" w:space="0" w:color="auto"/>
          </w:divBdr>
        </w:div>
        <w:div w:id="704646562">
          <w:marLeft w:val="0"/>
          <w:marRight w:val="0"/>
          <w:marTop w:val="0"/>
          <w:marBottom w:val="0"/>
          <w:divBdr>
            <w:top w:val="none" w:sz="0" w:space="0" w:color="auto"/>
            <w:left w:val="none" w:sz="0" w:space="0" w:color="auto"/>
            <w:bottom w:val="none" w:sz="0" w:space="0" w:color="auto"/>
            <w:right w:val="none" w:sz="0" w:space="0" w:color="auto"/>
          </w:divBdr>
        </w:div>
        <w:div w:id="276176605">
          <w:marLeft w:val="0"/>
          <w:marRight w:val="0"/>
          <w:marTop w:val="0"/>
          <w:marBottom w:val="0"/>
          <w:divBdr>
            <w:top w:val="none" w:sz="0" w:space="0" w:color="auto"/>
            <w:left w:val="none" w:sz="0" w:space="0" w:color="auto"/>
            <w:bottom w:val="none" w:sz="0" w:space="0" w:color="auto"/>
            <w:right w:val="none" w:sz="0" w:space="0" w:color="auto"/>
          </w:divBdr>
        </w:div>
        <w:div w:id="429741119">
          <w:marLeft w:val="0"/>
          <w:marRight w:val="0"/>
          <w:marTop w:val="0"/>
          <w:marBottom w:val="0"/>
          <w:divBdr>
            <w:top w:val="none" w:sz="0" w:space="0" w:color="auto"/>
            <w:left w:val="none" w:sz="0" w:space="0" w:color="auto"/>
            <w:bottom w:val="none" w:sz="0" w:space="0" w:color="auto"/>
            <w:right w:val="none" w:sz="0" w:space="0" w:color="auto"/>
          </w:divBdr>
        </w:div>
        <w:div w:id="594945170">
          <w:marLeft w:val="0"/>
          <w:marRight w:val="0"/>
          <w:marTop w:val="0"/>
          <w:marBottom w:val="0"/>
          <w:divBdr>
            <w:top w:val="none" w:sz="0" w:space="0" w:color="auto"/>
            <w:left w:val="none" w:sz="0" w:space="0" w:color="auto"/>
            <w:bottom w:val="none" w:sz="0" w:space="0" w:color="auto"/>
            <w:right w:val="none" w:sz="0" w:space="0" w:color="auto"/>
          </w:divBdr>
        </w:div>
        <w:div w:id="179391204">
          <w:marLeft w:val="0"/>
          <w:marRight w:val="0"/>
          <w:marTop w:val="0"/>
          <w:marBottom w:val="0"/>
          <w:divBdr>
            <w:top w:val="none" w:sz="0" w:space="0" w:color="auto"/>
            <w:left w:val="none" w:sz="0" w:space="0" w:color="auto"/>
            <w:bottom w:val="none" w:sz="0" w:space="0" w:color="auto"/>
            <w:right w:val="none" w:sz="0" w:space="0" w:color="auto"/>
          </w:divBdr>
        </w:div>
        <w:div w:id="491533430">
          <w:marLeft w:val="0"/>
          <w:marRight w:val="0"/>
          <w:marTop w:val="0"/>
          <w:marBottom w:val="0"/>
          <w:divBdr>
            <w:top w:val="none" w:sz="0" w:space="0" w:color="auto"/>
            <w:left w:val="none" w:sz="0" w:space="0" w:color="auto"/>
            <w:bottom w:val="none" w:sz="0" w:space="0" w:color="auto"/>
            <w:right w:val="none" w:sz="0" w:space="0" w:color="auto"/>
          </w:divBdr>
        </w:div>
        <w:div w:id="894895572">
          <w:marLeft w:val="0"/>
          <w:marRight w:val="0"/>
          <w:marTop w:val="0"/>
          <w:marBottom w:val="0"/>
          <w:divBdr>
            <w:top w:val="none" w:sz="0" w:space="0" w:color="auto"/>
            <w:left w:val="none" w:sz="0" w:space="0" w:color="auto"/>
            <w:bottom w:val="none" w:sz="0" w:space="0" w:color="auto"/>
            <w:right w:val="none" w:sz="0" w:space="0" w:color="auto"/>
          </w:divBdr>
        </w:div>
        <w:div w:id="436608386">
          <w:marLeft w:val="0"/>
          <w:marRight w:val="0"/>
          <w:marTop w:val="0"/>
          <w:marBottom w:val="0"/>
          <w:divBdr>
            <w:top w:val="none" w:sz="0" w:space="0" w:color="auto"/>
            <w:left w:val="none" w:sz="0" w:space="0" w:color="auto"/>
            <w:bottom w:val="none" w:sz="0" w:space="0" w:color="auto"/>
            <w:right w:val="none" w:sz="0" w:space="0" w:color="auto"/>
          </w:divBdr>
        </w:div>
        <w:div w:id="352347985">
          <w:marLeft w:val="0"/>
          <w:marRight w:val="0"/>
          <w:marTop w:val="0"/>
          <w:marBottom w:val="0"/>
          <w:divBdr>
            <w:top w:val="none" w:sz="0" w:space="0" w:color="auto"/>
            <w:left w:val="none" w:sz="0" w:space="0" w:color="auto"/>
            <w:bottom w:val="none" w:sz="0" w:space="0" w:color="auto"/>
            <w:right w:val="none" w:sz="0" w:space="0" w:color="auto"/>
          </w:divBdr>
        </w:div>
        <w:div w:id="621811154">
          <w:marLeft w:val="0"/>
          <w:marRight w:val="0"/>
          <w:marTop w:val="0"/>
          <w:marBottom w:val="0"/>
          <w:divBdr>
            <w:top w:val="none" w:sz="0" w:space="0" w:color="auto"/>
            <w:left w:val="none" w:sz="0" w:space="0" w:color="auto"/>
            <w:bottom w:val="none" w:sz="0" w:space="0" w:color="auto"/>
            <w:right w:val="none" w:sz="0" w:space="0" w:color="auto"/>
          </w:divBdr>
        </w:div>
      </w:divsChild>
    </w:div>
    <w:div w:id="461927267">
      <w:bodyDiv w:val="1"/>
      <w:marLeft w:val="0"/>
      <w:marRight w:val="0"/>
      <w:marTop w:val="0"/>
      <w:marBottom w:val="0"/>
      <w:divBdr>
        <w:top w:val="none" w:sz="0" w:space="0" w:color="auto"/>
        <w:left w:val="none" w:sz="0" w:space="0" w:color="auto"/>
        <w:bottom w:val="none" w:sz="0" w:space="0" w:color="auto"/>
        <w:right w:val="none" w:sz="0" w:space="0" w:color="auto"/>
      </w:divBdr>
    </w:div>
    <w:div w:id="778258129">
      <w:bodyDiv w:val="1"/>
      <w:marLeft w:val="0"/>
      <w:marRight w:val="0"/>
      <w:marTop w:val="0"/>
      <w:marBottom w:val="0"/>
      <w:divBdr>
        <w:top w:val="none" w:sz="0" w:space="0" w:color="auto"/>
        <w:left w:val="none" w:sz="0" w:space="0" w:color="auto"/>
        <w:bottom w:val="none" w:sz="0" w:space="0" w:color="auto"/>
        <w:right w:val="none" w:sz="0" w:space="0" w:color="auto"/>
      </w:divBdr>
      <w:divsChild>
        <w:div w:id="1469274312">
          <w:marLeft w:val="0"/>
          <w:marRight w:val="0"/>
          <w:marTop w:val="0"/>
          <w:marBottom w:val="0"/>
          <w:divBdr>
            <w:top w:val="none" w:sz="0" w:space="0" w:color="auto"/>
            <w:left w:val="none" w:sz="0" w:space="0" w:color="auto"/>
            <w:bottom w:val="none" w:sz="0" w:space="0" w:color="auto"/>
            <w:right w:val="none" w:sz="0" w:space="0" w:color="auto"/>
          </w:divBdr>
        </w:div>
        <w:div w:id="18509032">
          <w:marLeft w:val="0"/>
          <w:marRight w:val="0"/>
          <w:marTop w:val="0"/>
          <w:marBottom w:val="0"/>
          <w:divBdr>
            <w:top w:val="none" w:sz="0" w:space="0" w:color="auto"/>
            <w:left w:val="none" w:sz="0" w:space="0" w:color="auto"/>
            <w:bottom w:val="none" w:sz="0" w:space="0" w:color="auto"/>
            <w:right w:val="none" w:sz="0" w:space="0" w:color="auto"/>
          </w:divBdr>
        </w:div>
      </w:divsChild>
    </w:div>
    <w:div w:id="897938167">
      <w:bodyDiv w:val="1"/>
      <w:marLeft w:val="0"/>
      <w:marRight w:val="0"/>
      <w:marTop w:val="0"/>
      <w:marBottom w:val="0"/>
      <w:divBdr>
        <w:top w:val="none" w:sz="0" w:space="0" w:color="auto"/>
        <w:left w:val="none" w:sz="0" w:space="0" w:color="auto"/>
        <w:bottom w:val="none" w:sz="0" w:space="0" w:color="auto"/>
        <w:right w:val="none" w:sz="0" w:space="0" w:color="auto"/>
      </w:divBdr>
    </w:div>
    <w:div w:id="926351577">
      <w:bodyDiv w:val="1"/>
      <w:marLeft w:val="0"/>
      <w:marRight w:val="0"/>
      <w:marTop w:val="0"/>
      <w:marBottom w:val="0"/>
      <w:divBdr>
        <w:top w:val="none" w:sz="0" w:space="0" w:color="auto"/>
        <w:left w:val="none" w:sz="0" w:space="0" w:color="auto"/>
        <w:bottom w:val="none" w:sz="0" w:space="0" w:color="auto"/>
        <w:right w:val="none" w:sz="0" w:space="0" w:color="auto"/>
      </w:divBdr>
    </w:div>
    <w:div w:id="1262452542">
      <w:bodyDiv w:val="1"/>
      <w:marLeft w:val="0"/>
      <w:marRight w:val="0"/>
      <w:marTop w:val="0"/>
      <w:marBottom w:val="0"/>
      <w:divBdr>
        <w:top w:val="none" w:sz="0" w:space="0" w:color="auto"/>
        <w:left w:val="none" w:sz="0" w:space="0" w:color="auto"/>
        <w:bottom w:val="none" w:sz="0" w:space="0" w:color="auto"/>
        <w:right w:val="none" w:sz="0" w:space="0" w:color="auto"/>
      </w:divBdr>
    </w:div>
    <w:div w:id="1384865460">
      <w:bodyDiv w:val="1"/>
      <w:marLeft w:val="0"/>
      <w:marRight w:val="0"/>
      <w:marTop w:val="0"/>
      <w:marBottom w:val="0"/>
      <w:divBdr>
        <w:top w:val="none" w:sz="0" w:space="0" w:color="auto"/>
        <w:left w:val="none" w:sz="0" w:space="0" w:color="auto"/>
        <w:bottom w:val="none" w:sz="0" w:space="0" w:color="auto"/>
        <w:right w:val="none" w:sz="0" w:space="0" w:color="auto"/>
      </w:divBdr>
    </w:div>
    <w:div w:id="1767574932">
      <w:bodyDiv w:val="1"/>
      <w:marLeft w:val="0"/>
      <w:marRight w:val="0"/>
      <w:marTop w:val="0"/>
      <w:marBottom w:val="0"/>
      <w:divBdr>
        <w:top w:val="none" w:sz="0" w:space="0" w:color="auto"/>
        <w:left w:val="none" w:sz="0" w:space="0" w:color="auto"/>
        <w:bottom w:val="none" w:sz="0" w:space="0" w:color="auto"/>
        <w:right w:val="none" w:sz="0" w:space="0" w:color="auto"/>
      </w:divBdr>
    </w:div>
    <w:div w:id="1786267207">
      <w:bodyDiv w:val="1"/>
      <w:marLeft w:val="0"/>
      <w:marRight w:val="0"/>
      <w:marTop w:val="0"/>
      <w:marBottom w:val="0"/>
      <w:divBdr>
        <w:top w:val="none" w:sz="0" w:space="0" w:color="auto"/>
        <w:left w:val="none" w:sz="0" w:space="0" w:color="auto"/>
        <w:bottom w:val="none" w:sz="0" w:space="0" w:color="auto"/>
        <w:right w:val="none" w:sz="0" w:space="0" w:color="auto"/>
      </w:divBdr>
    </w:div>
    <w:div w:id="1947806003">
      <w:bodyDiv w:val="1"/>
      <w:marLeft w:val="0"/>
      <w:marRight w:val="0"/>
      <w:marTop w:val="0"/>
      <w:marBottom w:val="0"/>
      <w:divBdr>
        <w:top w:val="none" w:sz="0" w:space="0" w:color="auto"/>
        <w:left w:val="none" w:sz="0" w:space="0" w:color="auto"/>
        <w:bottom w:val="none" w:sz="0" w:space="0" w:color="auto"/>
        <w:right w:val="none" w:sz="0" w:space="0" w:color="auto"/>
      </w:divBdr>
    </w:div>
    <w:div w:id="1964144163">
      <w:bodyDiv w:val="1"/>
      <w:marLeft w:val="0"/>
      <w:marRight w:val="0"/>
      <w:marTop w:val="0"/>
      <w:marBottom w:val="0"/>
      <w:divBdr>
        <w:top w:val="none" w:sz="0" w:space="0" w:color="auto"/>
        <w:left w:val="none" w:sz="0" w:space="0" w:color="auto"/>
        <w:bottom w:val="none" w:sz="0" w:space="0" w:color="auto"/>
        <w:right w:val="none" w:sz="0" w:space="0" w:color="auto"/>
      </w:divBdr>
    </w:div>
    <w:div w:id="1986427241">
      <w:bodyDiv w:val="1"/>
      <w:marLeft w:val="0"/>
      <w:marRight w:val="0"/>
      <w:marTop w:val="0"/>
      <w:marBottom w:val="0"/>
      <w:divBdr>
        <w:top w:val="none" w:sz="0" w:space="0" w:color="auto"/>
        <w:left w:val="none" w:sz="0" w:space="0" w:color="auto"/>
        <w:bottom w:val="none" w:sz="0" w:space="0" w:color="auto"/>
        <w:right w:val="none" w:sz="0" w:space="0" w:color="auto"/>
      </w:divBdr>
    </w:div>
    <w:div w:id="2018803134">
      <w:bodyDiv w:val="1"/>
      <w:marLeft w:val="0"/>
      <w:marRight w:val="0"/>
      <w:marTop w:val="0"/>
      <w:marBottom w:val="0"/>
      <w:divBdr>
        <w:top w:val="none" w:sz="0" w:space="0" w:color="auto"/>
        <w:left w:val="none" w:sz="0" w:space="0" w:color="auto"/>
        <w:bottom w:val="none" w:sz="0" w:space="0" w:color="auto"/>
        <w:right w:val="none" w:sz="0" w:space="0" w:color="auto"/>
      </w:divBdr>
    </w:div>
    <w:div w:id="2041125924">
      <w:bodyDiv w:val="1"/>
      <w:marLeft w:val="0"/>
      <w:marRight w:val="0"/>
      <w:marTop w:val="0"/>
      <w:marBottom w:val="0"/>
      <w:divBdr>
        <w:top w:val="none" w:sz="0" w:space="0" w:color="auto"/>
        <w:left w:val="none" w:sz="0" w:space="0" w:color="auto"/>
        <w:bottom w:val="none" w:sz="0" w:space="0" w:color="auto"/>
        <w:right w:val="none" w:sz="0" w:space="0" w:color="auto"/>
      </w:divBdr>
    </w:div>
    <w:div w:id="2074768951">
      <w:bodyDiv w:val="1"/>
      <w:marLeft w:val="0"/>
      <w:marRight w:val="0"/>
      <w:marTop w:val="0"/>
      <w:marBottom w:val="0"/>
      <w:divBdr>
        <w:top w:val="none" w:sz="0" w:space="0" w:color="auto"/>
        <w:left w:val="none" w:sz="0" w:space="0" w:color="auto"/>
        <w:bottom w:val="none" w:sz="0" w:space="0" w:color="auto"/>
        <w:right w:val="none" w:sz="0" w:space="0" w:color="auto"/>
      </w:divBdr>
    </w:div>
    <w:div w:id="2095934573">
      <w:bodyDiv w:val="1"/>
      <w:marLeft w:val="0"/>
      <w:marRight w:val="0"/>
      <w:marTop w:val="0"/>
      <w:marBottom w:val="0"/>
      <w:divBdr>
        <w:top w:val="none" w:sz="0" w:space="0" w:color="auto"/>
        <w:left w:val="none" w:sz="0" w:space="0" w:color="auto"/>
        <w:bottom w:val="none" w:sz="0" w:space="0" w:color="auto"/>
        <w:right w:val="none" w:sz="0" w:space="0" w:color="auto"/>
      </w:divBdr>
    </w:div>
    <w:div w:id="2098748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267DB26FF22A54EA3F72475D1F8A346" ma:contentTypeVersion="844" ma:contentTypeDescription="Crear nuevo documento." ma:contentTypeScope="" ma:versionID="80d7e34f554857404d5d44312aa1325a">
  <xsd:schema xmlns:xsd="http://www.w3.org/2001/XMLSchema" xmlns:xs="http://www.w3.org/2001/XMLSchema" xmlns:p="http://schemas.microsoft.com/office/2006/metadata/properties" xmlns:ns2="d6ca5d36-5c9f-4653-bec8-1cb66b9015e0" xmlns:ns3="d6cd307d-7e9a-4833-bf9d-1c30366178af" targetNamespace="http://schemas.microsoft.com/office/2006/metadata/properties" ma:root="true" ma:fieldsID="0e1ba15e3cdb12c6b6909cf073d277d7" ns2:_="" ns3:_="">
    <xsd:import namespace="d6ca5d36-5c9f-4653-bec8-1cb66b9015e0"/>
    <xsd:import namespace="d6cd307d-7e9a-4833-bf9d-1c30366178af"/>
    <xsd:element name="properties">
      <xsd:complexType>
        <xsd:sequence>
          <xsd:element name="documentManagement">
            <xsd:complexType>
              <xsd:all>
                <xsd:element ref="ns2:_dlc_DocId" minOccurs="0"/>
                <xsd:element ref="ns2:_dlc_DocIdUrl" minOccurs="0"/>
                <xsd:element ref="ns2:_dlc_DocIdPersistId" minOccurs="0"/>
                <xsd:element ref="ns3:flujo_x0020_Revisor3" minOccurs="0"/>
                <xsd:element ref="ns3:MediaServiceMetadata" minOccurs="0"/>
                <xsd:element ref="ns3:MediaServiceFastMetadata" minOccurs="0"/>
                <xsd:element ref="ns3:MediaServiceEventHashCode" minOccurs="0"/>
                <xsd:element ref="ns3:MediaServiceGenerationTime" minOccurs="0"/>
                <xsd:element ref="ns3:MediaServiceAutoTags" minOccurs="0"/>
                <xsd:element ref="ns3:MediaServiceOCR"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6cd307d-7e9a-4833-bf9d-1c30366178af" elementFormDefault="qualified">
    <xsd:import namespace="http://schemas.microsoft.com/office/2006/documentManagement/types"/>
    <xsd:import namespace="http://schemas.microsoft.com/office/infopath/2007/PartnerControls"/>
    <xsd:element name="flujo_x0020_Revisor3" ma:index="11" nillable="true" ma:displayName="flujo Revisor3" ma:internalName="flujo_x0020_Revisor3">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flujo_x0020_Revisor3 xmlns="d6cd307d-7e9a-4833-bf9d-1c30366178af">
      <Url>https://indecopi.sharepoint.com/sites/cc1_docs/_layouts/15/wrkstat.aspx?List=d6cd307d-7e9a-4833-bf9d-1c30366178af&amp;WorkflowInstanceName=c79fd3c1-e26a-473f-a1b5-66c90e6620db</Url>
      <Description>En revisión</Description>
    </flujo_x0020_Revisor3>
    <_dlc_DocId xmlns="d6ca5d36-5c9f-4653-bec8-1cb66b9015e0">D53DSPH32EA6-408280032-39238</_dlc_DocId>
    <_dlc_DocIdUrl xmlns="d6ca5d36-5c9f-4653-bec8-1cb66b9015e0">
      <Url>https://indecopi.sharepoint.com/sites/cc1_docs/_layouts/15/DocIdRedir.aspx?ID=D53DSPH32EA6-408280032-39238</Url>
      <Description>D53DSPH32EA6-408280032-39238</Description>
    </_dlc_DocIdUrl>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F44432-2EC7-44AC-9760-08629C6C49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d6cd307d-7e9a-4833-bf9d-1c30366178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47186C-6381-4901-8F0F-14E4C5C55B6B}">
  <ds:schemaRefs>
    <ds:schemaRef ds:uri="http://schemas.microsoft.com/office/2006/metadata/properties"/>
    <ds:schemaRef ds:uri="http://schemas.microsoft.com/office/infopath/2007/PartnerControls"/>
    <ds:schemaRef ds:uri="d6cd307d-7e9a-4833-bf9d-1c30366178af"/>
    <ds:schemaRef ds:uri="d6ca5d36-5c9f-4653-bec8-1cb66b9015e0"/>
  </ds:schemaRefs>
</ds:datastoreItem>
</file>

<file path=customXml/itemProps3.xml><?xml version="1.0" encoding="utf-8"?>
<ds:datastoreItem xmlns:ds="http://schemas.openxmlformats.org/officeDocument/2006/customXml" ds:itemID="{A8E116FB-4B42-4D59-BEF5-D1A2102D958E}">
  <ds:schemaRefs>
    <ds:schemaRef ds:uri="http://schemas.microsoft.com/sharepoint/events"/>
  </ds:schemaRefs>
</ds:datastoreItem>
</file>

<file path=customXml/itemProps4.xml><?xml version="1.0" encoding="utf-8"?>
<ds:datastoreItem xmlns:ds="http://schemas.openxmlformats.org/officeDocument/2006/customXml" ds:itemID="{A3B18F95-62A1-4761-B916-FADB97C879DA}">
  <ds:schemaRefs>
    <ds:schemaRef ds:uri="http://schemas.microsoft.com/sharepoint/v3/contenttype/forms"/>
  </ds:schemaRefs>
</ds:datastoreItem>
</file>

<file path=customXml/itemProps5.xml><?xml version="1.0" encoding="utf-8"?>
<ds:datastoreItem xmlns:ds="http://schemas.openxmlformats.org/officeDocument/2006/customXml" ds:itemID="{10FEF286-8EA9-4704-8F43-8231160943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4</Pages>
  <Words>1086</Words>
  <Characters>5978</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Reinerio Tamani Rafael</dc:creator>
  <cp:keywords/>
  <dc:description/>
  <cp:lastModifiedBy>Apoyo CC1 E</cp:lastModifiedBy>
  <cp:revision>45</cp:revision>
  <cp:lastPrinted>2025-04-03T13:36:00Z</cp:lastPrinted>
  <dcterms:created xsi:type="dcterms:W3CDTF">2025-04-03T13:37:00Z</dcterms:created>
  <dcterms:modified xsi:type="dcterms:W3CDTF">2026-08-11T17:40:00Z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0x0101006267DB26FF22A54EA3F72475D1F8A346</vt:lpwstr>
  </property>
  <property fmtid="{D5CDD505-2E9C-101B-9397-08002B2CF9AE}" pid="3" name="_dlc_DocIdItemGuid">
    <vt:lpwstr>532542d5-3fa4-40f8-a7d0-e3e30f5c7671</vt:lpwstr>
  </property>
</Properties>
</file>