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B1263" w14:textId="64F3077C" w:rsidR="008B622F" w:rsidRPr="00CB742D" w:rsidRDefault="008B622F" w:rsidP="008B622F">
      <w:pPr>
        <w:tabs>
          <w:tab w:val="left" w:pos="1701"/>
        </w:tabs>
        <w:spacing w:after="0" w:line="240" w:lineRule="auto"/>
        <w:jc w:val="both"/>
        <w:rPr>
          <w:rFonts w:ascii="Arial Narrow" w:eastAsia="Times New Roman" w:hAnsi="Arial Narrow" w:cs="Arial"/>
          <w:color w:val="000000"/>
          <w:kern w:val="0"/>
          <w:lang w:eastAsia="es-PE"/>
          <w14:ligatures w14:val="none"/>
        </w:rPr>
      </w:pPr>
      <w:bookmarkStart w:id="0" w:name="_Hlk80343540"/>
      <w:r w:rsidRPr="00CB742D">
        <w:rPr>
          <w:rFonts w:ascii="Arial Narrow" w:eastAsia="Arial Narrow" w:hAnsi="Arial Narrow" w:cs="Arial"/>
          <w:b/>
          <w:color w:val="000000"/>
          <w:kern w:val="0"/>
          <w:lang w:eastAsia="es-PE"/>
          <w14:ligatures w14:val="none"/>
        </w:rPr>
        <w:t xml:space="preserve">EXPEDIENTE </w:t>
      </w:r>
      <w:r w:rsidRPr="00CB742D">
        <w:rPr>
          <w:rFonts w:ascii="Arial Narrow" w:eastAsia="Arial Narrow" w:hAnsi="Arial Narrow" w:cs="Arial"/>
          <w:b/>
          <w:color w:val="000000"/>
          <w:kern w:val="0"/>
          <w:lang w:eastAsia="es-PE"/>
          <w14:ligatures w14:val="none"/>
        </w:rPr>
        <w:tab/>
        <w:t>:</w:t>
      </w:r>
      <w:r w:rsidRPr="00CB742D">
        <w:rPr>
          <w:rFonts w:ascii="Arial Narrow" w:eastAsia="Arial Narrow" w:hAnsi="Arial Narrow" w:cs="Arial"/>
          <w:b/>
          <w:color w:val="000000"/>
          <w:kern w:val="0"/>
          <w:lang w:eastAsia="es-PE"/>
          <w14:ligatures w14:val="none"/>
        </w:rPr>
        <w:tab/>
      </w:r>
      <w:r w:rsidR="00E54FF7" w:rsidRPr="00E54FF7">
        <w:rPr>
          <w:rFonts w:ascii="Arial Narrow" w:eastAsia="Arial Narrow" w:hAnsi="Arial Narrow" w:cs="Arial"/>
          <w:b/>
          <w:color w:val="000000"/>
          <w:kern w:val="0"/>
          <w:lang w:eastAsia="es-PE"/>
          <w14:ligatures w14:val="none"/>
        </w:rPr>
        <w:t>2512-2026/CC1</w:t>
      </w:r>
    </w:p>
    <w:p w14:paraId="405D1251" w14:textId="34921895" w:rsidR="008B622F" w:rsidRPr="00CB54DD" w:rsidRDefault="008B622F" w:rsidP="008B622F">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CB742D">
        <w:rPr>
          <w:rFonts w:ascii="Arial Narrow" w:eastAsia="Arial Narrow" w:hAnsi="Arial Narrow" w:cs="Arial"/>
          <w:b/>
          <w:bCs/>
          <w:color w:val="000000"/>
          <w:kern w:val="0"/>
          <w:lang w:eastAsia="es-PE"/>
          <w14:ligatures w14:val="none"/>
        </w:rPr>
        <w:t>DENUNCIANTE</w:t>
      </w:r>
      <w:r w:rsidRPr="00CB742D">
        <w:rPr>
          <w:rFonts w:ascii="Arial Narrow" w:eastAsia="Calibri" w:hAnsi="Arial Narrow" w:cs="Times New Roman"/>
          <w:kern w:val="0"/>
          <w14:ligatures w14:val="none"/>
        </w:rPr>
        <w:tab/>
      </w:r>
      <w:r w:rsidRPr="00CB742D">
        <w:rPr>
          <w:rFonts w:ascii="Arial Narrow" w:eastAsia="Arial Narrow" w:hAnsi="Arial Narrow" w:cs="Arial"/>
          <w:b/>
          <w:bCs/>
          <w:color w:val="000000"/>
          <w:kern w:val="0"/>
          <w:lang w:eastAsia="es-PE"/>
          <w14:ligatures w14:val="none"/>
        </w:rPr>
        <w:t>:</w:t>
      </w:r>
      <w:r w:rsidRPr="00CB742D">
        <w:rPr>
          <w:rFonts w:ascii="Arial Narrow" w:eastAsia="Calibri" w:hAnsi="Arial Narrow" w:cs="Times New Roman"/>
          <w:kern w:val="0"/>
          <w14:ligatures w14:val="none"/>
        </w:rPr>
        <w:tab/>
      </w:r>
      <w:r w:rsidR="00E54FF7" w:rsidRPr="00E54FF7">
        <w:rPr>
          <w:rFonts w:ascii="Arial Narrow" w:eastAsia="Arial Narrow" w:hAnsi="Arial Narrow" w:cs="Arial"/>
          <w:b/>
          <w:color w:val="000000"/>
          <w:kern w:val="0"/>
          <w:lang w:eastAsia="es-PE"/>
          <w14:ligatures w14:val="none"/>
        </w:rPr>
        <w:t>GLORIA PRISCILA ROSAS VIDAL</w:t>
      </w:r>
      <w:r w:rsidR="00E54FF7" w:rsidRPr="00E54FF7">
        <w:rPr>
          <w:rFonts w:ascii="Arial Narrow" w:eastAsia="Arial Narrow" w:hAnsi="Arial Narrow" w:cs="Arial"/>
          <w:b/>
          <w:color w:val="000000"/>
          <w:kern w:val="0"/>
          <w:lang w:eastAsia="es-PE"/>
          <w14:ligatures w14:val="none"/>
        </w:rPr>
        <w:t xml:space="preserve"> </w:t>
      </w:r>
      <w:r w:rsidRPr="00E54FF7">
        <w:rPr>
          <w:rFonts w:ascii="Arial Narrow" w:eastAsia="Arial Narrow" w:hAnsi="Arial Narrow" w:cs="Arial"/>
          <w:b/>
          <w:color w:val="000000"/>
          <w:kern w:val="0"/>
          <w:lang w:eastAsia="es-PE"/>
          <w14:ligatures w14:val="none"/>
        </w:rPr>
        <w:t>(SEÑOR</w:t>
      </w:r>
      <w:r w:rsidR="00E54FF7" w:rsidRPr="00E54FF7">
        <w:rPr>
          <w:rFonts w:ascii="Arial Narrow" w:eastAsia="Arial Narrow" w:hAnsi="Arial Narrow" w:cs="Arial"/>
          <w:b/>
          <w:color w:val="000000"/>
          <w:kern w:val="0"/>
          <w:lang w:eastAsia="es-PE"/>
          <w14:ligatures w14:val="none"/>
        </w:rPr>
        <w:t>A</w:t>
      </w:r>
      <w:r w:rsidRPr="00E54FF7">
        <w:rPr>
          <w:rFonts w:ascii="Arial Narrow" w:eastAsia="Arial Narrow" w:hAnsi="Arial Narrow" w:cs="Arial"/>
          <w:b/>
          <w:color w:val="000000"/>
          <w:kern w:val="0"/>
          <w:lang w:eastAsia="es-PE"/>
          <w14:ligatures w14:val="none"/>
        </w:rPr>
        <w:t xml:space="preserve"> </w:t>
      </w:r>
      <w:r w:rsidR="00E54FF7" w:rsidRPr="00E54FF7">
        <w:rPr>
          <w:rFonts w:ascii="Arial Narrow" w:eastAsia="Arial Narrow" w:hAnsi="Arial Narrow" w:cs="Arial"/>
          <w:b/>
          <w:color w:val="000000"/>
          <w:kern w:val="0"/>
          <w:lang w:eastAsia="es-PE"/>
          <w14:ligatures w14:val="none"/>
        </w:rPr>
        <w:t>ROSAS</w:t>
      </w:r>
      <w:r w:rsidRPr="00E54FF7">
        <w:rPr>
          <w:rFonts w:ascii="Arial Narrow" w:eastAsia="Arial Narrow" w:hAnsi="Arial Narrow" w:cs="Arial"/>
          <w:b/>
          <w:color w:val="000000"/>
          <w:kern w:val="0"/>
          <w:lang w:eastAsia="es-PE"/>
          <w14:ligatures w14:val="none"/>
        </w:rPr>
        <w:t>)</w:t>
      </w:r>
      <w:r w:rsidRPr="00CB54DD">
        <w:rPr>
          <w:rFonts w:ascii="Arial Narrow" w:eastAsia="Arial Narrow" w:hAnsi="Arial Narrow" w:cs="Arial"/>
          <w:b/>
          <w:color w:val="000000"/>
          <w:kern w:val="0"/>
          <w:lang w:eastAsia="es-PE"/>
          <w14:ligatures w14:val="none"/>
        </w:rPr>
        <w:t xml:space="preserve"> </w:t>
      </w:r>
    </w:p>
    <w:p w14:paraId="40F2318C" w14:textId="6A0657AC" w:rsidR="00E54FF7" w:rsidRPr="00E54FF7" w:rsidRDefault="008B622F" w:rsidP="00E54FF7">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E54FF7">
        <w:rPr>
          <w:rFonts w:ascii="Arial Narrow" w:eastAsia="Arial Narrow" w:hAnsi="Arial Narrow" w:cs="Arial"/>
          <w:b/>
          <w:color w:val="000000"/>
          <w:kern w:val="0"/>
          <w:lang w:eastAsia="es-PE"/>
          <w14:ligatures w14:val="none"/>
        </w:rPr>
        <w:t>DENUNCIADO</w:t>
      </w:r>
      <w:r w:rsidR="00E54FF7" w:rsidRPr="00E54FF7">
        <w:rPr>
          <w:rFonts w:ascii="Arial Narrow" w:eastAsia="Arial Narrow" w:hAnsi="Arial Narrow" w:cs="Arial"/>
          <w:b/>
          <w:color w:val="000000"/>
          <w:kern w:val="0"/>
          <w:lang w:eastAsia="es-PE"/>
          <w14:ligatures w14:val="none"/>
        </w:rPr>
        <w:t>(S)</w:t>
      </w:r>
      <w:r w:rsidRPr="00E54FF7">
        <w:rPr>
          <w:rFonts w:ascii="Arial Narrow" w:eastAsia="Arial Narrow" w:hAnsi="Arial Narrow" w:cs="Arial"/>
          <w:b/>
          <w:color w:val="000000"/>
          <w:kern w:val="0"/>
          <w:lang w:eastAsia="es-PE"/>
          <w14:ligatures w14:val="none"/>
        </w:rPr>
        <w:tab/>
        <w:t>:</w:t>
      </w:r>
      <w:r w:rsidRPr="00E54FF7">
        <w:rPr>
          <w:rFonts w:ascii="Arial Narrow" w:eastAsia="Arial Narrow" w:hAnsi="Arial Narrow" w:cs="Arial"/>
          <w:b/>
          <w:color w:val="000000"/>
          <w:kern w:val="0"/>
          <w:lang w:eastAsia="es-PE"/>
          <w14:ligatures w14:val="none"/>
        </w:rPr>
        <w:tab/>
      </w:r>
      <w:r w:rsidR="00E54FF7" w:rsidRPr="00E54FF7">
        <w:rPr>
          <w:rFonts w:ascii="Arial Narrow" w:eastAsia="Arial Narrow" w:hAnsi="Arial Narrow" w:cs="Arial"/>
          <w:b/>
          <w:color w:val="000000"/>
          <w:kern w:val="0"/>
          <w:lang w:eastAsia="es-PE"/>
          <w14:ligatures w14:val="none"/>
        </w:rPr>
        <w:t>PACÍFICO COMPAÑÍA DE SEGUROS Y REASEGUROS S.A.</w:t>
      </w:r>
      <w:r w:rsidR="00E54FF7">
        <w:rPr>
          <w:rFonts w:ascii="Arial Narrow" w:eastAsia="Arial Narrow" w:hAnsi="Arial Narrow" w:cs="Arial"/>
          <w:b/>
          <w:color w:val="000000"/>
          <w:kern w:val="0"/>
          <w:lang w:eastAsia="es-PE"/>
          <w14:ligatures w14:val="none"/>
        </w:rPr>
        <w:t xml:space="preserve"> </w:t>
      </w:r>
      <w:r w:rsidR="00E54FF7" w:rsidRPr="00E54FF7">
        <w:rPr>
          <w:rFonts w:ascii="Arial Narrow" w:eastAsia="Arial Narrow" w:hAnsi="Arial Narrow" w:cs="Arial"/>
          <w:b/>
          <w:color w:val="000000"/>
          <w:kern w:val="0"/>
          <w:lang w:eastAsia="es-PE"/>
          <w14:ligatures w14:val="none"/>
        </w:rPr>
        <w:t>(</w:t>
      </w:r>
      <w:r w:rsidR="00E54FF7" w:rsidRPr="00E54FF7">
        <w:rPr>
          <w:rFonts w:ascii="Arial Narrow" w:eastAsia="Arial Narrow" w:hAnsi="Arial Narrow" w:cs="Arial"/>
          <w:b/>
          <w:color w:val="000000"/>
          <w:kern w:val="0"/>
          <w:lang w:eastAsia="es-PE"/>
          <w14:ligatures w14:val="none"/>
        </w:rPr>
        <w:t>PACÍFICO</w:t>
      </w:r>
      <w:r w:rsidR="00E54FF7" w:rsidRPr="00E54FF7">
        <w:rPr>
          <w:rFonts w:ascii="Arial Narrow" w:eastAsia="Arial Narrow" w:hAnsi="Arial Narrow" w:cs="Arial"/>
          <w:b/>
          <w:color w:val="000000"/>
          <w:kern w:val="0"/>
          <w:lang w:eastAsia="es-PE"/>
          <w14:ligatures w14:val="none"/>
        </w:rPr>
        <w:t>)</w:t>
      </w:r>
    </w:p>
    <w:p w14:paraId="26639C4E" w14:textId="57632067" w:rsidR="00E54FF7" w:rsidRPr="00E54FF7" w:rsidRDefault="00E54FF7" w:rsidP="00E54FF7">
      <w:pPr>
        <w:tabs>
          <w:tab w:val="left" w:pos="1701"/>
          <w:tab w:val="left" w:pos="2127"/>
        </w:tabs>
        <w:spacing w:after="0" w:line="240" w:lineRule="auto"/>
        <w:ind w:left="2127" w:hanging="2127"/>
        <w:jc w:val="both"/>
        <w:rPr>
          <w:rFonts w:ascii="Arial Narrow" w:eastAsia="Arial Narrow" w:hAnsi="Arial Narrow" w:cs="Arial"/>
          <w:b/>
          <w:color w:val="000000"/>
          <w:kern w:val="0"/>
          <w:lang w:val="pt-PT" w:eastAsia="es-PE"/>
          <w14:ligatures w14:val="none"/>
        </w:rPr>
      </w:pPr>
      <w:r w:rsidRPr="00E54FF7">
        <w:rPr>
          <w:rFonts w:ascii="Arial Narrow" w:eastAsia="Arial Narrow" w:hAnsi="Arial Narrow" w:cs="Arial"/>
          <w:b/>
          <w:color w:val="000000"/>
          <w:kern w:val="0"/>
          <w:lang w:eastAsia="es-PE"/>
          <w14:ligatures w14:val="none"/>
        </w:rPr>
        <w:tab/>
      </w:r>
      <w:r w:rsidRPr="00E54FF7">
        <w:rPr>
          <w:rFonts w:ascii="Arial Narrow" w:eastAsia="Arial Narrow" w:hAnsi="Arial Narrow" w:cs="Arial"/>
          <w:b/>
          <w:color w:val="000000"/>
          <w:kern w:val="0"/>
          <w:lang w:eastAsia="es-PE"/>
          <w14:ligatures w14:val="none"/>
        </w:rPr>
        <w:tab/>
      </w:r>
      <w:r w:rsidRPr="00E54FF7">
        <w:rPr>
          <w:rFonts w:ascii="Arial Narrow" w:eastAsia="Arial Narrow" w:hAnsi="Arial Narrow" w:cs="Arial"/>
          <w:b/>
          <w:color w:val="000000"/>
          <w:kern w:val="0"/>
          <w:lang w:val="pt-PT" w:eastAsia="es-PE"/>
          <w14:ligatures w14:val="none"/>
        </w:rPr>
        <w:t>CORREDORES DE SEGUROS FALABELLA S.A.C.</w:t>
      </w:r>
      <w:r>
        <w:rPr>
          <w:rFonts w:ascii="Arial Narrow" w:eastAsia="Arial Narrow" w:hAnsi="Arial Narrow" w:cs="Arial"/>
          <w:b/>
          <w:color w:val="000000"/>
          <w:kern w:val="0"/>
          <w:lang w:val="pt-PT" w:eastAsia="es-PE"/>
          <w14:ligatures w14:val="none"/>
        </w:rPr>
        <w:t xml:space="preserve"> (</w:t>
      </w:r>
      <w:r w:rsidRPr="00E54FF7">
        <w:rPr>
          <w:rFonts w:ascii="Arial Narrow" w:eastAsia="Arial Narrow" w:hAnsi="Arial Narrow" w:cs="Arial"/>
          <w:b/>
          <w:color w:val="000000"/>
          <w:kern w:val="0"/>
          <w:lang w:val="pt-PT" w:eastAsia="es-PE"/>
          <w14:ligatures w14:val="none"/>
        </w:rPr>
        <w:t>CORREDORES</w:t>
      </w:r>
      <w:r>
        <w:rPr>
          <w:rFonts w:ascii="Arial Narrow" w:eastAsia="Arial Narrow" w:hAnsi="Arial Narrow" w:cs="Arial"/>
          <w:b/>
          <w:color w:val="000000"/>
          <w:kern w:val="0"/>
          <w:lang w:val="pt-PT" w:eastAsia="es-PE"/>
          <w14:ligatures w14:val="none"/>
        </w:rPr>
        <w:t xml:space="preserve"> </w:t>
      </w:r>
      <w:r w:rsidRPr="00E54FF7">
        <w:rPr>
          <w:rFonts w:ascii="Arial Narrow" w:eastAsia="Arial Narrow" w:hAnsi="Arial Narrow" w:cs="Arial"/>
          <w:b/>
          <w:color w:val="000000"/>
          <w:kern w:val="0"/>
          <w:lang w:val="pt-PT" w:eastAsia="es-PE"/>
          <w14:ligatures w14:val="none"/>
        </w:rPr>
        <w:t>FALABELLA</w:t>
      </w:r>
      <w:r>
        <w:rPr>
          <w:rFonts w:ascii="Arial Narrow" w:eastAsia="Arial Narrow" w:hAnsi="Arial Narrow" w:cs="Arial"/>
          <w:b/>
          <w:color w:val="000000"/>
          <w:kern w:val="0"/>
          <w:lang w:val="pt-PT" w:eastAsia="es-PE"/>
          <w14:ligatures w14:val="none"/>
        </w:rPr>
        <w:t>)</w:t>
      </w:r>
    </w:p>
    <w:p w14:paraId="4D9489A9" w14:textId="18D73C23" w:rsidR="008B622F" w:rsidRPr="00E54FF7" w:rsidRDefault="00E54FF7" w:rsidP="00E54FF7">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Pr>
          <w:rFonts w:ascii="Arial Narrow" w:eastAsia="Arial Narrow" w:hAnsi="Arial Narrow" w:cs="Arial"/>
          <w:b/>
          <w:color w:val="000000"/>
          <w:kern w:val="0"/>
          <w:lang w:val="pt-PT" w:eastAsia="es-PE"/>
          <w14:ligatures w14:val="none"/>
        </w:rPr>
        <w:tab/>
      </w:r>
      <w:r>
        <w:rPr>
          <w:rFonts w:ascii="Arial Narrow" w:eastAsia="Arial Narrow" w:hAnsi="Arial Narrow" w:cs="Arial"/>
          <w:b/>
          <w:color w:val="000000"/>
          <w:kern w:val="0"/>
          <w:lang w:val="pt-PT" w:eastAsia="es-PE"/>
          <w14:ligatures w14:val="none"/>
        </w:rPr>
        <w:tab/>
      </w:r>
      <w:r w:rsidRPr="00E54FF7">
        <w:rPr>
          <w:rFonts w:ascii="Arial Narrow" w:eastAsia="Arial Narrow" w:hAnsi="Arial Narrow" w:cs="Arial"/>
          <w:b/>
          <w:color w:val="000000"/>
          <w:kern w:val="0"/>
          <w:lang w:eastAsia="es-PE"/>
          <w14:ligatures w14:val="none"/>
        </w:rPr>
        <w:t>BANCO FALABELLA PERÚ S.A.</w:t>
      </w:r>
      <w:r w:rsidRPr="00E54FF7">
        <w:rPr>
          <w:rFonts w:ascii="Arial Narrow" w:eastAsia="Arial Narrow" w:hAnsi="Arial Narrow" w:cs="Arial"/>
          <w:b/>
          <w:color w:val="000000"/>
          <w:kern w:val="0"/>
          <w:lang w:eastAsia="es-PE"/>
          <w14:ligatures w14:val="none"/>
        </w:rPr>
        <w:t xml:space="preserve"> </w:t>
      </w:r>
      <w:r w:rsidR="008B622F" w:rsidRPr="00E54FF7">
        <w:rPr>
          <w:rFonts w:ascii="Arial Narrow" w:eastAsia="Arial Narrow" w:hAnsi="Arial Narrow" w:cs="Arial"/>
          <w:b/>
          <w:color w:val="000000"/>
          <w:kern w:val="0"/>
          <w:lang w:eastAsia="es-PE"/>
          <w14:ligatures w14:val="none"/>
        </w:rPr>
        <w:t>(</w:t>
      </w:r>
      <w:r w:rsidRPr="00E54FF7">
        <w:rPr>
          <w:rFonts w:ascii="Arial Narrow" w:eastAsia="Arial Narrow" w:hAnsi="Arial Narrow" w:cs="Arial"/>
          <w:b/>
          <w:color w:val="000000"/>
          <w:kern w:val="0"/>
          <w:lang w:eastAsia="es-PE"/>
          <w14:ligatures w14:val="none"/>
        </w:rPr>
        <w:t>BANCO</w:t>
      </w:r>
      <w:r w:rsidR="008B622F" w:rsidRPr="00E54FF7">
        <w:rPr>
          <w:rFonts w:ascii="Arial Narrow" w:eastAsia="Arial Narrow" w:hAnsi="Arial Narrow" w:cs="Arial"/>
          <w:b/>
          <w:color w:val="000000"/>
          <w:kern w:val="0"/>
          <w:lang w:eastAsia="es-PE"/>
          <w14:ligatures w14:val="none"/>
        </w:rPr>
        <w:t>)</w:t>
      </w:r>
    </w:p>
    <w:p w14:paraId="5672093C" w14:textId="77777777" w:rsidR="008B622F" w:rsidRPr="00E54FF7" w:rsidRDefault="008B622F" w:rsidP="008B622F">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CB742D">
        <w:rPr>
          <w:rFonts w:ascii="Arial Narrow" w:eastAsia="Arial Narrow" w:hAnsi="Arial Narrow" w:cs="Arial"/>
          <w:b/>
          <w:color w:val="000000"/>
          <w:kern w:val="0"/>
          <w:lang w:eastAsia="es-PE"/>
          <w14:ligatures w14:val="none"/>
        </w:rPr>
        <w:t>MATERIA</w:t>
      </w:r>
      <w:r w:rsidRPr="00CB742D">
        <w:rPr>
          <w:rFonts w:ascii="Arial Narrow" w:eastAsia="Arial Narrow" w:hAnsi="Arial Narrow" w:cs="Arial"/>
          <w:b/>
          <w:color w:val="000000"/>
          <w:kern w:val="0"/>
          <w:lang w:eastAsia="es-PE"/>
          <w14:ligatures w14:val="none"/>
        </w:rPr>
        <w:tab/>
        <w:t>:</w:t>
      </w:r>
      <w:r w:rsidRPr="00CB742D">
        <w:rPr>
          <w:rFonts w:ascii="Arial Narrow" w:eastAsia="Arial Narrow" w:hAnsi="Arial Narrow" w:cs="Arial"/>
          <w:b/>
          <w:color w:val="000000"/>
          <w:kern w:val="0"/>
          <w:lang w:eastAsia="es-PE"/>
          <w14:ligatures w14:val="none"/>
        </w:rPr>
        <w:tab/>
      </w:r>
      <w:r w:rsidRPr="00E54FF7">
        <w:rPr>
          <w:rFonts w:ascii="Arial Narrow" w:eastAsia="Arial Narrow" w:hAnsi="Arial Narrow" w:cs="Arial"/>
          <w:b/>
          <w:color w:val="000000"/>
          <w:kern w:val="0"/>
          <w:lang w:eastAsia="es-PE"/>
          <w14:ligatures w14:val="none"/>
        </w:rPr>
        <w:t xml:space="preserve">INADMISIBILIDAD </w:t>
      </w:r>
    </w:p>
    <w:p w14:paraId="6FD931C3" w14:textId="52E33A81" w:rsidR="008B622F" w:rsidRPr="00E54FF7" w:rsidRDefault="008B622F" w:rsidP="008B622F">
      <w:pPr>
        <w:tabs>
          <w:tab w:val="left" w:pos="1701"/>
          <w:tab w:val="left" w:pos="2127"/>
        </w:tabs>
        <w:spacing w:after="0" w:line="240" w:lineRule="auto"/>
        <w:ind w:left="2127" w:hanging="2127"/>
        <w:jc w:val="both"/>
        <w:rPr>
          <w:rFonts w:ascii="Arial Narrow" w:eastAsia="Times New Roman" w:hAnsi="Arial Narrow" w:cs="Arial"/>
          <w:color w:val="000000"/>
          <w:kern w:val="0"/>
          <w:lang w:eastAsia="es-PE"/>
          <w14:ligatures w14:val="none"/>
        </w:rPr>
      </w:pPr>
      <w:r w:rsidRPr="00E54FF7">
        <w:rPr>
          <w:rFonts w:ascii="Arial Narrow" w:eastAsia="Arial Narrow" w:hAnsi="Arial Narrow" w:cs="Arial"/>
          <w:b/>
          <w:color w:val="000000"/>
          <w:kern w:val="0"/>
          <w:lang w:eastAsia="es-PE"/>
          <w14:ligatures w14:val="none"/>
        </w:rPr>
        <w:t xml:space="preserve">RESOLUCIÓN </w:t>
      </w:r>
      <w:r w:rsidRPr="00E54FF7">
        <w:rPr>
          <w:rFonts w:ascii="Arial Narrow" w:eastAsia="Arial Narrow" w:hAnsi="Arial Narrow" w:cs="Arial"/>
          <w:b/>
          <w:color w:val="000000"/>
          <w:kern w:val="0"/>
          <w:lang w:eastAsia="es-PE"/>
          <w14:ligatures w14:val="none"/>
        </w:rPr>
        <w:tab/>
        <w:t>:</w:t>
      </w:r>
      <w:r w:rsidRPr="00E54FF7">
        <w:rPr>
          <w:rFonts w:ascii="Arial Narrow" w:eastAsia="Arial Narrow" w:hAnsi="Arial Narrow" w:cs="Arial"/>
          <w:b/>
          <w:color w:val="000000"/>
          <w:kern w:val="0"/>
          <w:lang w:eastAsia="es-PE"/>
          <w14:ligatures w14:val="none"/>
        </w:rPr>
        <w:tab/>
        <w:t>2</w:t>
      </w:r>
      <w:r w:rsidR="006B1D40" w:rsidRPr="00E54FF7">
        <w:rPr>
          <w:rFonts w:ascii="Arial Narrow" w:eastAsia="Arial Narrow" w:hAnsi="Arial Narrow" w:cs="Arial"/>
          <w:b/>
          <w:color w:val="000000"/>
          <w:kern w:val="0"/>
          <w:lang w:eastAsia="es-PE"/>
          <w14:ligatures w14:val="none"/>
        </w:rPr>
        <w:t xml:space="preserve"> </w:t>
      </w:r>
    </w:p>
    <w:p w14:paraId="7A57066A" w14:textId="77777777" w:rsidR="008B622F" w:rsidRPr="00E54FF7" w:rsidRDefault="008B622F" w:rsidP="008B622F">
      <w:pPr>
        <w:spacing w:after="0" w:line="240" w:lineRule="auto"/>
        <w:jc w:val="both"/>
        <w:rPr>
          <w:rFonts w:ascii="Arial Narrow" w:eastAsia="Calibri" w:hAnsi="Arial Narrow" w:cs="Times New Roman"/>
          <w:kern w:val="0"/>
          <w14:ligatures w14:val="none"/>
        </w:rPr>
      </w:pPr>
    </w:p>
    <w:p w14:paraId="779E0505" w14:textId="3CBC997A" w:rsidR="008B622F" w:rsidRPr="00CB742D" w:rsidRDefault="008B622F" w:rsidP="008B622F">
      <w:pPr>
        <w:tabs>
          <w:tab w:val="left" w:pos="4785"/>
        </w:tabs>
        <w:spacing w:after="0" w:line="240" w:lineRule="auto"/>
        <w:jc w:val="both"/>
        <w:rPr>
          <w:rFonts w:ascii="Arial Narrow" w:eastAsia="Calibri" w:hAnsi="Arial Narrow" w:cs="Times New Roman"/>
          <w:kern w:val="0"/>
          <w14:ligatures w14:val="none"/>
        </w:rPr>
      </w:pPr>
      <w:r w:rsidRPr="00E54FF7">
        <w:rPr>
          <w:rFonts w:ascii="Arial Narrow" w:eastAsia="Calibri" w:hAnsi="Arial Narrow" w:cs="Times New Roman"/>
          <w:kern w:val="0"/>
          <w14:ligatures w14:val="none"/>
        </w:rPr>
        <w:t xml:space="preserve">Lima, </w:t>
      </w:r>
      <w:r w:rsidR="003C196E" w:rsidRPr="00E54FF7">
        <w:rPr>
          <w:rFonts w:ascii="Arial Narrow" w:eastAsia="Calibri" w:hAnsi="Arial Narrow" w:cs="Times New Roman"/>
          <w:kern w:val="0"/>
          <w14:ligatures w14:val="none"/>
        </w:rPr>
        <w:t xml:space="preserve">20 </w:t>
      </w:r>
      <w:r w:rsidRPr="00E54FF7">
        <w:rPr>
          <w:rFonts w:ascii="Arial Narrow" w:eastAsia="Calibri" w:hAnsi="Arial Narrow" w:cs="Times New Roman"/>
          <w:kern w:val="0"/>
          <w14:ligatures w14:val="none"/>
        </w:rPr>
        <w:t xml:space="preserve">de </w:t>
      </w:r>
      <w:r w:rsidR="001743B1" w:rsidRPr="00E54FF7">
        <w:rPr>
          <w:rFonts w:ascii="Arial Narrow" w:eastAsia="Calibri" w:hAnsi="Arial Narrow" w:cs="Times New Roman"/>
          <w:kern w:val="0"/>
          <w14:ligatures w14:val="none"/>
        </w:rPr>
        <w:t>agosto</w:t>
      </w:r>
      <w:r w:rsidRPr="00E54FF7">
        <w:rPr>
          <w:rFonts w:ascii="Arial Narrow" w:eastAsia="Calibri" w:hAnsi="Arial Narrow" w:cs="Times New Roman"/>
          <w:kern w:val="0"/>
          <w14:ligatures w14:val="none"/>
        </w:rPr>
        <w:t xml:space="preserve"> de </w:t>
      </w:r>
      <w:r w:rsidR="002A0BB0" w:rsidRPr="00E54FF7">
        <w:rPr>
          <w:rFonts w:ascii="Arial Narrow" w:eastAsia="Calibri" w:hAnsi="Arial Narrow" w:cs="Times New Roman"/>
          <w:kern w:val="0"/>
          <w14:ligatures w14:val="none"/>
        </w:rPr>
        <w:t>2026</w:t>
      </w:r>
      <w:r>
        <w:rPr>
          <w:rFonts w:ascii="Arial Narrow" w:eastAsia="Calibri" w:hAnsi="Arial Narrow" w:cs="Times New Roman"/>
          <w:kern w:val="0"/>
          <w14:ligatures w14:val="none"/>
        </w:rPr>
        <w:tab/>
      </w:r>
    </w:p>
    <w:p w14:paraId="04337C0B" w14:textId="77777777" w:rsidR="008B622F" w:rsidRPr="00CB742D" w:rsidRDefault="008B622F" w:rsidP="008B622F">
      <w:pPr>
        <w:spacing w:after="0" w:line="240" w:lineRule="auto"/>
        <w:jc w:val="both"/>
        <w:rPr>
          <w:rFonts w:ascii="Arial Narrow" w:eastAsia="Calibri" w:hAnsi="Arial Narrow" w:cs="Times New Roman"/>
          <w:kern w:val="0"/>
          <w14:ligatures w14:val="none"/>
        </w:rPr>
      </w:pPr>
    </w:p>
    <w:p w14:paraId="462A62C6"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HECHOS</w:t>
      </w:r>
    </w:p>
    <w:p w14:paraId="631C2948" w14:textId="77777777" w:rsidR="008B622F" w:rsidRPr="00CB742D" w:rsidRDefault="008B622F" w:rsidP="008B622F">
      <w:pPr>
        <w:spacing w:after="0" w:line="240" w:lineRule="auto"/>
        <w:ind w:left="709"/>
        <w:contextualSpacing/>
        <w:jc w:val="both"/>
        <w:rPr>
          <w:rFonts w:ascii="Arial Narrow" w:eastAsia="Calibri" w:hAnsi="Arial Narrow" w:cs="Times New Roman"/>
          <w:kern w:val="0"/>
          <w14:ligatures w14:val="none"/>
        </w:rPr>
      </w:pPr>
    </w:p>
    <w:p w14:paraId="4A68A9D0" w14:textId="2962DACB" w:rsidR="008B622F" w:rsidRPr="00102FD3" w:rsidRDefault="008B622F" w:rsidP="008B622F">
      <w:pPr>
        <w:widowControl w:val="0"/>
        <w:numPr>
          <w:ilvl w:val="3"/>
          <w:numId w:val="12"/>
        </w:numPr>
        <w:spacing w:after="0" w:line="240" w:lineRule="auto"/>
        <w:ind w:left="570" w:right="7" w:hanging="570"/>
        <w:contextualSpacing/>
        <w:jc w:val="both"/>
        <w:rPr>
          <w:rFonts w:ascii="Arial Narrow" w:eastAsia="Times New Roman" w:hAnsi="Arial Narrow" w:cs="Times New Roman"/>
          <w:color w:val="000000"/>
          <w:kern w:val="0"/>
          <w:lang w:eastAsia="es-PE"/>
          <w14:ligatures w14:val="none"/>
        </w:rPr>
      </w:pPr>
      <w:r>
        <w:rPr>
          <w:rFonts w:ascii="Arial Narrow" w:eastAsia="Times New Roman" w:hAnsi="Arial Narrow" w:cs="Times New Roman"/>
          <w:color w:val="000000"/>
          <w:kern w:val="0"/>
          <w:lang w:eastAsia="es-PE"/>
          <w14:ligatures w14:val="none"/>
        </w:rPr>
        <w:t>Mediante escrito del</w:t>
      </w:r>
      <w:r w:rsidRPr="00CB742D">
        <w:rPr>
          <w:rFonts w:ascii="Arial Narrow" w:eastAsia="Times New Roman" w:hAnsi="Arial Narrow" w:cs="Times New Roman"/>
          <w:color w:val="000000"/>
          <w:kern w:val="0"/>
          <w:lang w:eastAsia="es-PE"/>
          <w14:ligatures w14:val="none"/>
        </w:rPr>
        <w:t xml:space="preserve"> </w:t>
      </w:r>
      <w:r w:rsidR="00E54FF7" w:rsidRPr="00E54FF7">
        <w:rPr>
          <w:rFonts w:ascii="Arial Narrow" w:eastAsia="Times New Roman" w:hAnsi="Arial Narrow" w:cs="Times New Roman"/>
          <w:color w:val="000000"/>
          <w:kern w:val="0"/>
          <w:lang w:eastAsia="es-PE"/>
          <w14:ligatures w14:val="none"/>
        </w:rPr>
        <w:t>11 de febrero de 2026</w:t>
      </w:r>
      <w:r w:rsidRPr="00E11398">
        <w:rPr>
          <w:rFonts w:ascii="Arial Narrow" w:eastAsia="Calibri" w:hAnsi="Arial Narrow" w:cs="Times New Roman"/>
          <w:kern w:val="0"/>
          <w:vertAlign w:val="superscript"/>
          <w14:ligatures w14:val="none"/>
        </w:rPr>
        <w:footnoteReference w:id="1"/>
      </w:r>
      <w:r w:rsidRPr="00E11398">
        <w:rPr>
          <w:rFonts w:ascii="Arial Narrow" w:eastAsia="Times New Roman" w:hAnsi="Arial Narrow" w:cs="Times New Roman"/>
          <w:color w:val="000000"/>
          <w:kern w:val="0"/>
          <w:lang w:eastAsia="es-PE"/>
          <w14:ligatures w14:val="none"/>
        </w:rPr>
        <w:t xml:space="preserve">, </w:t>
      </w:r>
      <w:r w:rsidR="00E54FF7" w:rsidRPr="00E54FF7">
        <w:rPr>
          <w:rFonts w:ascii="Arial Narrow" w:eastAsia="Times New Roman" w:hAnsi="Arial Narrow" w:cs="Times New Roman"/>
          <w:color w:val="000000"/>
          <w:kern w:val="0"/>
          <w:lang w:eastAsia="es-PE"/>
          <w14:ligatures w14:val="none"/>
        </w:rPr>
        <w:t>la</w:t>
      </w:r>
      <w:r w:rsidRPr="00E54FF7">
        <w:rPr>
          <w:rFonts w:ascii="Arial Narrow" w:eastAsia="Times New Roman" w:hAnsi="Arial Narrow" w:cs="Times New Roman"/>
          <w:color w:val="000000"/>
          <w:kern w:val="0"/>
          <w:lang w:eastAsia="es-PE"/>
          <w14:ligatures w14:val="none"/>
        </w:rPr>
        <w:t xml:space="preserve"> señor</w:t>
      </w:r>
      <w:r w:rsidR="00E54FF7" w:rsidRPr="00E54FF7">
        <w:rPr>
          <w:rFonts w:ascii="Arial Narrow" w:eastAsia="Times New Roman" w:hAnsi="Arial Narrow" w:cs="Times New Roman"/>
          <w:color w:val="000000"/>
          <w:kern w:val="0"/>
          <w:lang w:eastAsia="es-PE"/>
          <w14:ligatures w14:val="none"/>
        </w:rPr>
        <w:t>a</w:t>
      </w:r>
      <w:r w:rsidRPr="00E54FF7">
        <w:rPr>
          <w:rFonts w:ascii="Arial Narrow" w:eastAsia="Times New Roman" w:hAnsi="Arial Narrow" w:cs="Times New Roman"/>
          <w:color w:val="000000"/>
          <w:kern w:val="0"/>
          <w:lang w:eastAsia="es-PE"/>
          <w14:ligatures w14:val="none"/>
        </w:rPr>
        <w:t xml:space="preserve"> </w:t>
      </w:r>
      <w:r w:rsidR="00E54FF7" w:rsidRPr="00E54FF7">
        <w:rPr>
          <w:rFonts w:ascii="Arial Narrow" w:eastAsia="Times New Roman" w:hAnsi="Arial Narrow" w:cs="Times New Roman"/>
          <w:color w:val="000000"/>
          <w:kern w:val="0"/>
          <w:lang w:eastAsia="es-PE"/>
          <w14:ligatures w14:val="none"/>
        </w:rPr>
        <w:t xml:space="preserve">Rosas </w:t>
      </w:r>
      <w:r w:rsidRPr="00BB1D9A">
        <w:rPr>
          <w:rFonts w:ascii="Arial Narrow" w:eastAsia="Times New Roman" w:hAnsi="Arial Narrow" w:cs="Times New Roman"/>
          <w:color w:val="000000"/>
          <w:kern w:val="0"/>
          <w:lang w:eastAsia="es-PE"/>
          <w14:ligatures w14:val="none"/>
        </w:rPr>
        <w:t>denunció</w:t>
      </w:r>
      <w:r w:rsidRPr="00BB1D9A">
        <w:rPr>
          <w:rFonts w:ascii="Arial Narrow" w:eastAsia="Calibri" w:hAnsi="Arial Narrow" w:cs="Times New Roman"/>
          <w:kern w:val="0"/>
          <w14:ligatures w14:val="none"/>
        </w:rPr>
        <w:t xml:space="preserve"> a </w:t>
      </w:r>
      <w:r w:rsidR="00E54FF7" w:rsidRPr="00E54FF7">
        <w:rPr>
          <w:rFonts w:ascii="Arial Narrow" w:eastAsia="Calibri" w:hAnsi="Arial Narrow" w:cs="Times New Roman"/>
          <w:kern w:val="0"/>
          <w14:ligatures w14:val="none"/>
        </w:rPr>
        <w:t>Pacífico</w:t>
      </w:r>
      <w:r w:rsidR="00E54FF7">
        <w:rPr>
          <w:rFonts w:ascii="Arial Narrow" w:eastAsia="Calibri" w:hAnsi="Arial Narrow" w:cs="Times New Roman"/>
          <w:kern w:val="0"/>
          <w14:ligatures w14:val="none"/>
        </w:rPr>
        <w:t xml:space="preserve">, </w:t>
      </w:r>
      <w:r w:rsidR="00E54FF7" w:rsidRPr="00E54FF7">
        <w:rPr>
          <w:rFonts w:ascii="Arial Narrow" w:eastAsia="Calibri" w:hAnsi="Arial Narrow" w:cs="Times New Roman"/>
          <w:kern w:val="0"/>
          <w14:ligatures w14:val="none"/>
        </w:rPr>
        <w:t>Corredores Falabella</w:t>
      </w:r>
      <w:r w:rsidR="00E54FF7">
        <w:rPr>
          <w:rFonts w:ascii="Arial Narrow" w:eastAsia="Calibri" w:hAnsi="Arial Narrow" w:cs="Times New Roman"/>
          <w:kern w:val="0"/>
          <w14:ligatures w14:val="none"/>
        </w:rPr>
        <w:t xml:space="preserve"> y al Banco</w:t>
      </w:r>
      <w:r>
        <w:rPr>
          <w:rFonts w:ascii="Arial Narrow" w:eastAsia="Calibri" w:hAnsi="Arial Narrow" w:cs="Times New Roman"/>
          <w:kern w:val="0"/>
          <w14:ligatures w14:val="none"/>
        </w:rPr>
        <w:t>,</w:t>
      </w:r>
      <w:r w:rsidRPr="00BB1D9A">
        <w:rPr>
          <w:rFonts w:ascii="Arial Narrow" w:eastAsia="Calibri" w:hAnsi="Arial Narrow" w:cs="Times New Roman"/>
          <w:kern w:val="0"/>
          <w14:ligatures w14:val="none"/>
        </w:rPr>
        <w:t xml:space="preserve"> </w:t>
      </w:r>
      <w:r w:rsidRPr="00CB742D">
        <w:rPr>
          <w:rFonts w:ascii="Arial Narrow" w:eastAsia="Times New Roman" w:hAnsi="Arial Narrow" w:cs="Times New Roman"/>
          <w:color w:val="000000"/>
          <w:kern w:val="0"/>
          <w:lang w:eastAsia="es-PE"/>
          <w14:ligatures w14:val="none"/>
        </w:rPr>
        <w:t xml:space="preserve">por presuntas infracciones a la Ley N°29571, Código de Protección y Defensa del </w:t>
      </w:r>
      <w:r w:rsidRPr="00102FD3">
        <w:rPr>
          <w:rFonts w:ascii="Arial Narrow" w:eastAsia="Times New Roman" w:hAnsi="Arial Narrow" w:cs="Times New Roman"/>
          <w:color w:val="000000"/>
          <w:kern w:val="0"/>
          <w:lang w:eastAsia="es-PE"/>
          <w14:ligatures w14:val="none"/>
        </w:rPr>
        <w:t>Consumidor (en adelante, Código)</w:t>
      </w:r>
      <w:r w:rsidRPr="00102FD3">
        <w:rPr>
          <w:rFonts w:ascii="Arial Narrow" w:eastAsia="Times New Roman" w:hAnsi="Arial Narrow" w:cs="Times New Roman"/>
          <w:color w:val="000000"/>
          <w:kern w:val="0"/>
          <w:vertAlign w:val="superscript"/>
          <w:lang w:eastAsia="es-PE"/>
          <w14:ligatures w14:val="none"/>
        </w:rPr>
        <w:footnoteReference w:id="2"/>
      </w:r>
      <w:r w:rsidRPr="00102FD3">
        <w:rPr>
          <w:rFonts w:ascii="Arial Narrow" w:eastAsia="Times New Roman" w:hAnsi="Arial Narrow" w:cs="Times New Roman"/>
          <w:color w:val="000000"/>
          <w:kern w:val="0"/>
          <w:lang w:eastAsia="es-PE"/>
          <w14:ligatures w14:val="none"/>
        </w:rPr>
        <w:t>.</w:t>
      </w:r>
    </w:p>
    <w:p w14:paraId="2C4777AA" w14:textId="77777777" w:rsidR="008B622F" w:rsidRPr="00102FD3" w:rsidRDefault="008B622F" w:rsidP="008B622F">
      <w:pPr>
        <w:spacing w:after="0" w:line="240" w:lineRule="auto"/>
        <w:ind w:left="709"/>
        <w:contextualSpacing/>
        <w:jc w:val="both"/>
        <w:rPr>
          <w:rFonts w:ascii="Arial Narrow" w:eastAsia="Calibri" w:hAnsi="Arial Narrow" w:cs="Times New Roman"/>
          <w:kern w:val="0"/>
          <w14:ligatures w14:val="none"/>
        </w:rPr>
      </w:pPr>
    </w:p>
    <w:p w14:paraId="4CC68C33" w14:textId="0E54E04C" w:rsidR="008B622F" w:rsidRPr="00CB742D" w:rsidRDefault="008B622F" w:rsidP="008B622F">
      <w:pPr>
        <w:widowControl w:val="0"/>
        <w:numPr>
          <w:ilvl w:val="3"/>
          <w:numId w:val="12"/>
        </w:numPr>
        <w:spacing w:after="0" w:line="240" w:lineRule="auto"/>
        <w:ind w:left="570" w:right="7" w:hanging="570"/>
        <w:contextualSpacing/>
        <w:jc w:val="both"/>
        <w:rPr>
          <w:rFonts w:ascii="Arial Narrow" w:eastAsia="Times New Roman" w:hAnsi="Arial Narrow" w:cs="Times New Roman"/>
          <w:i/>
          <w:iCs/>
          <w:color w:val="000000"/>
          <w:kern w:val="0"/>
          <w:lang w:eastAsia="es-PE"/>
          <w14:ligatures w14:val="none"/>
        </w:rPr>
      </w:pPr>
      <w:r>
        <w:rPr>
          <w:rFonts w:ascii="Arial Narrow" w:eastAsia="Times New Roman" w:hAnsi="Arial Narrow" w:cs="Arial"/>
          <w:color w:val="000000"/>
          <w:kern w:val="0"/>
          <w:lang w:eastAsia="es-PE"/>
          <w14:ligatures w14:val="none"/>
        </w:rPr>
        <w:t>Por</w:t>
      </w:r>
      <w:r w:rsidRPr="00102FD3">
        <w:rPr>
          <w:rFonts w:ascii="Arial Narrow" w:eastAsia="Times New Roman" w:hAnsi="Arial Narrow" w:cs="Arial"/>
          <w:color w:val="000000"/>
          <w:kern w:val="0"/>
          <w:lang w:eastAsia="es-PE"/>
          <w14:ligatures w14:val="none"/>
        </w:rPr>
        <w:t xml:space="preserve"> </w:t>
      </w:r>
      <w:r w:rsidRPr="00E54FF7">
        <w:rPr>
          <w:rFonts w:ascii="Arial Narrow" w:eastAsia="Times New Roman" w:hAnsi="Arial Narrow" w:cs="Arial"/>
          <w:color w:val="000000"/>
          <w:kern w:val="0"/>
          <w:lang w:eastAsia="es-PE"/>
          <w14:ligatures w14:val="none"/>
        </w:rPr>
        <w:t xml:space="preserve">Resolución N°1 del </w:t>
      </w:r>
      <w:r w:rsidR="00E54FF7" w:rsidRPr="00E54FF7">
        <w:rPr>
          <w:rFonts w:ascii="Arial Narrow" w:eastAsia="Times New Roman" w:hAnsi="Arial Narrow" w:cs="Arial"/>
          <w:color w:val="000000"/>
          <w:kern w:val="0"/>
          <w:lang w:eastAsia="es-PE"/>
          <w14:ligatures w14:val="none"/>
        </w:rPr>
        <w:t>10 de agosto de 2026</w:t>
      </w:r>
      <w:r w:rsidRPr="00102FD3">
        <w:rPr>
          <w:rFonts w:ascii="Arial Narrow" w:eastAsia="Times New Roman" w:hAnsi="Arial Narrow" w:cs="Arial"/>
          <w:color w:val="000000"/>
          <w:kern w:val="0"/>
          <w:lang w:eastAsia="es-PE"/>
          <w14:ligatures w14:val="none"/>
        </w:rPr>
        <w:t>, la Secretaría Técnica de la Comisión de Protección al Consumidor N°1</w:t>
      </w:r>
      <w:r>
        <w:rPr>
          <w:rFonts w:ascii="Arial Narrow" w:eastAsia="Times New Roman" w:hAnsi="Arial Narrow" w:cs="Arial"/>
          <w:color w:val="000000"/>
          <w:kern w:val="0"/>
          <w:lang w:eastAsia="es-PE"/>
          <w14:ligatures w14:val="none"/>
        </w:rPr>
        <w:t xml:space="preserve"> </w:t>
      </w:r>
      <w:r w:rsidRPr="00102FD3">
        <w:rPr>
          <w:rFonts w:ascii="Arial Narrow" w:eastAsia="Times New Roman" w:hAnsi="Arial Narrow" w:cs="Arial"/>
          <w:color w:val="000000"/>
          <w:kern w:val="0"/>
          <w:lang w:eastAsia="es-PE"/>
          <w14:ligatures w14:val="none"/>
        </w:rPr>
        <w:t>requirió que</w:t>
      </w:r>
      <w:r w:rsidR="00E501A0">
        <w:rPr>
          <w:rFonts w:ascii="Arial Narrow" w:eastAsia="Times New Roman" w:hAnsi="Arial Narrow" w:cs="Arial"/>
          <w:color w:val="000000"/>
          <w:kern w:val="0"/>
          <w:lang w:eastAsia="es-PE"/>
          <w14:ligatures w14:val="none"/>
        </w:rPr>
        <w:t xml:space="preserve"> la</w:t>
      </w:r>
      <w:r w:rsidRPr="00102FD3">
        <w:rPr>
          <w:rFonts w:ascii="Arial Narrow" w:eastAsia="Times New Roman" w:hAnsi="Arial Narrow" w:cs="Arial"/>
          <w:color w:val="000000"/>
          <w:kern w:val="0"/>
          <w:lang w:eastAsia="es-PE"/>
          <w14:ligatures w14:val="none"/>
        </w:rPr>
        <w:t xml:space="preserve"> </w:t>
      </w:r>
      <w:r w:rsidR="00E501A0" w:rsidRPr="00E501A0">
        <w:rPr>
          <w:rFonts w:ascii="Arial Narrow" w:eastAsia="Times New Roman" w:hAnsi="Arial Narrow" w:cs="Times New Roman"/>
          <w:color w:val="000000"/>
          <w:kern w:val="0"/>
          <w:lang w:eastAsia="es-PE"/>
          <w14:ligatures w14:val="none"/>
        </w:rPr>
        <w:t xml:space="preserve">señora Rosas </w:t>
      </w:r>
      <w:r w:rsidRPr="00CB742D">
        <w:rPr>
          <w:rFonts w:ascii="Arial Narrow" w:eastAsia="Times New Roman" w:hAnsi="Arial Narrow" w:cs="Arial"/>
          <w:color w:val="000000"/>
          <w:kern w:val="0"/>
          <w:lang w:eastAsia="es-PE"/>
          <w14:ligatures w14:val="none"/>
        </w:rPr>
        <w:t xml:space="preserve">cumpla con lo siguiente: </w:t>
      </w:r>
    </w:p>
    <w:p w14:paraId="77FD5964" w14:textId="77777777" w:rsidR="008B622F" w:rsidRPr="00CB742D" w:rsidRDefault="008B622F" w:rsidP="008B622F">
      <w:pPr>
        <w:pStyle w:val="Prrafodelista"/>
        <w:spacing w:line="240" w:lineRule="auto"/>
        <w:jc w:val="both"/>
        <w:rPr>
          <w:rFonts w:ascii="Arial Narrow" w:eastAsia="Times New Roman" w:hAnsi="Arial Narrow" w:cs="Segoe UI"/>
          <w:kern w:val="0"/>
          <w:lang w:eastAsia="es-PE"/>
          <w14:ligatures w14:val="none"/>
        </w:rPr>
      </w:pPr>
    </w:p>
    <w:p w14:paraId="548FE3C5" w14:textId="77777777" w:rsidR="009615DC" w:rsidRDefault="008B622F" w:rsidP="008B622F">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r w:rsidRPr="009F6DE4">
        <w:rPr>
          <w:rFonts w:ascii="Arial Narrow" w:eastAsia="Times New Roman" w:hAnsi="Arial Narrow" w:cs="Segoe UI"/>
          <w:i/>
          <w:iCs/>
          <w:kern w:val="0"/>
          <w:lang w:eastAsia="es-PE"/>
          <w14:ligatures w14:val="none"/>
        </w:rPr>
        <w:t xml:space="preserve">“(…) </w:t>
      </w:r>
    </w:p>
    <w:p w14:paraId="6E1D637C" w14:textId="77777777" w:rsidR="009615DC" w:rsidRDefault="009615DC" w:rsidP="008B622F">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r w:rsidRPr="009615DC">
        <w:rPr>
          <w:rFonts w:ascii="Arial Narrow" w:eastAsia="Times New Roman" w:hAnsi="Arial Narrow" w:cs="Segoe UI"/>
          <w:i/>
          <w:iCs/>
          <w:kern w:val="0"/>
          <w:lang w:eastAsia="es-PE"/>
          <w14:ligatures w14:val="none"/>
        </w:rPr>
        <w:t xml:space="preserve">(i) enumerar los presuntos hechos infractores materia de denuncia contra Pacífico Compañía de Seguros y Reaseguros S.A., precisando de manera separada y exacta la fecha de ocurrencia (por día, mes y año) de cada presunto hecho infractor contra el referido proveedor, información que será tomada en cuenta para elaborar la imputación de cargos, </w:t>
      </w:r>
    </w:p>
    <w:p w14:paraId="3C93B403" w14:textId="77777777" w:rsidR="009615DC" w:rsidRDefault="009615DC" w:rsidP="008B622F">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p>
    <w:p w14:paraId="14CF7504" w14:textId="77777777" w:rsidR="009615DC" w:rsidRDefault="009615DC" w:rsidP="008B622F">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r w:rsidRPr="009615DC">
        <w:rPr>
          <w:rFonts w:ascii="Arial Narrow" w:eastAsia="Times New Roman" w:hAnsi="Arial Narrow" w:cs="Segoe UI"/>
          <w:i/>
          <w:iCs/>
          <w:kern w:val="0"/>
          <w:lang w:eastAsia="es-PE"/>
          <w14:ligatures w14:val="none"/>
        </w:rPr>
        <w:t>(</w:t>
      </w:r>
      <w:proofErr w:type="spellStart"/>
      <w:r w:rsidRPr="009615DC">
        <w:rPr>
          <w:rFonts w:ascii="Arial Narrow" w:eastAsia="Times New Roman" w:hAnsi="Arial Narrow" w:cs="Segoe UI"/>
          <w:i/>
          <w:iCs/>
          <w:kern w:val="0"/>
          <w:lang w:eastAsia="es-PE"/>
          <w14:ligatures w14:val="none"/>
        </w:rPr>
        <w:t>ii</w:t>
      </w:r>
      <w:proofErr w:type="spellEnd"/>
      <w:r w:rsidRPr="009615DC">
        <w:rPr>
          <w:rFonts w:ascii="Arial Narrow" w:eastAsia="Times New Roman" w:hAnsi="Arial Narrow" w:cs="Segoe UI"/>
          <w:i/>
          <w:iCs/>
          <w:kern w:val="0"/>
          <w:lang w:eastAsia="es-PE"/>
          <w14:ligatures w14:val="none"/>
        </w:rPr>
        <w:t xml:space="preserve">) enumerar los presuntos hechos infractores materia de denuncia contra Corredores de Seguros Falabella S.A.C., precisando de manera separada y exacta la fecha de ocurrencia (por día, mes y año) de cada presunto hecho infractor contra el referido proveedor, información que será tomada en cuenta para elaborar la imputación de cargos; y, </w:t>
      </w:r>
    </w:p>
    <w:p w14:paraId="32FB875C" w14:textId="77777777" w:rsidR="009615DC" w:rsidRDefault="009615DC" w:rsidP="008B622F">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p>
    <w:p w14:paraId="4D5B3B80" w14:textId="75C8CA08" w:rsidR="008B622F" w:rsidRPr="009F6DE4" w:rsidRDefault="009615DC" w:rsidP="008B622F">
      <w:pPr>
        <w:pStyle w:val="Prrafodelista"/>
        <w:widowControl w:val="0"/>
        <w:spacing w:after="0" w:line="240" w:lineRule="auto"/>
        <w:ind w:left="1080" w:right="7"/>
        <w:jc w:val="both"/>
        <w:rPr>
          <w:rFonts w:ascii="Arial Narrow" w:eastAsia="Times New Roman" w:hAnsi="Arial Narrow" w:cs="Times New Roman"/>
          <w:i/>
          <w:iCs/>
          <w:color w:val="000000"/>
          <w:kern w:val="0"/>
          <w:lang w:eastAsia="es-PE"/>
          <w14:ligatures w14:val="none"/>
        </w:rPr>
      </w:pPr>
      <w:r w:rsidRPr="009615DC">
        <w:rPr>
          <w:rFonts w:ascii="Arial Narrow" w:eastAsia="Times New Roman" w:hAnsi="Arial Narrow" w:cs="Segoe UI"/>
          <w:i/>
          <w:iCs/>
          <w:kern w:val="0"/>
          <w:lang w:eastAsia="es-PE"/>
          <w14:ligatures w14:val="none"/>
        </w:rPr>
        <w:t>(</w:t>
      </w:r>
      <w:proofErr w:type="spellStart"/>
      <w:r w:rsidRPr="009615DC">
        <w:rPr>
          <w:rFonts w:ascii="Arial Narrow" w:eastAsia="Times New Roman" w:hAnsi="Arial Narrow" w:cs="Segoe UI"/>
          <w:i/>
          <w:iCs/>
          <w:kern w:val="0"/>
          <w:lang w:eastAsia="es-PE"/>
          <w14:ligatures w14:val="none"/>
        </w:rPr>
        <w:t>iii</w:t>
      </w:r>
      <w:proofErr w:type="spellEnd"/>
      <w:r w:rsidRPr="009615DC">
        <w:rPr>
          <w:rFonts w:ascii="Arial Narrow" w:eastAsia="Times New Roman" w:hAnsi="Arial Narrow" w:cs="Segoe UI"/>
          <w:i/>
          <w:iCs/>
          <w:kern w:val="0"/>
          <w:lang w:eastAsia="es-PE"/>
          <w14:ligatures w14:val="none"/>
        </w:rPr>
        <w:t>) enumerar los presuntos hechos infractores materia de denuncia contra el Banco Falabella Perú S.A., precisando de manera separada y exacta la fecha de ocurrencia (por día, mes y año) de cada presunto hecho infractor contra el referido proveedor, información que será tomada en cuenta para elaborar la imputación de cargos.</w:t>
      </w:r>
      <w:r w:rsidR="008B622F" w:rsidRPr="009F6DE4">
        <w:rPr>
          <w:rFonts w:ascii="Arial Narrow" w:eastAsia="Times New Roman" w:hAnsi="Arial Narrow" w:cs="Segoe UI"/>
          <w:i/>
          <w:iCs/>
          <w:kern w:val="0"/>
          <w:lang w:eastAsia="es-PE"/>
          <w14:ligatures w14:val="none"/>
        </w:rPr>
        <w:t xml:space="preserve">”. </w:t>
      </w:r>
    </w:p>
    <w:p w14:paraId="4006862D" w14:textId="77777777" w:rsidR="008B622F" w:rsidRPr="005E5C02" w:rsidRDefault="008B622F" w:rsidP="008B622F">
      <w:pPr>
        <w:pStyle w:val="Prrafodelista"/>
        <w:widowControl w:val="0"/>
        <w:spacing w:after="0" w:line="240" w:lineRule="auto"/>
        <w:ind w:left="1080" w:right="7"/>
        <w:jc w:val="both"/>
        <w:rPr>
          <w:rFonts w:ascii="Arial Narrow" w:eastAsia="Times New Roman" w:hAnsi="Arial Narrow" w:cs="Times New Roman"/>
          <w:color w:val="000000"/>
          <w:kern w:val="0"/>
          <w:lang w:eastAsia="es-PE"/>
          <w14:ligatures w14:val="none"/>
        </w:rPr>
      </w:pPr>
    </w:p>
    <w:p w14:paraId="55563CAB" w14:textId="123831C7" w:rsidR="008B622F" w:rsidRPr="005E5C02" w:rsidRDefault="008B622F" w:rsidP="008B622F">
      <w:pPr>
        <w:numPr>
          <w:ilvl w:val="3"/>
          <w:numId w:val="12"/>
        </w:numPr>
        <w:autoSpaceDE w:val="0"/>
        <w:autoSpaceDN w:val="0"/>
        <w:adjustRightInd w:val="0"/>
        <w:spacing w:after="0" w:line="240" w:lineRule="auto"/>
        <w:ind w:left="567" w:hanging="567"/>
        <w:jc w:val="both"/>
        <w:rPr>
          <w:rStyle w:val="Hipervnculo"/>
          <w:rFonts w:ascii="Arial Narrow" w:eastAsia="Calibri" w:hAnsi="Arial Narrow" w:cs="Tahoma"/>
          <w:color w:val="000000"/>
          <w:kern w:val="0"/>
          <w:u w:val="none"/>
        </w:rPr>
      </w:pPr>
      <w:r w:rsidRPr="005E5C02">
        <w:rPr>
          <w:rFonts w:ascii="Arial Narrow" w:eastAsia="Times New Roman" w:hAnsi="Arial Narrow" w:cs="Arial"/>
          <w:color w:val="000000"/>
          <w:kern w:val="0"/>
          <w:lang w:eastAsia="es-PE"/>
          <w14:ligatures w14:val="none"/>
        </w:rPr>
        <w:t xml:space="preserve">La </w:t>
      </w:r>
      <w:r w:rsidRPr="009615DC">
        <w:rPr>
          <w:rFonts w:ascii="Arial Narrow" w:eastAsia="Times New Roman" w:hAnsi="Arial Narrow" w:cs="Arial"/>
          <w:color w:val="000000"/>
          <w:kern w:val="0"/>
          <w:lang w:eastAsia="es-PE"/>
          <w14:ligatures w14:val="none"/>
        </w:rPr>
        <w:t>Resolución N°1 fue</w:t>
      </w:r>
      <w:r w:rsidRPr="005E5C02">
        <w:rPr>
          <w:rFonts w:ascii="Arial Narrow" w:eastAsia="Times New Roman" w:hAnsi="Arial Narrow" w:cs="Arial"/>
          <w:color w:val="000000"/>
          <w:kern w:val="0"/>
          <w:lang w:eastAsia="es-PE"/>
          <w14:ligatures w14:val="none"/>
        </w:rPr>
        <w:t xml:space="preserve"> debidamente notificada </w:t>
      </w:r>
      <w:r w:rsidRPr="00E501A0">
        <w:rPr>
          <w:rFonts w:ascii="Arial Narrow" w:eastAsia="Times New Roman" w:hAnsi="Arial Narrow" w:cs="Arial"/>
          <w:color w:val="000000"/>
          <w:kern w:val="0"/>
          <w:lang w:eastAsia="es-PE"/>
          <w14:ligatures w14:val="none"/>
        </w:rPr>
        <w:t xml:space="preserve">a </w:t>
      </w:r>
      <w:r w:rsidR="00E501A0" w:rsidRPr="00E501A0">
        <w:rPr>
          <w:rFonts w:ascii="Arial Narrow" w:eastAsia="Times New Roman" w:hAnsi="Arial Narrow" w:cs="Times New Roman"/>
          <w:color w:val="000000"/>
          <w:kern w:val="0"/>
          <w:lang w:eastAsia="es-PE"/>
          <w14:ligatures w14:val="none"/>
        </w:rPr>
        <w:t xml:space="preserve">la señora Rosas </w:t>
      </w:r>
      <w:r w:rsidRPr="005E5C02">
        <w:rPr>
          <w:rFonts w:ascii="Arial Narrow" w:eastAsia="Times New Roman" w:hAnsi="Arial Narrow" w:cs="Arial"/>
          <w:color w:val="000000"/>
          <w:kern w:val="0"/>
          <w:lang w:eastAsia="es-PE"/>
          <w14:ligatures w14:val="none"/>
        </w:rPr>
        <w:t xml:space="preserve">el </w:t>
      </w:r>
      <w:r w:rsidR="00E501A0" w:rsidRPr="00E501A0">
        <w:rPr>
          <w:rFonts w:ascii="Arial Narrow" w:eastAsia="Times New Roman" w:hAnsi="Arial Narrow" w:cs="Arial"/>
          <w:color w:val="000000"/>
          <w:kern w:val="0"/>
          <w:lang w:eastAsia="es-PE"/>
          <w14:ligatures w14:val="none"/>
        </w:rPr>
        <w:t>11</w:t>
      </w:r>
      <w:r w:rsidR="00E501A0">
        <w:rPr>
          <w:rFonts w:ascii="Arial Narrow" w:eastAsia="Times New Roman" w:hAnsi="Arial Narrow" w:cs="Arial"/>
          <w:color w:val="000000"/>
          <w:kern w:val="0"/>
          <w:lang w:eastAsia="es-PE"/>
          <w14:ligatures w14:val="none"/>
        </w:rPr>
        <w:t xml:space="preserve"> de agosto de </w:t>
      </w:r>
      <w:r w:rsidR="00E501A0" w:rsidRPr="00E501A0">
        <w:rPr>
          <w:rFonts w:ascii="Arial Narrow" w:eastAsia="Times New Roman" w:hAnsi="Arial Narrow" w:cs="Arial"/>
          <w:color w:val="000000"/>
          <w:kern w:val="0"/>
          <w:lang w:eastAsia="es-PE"/>
          <w14:ligatures w14:val="none"/>
        </w:rPr>
        <w:t>2026</w:t>
      </w:r>
      <w:r w:rsidRPr="005E5C02">
        <w:rPr>
          <w:rFonts w:ascii="Arial Narrow" w:eastAsia="Times New Roman" w:hAnsi="Arial Narrow" w:cs="Arial"/>
          <w:color w:val="000000"/>
          <w:kern w:val="0"/>
          <w:lang w:eastAsia="es-PE"/>
          <w14:ligatures w14:val="none"/>
        </w:rPr>
        <w:t xml:space="preserve">, al correo electrónico </w:t>
      </w:r>
      <w:r w:rsidR="009615DC" w:rsidRPr="009615DC">
        <w:rPr>
          <w:rFonts w:ascii="Arial Narrow" w:hAnsi="Arial Narrow"/>
        </w:rPr>
        <w:t>rosas_priscila@hotmail.com</w:t>
      </w:r>
      <w:r w:rsidRPr="005E5C02">
        <w:rPr>
          <w:rFonts w:ascii="Arial Narrow" w:hAnsi="Arial Narrow"/>
        </w:rPr>
        <w:t xml:space="preserve">. </w:t>
      </w:r>
    </w:p>
    <w:p w14:paraId="68626188" w14:textId="77777777" w:rsidR="008B622F" w:rsidRPr="00CB742D" w:rsidRDefault="008B622F" w:rsidP="008B622F">
      <w:pPr>
        <w:autoSpaceDE w:val="0"/>
        <w:autoSpaceDN w:val="0"/>
        <w:adjustRightInd w:val="0"/>
        <w:spacing w:after="0" w:line="240" w:lineRule="auto"/>
        <w:jc w:val="both"/>
        <w:rPr>
          <w:rFonts w:ascii="Arial Narrow" w:eastAsia="Calibri" w:hAnsi="Arial Narrow" w:cs="Tahoma"/>
          <w:color w:val="000000"/>
          <w:kern w:val="0"/>
        </w:rPr>
      </w:pPr>
    </w:p>
    <w:p w14:paraId="21449073"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CUESTIÓN DE DISCUSIÓN</w:t>
      </w:r>
    </w:p>
    <w:p w14:paraId="5E6650C9" w14:textId="77777777" w:rsidR="008B622F" w:rsidRPr="00CB742D" w:rsidRDefault="008B622F" w:rsidP="008B622F">
      <w:pPr>
        <w:spacing w:after="0" w:line="240" w:lineRule="auto"/>
        <w:ind w:left="567"/>
        <w:contextualSpacing/>
        <w:jc w:val="both"/>
        <w:rPr>
          <w:rFonts w:ascii="Arial Narrow" w:eastAsia="Calibri" w:hAnsi="Arial Narrow" w:cs="Times New Roman"/>
          <w:b/>
          <w:bCs/>
          <w:kern w:val="0"/>
          <w14:ligatures w14:val="none"/>
        </w:rPr>
      </w:pPr>
    </w:p>
    <w:p w14:paraId="16361407" w14:textId="0E028BBF" w:rsidR="008B622F" w:rsidRPr="00CB742D" w:rsidRDefault="008B622F" w:rsidP="008B622F">
      <w:pPr>
        <w:widowControl w:val="0"/>
        <w:numPr>
          <w:ilvl w:val="3"/>
          <w:numId w:val="12"/>
        </w:numPr>
        <w:spacing w:after="0" w:line="240" w:lineRule="auto"/>
        <w:ind w:left="570" w:right="7" w:hanging="570"/>
        <w:contextualSpacing/>
        <w:jc w:val="both"/>
        <w:rPr>
          <w:rFonts w:ascii="Arial Narrow" w:eastAsia="Calibri" w:hAnsi="Arial Narrow" w:cs="Arial"/>
          <w:kern w:val="0"/>
          <w14:ligatures w14:val="none"/>
        </w:rPr>
      </w:pPr>
      <w:r w:rsidRPr="00CB742D">
        <w:rPr>
          <w:rFonts w:ascii="Arial Narrow" w:eastAsia="Calibri" w:hAnsi="Arial Narrow" w:cs="Arial"/>
          <w:kern w:val="0"/>
          <w14:ligatures w14:val="none"/>
        </w:rPr>
        <w:t xml:space="preserve">Luego de revisar el expediente y conforme a los antecedentes expuestos, se debe determinar si, de ser el caso, corresponde declarar la inadmisibilidad de la denuncia presentada por </w:t>
      </w:r>
      <w:r w:rsidR="00E501A0" w:rsidRPr="00E501A0">
        <w:rPr>
          <w:rFonts w:ascii="Arial Narrow" w:eastAsia="Times New Roman" w:hAnsi="Arial Narrow" w:cs="Times New Roman"/>
          <w:color w:val="000000"/>
          <w:kern w:val="0"/>
          <w:lang w:eastAsia="es-PE"/>
          <w14:ligatures w14:val="none"/>
        </w:rPr>
        <w:t>la señora Rosas</w:t>
      </w:r>
      <w:r w:rsidRPr="00CB742D">
        <w:rPr>
          <w:rFonts w:ascii="Arial Narrow" w:eastAsia="Calibri" w:hAnsi="Arial Narrow" w:cs="Arial"/>
          <w:kern w:val="0"/>
          <w14:ligatures w14:val="none"/>
        </w:rPr>
        <w:t xml:space="preserve">.  </w:t>
      </w:r>
    </w:p>
    <w:p w14:paraId="33AAFE53" w14:textId="77777777" w:rsidR="008B622F" w:rsidRPr="00CB742D" w:rsidRDefault="008B622F" w:rsidP="008B622F">
      <w:pPr>
        <w:spacing w:after="0" w:line="240" w:lineRule="auto"/>
        <w:ind w:left="709"/>
        <w:contextualSpacing/>
        <w:jc w:val="both"/>
        <w:rPr>
          <w:rFonts w:ascii="Arial Narrow" w:eastAsia="Calibri" w:hAnsi="Arial Narrow" w:cs="Times New Roman"/>
          <w:kern w:val="0"/>
          <w14:ligatures w14:val="none"/>
        </w:rPr>
      </w:pPr>
    </w:p>
    <w:p w14:paraId="41EB8F51"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ANÁLISIS DE LA CUESTIÓN EN DISCUSIÓN</w:t>
      </w:r>
    </w:p>
    <w:p w14:paraId="04E5F61D" w14:textId="77777777" w:rsidR="008B622F" w:rsidRPr="00CB742D" w:rsidRDefault="008B622F" w:rsidP="008B622F">
      <w:pPr>
        <w:spacing w:after="0" w:line="240" w:lineRule="auto"/>
        <w:ind w:left="709"/>
        <w:contextualSpacing/>
        <w:jc w:val="both"/>
        <w:rPr>
          <w:rFonts w:ascii="Arial Narrow" w:eastAsia="Calibri" w:hAnsi="Arial Narrow" w:cs="Times New Roman"/>
          <w:kern w:val="0"/>
          <w14:ligatures w14:val="none"/>
        </w:rPr>
      </w:pPr>
    </w:p>
    <w:p w14:paraId="051F684B" w14:textId="58DE8707" w:rsidR="008B622F" w:rsidRPr="009615DC" w:rsidRDefault="008B622F" w:rsidP="00E965EC">
      <w:pPr>
        <w:widowControl w:val="0"/>
        <w:numPr>
          <w:ilvl w:val="3"/>
          <w:numId w:val="12"/>
        </w:numPr>
        <w:spacing w:after="0" w:line="240" w:lineRule="auto"/>
        <w:ind w:left="570" w:right="7" w:hanging="570"/>
        <w:contextualSpacing/>
        <w:jc w:val="both"/>
        <w:rPr>
          <w:rFonts w:ascii="Arial Narrow" w:eastAsia="Times New Roman" w:hAnsi="Arial Narrow" w:cs="Arial"/>
          <w:color w:val="000000"/>
          <w:lang w:eastAsia="es-PE"/>
        </w:rPr>
      </w:pPr>
      <w:r w:rsidRPr="00CB742D">
        <w:rPr>
          <w:rFonts w:ascii="Arial Narrow" w:eastAsia="Calibri" w:hAnsi="Arial Narrow" w:cs="Arial"/>
          <w:kern w:val="0"/>
          <w14:ligatures w14:val="none"/>
        </w:rPr>
        <w:t xml:space="preserve">El artículo </w:t>
      </w:r>
      <w:r w:rsidR="00D54163">
        <w:rPr>
          <w:rFonts w:ascii="Arial Narrow" w:eastAsia="Times New Roman" w:hAnsi="Arial Narrow" w:cs="Arial"/>
          <w:color w:val="000000"/>
          <w:lang w:eastAsia="es-PE"/>
        </w:rPr>
        <w:t>125</w:t>
      </w:r>
      <w:r w:rsidR="00D54163" w:rsidRPr="008839BE">
        <w:rPr>
          <w:rFonts w:ascii="Arial Narrow" w:eastAsia="Times New Roman" w:hAnsi="Arial Narrow" w:cs="Arial"/>
          <w:color w:val="000000"/>
          <w:lang w:eastAsia="es-PE"/>
        </w:rPr>
        <w:t xml:space="preserve">.5 del Texto Único Ordenado de la Ley 27444, Ley del Procedimiento Administrativo General (en adelante, LPAG) establece que, si la documentación presentada no se ajusta a lo requerido, impidiendo </w:t>
      </w:r>
      <w:r w:rsidR="00D54163" w:rsidRPr="008839BE">
        <w:rPr>
          <w:rFonts w:ascii="Arial Narrow" w:hAnsi="Arial Narrow" w:cs="Arial"/>
        </w:rPr>
        <w:t>la</w:t>
      </w:r>
      <w:r w:rsidR="00D54163" w:rsidRPr="008839BE">
        <w:rPr>
          <w:rFonts w:ascii="Arial Narrow" w:eastAsia="Times New Roman" w:hAnsi="Arial Narrow" w:cs="Arial"/>
          <w:color w:val="000000"/>
          <w:lang w:eastAsia="es-PE"/>
        </w:rPr>
        <w:t xml:space="preserve"> continuación del procedimiento, la Administración, por única vez, deberá emplazar al administrado, </w:t>
      </w:r>
      <w:r w:rsidR="00D54163" w:rsidRPr="009615DC">
        <w:rPr>
          <w:rFonts w:ascii="Arial Narrow" w:eastAsia="Times New Roman" w:hAnsi="Arial Narrow" w:cs="Arial"/>
          <w:color w:val="000000"/>
          <w:lang w:eastAsia="es-PE"/>
        </w:rPr>
        <w:t>a fin de que realice la subsanación correspondiente</w:t>
      </w:r>
      <w:r w:rsidR="00D54163" w:rsidRPr="009615DC">
        <w:rPr>
          <w:rStyle w:val="Refdenotaalpie"/>
          <w:rFonts w:ascii="Arial Narrow" w:eastAsia="Times New Roman" w:hAnsi="Arial Narrow" w:cs="Arial"/>
          <w:color w:val="000000"/>
          <w:lang w:eastAsia="es-PE"/>
        </w:rPr>
        <w:footnoteReference w:id="3"/>
      </w:r>
      <w:r w:rsidR="00D54163" w:rsidRPr="009615DC">
        <w:rPr>
          <w:rFonts w:ascii="Arial Narrow" w:eastAsia="Times New Roman" w:hAnsi="Arial Narrow" w:cs="Arial"/>
          <w:color w:val="000000"/>
          <w:lang w:eastAsia="es-PE"/>
        </w:rPr>
        <w:t>.</w:t>
      </w:r>
    </w:p>
    <w:p w14:paraId="20F0A9BD" w14:textId="77777777" w:rsidR="008B622F" w:rsidRPr="009615DC" w:rsidRDefault="008B622F" w:rsidP="008B622F">
      <w:pPr>
        <w:widowControl w:val="0"/>
        <w:spacing w:after="0" w:line="240" w:lineRule="auto"/>
        <w:ind w:left="567" w:right="7"/>
        <w:contextualSpacing/>
        <w:jc w:val="both"/>
        <w:rPr>
          <w:rFonts w:ascii="Arial Narrow" w:eastAsia="Calibri" w:hAnsi="Arial Narrow" w:cs="Arial"/>
          <w:kern w:val="0"/>
          <w14:ligatures w14:val="none"/>
        </w:rPr>
      </w:pPr>
    </w:p>
    <w:p w14:paraId="4BAC7CBE" w14:textId="77777777" w:rsidR="008B622F" w:rsidRPr="009615DC"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9615DC">
        <w:rPr>
          <w:rFonts w:ascii="Arial Narrow" w:eastAsia="Calibri" w:hAnsi="Arial Narrow" w:cs="Times New Roman"/>
          <w:kern w:val="0"/>
          <w14:ligatures w14:val="none"/>
        </w:rPr>
        <w:t xml:space="preserve">Por otra parte, el Decreto Supremo </w:t>
      </w:r>
      <w:proofErr w:type="spellStart"/>
      <w:r w:rsidRPr="009615DC">
        <w:rPr>
          <w:rFonts w:ascii="Arial Narrow" w:eastAsia="Calibri" w:hAnsi="Arial Narrow" w:cs="Times New Roman"/>
          <w:kern w:val="0"/>
          <w14:ligatures w14:val="none"/>
        </w:rPr>
        <w:t>N°</w:t>
      </w:r>
      <w:proofErr w:type="spellEnd"/>
      <w:r w:rsidRPr="009615DC">
        <w:rPr>
          <w:rFonts w:ascii="Arial Narrow" w:eastAsia="Calibri" w:hAnsi="Arial Narrow" w:cs="Times New Roman"/>
          <w:kern w:val="0"/>
          <w14:ligatures w14:val="none"/>
        </w:rPr>
        <w:t xml:space="preserve"> 085-2010/PCM, Texto Único de Procedimientos Administrativos del Indecopi, señala que, a fin de iniciar la tramitación de la denuncia por infracciones a las normas sobre protección al consumidor, se deberá consignar la expresión concreta de lo pedido, los fundamentos claros y precisos de hechos que lo apoyen y, cuando le sea posible, los de derecho, especificando el bien o servicio por el cual se denuncia, haciendo expresa referencia a la fecha del hecho infractor denunciado.</w:t>
      </w:r>
    </w:p>
    <w:p w14:paraId="333A70FF" w14:textId="77777777" w:rsidR="008B622F" w:rsidRPr="009615DC" w:rsidRDefault="008B622F" w:rsidP="008B622F">
      <w:pPr>
        <w:widowControl w:val="0"/>
        <w:spacing w:after="0" w:line="240" w:lineRule="auto"/>
        <w:ind w:right="7"/>
        <w:contextualSpacing/>
        <w:jc w:val="both"/>
        <w:rPr>
          <w:rFonts w:ascii="Arial Narrow" w:eastAsia="Calibri" w:hAnsi="Arial Narrow" w:cs="Times New Roman"/>
          <w:kern w:val="0"/>
          <w14:ligatures w14:val="none"/>
        </w:rPr>
      </w:pPr>
    </w:p>
    <w:p w14:paraId="640DB6A9" w14:textId="5F3624BB" w:rsidR="008B622F" w:rsidRPr="009615DC"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9615DC">
        <w:rPr>
          <w:rFonts w:ascii="Arial Narrow" w:eastAsia="Calibri" w:hAnsi="Arial Narrow" w:cs="Times New Roman"/>
          <w:kern w:val="0"/>
          <w14:ligatures w14:val="none"/>
        </w:rPr>
        <w:t xml:space="preserve">Asimismo, </w:t>
      </w:r>
      <w:r w:rsidR="00725AD4" w:rsidRPr="009615DC">
        <w:rPr>
          <w:rFonts w:ascii="Arial Narrow" w:hAnsi="Arial Narrow"/>
        </w:rPr>
        <w:t>el artículo 222° del Texto Único Ordenado de la LPAG</w:t>
      </w:r>
      <w:r w:rsidR="00725AD4" w:rsidRPr="009615DC">
        <w:rPr>
          <w:vertAlign w:val="superscript"/>
        </w:rPr>
        <w:footnoteReference w:id="4"/>
      </w:r>
      <w:r w:rsidR="00725AD4" w:rsidRPr="009615DC">
        <w:rPr>
          <w:rFonts w:ascii="Arial Narrow" w:hAnsi="Arial Narrow"/>
        </w:rPr>
        <w:t xml:space="preserve"> concordado con el artículo 113° de dicho cuerpo legal</w:t>
      </w:r>
      <w:r w:rsidR="00725AD4" w:rsidRPr="009615DC">
        <w:rPr>
          <w:vertAlign w:val="superscript"/>
        </w:rPr>
        <w:footnoteReference w:id="5"/>
      </w:r>
      <w:r w:rsidR="00725AD4" w:rsidRPr="009615DC">
        <w:rPr>
          <w:rFonts w:ascii="Arial Narrow" w:hAnsi="Arial Narrow"/>
        </w:rPr>
        <w:t xml:space="preserve"> señalan que los escritos de denuncia deben especificar los hechos que motiven esta con la finalidad de realizar una correcta calificación de las infracciones y garantizar el derecho al debido procedimiento de la parte denunciada.</w:t>
      </w:r>
    </w:p>
    <w:p w14:paraId="7D254AEE" w14:textId="77777777" w:rsidR="008B622F" w:rsidRPr="009615DC" w:rsidRDefault="008B622F" w:rsidP="008B622F">
      <w:pPr>
        <w:spacing w:line="240" w:lineRule="auto"/>
        <w:contextualSpacing/>
        <w:jc w:val="both"/>
        <w:rPr>
          <w:rFonts w:ascii="Arial Narrow" w:eastAsia="Calibri" w:hAnsi="Arial Narrow" w:cs="Times New Roman"/>
          <w:kern w:val="0"/>
          <w14:ligatures w14:val="none"/>
        </w:rPr>
      </w:pPr>
    </w:p>
    <w:p w14:paraId="73FF3723" w14:textId="2E1E9006" w:rsidR="006E14D1" w:rsidRPr="006E14D1" w:rsidRDefault="008B622F" w:rsidP="006E14D1">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9615DC">
        <w:rPr>
          <w:rFonts w:ascii="Arial Narrow" w:eastAsia="Calibri" w:hAnsi="Arial Narrow" w:cs="Times New Roman"/>
          <w:kern w:val="0"/>
          <w14:ligatures w14:val="none"/>
        </w:rPr>
        <w:t>El artículo 24º del Decreto Legislativo 807, Ley sobre Facultades, Normas y Organización del Indecopi (en adelante, Ley</w:t>
      </w:r>
      <w:r w:rsidRPr="00CB742D">
        <w:rPr>
          <w:rFonts w:ascii="Arial Narrow" w:eastAsia="Calibri" w:hAnsi="Arial Narrow" w:cs="Times New Roman"/>
          <w:kern w:val="0"/>
          <w14:ligatures w14:val="none"/>
        </w:rPr>
        <w:t xml:space="preserve"> sobre Facultades, Normas y Organización del Indecopi) establece que la Secretaría Técnica puede notificar al interesado para que subsane omisiones a la solicitud presentada y, en caso de no producirse tal subsanación, rechazar definitivamente la solicitud</w:t>
      </w:r>
      <w:r w:rsidRPr="00CB742D">
        <w:rPr>
          <w:rFonts w:ascii="Arial Narrow" w:eastAsia="Calibri" w:hAnsi="Arial Narrow" w:cs="Times New Roman"/>
          <w:kern w:val="0"/>
          <w:vertAlign w:val="superscript"/>
          <w14:ligatures w14:val="none"/>
        </w:rPr>
        <w:footnoteReference w:id="6"/>
      </w:r>
      <w:r w:rsidRPr="00CB742D">
        <w:rPr>
          <w:rFonts w:ascii="Arial Narrow" w:eastAsia="Calibri" w:hAnsi="Arial Narrow" w:cs="Times New Roman"/>
          <w:kern w:val="0"/>
          <w14:ligatures w14:val="none"/>
        </w:rPr>
        <w:t xml:space="preserve">. </w:t>
      </w:r>
    </w:p>
    <w:p w14:paraId="2CADF3BA" w14:textId="77777777" w:rsidR="006E14D1" w:rsidRPr="006E14D1" w:rsidRDefault="006E14D1" w:rsidP="006E14D1">
      <w:pPr>
        <w:widowControl w:val="0"/>
        <w:spacing w:after="0" w:line="240" w:lineRule="auto"/>
        <w:ind w:left="567" w:right="7"/>
        <w:contextualSpacing/>
        <w:jc w:val="both"/>
        <w:rPr>
          <w:rFonts w:ascii="Arial Narrow" w:eastAsia="Calibri" w:hAnsi="Arial Narrow" w:cs="Arial"/>
          <w:kern w:val="0"/>
          <w14:ligatures w14:val="none"/>
        </w:rPr>
      </w:pPr>
    </w:p>
    <w:p w14:paraId="349554FD" w14:textId="426E5542" w:rsidR="008B622F" w:rsidRPr="006E14D1" w:rsidRDefault="008B622F" w:rsidP="006E14D1">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6E14D1">
        <w:rPr>
          <w:rFonts w:ascii="Arial Narrow" w:eastAsia="Calibri" w:hAnsi="Arial Narrow" w:cs="Times New Roman"/>
          <w:kern w:val="0"/>
          <w14:ligatures w14:val="none"/>
        </w:rPr>
        <w:t>Por otro parte, el</w:t>
      </w:r>
      <w:r w:rsidR="006E14D1" w:rsidRPr="006E14D1">
        <w:rPr>
          <w:rFonts w:ascii="Arial Narrow" w:eastAsia="Times New Roman" w:hAnsi="Arial Narrow" w:cs="Arial"/>
          <w:color w:val="000000"/>
          <w:lang w:eastAsia="es-PE"/>
        </w:rPr>
        <w:t xml:space="preserve"> inciso 1 del artículo 136° del Texto Único Ordenado de la LPAG</w:t>
      </w:r>
      <w:r w:rsidR="006E14D1" w:rsidRPr="008839BE">
        <w:rPr>
          <w:rStyle w:val="Refdenotaalpie"/>
          <w:rFonts w:ascii="Arial Narrow" w:eastAsia="Times New Roman" w:hAnsi="Arial Narrow" w:cs="Arial"/>
          <w:color w:val="000000"/>
          <w:lang w:eastAsia="es-PE"/>
        </w:rPr>
        <w:footnoteReference w:id="7"/>
      </w:r>
      <w:r w:rsidR="006E14D1" w:rsidRPr="006E14D1">
        <w:rPr>
          <w:rFonts w:ascii="Arial Narrow" w:eastAsia="Times New Roman" w:hAnsi="Arial Narrow" w:cs="Arial"/>
          <w:color w:val="000000"/>
          <w:lang w:eastAsia="es-PE"/>
        </w:rPr>
        <w:t xml:space="preserve"> establece que los plazos fijados por norma expresan son improrrogables, salvo disposición </w:t>
      </w:r>
      <w:r w:rsidR="006E14D1" w:rsidRPr="006E14D1">
        <w:rPr>
          <w:rFonts w:ascii="Arial Narrow" w:hAnsi="Arial Narrow" w:cs="Arial"/>
        </w:rPr>
        <w:t>habilitante</w:t>
      </w:r>
      <w:r w:rsidR="006E14D1" w:rsidRPr="006E14D1">
        <w:rPr>
          <w:rFonts w:ascii="Arial Narrow" w:eastAsia="Times New Roman" w:hAnsi="Arial Narrow" w:cs="Arial"/>
          <w:color w:val="000000"/>
          <w:lang w:eastAsia="es-PE"/>
        </w:rPr>
        <w:t xml:space="preserve"> en contrario.</w:t>
      </w:r>
    </w:p>
    <w:p w14:paraId="4B6DFFCD" w14:textId="77777777" w:rsidR="006E14D1" w:rsidRPr="006E14D1" w:rsidRDefault="006E14D1" w:rsidP="006E14D1">
      <w:pPr>
        <w:widowControl w:val="0"/>
        <w:spacing w:after="0" w:line="240" w:lineRule="auto"/>
        <w:ind w:left="567" w:right="7"/>
        <w:contextualSpacing/>
        <w:jc w:val="both"/>
        <w:rPr>
          <w:rFonts w:ascii="Arial Narrow" w:eastAsia="Calibri" w:hAnsi="Arial Narrow" w:cs="Arial"/>
          <w:kern w:val="0"/>
          <w14:ligatures w14:val="none"/>
        </w:rPr>
      </w:pPr>
    </w:p>
    <w:p w14:paraId="5FEA4054" w14:textId="0C203A6C"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CB742D">
        <w:rPr>
          <w:rFonts w:ascii="Arial Narrow" w:eastAsia="Calibri" w:hAnsi="Arial Narrow" w:cs="Times New Roman"/>
          <w:color w:val="000000"/>
          <w:kern w:val="0"/>
          <w14:ligatures w14:val="none"/>
        </w:rPr>
        <w:t>El 12.1 del artículo 12° de la Directiva Única que regula los procedimientos en materia de protección al consumidor previstos en el Código de Protección y Defensa del Consumidor, aprobado por Directiva Nº001-2021-DIR-COD-INDECOPI</w:t>
      </w:r>
      <w:r w:rsidRPr="00CB742D">
        <w:rPr>
          <w:rFonts w:ascii="Arial Narrow" w:eastAsia="Calibri" w:hAnsi="Arial Narrow" w:cs="Times New Roman"/>
          <w:color w:val="000000"/>
          <w:kern w:val="0"/>
          <w:vertAlign w:val="superscript"/>
          <w14:ligatures w14:val="none"/>
        </w:rPr>
        <w:footnoteReference w:id="8"/>
      </w:r>
      <w:r w:rsidRPr="00CB742D">
        <w:rPr>
          <w:rFonts w:ascii="Arial Narrow" w:eastAsia="Calibri" w:hAnsi="Arial Narrow" w:cs="Times New Roman"/>
          <w:color w:val="000000"/>
          <w:kern w:val="0"/>
          <w14:ligatures w14:val="none"/>
        </w:rPr>
        <w:t>, establece que, en caso de verificarse el incumplimiento de los requisitos de la denuncia, se otorgará al denunciante un plazo improrrogable de dos (2) días hábiles para su subsanación, bajo apercibimiento de ser declarada inadmisible.</w:t>
      </w:r>
    </w:p>
    <w:p w14:paraId="38B2CF3A" w14:textId="77777777" w:rsidR="008B622F" w:rsidRPr="00CB742D" w:rsidRDefault="008B622F" w:rsidP="008B622F">
      <w:pPr>
        <w:spacing w:line="240" w:lineRule="auto"/>
        <w:ind w:left="720"/>
        <w:contextualSpacing/>
        <w:jc w:val="both"/>
        <w:rPr>
          <w:rFonts w:ascii="Arial Narrow" w:eastAsia="Calibri" w:hAnsi="Arial Narrow" w:cs="Times New Roman"/>
          <w:kern w:val="0"/>
          <w14:ligatures w14:val="none"/>
        </w:rPr>
      </w:pPr>
    </w:p>
    <w:p w14:paraId="3EC4AF73" w14:textId="77777777"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CB742D">
        <w:rPr>
          <w:rFonts w:ascii="Arial Narrow" w:eastAsia="Calibri" w:hAnsi="Arial Narrow" w:cs="Times New Roman"/>
          <w:kern w:val="0"/>
          <w14:ligatures w14:val="none"/>
        </w:rPr>
        <w:t>Finalmente, el artículo 25º de la Ley sobre Facultades, Normas y Organización del Indecopi si bien indica que la Comisión se pronunciará sobre la admisión a trámite de la denuncia, esta ha delegado expresamente dicha facultad a la Secretaría Técnica</w:t>
      </w:r>
      <w:r w:rsidRPr="00CB742D">
        <w:rPr>
          <w:rFonts w:ascii="Arial Narrow" w:eastAsia="Calibri" w:hAnsi="Arial Narrow" w:cs="Times New Roman"/>
          <w:kern w:val="0"/>
          <w:vertAlign w:val="superscript"/>
          <w14:ligatures w14:val="none"/>
        </w:rPr>
        <w:footnoteReference w:id="9"/>
      </w:r>
    </w:p>
    <w:p w14:paraId="1A8B9E47" w14:textId="77777777" w:rsidR="008B622F" w:rsidRPr="00CB742D" w:rsidRDefault="008B622F" w:rsidP="008B622F">
      <w:pPr>
        <w:spacing w:line="240" w:lineRule="auto"/>
        <w:ind w:left="720"/>
        <w:contextualSpacing/>
        <w:jc w:val="both"/>
        <w:rPr>
          <w:rFonts w:ascii="Arial Narrow" w:eastAsia="Calibri" w:hAnsi="Arial Narrow" w:cs="Times New Roman"/>
          <w:kern w:val="0"/>
          <w14:ligatures w14:val="none"/>
        </w:rPr>
      </w:pPr>
    </w:p>
    <w:p w14:paraId="7943D8EA" w14:textId="28CE1C59"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102FD3">
        <w:rPr>
          <w:rFonts w:ascii="Arial Narrow" w:eastAsia="Calibri" w:hAnsi="Arial Narrow" w:cs="Times New Roman"/>
          <w:kern w:val="0"/>
          <w14:ligatures w14:val="none"/>
        </w:rPr>
        <w:t xml:space="preserve">En el presente caso, mediante </w:t>
      </w:r>
      <w:r w:rsidR="00E54FF7" w:rsidRPr="00E54FF7">
        <w:rPr>
          <w:rFonts w:ascii="Arial Narrow" w:eastAsia="Calibri" w:hAnsi="Arial Narrow" w:cs="Times New Roman"/>
          <w:kern w:val="0"/>
          <w14:ligatures w14:val="none"/>
        </w:rPr>
        <w:t>Resolución N°1 del 10 de agosto de 2026</w:t>
      </w:r>
      <w:r w:rsidRPr="00CB742D">
        <w:rPr>
          <w:rFonts w:ascii="Arial Narrow" w:eastAsia="Calibri" w:hAnsi="Arial Narrow" w:cs="Times New Roman"/>
          <w:kern w:val="0"/>
          <w14:ligatures w14:val="none"/>
        </w:rPr>
        <w:t>, se requirió</w:t>
      </w:r>
      <w:r w:rsidR="00E501A0">
        <w:rPr>
          <w:rFonts w:ascii="Arial Narrow" w:eastAsia="Calibri" w:hAnsi="Arial Narrow" w:cs="Times New Roman"/>
          <w:kern w:val="0"/>
          <w14:ligatures w14:val="none"/>
        </w:rPr>
        <w:t xml:space="preserve"> a</w:t>
      </w:r>
      <w:r w:rsidRPr="00CB742D">
        <w:rPr>
          <w:rFonts w:ascii="Arial Narrow" w:eastAsia="Calibri" w:hAnsi="Arial Narrow" w:cs="Times New Roman"/>
          <w:kern w:val="0"/>
          <w14:ligatures w14:val="none"/>
        </w:rPr>
        <w:t xml:space="preserve"> </w:t>
      </w:r>
      <w:r w:rsidR="00E501A0" w:rsidRPr="00E501A0">
        <w:rPr>
          <w:rFonts w:ascii="Arial Narrow" w:eastAsia="Calibri" w:hAnsi="Arial Narrow" w:cs="Times New Roman"/>
          <w:kern w:val="0"/>
          <w14:ligatures w14:val="none"/>
        </w:rPr>
        <w:t xml:space="preserve">la señora Rosas </w:t>
      </w:r>
      <w:r w:rsidRPr="00CB742D">
        <w:rPr>
          <w:rFonts w:ascii="Arial Narrow" w:eastAsia="Calibri" w:hAnsi="Arial Narrow" w:cs="Times New Roman"/>
          <w:kern w:val="0"/>
          <w14:ligatures w14:val="none"/>
        </w:rPr>
        <w:t xml:space="preserve">que </w:t>
      </w:r>
      <w:r w:rsidRPr="00CB742D">
        <w:rPr>
          <w:rFonts w:ascii="Arial Narrow" w:eastAsia="Calibri" w:hAnsi="Arial Narrow" w:cs="Arial"/>
          <w:kern w:val="0"/>
          <w14:ligatures w14:val="none"/>
        </w:rPr>
        <w:t>cumpla</w:t>
      </w:r>
      <w:r w:rsidRPr="00CB742D">
        <w:rPr>
          <w:rFonts w:ascii="Arial Narrow" w:eastAsia="Calibri" w:hAnsi="Arial Narrow" w:cs="Times New Roman"/>
          <w:kern w:val="0"/>
          <w14:ligatures w14:val="none"/>
        </w:rPr>
        <w:t xml:space="preserve"> </w:t>
      </w:r>
      <w:r w:rsidRPr="00CB742D">
        <w:rPr>
          <w:rFonts w:ascii="Arial Narrow" w:eastAsia="Calibri" w:hAnsi="Arial Narrow" w:cs="Arial"/>
          <w:kern w:val="0"/>
          <w14:ligatures w14:val="none"/>
        </w:rPr>
        <w:t xml:space="preserve">lo siguiente: </w:t>
      </w:r>
    </w:p>
    <w:p w14:paraId="3AE58205" w14:textId="77777777" w:rsidR="008B622F" w:rsidRPr="00CB742D" w:rsidRDefault="008B622F" w:rsidP="008B622F">
      <w:pPr>
        <w:widowControl w:val="0"/>
        <w:spacing w:after="0" w:line="240" w:lineRule="auto"/>
        <w:ind w:right="7"/>
        <w:contextualSpacing/>
        <w:jc w:val="both"/>
        <w:rPr>
          <w:rFonts w:ascii="Arial Narrow" w:eastAsia="Calibri" w:hAnsi="Arial Narrow" w:cs="Times New Roman"/>
          <w:kern w:val="0"/>
          <w14:ligatures w14:val="none"/>
        </w:rPr>
      </w:pPr>
    </w:p>
    <w:p w14:paraId="287BD7C4" w14:textId="77777777" w:rsidR="009615DC" w:rsidRPr="009615DC" w:rsidRDefault="009615DC" w:rsidP="008B622F">
      <w:pPr>
        <w:pStyle w:val="Prrafodelista"/>
        <w:widowControl w:val="0"/>
        <w:numPr>
          <w:ilvl w:val="0"/>
          <w:numId w:val="14"/>
        </w:numPr>
        <w:spacing w:after="0" w:line="240" w:lineRule="auto"/>
        <w:ind w:left="1134" w:right="7" w:hanging="567"/>
        <w:jc w:val="both"/>
        <w:rPr>
          <w:rFonts w:ascii="Arial Narrow" w:eastAsia="Times New Roman" w:hAnsi="Arial Narrow" w:cs="Times New Roman"/>
          <w:color w:val="000000"/>
          <w:kern w:val="0"/>
          <w:lang w:eastAsia="es-PE"/>
          <w14:ligatures w14:val="none"/>
        </w:rPr>
      </w:pPr>
      <w:r w:rsidRPr="009615DC">
        <w:rPr>
          <w:rFonts w:ascii="Arial Narrow" w:eastAsia="Times New Roman" w:hAnsi="Arial Narrow" w:cs="Segoe UI"/>
          <w:kern w:val="0"/>
          <w:lang w:eastAsia="es-PE"/>
          <w14:ligatures w14:val="none"/>
        </w:rPr>
        <w:t>enumerar los presuntos hechos infractores materia de denuncia contra Pacífico Compañía de Seguros y Reaseguros S.A., precisando de manera separada y exacta la fecha de ocurrencia (por día, mes y año) de cada presunto hecho infractor contra el referido proveedor, información que será tomada en cuenta para elaborar la imputación de cargos,</w:t>
      </w:r>
    </w:p>
    <w:p w14:paraId="59B02B42" w14:textId="77777777" w:rsidR="009615DC" w:rsidRPr="009615DC" w:rsidRDefault="009615DC" w:rsidP="009615DC">
      <w:pPr>
        <w:pStyle w:val="Prrafodelista"/>
        <w:widowControl w:val="0"/>
        <w:spacing w:after="0" w:line="240" w:lineRule="auto"/>
        <w:ind w:left="1134" w:right="7"/>
        <w:jc w:val="both"/>
        <w:rPr>
          <w:rFonts w:ascii="Arial Narrow" w:eastAsia="Times New Roman" w:hAnsi="Arial Narrow" w:cs="Times New Roman"/>
          <w:color w:val="000000"/>
          <w:kern w:val="0"/>
          <w:lang w:eastAsia="es-PE"/>
          <w14:ligatures w14:val="none"/>
        </w:rPr>
      </w:pPr>
    </w:p>
    <w:p w14:paraId="5E53405E" w14:textId="77777777" w:rsidR="009615DC" w:rsidRPr="009615DC" w:rsidRDefault="009615DC" w:rsidP="008B622F">
      <w:pPr>
        <w:pStyle w:val="Prrafodelista"/>
        <w:widowControl w:val="0"/>
        <w:numPr>
          <w:ilvl w:val="0"/>
          <w:numId w:val="14"/>
        </w:numPr>
        <w:spacing w:after="0" w:line="240" w:lineRule="auto"/>
        <w:ind w:left="1134" w:right="7" w:hanging="567"/>
        <w:jc w:val="both"/>
        <w:rPr>
          <w:rFonts w:ascii="Arial Narrow" w:eastAsia="Times New Roman" w:hAnsi="Arial Narrow" w:cs="Times New Roman"/>
          <w:color w:val="000000"/>
          <w:kern w:val="0"/>
          <w:lang w:eastAsia="es-PE"/>
          <w14:ligatures w14:val="none"/>
        </w:rPr>
      </w:pPr>
      <w:r w:rsidRPr="009615DC">
        <w:rPr>
          <w:rFonts w:ascii="Arial Narrow" w:eastAsia="Times New Roman" w:hAnsi="Arial Narrow" w:cs="Segoe UI"/>
          <w:kern w:val="0"/>
          <w:lang w:eastAsia="es-PE"/>
          <w14:ligatures w14:val="none"/>
        </w:rPr>
        <w:t xml:space="preserve">enumerar los presuntos hechos infractores materia de denuncia contra Corredores de Seguros Falabella S.A.C., precisando de manera separada y exacta la fecha de ocurrencia (por día, mes y año) de cada presunto hecho infractor contra el referido proveedor, información que será tomada en cuenta para elaborar la imputación de cargos; y, </w:t>
      </w:r>
    </w:p>
    <w:p w14:paraId="3AD9311D" w14:textId="77777777" w:rsidR="009615DC" w:rsidRPr="009615DC" w:rsidRDefault="009615DC" w:rsidP="009615DC">
      <w:pPr>
        <w:pStyle w:val="Prrafodelista"/>
        <w:rPr>
          <w:rFonts w:ascii="Arial Narrow" w:eastAsia="Times New Roman" w:hAnsi="Arial Narrow" w:cs="Segoe UI"/>
          <w:kern w:val="0"/>
          <w:lang w:eastAsia="es-PE"/>
          <w14:ligatures w14:val="none"/>
        </w:rPr>
      </w:pPr>
    </w:p>
    <w:p w14:paraId="11B9BAC8" w14:textId="12DA5DF5" w:rsidR="008B622F" w:rsidRPr="005E5C02" w:rsidRDefault="009615DC" w:rsidP="008B622F">
      <w:pPr>
        <w:pStyle w:val="Prrafodelista"/>
        <w:widowControl w:val="0"/>
        <w:numPr>
          <w:ilvl w:val="0"/>
          <w:numId w:val="14"/>
        </w:numPr>
        <w:spacing w:after="0" w:line="240" w:lineRule="auto"/>
        <w:ind w:left="1134" w:right="7" w:hanging="567"/>
        <w:jc w:val="both"/>
        <w:rPr>
          <w:rFonts w:ascii="Arial Narrow" w:eastAsia="Times New Roman" w:hAnsi="Arial Narrow" w:cs="Times New Roman"/>
          <w:color w:val="000000"/>
          <w:kern w:val="0"/>
          <w:lang w:eastAsia="es-PE"/>
          <w14:ligatures w14:val="none"/>
        </w:rPr>
      </w:pPr>
      <w:r w:rsidRPr="009615DC">
        <w:rPr>
          <w:rFonts w:ascii="Arial Narrow" w:eastAsia="Times New Roman" w:hAnsi="Arial Narrow" w:cs="Segoe UI"/>
          <w:kern w:val="0"/>
          <w:lang w:eastAsia="es-PE"/>
          <w14:ligatures w14:val="none"/>
        </w:rPr>
        <w:t>enumerar los presuntos hechos infractores materia de denuncia contra el Banco Falabella Perú S.A., precisando de manera separada y exacta la fecha de ocurrencia (por día, mes y año) de cada presunto hecho infractor contra el referido proveedor, información que será tomada en cuenta para elaborar la imputación de cargos</w:t>
      </w:r>
      <w:r w:rsidR="008B622F" w:rsidRPr="005E5C02">
        <w:rPr>
          <w:rFonts w:ascii="Arial Narrow" w:eastAsia="Times New Roman" w:hAnsi="Arial Narrow" w:cs="Segoe UI"/>
          <w:kern w:val="0"/>
          <w:lang w:eastAsia="es-PE"/>
          <w14:ligatures w14:val="none"/>
        </w:rPr>
        <w:t>.</w:t>
      </w:r>
    </w:p>
    <w:p w14:paraId="1D3F50A4" w14:textId="77777777" w:rsidR="008B622F" w:rsidRPr="005E5C02" w:rsidRDefault="008B622F" w:rsidP="008B622F">
      <w:pPr>
        <w:pStyle w:val="Prrafodelista"/>
        <w:widowControl w:val="0"/>
        <w:spacing w:after="0" w:line="240" w:lineRule="auto"/>
        <w:ind w:left="1134" w:right="7"/>
        <w:jc w:val="both"/>
        <w:rPr>
          <w:rFonts w:ascii="Arial Narrow" w:eastAsia="Times New Roman" w:hAnsi="Arial Narrow" w:cs="Times New Roman"/>
          <w:color w:val="000000"/>
          <w:kern w:val="0"/>
          <w:lang w:eastAsia="es-PE"/>
          <w14:ligatures w14:val="none"/>
        </w:rPr>
      </w:pPr>
    </w:p>
    <w:p w14:paraId="21057015" w14:textId="2D1E4570" w:rsidR="008B622F" w:rsidRPr="009F6DE4"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5E5C02">
        <w:rPr>
          <w:rFonts w:ascii="Arial Narrow" w:eastAsia="Calibri" w:hAnsi="Arial Narrow" w:cs="Times New Roman"/>
          <w:kern w:val="0"/>
          <w14:ligatures w14:val="none"/>
        </w:rPr>
        <w:t xml:space="preserve">La </w:t>
      </w:r>
      <w:r w:rsidRPr="009615DC">
        <w:rPr>
          <w:rFonts w:ascii="Arial Narrow" w:eastAsia="Calibri" w:hAnsi="Arial Narrow" w:cs="Times New Roman"/>
          <w:kern w:val="0"/>
          <w14:ligatures w14:val="none"/>
        </w:rPr>
        <w:t>Resolución Nº1 fue</w:t>
      </w:r>
      <w:r w:rsidRPr="005E5C02">
        <w:rPr>
          <w:rFonts w:ascii="Arial Narrow" w:eastAsia="Calibri" w:hAnsi="Arial Narrow" w:cs="Times New Roman"/>
          <w:kern w:val="0"/>
          <w14:ligatures w14:val="none"/>
        </w:rPr>
        <w:t xml:space="preserve"> debidamente notificada </w:t>
      </w:r>
      <w:r w:rsidR="00E501A0">
        <w:rPr>
          <w:rFonts w:ascii="Arial Narrow" w:eastAsia="Calibri" w:hAnsi="Arial Narrow" w:cs="Times New Roman"/>
          <w:kern w:val="0"/>
          <w14:ligatures w14:val="none"/>
        </w:rPr>
        <w:t xml:space="preserve">a </w:t>
      </w:r>
      <w:r w:rsidR="00E501A0" w:rsidRPr="00E501A0">
        <w:rPr>
          <w:rFonts w:ascii="Arial Narrow" w:eastAsia="Calibri" w:hAnsi="Arial Narrow" w:cs="Times New Roman"/>
          <w:kern w:val="0"/>
          <w14:ligatures w14:val="none"/>
        </w:rPr>
        <w:t xml:space="preserve">la señora Rosas </w:t>
      </w:r>
      <w:r w:rsidRPr="005E5C02">
        <w:rPr>
          <w:rFonts w:ascii="Arial Narrow" w:eastAsia="Calibri" w:hAnsi="Arial Narrow" w:cs="Times New Roman"/>
          <w:kern w:val="0"/>
          <w14:ligatures w14:val="none"/>
        </w:rPr>
        <w:t xml:space="preserve">el </w:t>
      </w:r>
      <w:r w:rsidR="009615DC" w:rsidRPr="009615DC">
        <w:rPr>
          <w:rFonts w:ascii="Arial Narrow" w:eastAsia="Calibri" w:hAnsi="Arial Narrow" w:cs="Times New Roman"/>
          <w:kern w:val="0"/>
          <w14:ligatures w14:val="none"/>
        </w:rPr>
        <w:t>11 de agosto de 2026</w:t>
      </w:r>
      <w:r w:rsidRPr="005E5C02">
        <w:rPr>
          <w:rFonts w:ascii="Arial Narrow" w:eastAsia="Calibri" w:hAnsi="Arial Narrow" w:cs="Times New Roman"/>
          <w:kern w:val="0"/>
          <w14:ligatures w14:val="none"/>
        </w:rPr>
        <w:t xml:space="preserve">, al correo electrónico </w:t>
      </w:r>
      <w:r w:rsidR="009615DC" w:rsidRPr="009615DC">
        <w:rPr>
          <w:rFonts w:ascii="Arial Narrow" w:hAnsi="Arial Narrow"/>
        </w:rPr>
        <w:t>rosas_priscila@hotmail.com</w:t>
      </w:r>
      <w:r w:rsidRPr="009F6DE4">
        <w:rPr>
          <w:rFonts w:ascii="Arial Narrow" w:eastAsia="Calibri" w:hAnsi="Arial Narrow" w:cs="Times New Roman"/>
          <w:kern w:val="0"/>
          <w14:ligatures w14:val="none"/>
        </w:rPr>
        <w:t xml:space="preserve">, por lo que el plazo para cumplir con dicho requerimiento </w:t>
      </w:r>
      <w:r w:rsidRPr="003D0E05">
        <w:rPr>
          <w:rFonts w:ascii="Arial Narrow" w:eastAsia="Calibri" w:hAnsi="Arial Narrow" w:cs="Times New Roman"/>
          <w:kern w:val="0"/>
          <w14:ligatures w14:val="none"/>
        </w:rPr>
        <w:t xml:space="preserve">venció el </w:t>
      </w:r>
      <w:r w:rsidR="009615DC" w:rsidRPr="009615DC">
        <w:rPr>
          <w:rFonts w:ascii="Arial Narrow" w:eastAsia="Calibri" w:hAnsi="Arial Narrow" w:cs="Times New Roman"/>
          <w:kern w:val="0"/>
          <w14:ligatures w14:val="none"/>
        </w:rPr>
        <w:t>1</w:t>
      </w:r>
      <w:r w:rsidR="009615DC">
        <w:rPr>
          <w:rFonts w:ascii="Arial Narrow" w:eastAsia="Calibri" w:hAnsi="Arial Narrow" w:cs="Times New Roman"/>
          <w:kern w:val="0"/>
          <w14:ligatures w14:val="none"/>
        </w:rPr>
        <w:t>3</w:t>
      </w:r>
      <w:r w:rsidR="009615DC" w:rsidRPr="009615DC">
        <w:rPr>
          <w:rFonts w:ascii="Arial Narrow" w:eastAsia="Calibri" w:hAnsi="Arial Narrow" w:cs="Times New Roman"/>
          <w:kern w:val="0"/>
          <w14:ligatures w14:val="none"/>
        </w:rPr>
        <w:t xml:space="preserve"> de agosto de 2026</w:t>
      </w:r>
      <w:r w:rsidRPr="009F6DE4">
        <w:rPr>
          <w:rFonts w:ascii="Arial Narrow" w:eastAsia="Calibri" w:hAnsi="Arial Narrow" w:cs="Times New Roman"/>
          <w:kern w:val="0"/>
          <w14:ligatures w14:val="none"/>
        </w:rPr>
        <w:t xml:space="preserve">.  </w:t>
      </w:r>
    </w:p>
    <w:p w14:paraId="68A99A90" w14:textId="77777777" w:rsidR="008B622F" w:rsidRPr="00CB742D" w:rsidRDefault="008B622F" w:rsidP="008B622F">
      <w:pPr>
        <w:widowControl w:val="0"/>
        <w:spacing w:line="240" w:lineRule="auto"/>
        <w:ind w:right="7"/>
        <w:contextualSpacing/>
        <w:jc w:val="both"/>
        <w:rPr>
          <w:rFonts w:ascii="Arial Narrow" w:eastAsia="Times New Roman" w:hAnsi="Arial Narrow" w:cs="Arial"/>
          <w:color w:val="000000"/>
          <w:kern w:val="0"/>
          <w:lang w:eastAsia="es-PE"/>
          <w14:ligatures w14:val="none"/>
        </w:rPr>
      </w:pPr>
    </w:p>
    <w:p w14:paraId="4D9B6459" w14:textId="60C11F52" w:rsidR="008B622F" w:rsidRPr="005E5C02" w:rsidRDefault="008B622F" w:rsidP="008B622F">
      <w:pPr>
        <w:widowControl w:val="0"/>
        <w:numPr>
          <w:ilvl w:val="0"/>
          <w:numId w:val="13"/>
        </w:numPr>
        <w:spacing w:line="240" w:lineRule="auto"/>
        <w:ind w:left="567" w:right="7" w:hanging="567"/>
        <w:contextualSpacing/>
        <w:jc w:val="both"/>
        <w:rPr>
          <w:rFonts w:ascii="Arial Narrow" w:eastAsia="Times New Roman" w:hAnsi="Arial Narrow" w:cs="Arial"/>
          <w:color w:val="000000"/>
          <w:kern w:val="0"/>
          <w:lang w:eastAsia="es-PE"/>
          <w14:ligatures w14:val="none"/>
        </w:rPr>
      </w:pPr>
      <w:r w:rsidRPr="005E5C02">
        <w:rPr>
          <w:rFonts w:ascii="Arial Narrow" w:eastAsia="Calibri" w:hAnsi="Arial Narrow" w:cs="Times New Roman"/>
          <w:kern w:val="0"/>
          <w14:ligatures w14:val="none"/>
        </w:rPr>
        <w:t xml:space="preserve">Al respecto, se verifica que, a la fecha, </w:t>
      </w:r>
      <w:r w:rsidR="00E501A0" w:rsidRPr="00E501A0">
        <w:rPr>
          <w:rFonts w:ascii="Arial Narrow" w:eastAsia="Times New Roman" w:hAnsi="Arial Narrow" w:cs="Times New Roman"/>
          <w:color w:val="000000"/>
          <w:kern w:val="0"/>
          <w:lang w:eastAsia="es-PE"/>
          <w14:ligatures w14:val="none"/>
        </w:rPr>
        <w:t xml:space="preserve">la señora Rosas </w:t>
      </w:r>
      <w:r w:rsidRPr="005E5C02">
        <w:rPr>
          <w:rFonts w:ascii="Arial Narrow" w:eastAsia="Calibri" w:hAnsi="Arial Narrow" w:cs="Times New Roman"/>
          <w:kern w:val="0"/>
          <w14:ligatures w14:val="none"/>
        </w:rPr>
        <w:t xml:space="preserve">no cumplió con atender el requerimiento de información efectuado mediante la </w:t>
      </w:r>
      <w:r w:rsidR="00E54FF7" w:rsidRPr="00E54FF7">
        <w:rPr>
          <w:rFonts w:ascii="Arial Narrow" w:eastAsia="Calibri" w:hAnsi="Arial Narrow" w:cs="Times New Roman"/>
          <w:kern w:val="0"/>
          <w14:ligatures w14:val="none"/>
        </w:rPr>
        <w:t>Resolución N°1 del 10 de agosto de 2026</w:t>
      </w:r>
      <w:r w:rsidRPr="005E5C02">
        <w:rPr>
          <w:rFonts w:ascii="Arial Narrow" w:eastAsia="Calibri" w:hAnsi="Arial Narrow" w:cs="Times New Roman"/>
          <w:kern w:val="0"/>
          <w14:ligatures w14:val="none"/>
        </w:rPr>
        <w:t xml:space="preserve">. </w:t>
      </w:r>
    </w:p>
    <w:p w14:paraId="5D658299" w14:textId="77777777" w:rsidR="008B622F" w:rsidRPr="00CB742D" w:rsidRDefault="008B622F" w:rsidP="008B622F">
      <w:pPr>
        <w:widowControl w:val="0"/>
        <w:spacing w:after="0" w:line="240" w:lineRule="auto"/>
        <w:ind w:right="7"/>
        <w:contextualSpacing/>
        <w:jc w:val="both"/>
        <w:rPr>
          <w:rFonts w:ascii="Arial Narrow" w:eastAsia="Calibri" w:hAnsi="Arial Narrow" w:cs="Times New Roman"/>
          <w:kern w:val="0"/>
          <w14:ligatures w14:val="none"/>
        </w:rPr>
      </w:pPr>
    </w:p>
    <w:p w14:paraId="1A500060" w14:textId="170EE471"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CB742D">
        <w:rPr>
          <w:rFonts w:ascii="Arial Narrow" w:eastAsia="Calibri" w:hAnsi="Arial Narrow" w:cs="Times New Roman"/>
          <w:kern w:val="0"/>
          <w14:ligatures w14:val="none"/>
        </w:rPr>
        <w:t xml:space="preserve">En consecuencia, la </w:t>
      </w:r>
      <w:proofErr w:type="gramStart"/>
      <w:r w:rsidRPr="00CB742D">
        <w:rPr>
          <w:rFonts w:ascii="Arial Narrow" w:eastAsia="Calibri" w:hAnsi="Arial Narrow" w:cs="Times New Roman"/>
          <w:kern w:val="0"/>
          <w14:ligatures w14:val="none"/>
        </w:rPr>
        <w:t xml:space="preserve">Secretaria </w:t>
      </w:r>
      <w:r w:rsidRPr="00CB742D">
        <w:rPr>
          <w:rFonts w:ascii="Arial Narrow" w:eastAsia="Calibri" w:hAnsi="Arial Narrow" w:cs="Arial"/>
          <w:kern w:val="0"/>
          <w14:ligatures w14:val="none"/>
        </w:rPr>
        <w:t>Técnica</w:t>
      </w:r>
      <w:proofErr w:type="gramEnd"/>
      <w:r w:rsidRPr="00CB742D">
        <w:rPr>
          <w:rFonts w:ascii="Arial Narrow" w:eastAsia="Calibri" w:hAnsi="Arial Narrow" w:cs="Arial"/>
          <w:kern w:val="0"/>
          <w14:ligatures w14:val="none"/>
        </w:rPr>
        <w:t xml:space="preserve"> considera que corresponde declarar inadmisible la denuncia interpuesta por </w:t>
      </w:r>
      <w:r w:rsidR="00E501A0" w:rsidRPr="00E501A0">
        <w:rPr>
          <w:rFonts w:ascii="Arial Narrow" w:eastAsia="Times New Roman" w:hAnsi="Arial Narrow" w:cs="Times New Roman"/>
          <w:color w:val="000000"/>
          <w:kern w:val="0"/>
          <w:lang w:eastAsia="es-PE"/>
          <w14:ligatures w14:val="none"/>
        </w:rPr>
        <w:t xml:space="preserve">la señora Rosas </w:t>
      </w:r>
      <w:r w:rsidRPr="00CB742D">
        <w:rPr>
          <w:rFonts w:ascii="Arial Narrow" w:eastAsia="Calibri" w:hAnsi="Arial Narrow" w:cs="Arial"/>
          <w:kern w:val="0"/>
          <w14:ligatures w14:val="none"/>
        </w:rPr>
        <w:t xml:space="preserve">por no haber cumplido con absolver el requerimiento efectuado por la autoridad administrativa dentro del plazo señalado, </w:t>
      </w:r>
      <w:r w:rsidRPr="00CB742D">
        <w:rPr>
          <w:rFonts w:ascii="Arial Narrow" w:eastAsia="Calibri" w:hAnsi="Arial Narrow" w:cs="Arial"/>
          <w:kern w:val="0"/>
          <w:u w:val="single"/>
          <w14:ligatures w14:val="none"/>
        </w:rPr>
        <w:t>dejando a salvo su derecho a presentarla nuevamente, cumpliendo con todos los requisitos exigidos por Ley</w:t>
      </w:r>
      <w:r w:rsidRPr="00CB742D">
        <w:rPr>
          <w:rFonts w:ascii="Arial Narrow" w:eastAsia="Calibri" w:hAnsi="Arial Narrow" w:cs="Times New Roman"/>
          <w:kern w:val="0"/>
          <w14:ligatures w14:val="none"/>
        </w:rPr>
        <w:t>.</w:t>
      </w:r>
    </w:p>
    <w:p w14:paraId="0A2B1FB8" w14:textId="77777777" w:rsidR="008B622F" w:rsidRPr="00CB742D" w:rsidRDefault="008B622F" w:rsidP="008B622F">
      <w:pPr>
        <w:spacing w:after="0" w:line="240" w:lineRule="auto"/>
        <w:jc w:val="both"/>
        <w:rPr>
          <w:rFonts w:ascii="Arial Narrow" w:eastAsia="Calibri" w:hAnsi="Arial Narrow" w:cs="Times New Roman"/>
          <w:kern w:val="0"/>
          <w14:ligatures w14:val="none"/>
        </w:rPr>
      </w:pPr>
    </w:p>
    <w:p w14:paraId="336C9C34"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RESOLUCIÓN DE LA SECRETARÍA TÉCNICA</w:t>
      </w:r>
    </w:p>
    <w:p w14:paraId="68B13FDE" w14:textId="77777777" w:rsidR="008B622F" w:rsidRPr="00CB742D" w:rsidRDefault="008B622F" w:rsidP="008B622F">
      <w:pPr>
        <w:spacing w:after="0" w:line="240" w:lineRule="auto"/>
        <w:ind w:left="567"/>
        <w:contextualSpacing/>
        <w:jc w:val="both"/>
        <w:rPr>
          <w:rFonts w:ascii="Arial Narrow" w:eastAsia="Calibri" w:hAnsi="Arial Narrow" w:cs="Times New Roman"/>
          <w:b/>
          <w:bCs/>
          <w:kern w:val="0"/>
          <w14:ligatures w14:val="none"/>
        </w:rPr>
      </w:pPr>
    </w:p>
    <w:p w14:paraId="72EC24B3" w14:textId="3BDADBD2" w:rsidR="008B622F" w:rsidRPr="00E501A0" w:rsidRDefault="008B622F" w:rsidP="008B622F">
      <w:pPr>
        <w:spacing w:after="0" w:line="240" w:lineRule="auto"/>
        <w:jc w:val="both"/>
        <w:rPr>
          <w:rFonts w:ascii="Arial Narrow" w:eastAsia="Calibri" w:hAnsi="Arial Narrow" w:cs="Arial"/>
          <w:kern w:val="0"/>
          <w14:ligatures w14:val="none"/>
        </w:rPr>
      </w:pPr>
      <w:r w:rsidRPr="009F6DE4">
        <w:rPr>
          <w:rFonts w:ascii="Arial Narrow" w:eastAsia="Calibri" w:hAnsi="Arial Narrow" w:cs="Times New Roman"/>
          <w:b/>
          <w:bCs/>
          <w:kern w:val="0"/>
          <w14:ligatures w14:val="none"/>
        </w:rPr>
        <w:t>PRIMERO:</w:t>
      </w:r>
      <w:r>
        <w:rPr>
          <w:rFonts w:ascii="Arial Narrow" w:eastAsia="Calibri" w:hAnsi="Arial Narrow" w:cs="Times New Roman"/>
          <w:kern w:val="0"/>
          <w14:ligatures w14:val="none"/>
        </w:rPr>
        <w:t xml:space="preserve"> d</w:t>
      </w:r>
      <w:r w:rsidRPr="00640BAD">
        <w:rPr>
          <w:rFonts w:ascii="Arial Narrow" w:eastAsia="Calibri" w:hAnsi="Arial Narrow" w:cs="Arial"/>
          <w:kern w:val="0"/>
          <w14:ligatures w14:val="none"/>
        </w:rPr>
        <w:t>eclarar</w:t>
      </w:r>
      <w:r w:rsidRPr="00CB742D">
        <w:rPr>
          <w:rFonts w:ascii="Arial Narrow" w:eastAsia="Calibri" w:hAnsi="Arial Narrow" w:cs="Arial"/>
          <w:kern w:val="0"/>
          <w14:ligatures w14:val="none"/>
        </w:rPr>
        <w:t xml:space="preserve"> inadmisible la denuncia presentada por </w:t>
      </w:r>
      <w:r w:rsidR="00E501A0" w:rsidRPr="00E501A0">
        <w:rPr>
          <w:rFonts w:ascii="Arial Narrow" w:eastAsia="Calibri" w:hAnsi="Arial Narrow" w:cs="Arial"/>
          <w:kern w:val="0"/>
          <w14:ligatures w14:val="none"/>
        </w:rPr>
        <w:t>la</w:t>
      </w:r>
      <w:r w:rsidRPr="00E501A0">
        <w:rPr>
          <w:rFonts w:ascii="Arial Narrow" w:eastAsia="Calibri" w:hAnsi="Arial Narrow" w:cs="Arial"/>
          <w:kern w:val="0"/>
          <w14:ligatures w14:val="none"/>
        </w:rPr>
        <w:t xml:space="preserve"> señor</w:t>
      </w:r>
      <w:r w:rsidR="00E501A0" w:rsidRPr="00E501A0">
        <w:rPr>
          <w:rFonts w:ascii="Arial Narrow" w:eastAsia="Calibri" w:hAnsi="Arial Narrow" w:cs="Arial"/>
          <w:kern w:val="0"/>
          <w14:ligatures w14:val="none"/>
        </w:rPr>
        <w:t>a</w:t>
      </w:r>
      <w:r w:rsidRPr="00E501A0">
        <w:rPr>
          <w:rFonts w:ascii="Arial Narrow" w:eastAsia="Calibri" w:hAnsi="Arial Narrow" w:cs="Arial"/>
          <w:kern w:val="0"/>
          <w14:ligatures w14:val="none"/>
        </w:rPr>
        <w:t xml:space="preserve"> </w:t>
      </w:r>
      <w:r w:rsidR="00E501A0" w:rsidRPr="00E501A0">
        <w:rPr>
          <w:rFonts w:ascii="Arial Narrow" w:eastAsia="Calibri" w:hAnsi="Arial Narrow" w:cs="Arial"/>
          <w:kern w:val="0"/>
          <w14:ligatures w14:val="none"/>
        </w:rPr>
        <w:t xml:space="preserve">Gloria Priscila Rosas Vidal </w:t>
      </w:r>
      <w:r w:rsidRPr="00CB742D">
        <w:rPr>
          <w:rFonts w:ascii="Arial Narrow" w:eastAsia="Calibri" w:hAnsi="Arial Narrow" w:cs="Arial"/>
          <w:kern w:val="0"/>
          <w14:ligatures w14:val="none"/>
        </w:rPr>
        <w:t xml:space="preserve">contra </w:t>
      </w:r>
      <w:r w:rsidR="00E501A0" w:rsidRPr="00E501A0">
        <w:rPr>
          <w:rFonts w:ascii="Arial Narrow" w:eastAsia="Calibri" w:hAnsi="Arial Narrow" w:cs="Arial"/>
          <w:kern w:val="0"/>
          <w14:ligatures w14:val="none"/>
        </w:rPr>
        <w:t xml:space="preserve">Pacífico Compañía de Seguros y Reaseguros </w:t>
      </w:r>
      <w:r w:rsidR="00E501A0" w:rsidRPr="00E501A0">
        <w:rPr>
          <w:rFonts w:ascii="Arial Narrow" w:eastAsia="Calibri" w:hAnsi="Arial Narrow" w:cs="Arial"/>
          <w:kern w:val="0"/>
          <w14:ligatures w14:val="none"/>
        </w:rPr>
        <w:t>S.A.</w:t>
      </w:r>
      <w:r w:rsidR="00E501A0">
        <w:rPr>
          <w:rFonts w:ascii="Arial Narrow" w:eastAsia="Calibri" w:hAnsi="Arial Narrow" w:cs="Arial"/>
          <w:kern w:val="0"/>
          <w14:ligatures w14:val="none"/>
        </w:rPr>
        <w:t>,</w:t>
      </w:r>
      <w:r w:rsidR="00E501A0" w:rsidRPr="00E501A0">
        <w:rPr>
          <w:rFonts w:ascii="Arial Narrow" w:eastAsia="Calibri" w:hAnsi="Arial Narrow" w:cs="Arial"/>
          <w:kern w:val="0"/>
          <w14:ligatures w14:val="none"/>
        </w:rPr>
        <w:t xml:space="preserve"> </w:t>
      </w:r>
      <w:r w:rsidR="00E501A0" w:rsidRPr="00E501A0">
        <w:rPr>
          <w:rFonts w:ascii="Arial Narrow" w:eastAsia="Calibri" w:hAnsi="Arial Narrow" w:cs="Arial"/>
          <w:kern w:val="0"/>
          <w14:ligatures w14:val="none"/>
        </w:rPr>
        <w:t xml:space="preserve">Corredores de Seguros Falabella </w:t>
      </w:r>
      <w:r w:rsidR="00E501A0" w:rsidRPr="00E501A0">
        <w:rPr>
          <w:rFonts w:ascii="Arial Narrow" w:eastAsia="Calibri" w:hAnsi="Arial Narrow" w:cs="Arial"/>
          <w:kern w:val="0"/>
          <w14:ligatures w14:val="none"/>
        </w:rPr>
        <w:t xml:space="preserve">S.A.C. </w:t>
      </w:r>
      <w:r w:rsidR="00E501A0">
        <w:rPr>
          <w:rFonts w:ascii="Arial Narrow" w:eastAsia="Calibri" w:hAnsi="Arial Narrow" w:cs="Arial"/>
          <w:kern w:val="0"/>
          <w14:ligatures w14:val="none"/>
        </w:rPr>
        <w:t xml:space="preserve">y el </w:t>
      </w:r>
      <w:r w:rsidR="00E501A0" w:rsidRPr="00E501A0">
        <w:rPr>
          <w:rFonts w:ascii="Arial Narrow" w:eastAsia="Calibri" w:hAnsi="Arial Narrow" w:cs="Arial"/>
          <w:kern w:val="0"/>
          <w14:ligatures w14:val="none"/>
        </w:rPr>
        <w:t xml:space="preserve">Banco Falabella Perú </w:t>
      </w:r>
      <w:r w:rsidR="00E501A0" w:rsidRPr="00E501A0">
        <w:rPr>
          <w:rFonts w:ascii="Arial Narrow" w:eastAsia="Calibri" w:hAnsi="Arial Narrow" w:cs="Arial"/>
          <w:kern w:val="0"/>
          <w14:ligatures w14:val="none"/>
        </w:rPr>
        <w:t>S.A</w:t>
      </w:r>
      <w:r w:rsidR="00E501A0">
        <w:rPr>
          <w:rFonts w:ascii="Arial Narrow" w:eastAsia="Calibri" w:hAnsi="Arial Narrow" w:cs="Arial"/>
          <w:kern w:val="0"/>
          <w14:ligatures w14:val="none"/>
        </w:rPr>
        <w:t xml:space="preserve">. </w:t>
      </w:r>
      <w:r w:rsidRPr="00CB742D">
        <w:rPr>
          <w:rFonts w:ascii="Arial Narrow" w:eastAsia="Arial Narrow" w:hAnsi="Arial Narrow" w:cs="Arial"/>
          <w:color w:val="000000"/>
          <w:kern w:val="0"/>
          <w:lang w:eastAsia="es-PE"/>
          <w14:ligatures w14:val="none"/>
        </w:rPr>
        <w:t xml:space="preserve">por </w:t>
      </w:r>
      <w:r w:rsidRPr="00CB742D">
        <w:rPr>
          <w:rFonts w:ascii="Arial Narrow" w:eastAsia="Calibri" w:hAnsi="Arial Narrow" w:cs="Arial"/>
          <w:kern w:val="0"/>
          <w14:ligatures w14:val="none"/>
        </w:rPr>
        <w:t xml:space="preserve">presuntas infracciones a la </w:t>
      </w:r>
      <w:r w:rsidRPr="00E501A0">
        <w:rPr>
          <w:rFonts w:ascii="Arial Narrow" w:eastAsia="Calibri" w:hAnsi="Arial Narrow" w:cs="Arial"/>
          <w:kern w:val="0"/>
          <w14:ligatures w14:val="none"/>
        </w:rPr>
        <w:t>Ley 29571, Código de Protección y Defensa del Consumidor.</w:t>
      </w:r>
    </w:p>
    <w:p w14:paraId="6848ED4C" w14:textId="77777777" w:rsidR="008B622F" w:rsidRPr="00E501A0" w:rsidRDefault="008B622F" w:rsidP="008B622F">
      <w:pPr>
        <w:spacing w:after="0" w:line="240" w:lineRule="auto"/>
        <w:jc w:val="both"/>
        <w:rPr>
          <w:rFonts w:ascii="Arial Narrow" w:eastAsia="Calibri" w:hAnsi="Arial Narrow" w:cs="Times New Roman"/>
          <w:kern w:val="0"/>
          <w14:ligatures w14:val="none"/>
        </w:rPr>
      </w:pPr>
    </w:p>
    <w:p w14:paraId="50C469A1" w14:textId="07A3FD4E" w:rsidR="008B622F" w:rsidRPr="00CB742D" w:rsidRDefault="008B622F" w:rsidP="008B622F">
      <w:pPr>
        <w:spacing w:after="0" w:line="240" w:lineRule="auto"/>
        <w:jc w:val="both"/>
        <w:rPr>
          <w:rFonts w:ascii="Arial Narrow" w:eastAsia="Calibri" w:hAnsi="Arial Narrow" w:cs="Times New Roman"/>
          <w:kern w:val="0"/>
          <w14:ligatures w14:val="none"/>
        </w:rPr>
      </w:pPr>
      <w:r w:rsidRPr="00E501A0">
        <w:rPr>
          <w:rFonts w:ascii="Arial Narrow" w:eastAsia="Calibri" w:hAnsi="Arial Narrow" w:cs="Times New Roman"/>
          <w:b/>
          <w:bCs/>
          <w:kern w:val="0"/>
          <w14:ligatures w14:val="none"/>
        </w:rPr>
        <w:t>SEGUNDO:</w:t>
      </w:r>
      <w:r w:rsidRPr="00E501A0">
        <w:rPr>
          <w:rFonts w:ascii="Arial Narrow" w:eastAsia="Calibri" w:hAnsi="Arial Narrow" w:cs="Times New Roman"/>
          <w:kern w:val="0"/>
          <w14:ligatures w14:val="none"/>
        </w:rPr>
        <w:t xml:space="preserve"> informar a </w:t>
      </w:r>
      <w:r w:rsidR="00E501A0" w:rsidRPr="00E501A0">
        <w:rPr>
          <w:rFonts w:ascii="Arial Narrow" w:eastAsia="Calibri" w:hAnsi="Arial Narrow" w:cs="Arial"/>
          <w:kern w:val="0"/>
          <w14:ligatures w14:val="none"/>
        </w:rPr>
        <w:t xml:space="preserve">la señora Gloria Priscila Rosas Vidal </w:t>
      </w:r>
      <w:r w:rsidRPr="00E501A0">
        <w:rPr>
          <w:rFonts w:ascii="Arial Narrow" w:eastAsia="Calibri" w:hAnsi="Arial Narrow" w:cs="Times New Roman"/>
          <w:kern w:val="0"/>
          <w14:ligatures w14:val="none"/>
        </w:rPr>
        <w:t>que tiene expedito su derecho para solicitar la devolución del importe cancelado por concepto de la tasa de denuncia, ascendente a S/ 36,00, previa solicitud a la Unidad de Finanzas y Contabilidad del Indecopi.</w:t>
      </w: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626EF8E7" w14:textId="36A812F1" w:rsidR="00565126" w:rsidRPr="00B6782C" w:rsidRDefault="00DE7477" w:rsidP="00DE7477">
      <w:pPr>
        <w:spacing w:after="0" w:line="240" w:lineRule="auto"/>
        <w:jc w:val="center"/>
        <w:rPr>
          <w:rFonts w:ascii="Arial Narrow" w:eastAsia="Arial Narrow" w:hAnsi="Arial Narrow" w:cs="Arial Narrow"/>
          <w:b/>
          <w:color w:val="000000"/>
          <w:kern w:val="0"/>
          <w:lang w:eastAsia="es-PE"/>
          <w14:ligatures w14:val="none"/>
        </w:rPr>
      </w:pPr>
      <w:r w:rsidRPr="00B6782C">
        <w:rPr>
          <w:rFonts w:ascii="Arial Narrow" w:eastAsia="Arial Narrow" w:hAnsi="Arial Narrow" w:cs="Arial Narrow"/>
          <w:b/>
          <w:color w:val="000000"/>
          <w:kern w:val="0"/>
          <w:lang w:eastAsia="es-PE"/>
          <w14:ligatures w14:val="none"/>
        </w:rPr>
        <w:t>Firmado digitalmente por</w:t>
      </w:r>
    </w:p>
    <w:p w14:paraId="564FA57C"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EVELING ROA QUISPE</w:t>
      </w:r>
    </w:p>
    <w:p w14:paraId="488C71A5"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Secretaria Técnica</w:t>
      </w:r>
    </w:p>
    <w:p w14:paraId="4EF09A7C"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 xml:space="preserve">Comisión de Protección al Consumidor </w:t>
      </w:r>
      <w:proofErr w:type="spellStart"/>
      <w:r w:rsidRPr="006A41C2">
        <w:rPr>
          <w:rFonts w:ascii="Arial Narrow" w:eastAsia="Calibri" w:hAnsi="Arial Narrow" w:cs="Arial"/>
          <w:b/>
          <w:bCs/>
          <w:color w:val="000000"/>
          <w:kern w:val="0"/>
          <w14:ligatures w14:val="none"/>
        </w:rPr>
        <w:t>N°</w:t>
      </w:r>
      <w:proofErr w:type="spellEnd"/>
      <w:r w:rsidRPr="006A41C2">
        <w:rPr>
          <w:rFonts w:ascii="Arial Narrow" w:eastAsia="Calibri" w:hAnsi="Arial Narrow" w:cs="Arial"/>
          <w:b/>
          <w:bCs/>
          <w:color w:val="000000"/>
          <w:kern w:val="0"/>
          <w14:ligatures w14:val="none"/>
        </w:rPr>
        <w:t xml:space="preserve"> 1</w:t>
      </w:r>
    </w:p>
    <w:p w14:paraId="7F637530" w14:textId="77777777" w:rsidR="00565126" w:rsidRPr="0026598E" w:rsidRDefault="00565126" w:rsidP="00565126">
      <w:pPr>
        <w:spacing w:after="0" w:line="240" w:lineRule="auto"/>
        <w:jc w:val="both"/>
        <w:rPr>
          <w:rFonts w:ascii="Arial Narrow" w:eastAsia="Arial Narrow" w:hAnsi="Arial Narrow" w:cs="Arial Narrow"/>
          <w:b/>
          <w:color w:val="000000"/>
          <w:kern w:val="0"/>
          <w:lang w:eastAsia="es-PE"/>
          <w14:ligatures w14:val="none"/>
        </w:rPr>
      </w:pPr>
    </w:p>
    <w:p w14:paraId="2593B317" w14:textId="45E6E1EB" w:rsidR="00565126" w:rsidRPr="00BF49F6" w:rsidRDefault="001743B1" w:rsidP="00565126">
      <w:pPr>
        <w:spacing w:after="0" w:line="240" w:lineRule="auto"/>
        <w:jc w:val="both"/>
        <w:rPr>
          <w:rFonts w:ascii="Arial Narrow" w:hAnsi="Arial Narrow"/>
          <w:sz w:val="16"/>
          <w:szCs w:val="16"/>
        </w:rPr>
      </w:pPr>
      <w:r>
        <w:rPr>
          <w:rFonts w:ascii="Arial Narrow" w:eastAsia="Arial Narrow" w:hAnsi="Arial Narrow" w:cs="Arial"/>
          <w:color w:val="000000"/>
          <w:kern w:val="0"/>
          <w:sz w:val="16"/>
          <w:szCs w:val="16"/>
          <w:lang w:eastAsia="es-PE"/>
          <w14:ligatures w14:val="none"/>
        </w:rPr>
        <w:t>RSV</w:t>
      </w:r>
      <w:r w:rsidR="00565126" w:rsidRPr="0026598E">
        <w:rPr>
          <w:rFonts w:ascii="Arial Narrow" w:eastAsia="Arial Narrow" w:hAnsi="Arial Narrow" w:cs="Arial"/>
          <w:color w:val="000000"/>
          <w:kern w:val="0"/>
          <w:sz w:val="16"/>
          <w:szCs w:val="16"/>
          <w:lang w:eastAsia="es-PE"/>
          <w14:ligatures w14:val="none"/>
        </w:rPr>
        <w:t>/</w:t>
      </w:r>
      <w:r>
        <w:rPr>
          <w:rFonts w:ascii="Arial Narrow" w:eastAsia="Arial Narrow" w:hAnsi="Arial Narrow" w:cs="Arial"/>
          <w:color w:val="000000"/>
          <w:kern w:val="0"/>
          <w:sz w:val="16"/>
          <w:szCs w:val="16"/>
          <w:lang w:eastAsia="es-PE"/>
          <w14:ligatures w14:val="none"/>
        </w:rPr>
        <w:t>DCQ</w:t>
      </w:r>
    </w:p>
    <w:p w14:paraId="4423ADE9" w14:textId="77777777" w:rsidR="00CA59A2" w:rsidRPr="0026598E" w:rsidRDefault="00CA59A2" w:rsidP="00327F5B">
      <w:pPr>
        <w:spacing w:line="240" w:lineRule="auto"/>
        <w:rPr>
          <w:rFonts w:ascii="Arial Narrow" w:hAnsi="Arial Narrow"/>
        </w:rPr>
      </w:pPr>
    </w:p>
    <w:p w14:paraId="74AAB5F4" w14:textId="77777777" w:rsidR="001B5674" w:rsidRPr="008B622F" w:rsidRDefault="001B5674" w:rsidP="00327F5B">
      <w:pPr>
        <w:spacing w:line="240" w:lineRule="auto"/>
        <w:rPr>
          <w:lang w:val="es-ES"/>
        </w:rPr>
      </w:pPr>
    </w:p>
    <w:sectPr w:rsidR="001B5674" w:rsidRPr="008B622F"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6D7DD" w14:textId="77777777" w:rsidR="00FC6216" w:rsidRDefault="00FC6216" w:rsidP="00DA79A0">
      <w:pPr>
        <w:spacing w:after="0" w:line="240" w:lineRule="auto"/>
      </w:pPr>
      <w:r>
        <w:separator/>
      </w:r>
    </w:p>
  </w:endnote>
  <w:endnote w:type="continuationSeparator" w:id="0">
    <w:p w14:paraId="46F527FE" w14:textId="77777777" w:rsidR="00FC6216" w:rsidRDefault="00FC6216"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2741C" w14:textId="77777777" w:rsidR="00FC6216" w:rsidRDefault="00FC6216" w:rsidP="00DA79A0">
      <w:pPr>
        <w:spacing w:after="0" w:line="240" w:lineRule="auto"/>
      </w:pPr>
      <w:r>
        <w:separator/>
      </w:r>
    </w:p>
  </w:footnote>
  <w:footnote w:type="continuationSeparator" w:id="0">
    <w:p w14:paraId="33EAD0B2" w14:textId="77777777" w:rsidR="00FC6216" w:rsidRDefault="00FC6216" w:rsidP="00DA79A0">
      <w:pPr>
        <w:spacing w:after="0" w:line="240" w:lineRule="auto"/>
      </w:pPr>
      <w:r>
        <w:continuationSeparator/>
      </w:r>
    </w:p>
  </w:footnote>
  <w:footnote w:id="1">
    <w:p w14:paraId="3906382D" w14:textId="226CE328" w:rsidR="008B622F" w:rsidRPr="00F77152" w:rsidRDefault="008B622F" w:rsidP="008B622F">
      <w:pPr>
        <w:pStyle w:val="Textonotapie"/>
        <w:ind w:left="567" w:hanging="567"/>
        <w:jc w:val="both"/>
        <w:rPr>
          <w:rFonts w:ascii="Arial Narrow" w:hAnsi="Arial Narrow"/>
          <w:sz w:val="16"/>
          <w:szCs w:val="16"/>
        </w:rPr>
      </w:pPr>
      <w:r w:rsidRPr="00F77152">
        <w:rPr>
          <w:rStyle w:val="Refdenotaalpie"/>
          <w:rFonts w:ascii="Arial Narrow" w:hAnsi="Arial Narrow"/>
          <w:sz w:val="16"/>
          <w:szCs w:val="16"/>
        </w:rPr>
        <w:footnoteRef/>
      </w:r>
      <w:r w:rsidRPr="00F77152">
        <w:rPr>
          <w:rFonts w:ascii="Arial Narrow" w:hAnsi="Arial Narrow"/>
          <w:sz w:val="16"/>
          <w:szCs w:val="16"/>
        </w:rPr>
        <w:t xml:space="preserve"> </w:t>
      </w:r>
      <w:r w:rsidRPr="00F77152">
        <w:rPr>
          <w:rFonts w:ascii="Arial Narrow" w:hAnsi="Arial Narrow"/>
          <w:sz w:val="16"/>
          <w:szCs w:val="16"/>
        </w:rPr>
        <w:tab/>
      </w:r>
      <w:r w:rsidR="00E54FF7" w:rsidRPr="00E54FF7">
        <w:rPr>
          <w:rFonts w:ascii="Arial Narrow" w:hAnsi="Arial Narrow"/>
          <w:sz w:val="16"/>
          <w:szCs w:val="16"/>
        </w:rPr>
        <w:t xml:space="preserve">Denuncia remitida a esta Comisión mediante DOCUMENTO DE TRASLADO </w:t>
      </w:r>
      <w:proofErr w:type="spellStart"/>
      <w:r w:rsidR="00E54FF7" w:rsidRPr="00E54FF7">
        <w:rPr>
          <w:rFonts w:ascii="Arial Narrow" w:hAnsi="Arial Narrow"/>
          <w:sz w:val="16"/>
          <w:szCs w:val="16"/>
        </w:rPr>
        <w:t>N°</w:t>
      </w:r>
      <w:proofErr w:type="spellEnd"/>
      <w:r w:rsidR="00E54FF7" w:rsidRPr="00E54FF7">
        <w:rPr>
          <w:rFonts w:ascii="Arial Narrow" w:hAnsi="Arial Narrow"/>
          <w:sz w:val="16"/>
          <w:szCs w:val="16"/>
        </w:rPr>
        <w:t xml:space="preserve"> 185-2026-PS1/INDECOPI de fecha 18 de junio de 2026, </w:t>
      </w:r>
      <w:proofErr w:type="spellStart"/>
      <w:r w:rsidR="00E54FF7" w:rsidRPr="00E54FF7">
        <w:rPr>
          <w:rFonts w:ascii="Arial Narrow" w:hAnsi="Arial Narrow"/>
          <w:sz w:val="16"/>
          <w:szCs w:val="16"/>
        </w:rPr>
        <w:t>recepcionada</w:t>
      </w:r>
      <w:proofErr w:type="spellEnd"/>
      <w:r w:rsidR="00E54FF7" w:rsidRPr="00E54FF7">
        <w:rPr>
          <w:rFonts w:ascii="Arial Narrow" w:hAnsi="Arial Narrow"/>
          <w:sz w:val="16"/>
          <w:szCs w:val="16"/>
        </w:rPr>
        <w:t xml:space="preserve"> el 14 de julio de 2026</w:t>
      </w:r>
      <w:r w:rsidRPr="00F77152">
        <w:rPr>
          <w:rFonts w:ascii="Arial Narrow" w:hAnsi="Arial Narrow"/>
          <w:sz w:val="16"/>
          <w:szCs w:val="16"/>
        </w:rPr>
        <w:t>.</w:t>
      </w:r>
    </w:p>
    <w:p w14:paraId="3EA5F7C1" w14:textId="77777777" w:rsidR="008B622F" w:rsidRPr="00A85E57" w:rsidRDefault="008B622F" w:rsidP="008B622F">
      <w:pPr>
        <w:pStyle w:val="Textonotapie"/>
        <w:ind w:left="567"/>
        <w:jc w:val="both"/>
        <w:rPr>
          <w:rFonts w:ascii="Arial Narrow" w:hAnsi="Arial Narrow"/>
          <w:sz w:val="16"/>
          <w:szCs w:val="16"/>
        </w:rPr>
      </w:pPr>
    </w:p>
  </w:footnote>
  <w:footnote w:id="2">
    <w:p w14:paraId="001E860D" w14:textId="77777777" w:rsidR="008B622F" w:rsidRPr="00F77152" w:rsidRDefault="008B622F" w:rsidP="008B622F">
      <w:pPr>
        <w:pStyle w:val="Textonotapie"/>
        <w:tabs>
          <w:tab w:val="left" w:pos="567"/>
        </w:tabs>
        <w:ind w:left="567" w:hanging="567"/>
        <w:jc w:val="both"/>
        <w:rPr>
          <w:rFonts w:ascii="Arial Narrow" w:hAnsi="Arial Narrow" w:cs="Arial"/>
          <w:sz w:val="16"/>
          <w:szCs w:val="16"/>
        </w:rPr>
      </w:pPr>
      <w:r w:rsidRPr="00F77152">
        <w:rPr>
          <w:rStyle w:val="Refdenotaalpie"/>
          <w:rFonts w:ascii="Arial Narrow" w:hAnsi="Arial Narrow"/>
          <w:sz w:val="16"/>
          <w:szCs w:val="16"/>
        </w:rPr>
        <w:footnoteRef/>
      </w:r>
      <w:r w:rsidRPr="00F77152">
        <w:rPr>
          <w:rFonts w:ascii="Arial Narrow" w:hAnsi="Arial Narrow"/>
          <w:sz w:val="16"/>
          <w:szCs w:val="16"/>
        </w:rPr>
        <w:t xml:space="preserve"> </w:t>
      </w:r>
      <w:r w:rsidRPr="00F77152">
        <w:rPr>
          <w:rFonts w:ascii="Arial Narrow" w:hAnsi="Arial Narrow"/>
          <w:sz w:val="16"/>
          <w:szCs w:val="16"/>
        </w:rPr>
        <w:tab/>
      </w:r>
      <w:r w:rsidRPr="00F77152">
        <w:rPr>
          <w:rFonts w:ascii="Arial Narrow" w:hAnsi="Arial Narrow" w:cs="Arial"/>
          <w:sz w:val="16"/>
          <w:szCs w:val="16"/>
        </w:rPr>
        <w:t>Publicado</w:t>
      </w:r>
      <w:r w:rsidRPr="00F77152">
        <w:rPr>
          <w:rFonts w:ascii="Arial Narrow" w:hAnsi="Arial Narrow" w:cs="Arial"/>
          <w:b/>
          <w:bCs/>
          <w:sz w:val="16"/>
          <w:szCs w:val="16"/>
        </w:rPr>
        <w:t xml:space="preserve"> </w:t>
      </w:r>
      <w:r w:rsidRPr="00F77152">
        <w:rPr>
          <w:rFonts w:ascii="Arial Narrow" w:hAnsi="Arial Narrow" w:cs="Arial"/>
          <w:sz w:val="16"/>
          <w:szCs w:val="16"/>
        </w:rPr>
        <w:t>el 2 de setiembre del 2010 en el Diario Oficial El Peruano, vigente desde el 2 de octubre del 2010 y modificado por Decreto Legislativo 1308.</w:t>
      </w:r>
    </w:p>
    <w:p w14:paraId="2E095985" w14:textId="77777777" w:rsidR="008B622F" w:rsidRPr="00F77152" w:rsidDel="00240040" w:rsidRDefault="008B622F" w:rsidP="008B622F">
      <w:pPr>
        <w:pStyle w:val="Textonotapie"/>
        <w:tabs>
          <w:tab w:val="left" w:pos="567"/>
        </w:tabs>
        <w:ind w:left="567" w:hanging="567"/>
        <w:jc w:val="both"/>
        <w:rPr>
          <w:rFonts w:ascii="Arial Narrow" w:hAnsi="Arial Narrow" w:cs="Arial"/>
          <w:sz w:val="16"/>
          <w:szCs w:val="16"/>
        </w:rPr>
      </w:pPr>
    </w:p>
  </w:footnote>
  <w:footnote w:id="3">
    <w:p w14:paraId="32AA6AA6" w14:textId="77777777" w:rsidR="00D54163" w:rsidRPr="00313DDA" w:rsidRDefault="00D54163" w:rsidP="00D54163">
      <w:pPr>
        <w:pStyle w:val="NormalWeb"/>
        <w:tabs>
          <w:tab w:val="left" w:pos="567"/>
        </w:tabs>
        <w:spacing w:after="0" w:line="240" w:lineRule="auto"/>
        <w:ind w:left="567" w:hanging="567"/>
        <w:contextualSpacing/>
        <w:jc w:val="both"/>
        <w:rPr>
          <w:rFonts w:ascii="Arial Narrow" w:hAnsi="Arial Narrow"/>
          <w:b/>
          <w:sz w:val="16"/>
          <w:szCs w:val="16"/>
        </w:rPr>
      </w:pPr>
      <w:r w:rsidRPr="00313DDA">
        <w:rPr>
          <w:rStyle w:val="Refdenotaalpie"/>
          <w:rFonts w:ascii="Arial Narrow" w:hAnsi="Arial Narrow"/>
          <w:sz w:val="16"/>
          <w:szCs w:val="16"/>
        </w:rPr>
        <w:footnoteRef/>
      </w:r>
      <w:r w:rsidRPr="00313DDA">
        <w:rPr>
          <w:rFonts w:ascii="Arial Narrow" w:hAnsi="Arial Narrow"/>
          <w:sz w:val="16"/>
          <w:szCs w:val="16"/>
        </w:rPr>
        <w:t xml:space="preserve"> </w:t>
      </w:r>
      <w:r w:rsidRPr="00313DDA">
        <w:rPr>
          <w:rFonts w:ascii="Arial Narrow" w:hAnsi="Arial Narrow"/>
          <w:sz w:val="16"/>
          <w:szCs w:val="16"/>
        </w:rPr>
        <w:tab/>
      </w:r>
      <w:r w:rsidRPr="00313DDA">
        <w:rPr>
          <w:rFonts w:ascii="Arial Narrow" w:hAnsi="Arial Narrow"/>
          <w:b/>
          <w:sz w:val="16"/>
          <w:szCs w:val="16"/>
        </w:rPr>
        <w:t xml:space="preserve">TEXTO ÚNICO ORDENADO DE LA LEY DEL PROCEDIMIENTO ADMINISTRATIVO GENERAL, aprobado por DECRETO SUPREMO </w:t>
      </w:r>
      <w:proofErr w:type="spellStart"/>
      <w:r w:rsidRPr="00313DDA">
        <w:rPr>
          <w:rFonts w:ascii="Arial Narrow" w:hAnsi="Arial Narrow"/>
          <w:b/>
          <w:sz w:val="16"/>
          <w:szCs w:val="16"/>
        </w:rPr>
        <w:t>N°</w:t>
      </w:r>
      <w:proofErr w:type="spellEnd"/>
      <w:r w:rsidRPr="00313DDA">
        <w:rPr>
          <w:rFonts w:ascii="Arial Narrow" w:hAnsi="Arial Narrow"/>
          <w:b/>
          <w:sz w:val="16"/>
          <w:szCs w:val="16"/>
        </w:rPr>
        <w:t xml:space="preserve"> </w:t>
      </w:r>
      <w:r w:rsidRPr="00B347A9">
        <w:rPr>
          <w:rFonts w:ascii="Arial Narrow" w:hAnsi="Arial Narrow"/>
          <w:b/>
          <w:sz w:val="16"/>
          <w:szCs w:val="16"/>
        </w:rPr>
        <w:t xml:space="preserve">006-2026-JUS </w:t>
      </w:r>
      <w:r w:rsidRPr="00313DDA">
        <w:rPr>
          <w:rFonts w:ascii="Arial Narrow" w:hAnsi="Arial Narrow"/>
          <w:b/>
          <w:sz w:val="16"/>
          <w:szCs w:val="16"/>
        </w:rPr>
        <w:t xml:space="preserve">y publicado el </w:t>
      </w:r>
      <w:r w:rsidRPr="00B347A9">
        <w:rPr>
          <w:rFonts w:ascii="Arial Narrow" w:hAnsi="Arial Narrow"/>
          <w:b/>
          <w:sz w:val="16"/>
          <w:szCs w:val="16"/>
        </w:rPr>
        <w:t>30 de abril de 2026</w:t>
      </w:r>
    </w:p>
    <w:p w14:paraId="4ECA2EA8" w14:textId="77777777" w:rsidR="00D54163" w:rsidRPr="00313DDA" w:rsidRDefault="00D54163" w:rsidP="00D54163">
      <w:pPr>
        <w:pStyle w:val="NormalWeb"/>
        <w:tabs>
          <w:tab w:val="left" w:pos="567"/>
        </w:tabs>
        <w:spacing w:after="0" w:line="240" w:lineRule="auto"/>
        <w:contextualSpacing/>
        <w:jc w:val="both"/>
        <w:rPr>
          <w:rFonts w:ascii="Arial Narrow" w:hAnsi="Arial Narrow" w:cs="Arial"/>
          <w:b/>
          <w:bCs/>
          <w:sz w:val="16"/>
          <w:szCs w:val="16"/>
        </w:rPr>
      </w:pPr>
      <w:r w:rsidRPr="00313DDA">
        <w:rPr>
          <w:rFonts w:ascii="Arial Narrow" w:hAnsi="Arial Narrow" w:cs="Arial"/>
          <w:b/>
          <w:bCs/>
          <w:sz w:val="16"/>
          <w:szCs w:val="16"/>
        </w:rPr>
        <w:tab/>
        <w:t xml:space="preserve">Artículo </w:t>
      </w:r>
      <w:r>
        <w:rPr>
          <w:rFonts w:ascii="Arial Narrow" w:hAnsi="Arial Narrow" w:cs="Arial"/>
          <w:b/>
          <w:bCs/>
          <w:sz w:val="16"/>
          <w:szCs w:val="16"/>
        </w:rPr>
        <w:t>125</w:t>
      </w:r>
      <w:r w:rsidRPr="00313DDA">
        <w:rPr>
          <w:rFonts w:ascii="Arial Narrow" w:hAnsi="Arial Narrow" w:cs="Arial"/>
          <w:b/>
          <w:bCs/>
          <w:sz w:val="16"/>
          <w:szCs w:val="16"/>
        </w:rPr>
        <w:t>.- Observaciones a la documentación presentada</w:t>
      </w:r>
    </w:p>
    <w:p w14:paraId="3D6CC064" w14:textId="77777777" w:rsidR="00D54163" w:rsidRPr="00313DDA" w:rsidRDefault="00D54163" w:rsidP="00D54163">
      <w:pPr>
        <w:pStyle w:val="Textonotapie"/>
        <w:ind w:firstLine="567"/>
        <w:jc w:val="both"/>
        <w:rPr>
          <w:rFonts w:ascii="Arial Narrow" w:hAnsi="Arial Narrow" w:cs="Arial"/>
          <w:bCs/>
          <w:sz w:val="16"/>
          <w:szCs w:val="16"/>
        </w:rPr>
      </w:pPr>
      <w:r w:rsidRPr="00313DDA">
        <w:rPr>
          <w:rFonts w:ascii="Arial Narrow" w:hAnsi="Arial Narrow" w:cs="Arial"/>
          <w:bCs/>
          <w:sz w:val="16"/>
          <w:szCs w:val="16"/>
        </w:rPr>
        <w:t>(…)</w:t>
      </w:r>
    </w:p>
    <w:p w14:paraId="101DA29C" w14:textId="77777777" w:rsidR="00D54163" w:rsidRPr="00313DDA" w:rsidRDefault="00D54163" w:rsidP="00D54163">
      <w:pPr>
        <w:pStyle w:val="Textonotapie"/>
        <w:ind w:left="567"/>
        <w:jc w:val="both"/>
        <w:rPr>
          <w:rFonts w:ascii="Arial Narrow" w:hAnsi="Arial Narrow" w:cs="Arial"/>
          <w:sz w:val="16"/>
          <w:szCs w:val="16"/>
          <w:lang w:eastAsia="es-PE"/>
        </w:rPr>
      </w:pPr>
      <w:r>
        <w:rPr>
          <w:rFonts w:ascii="Arial Narrow" w:hAnsi="Arial Narrow" w:cs="Arial"/>
          <w:sz w:val="16"/>
          <w:szCs w:val="16"/>
          <w:lang w:eastAsia="es-PE"/>
        </w:rPr>
        <w:t>125</w:t>
      </w:r>
      <w:r w:rsidRPr="00313DDA">
        <w:rPr>
          <w:rFonts w:ascii="Arial Narrow" w:hAnsi="Arial Narrow" w:cs="Arial"/>
          <w:sz w:val="16"/>
          <w:szCs w:val="16"/>
          <w:lang w:eastAsia="es-PE"/>
        </w:rPr>
        <w:t xml:space="preserve">.5 Si la documentación presentada no se ajusta a lo requerido impidiendo la continuación del procedimiento, lo cual por su naturaleza no pudo ser advertido por la unidad de recepción al momento de su presentación, así como si resultara necesaria una actuación del administrado para continuar con el procedimiento, la Administración, por única vez, deberá emplazar inmediatamente al administrado, a fin de que realice la subsanación correspondiente. Mientras esté pendiente dicha subsanación son aplicables las reglas establecidas en los numerales </w:t>
      </w:r>
      <w:r>
        <w:rPr>
          <w:rFonts w:ascii="Arial Narrow" w:hAnsi="Arial Narrow" w:cs="Arial"/>
          <w:sz w:val="16"/>
          <w:szCs w:val="16"/>
          <w:lang w:eastAsia="es-PE"/>
        </w:rPr>
        <w:t>125</w:t>
      </w:r>
      <w:r w:rsidRPr="00313DDA">
        <w:rPr>
          <w:rFonts w:ascii="Arial Narrow" w:hAnsi="Arial Narrow" w:cs="Arial"/>
          <w:sz w:val="16"/>
          <w:szCs w:val="16"/>
          <w:lang w:eastAsia="es-PE"/>
        </w:rPr>
        <w:t xml:space="preserve">.3.1 y </w:t>
      </w:r>
      <w:r>
        <w:rPr>
          <w:rFonts w:ascii="Arial Narrow" w:hAnsi="Arial Narrow" w:cs="Arial"/>
          <w:sz w:val="16"/>
          <w:szCs w:val="16"/>
          <w:lang w:eastAsia="es-PE"/>
        </w:rPr>
        <w:t>125</w:t>
      </w:r>
      <w:r w:rsidRPr="00313DDA">
        <w:rPr>
          <w:rFonts w:ascii="Arial Narrow" w:hAnsi="Arial Narrow" w:cs="Arial"/>
          <w:sz w:val="16"/>
          <w:szCs w:val="16"/>
          <w:lang w:eastAsia="es-PE"/>
        </w:rPr>
        <w:t xml:space="preserve">.3.2. De no subsanar oportunamente lo requerido resulta de aplicación lo dispuesto en el numeral </w:t>
      </w:r>
      <w:r>
        <w:rPr>
          <w:rFonts w:ascii="Arial Narrow" w:hAnsi="Arial Narrow" w:cs="Arial"/>
          <w:sz w:val="16"/>
          <w:szCs w:val="16"/>
          <w:lang w:eastAsia="es-PE"/>
        </w:rPr>
        <w:t>125</w:t>
      </w:r>
      <w:r w:rsidRPr="00313DDA">
        <w:rPr>
          <w:rFonts w:ascii="Arial Narrow" w:hAnsi="Arial Narrow" w:cs="Arial"/>
          <w:sz w:val="16"/>
          <w:szCs w:val="16"/>
          <w:lang w:eastAsia="es-PE"/>
        </w:rPr>
        <w:t>.4.</w:t>
      </w:r>
    </w:p>
    <w:p w14:paraId="5BF3EBD3" w14:textId="77777777" w:rsidR="00D54163" w:rsidRPr="00313DDA" w:rsidRDefault="00D54163" w:rsidP="00D54163">
      <w:pPr>
        <w:pStyle w:val="Textonotapie"/>
        <w:ind w:left="567"/>
        <w:jc w:val="both"/>
        <w:rPr>
          <w:rFonts w:ascii="Arial Narrow" w:hAnsi="Arial Narrow" w:cs="Arial"/>
          <w:sz w:val="16"/>
          <w:szCs w:val="16"/>
          <w:lang w:eastAsia="es-PE"/>
        </w:rPr>
      </w:pPr>
    </w:p>
    <w:p w14:paraId="37AADD7D" w14:textId="77777777" w:rsidR="00D54163" w:rsidRPr="00313DDA" w:rsidRDefault="00D54163" w:rsidP="00D54163">
      <w:pPr>
        <w:pStyle w:val="Textonotapie"/>
        <w:ind w:left="567"/>
        <w:jc w:val="both"/>
        <w:rPr>
          <w:rFonts w:ascii="Arial Narrow" w:hAnsi="Arial Narrow"/>
          <w:sz w:val="16"/>
          <w:szCs w:val="16"/>
        </w:rPr>
      </w:pPr>
      <w:r w:rsidRPr="00313DDA">
        <w:rPr>
          <w:rFonts w:ascii="Arial Narrow" w:hAnsi="Arial Narrow"/>
          <w:sz w:val="16"/>
          <w:szCs w:val="16"/>
        </w:rPr>
        <w:t xml:space="preserve">En este caso no resulta aplicable la queja a que se refiere el numeral </w:t>
      </w:r>
      <w:r>
        <w:rPr>
          <w:rFonts w:ascii="Arial Narrow" w:hAnsi="Arial Narrow"/>
          <w:sz w:val="16"/>
          <w:szCs w:val="16"/>
        </w:rPr>
        <w:t>126</w:t>
      </w:r>
      <w:r w:rsidRPr="00313DDA">
        <w:rPr>
          <w:rFonts w:ascii="Arial Narrow" w:hAnsi="Arial Narrow"/>
          <w:sz w:val="16"/>
          <w:szCs w:val="16"/>
        </w:rPr>
        <w:t xml:space="preserve">.2 del artículo </w:t>
      </w:r>
      <w:r>
        <w:rPr>
          <w:rFonts w:ascii="Arial Narrow" w:hAnsi="Arial Narrow"/>
          <w:sz w:val="16"/>
          <w:szCs w:val="16"/>
        </w:rPr>
        <w:t>126</w:t>
      </w:r>
      <w:r w:rsidRPr="00313DDA">
        <w:rPr>
          <w:rFonts w:ascii="Arial Narrow" w:hAnsi="Arial Narrow"/>
          <w:sz w:val="16"/>
          <w:szCs w:val="16"/>
        </w:rPr>
        <w:t>, salvo que la Administración emplace nuevamente al administrado a fin de que efectúe subsanaciones adicionales.</w:t>
      </w:r>
    </w:p>
    <w:p w14:paraId="30FFC41A" w14:textId="77777777" w:rsidR="00D54163" w:rsidRPr="00313DDA" w:rsidRDefault="00D54163" w:rsidP="00D54163">
      <w:pPr>
        <w:pStyle w:val="Textonotapie"/>
        <w:ind w:left="567"/>
        <w:jc w:val="both"/>
        <w:rPr>
          <w:rFonts w:ascii="Arial Narrow" w:hAnsi="Arial Narrow"/>
          <w:sz w:val="16"/>
          <w:szCs w:val="16"/>
        </w:rPr>
      </w:pPr>
    </w:p>
  </w:footnote>
  <w:footnote w:id="4">
    <w:p w14:paraId="3B2C12A5" w14:textId="77777777" w:rsidR="00725AD4" w:rsidRPr="002150CA" w:rsidRDefault="00725AD4" w:rsidP="00725AD4">
      <w:pPr>
        <w:pStyle w:val="Textonotapie"/>
        <w:ind w:left="567" w:hanging="567"/>
        <w:jc w:val="both"/>
        <w:rPr>
          <w:rFonts w:ascii="Arial Narrow" w:hAnsi="Arial Narrow"/>
          <w:sz w:val="16"/>
          <w:szCs w:val="16"/>
        </w:rPr>
      </w:pPr>
      <w:r w:rsidRPr="002150CA">
        <w:rPr>
          <w:rStyle w:val="Refdenotaalpie"/>
          <w:rFonts w:ascii="Arial Narrow" w:hAnsi="Arial Narrow"/>
          <w:sz w:val="16"/>
          <w:szCs w:val="16"/>
        </w:rPr>
        <w:footnoteRef/>
      </w:r>
      <w:r w:rsidRPr="002150CA">
        <w:rPr>
          <w:rFonts w:ascii="Arial Narrow" w:hAnsi="Arial Narrow"/>
          <w:sz w:val="16"/>
          <w:szCs w:val="16"/>
        </w:rPr>
        <w:t xml:space="preserve">  </w:t>
      </w:r>
      <w:r w:rsidRPr="002150CA">
        <w:rPr>
          <w:rFonts w:ascii="Arial Narrow" w:hAnsi="Arial Narrow"/>
          <w:sz w:val="16"/>
          <w:szCs w:val="16"/>
        </w:rPr>
        <w:tab/>
      </w:r>
      <w:r w:rsidRPr="002150CA">
        <w:rPr>
          <w:rFonts w:ascii="Arial Narrow" w:hAnsi="Arial Narrow"/>
          <w:b/>
          <w:bCs/>
          <w:sz w:val="16"/>
          <w:szCs w:val="16"/>
        </w:rPr>
        <w:t xml:space="preserve">TEXTO ÚNICO ORDENADO DE LA LEY DE PROCEDIMIENTO ADMINISTRATIVO GENERAL, APROBADO POR DECRETO SUPREMO </w:t>
      </w:r>
      <w:r w:rsidRPr="00F156F4">
        <w:rPr>
          <w:rFonts w:ascii="Arial Narrow" w:hAnsi="Arial Narrow"/>
          <w:b/>
          <w:bCs/>
          <w:sz w:val="16"/>
          <w:szCs w:val="16"/>
        </w:rPr>
        <w:t>006-2026-JUS</w:t>
      </w:r>
    </w:p>
    <w:p w14:paraId="24D40F52" w14:textId="77777777" w:rsidR="00725AD4" w:rsidRPr="002150CA" w:rsidRDefault="00725AD4" w:rsidP="00725AD4">
      <w:pPr>
        <w:pStyle w:val="Textonotapie"/>
        <w:ind w:left="567"/>
        <w:jc w:val="both"/>
        <w:rPr>
          <w:rFonts w:ascii="Arial Narrow" w:hAnsi="Arial Narrow"/>
          <w:b/>
          <w:bCs/>
          <w:sz w:val="16"/>
          <w:szCs w:val="16"/>
        </w:rPr>
      </w:pPr>
      <w:r w:rsidRPr="002150CA">
        <w:rPr>
          <w:rFonts w:ascii="Arial Narrow" w:hAnsi="Arial Narrow"/>
          <w:b/>
          <w:bCs/>
          <w:sz w:val="16"/>
          <w:szCs w:val="16"/>
        </w:rPr>
        <w:t xml:space="preserve">Artículo </w:t>
      </w:r>
      <w:r>
        <w:rPr>
          <w:rFonts w:ascii="Arial Narrow" w:hAnsi="Arial Narrow"/>
          <w:b/>
          <w:bCs/>
          <w:sz w:val="16"/>
          <w:szCs w:val="16"/>
        </w:rPr>
        <w:t>222</w:t>
      </w:r>
      <w:r w:rsidRPr="002150CA">
        <w:rPr>
          <w:rFonts w:ascii="Arial Narrow" w:hAnsi="Arial Narrow"/>
          <w:b/>
          <w:bCs/>
          <w:sz w:val="16"/>
          <w:szCs w:val="16"/>
        </w:rPr>
        <w:t xml:space="preserve">.- Contenido de la reclamación </w:t>
      </w:r>
    </w:p>
    <w:p w14:paraId="765C8C49" w14:textId="77777777" w:rsidR="00725AD4" w:rsidRPr="002150CA" w:rsidRDefault="00725AD4" w:rsidP="00725AD4">
      <w:pPr>
        <w:pStyle w:val="Textonotapie"/>
        <w:ind w:left="567"/>
        <w:jc w:val="both"/>
        <w:rPr>
          <w:rFonts w:ascii="Arial Narrow" w:hAnsi="Arial Narrow"/>
          <w:sz w:val="16"/>
          <w:szCs w:val="16"/>
        </w:rPr>
      </w:pPr>
      <w:r>
        <w:rPr>
          <w:rFonts w:ascii="Arial Narrow" w:hAnsi="Arial Narrow"/>
          <w:sz w:val="16"/>
          <w:szCs w:val="16"/>
        </w:rPr>
        <w:t>222</w:t>
      </w:r>
      <w:r w:rsidRPr="002150CA">
        <w:rPr>
          <w:rFonts w:ascii="Arial Narrow" w:hAnsi="Arial Narrow"/>
          <w:sz w:val="16"/>
          <w:szCs w:val="16"/>
        </w:rPr>
        <w:t xml:space="preserve">.1. La reclamación deberá contener los requisitos de los escritos previstos en el Artículo </w:t>
      </w:r>
      <w:r>
        <w:rPr>
          <w:rFonts w:ascii="Arial Narrow" w:hAnsi="Arial Narrow"/>
          <w:sz w:val="16"/>
          <w:szCs w:val="16"/>
        </w:rPr>
        <w:t>113</w:t>
      </w:r>
      <w:r w:rsidRPr="002150CA">
        <w:rPr>
          <w:rFonts w:ascii="Arial Narrow" w:hAnsi="Arial Narrow"/>
          <w:sz w:val="16"/>
          <w:szCs w:val="16"/>
        </w:rPr>
        <w:t xml:space="preserve"> de la presente Ley, así como el nombre y la dirección de cada reclamado, los motivos de la reclamación y la petición de sanciones u otro tipo de acción afirmativa. </w:t>
      </w:r>
    </w:p>
    <w:p w14:paraId="577EC202" w14:textId="77777777" w:rsidR="00725AD4" w:rsidRPr="002150CA" w:rsidRDefault="00725AD4" w:rsidP="00725AD4">
      <w:pPr>
        <w:pStyle w:val="Textonotapie"/>
        <w:ind w:left="567"/>
        <w:jc w:val="both"/>
        <w:rPr>
          <w:rFonts w:ascii="Arial Narrow" w:hAnsi="Arial Narrow"/>
          <w:sz w:val="16"/>
          <w:szCs w:val="16"/>
        </w:rPr>
      </w:pPr>
      <w:r>
        <w:rPr>
          <w:rFonts w:ascii="Arial Narrow" w:hAnsi="Arial Narrow"/>
          <w:sz w:val="16"/>
          <w:szCs w:val="16"/>
        </w:rPr>
        <w:t>222</w:t>
      </w:r>
      <w:r w:rsidRPr="002150CA">
        <w:rPr>
          <w:rFonts w:ascii="Arial Narrow" w:hAnsi="Arial Narrow"/>
          <w:sz w:val="16"/>
          <w:szCs w:val="16"/>
        </w:rPr>
        <w:t xml:space="preserve">.2. La reclamación deberá ofrecer las pruebas y acompañará como anexos las pruebas de las que disponga. </w:t>
      </w:r>
    </w:p>
    <w:p w14:paraId="34E59960" w14:textId="77777777" w:rsidR="00725AD4" w:rsidRPr="002150CA" w:rsidRDefault="00725AD4" w:rsidP="00725AD4">
      <w:pPr>
        <w:pStyle w:val="Textonotapie"/>
        <w:ind w:left="567"/>
        <w:jc w:val="both"/>
        <w:rPr>
          <w:rFonts w:ascii="Arial Narrow" w:hAnsi="Arial Narrow"/>
          <w:sz w:val="16"/>
          <w:szCs w:val="16"/>
        </w:rPr>
      </w:pPr>
      <w:r>
        <w:rPr>
          <w:rFonts w:ascii="Arial Narrow" w:hAnsi="Arial Narrow"/>
          <w:sz w:val="16"/>
          <w:szCs w:val="16"/>
        </w:rPr>
        <w:t>222</w:t>
      </w:r>
      <w:r w:rsidRPr="002150CA">
        <w:rPr>
          <w:rFonts w:ascii="Arial Narrow" w:hAnsi="Arial Narrow"/>
          <w:sz w:val="16"/>
          <w:szCs w:val="16"/>
        </w:rPr>
        <w:t>.3. La autoridad podrá solicitar aclaración de la reclamación de admitirla, cuando existan dudas en la exposición de los hechos o fundamentos de derecho respectivos.</w:t>
      </w:r>
    </w:p>
    <w:p w14:paraId="6739B8C3" w14:textId="77777777" w:rsidR="00725AD4" w:rsidRPr="002150CA" w:rsidRDefault="00725AD4" w:rsidP="00725AD4">
      <w:pPr>
        <w:pStyle w:val="Textonotapie"/>
        <w:ind w:left="567"/>
        <w:jc w:val="both"/>
        <w:rPr>
          <w:rFonts w:ascii="Arial Narrow" w:hAnsi="Arial Narrow"/>
          <w:sz w:val="16"/>
          <w:szCs w:val="16"/>
          <w:lang w:val="es-MX"/>
        </w:rPr>
      </w:pPr>
    </w:p>
  </w:footnote>
  <w:footnote w:id="5">
    <w:p w14:paraId="2C71F638" w14:textId="77777777" w:rsidR="00725AD4" w:rsidRPr="002150CA" w:rsidRDefault="00725AD4" w:rsidP="00725AD4">
      <w:pPr>
        <w:pStyle w:val="Textonotapie"/>
        <w:ind w:left="567" w:hanging="567"/>
        <w:jc w:val="both"/>
        <w:rPr>
          <w:rFonts w:ascii="Arial Narrow" w:hAnsi="Arial Narrow"/>
          <w:b/>
          <w:bCs/>
          <w:sz w:val="16"/>
          <w:szCs w:val="16"/>
        </w:rPr>
      </w:pPr>
      <w:r w:rsidRPr="002150CA">
        <w:rPr>
          <w:rStyle w:val="Refdenotaalpie"/>
          <w:rFonts w:ascii="Arial Narrow" w:hAnsi="Arial Narrow"/>
          <w:sz w:val="16"/>
          <w:szCs w:val="16"/>
        </w:rPr>
        <w:footnoteRef/>
      </w:r>
      <w:r w:rsidRPr="002150CA">
        <w:rPr>
          <w:rFonts w:ascii="Arial Narrow" w:hAnsi="Arial Narrow"/>
          <w:sz w:val="16"/>
          <w:szCs w:val="16"/>
        </w:rPr>
        <w:t xml:space="preserve"> </w:t>
      </w:r>
      <w:r w:rsidRPr="002150CA">
        <w:rPr>
          <w:rFonts w:ascii="Arial Narrow" w:hAnsi="Arial Narrow"/>
          <w:sz w:val="16"/>
          <w:szCs w:val="16"/>
        </w:rPr>
        <w:tab/>
      </w:r>
      <w:r w:rsidRPr="002150CA">
        <w:rPr>
          <w:rFonts w:ascii="Arial Narrow" w:hAnsi="Arial Narrow"/>
          <w:b/>
          <w:bCs/>
          <w:sz w:val="16"/>
          <w:szCs w:val="16"/>
        </w:rPr>
        <w:t xml:space="preserve">TEXTO ÚNICO ORDENADO DE LA LEY DE PROCEDIMIENTO ADMINISTRATIVO GENERAL, APROBADO POR DECRETO SUPREMO </w:t>
      </w:r>
      <w:r w:rsidRPr="00F156F4">
        <w:rPr>
          <w:rFonts w:ascii="Arial Narrow" w:hAnsi="Arial Narrow"/>
          <w:b/>
          <w:bCs/>
          <w:sz w:val="16"/>
          <w:szCs w:val="16"/>
        </w:rPr>
        <w:t>006-2026-JUS</w:t>
      </w:r>
    </w:p>
    <w:p w14:paraId="2AFF92F8" w14:textId="77777777" w:rsidR="00725AD4" w:rsidRPr="002150CA" w:rsidRDefault="00725AD4" w:rsidP="00725AD4">
      <w:pPr>
        <w:pStyle w:val="Textonotapie"/>
        <w:ind w:left="567"/>
        <w:jc w:val="both"/>
        <w:rPr>
          <w:rFonts w:ascii="Arial Narrow" w:hAnsi="Arial Narrow"/>
          <w:b/>
          <w:bCs/>
          <w:sz w:val="16"/>
          <w:szCs w:val="16"/>
        </w:rPr>
      </w:pPr>
      <w:r w:rsidRPr="002150CA">
        <w:rPr>
          <w:rFonts w:ascii="Arial Narrow" w:hAnsi="Arial Narrow"/>
          <w:b/>
          <w:bCs/>
          <w:sz w:val="16"/>
          <w:szCs w:val="16"/>
        </w:rPr>
        <w:t xml:space="preserve">Artículo </w:t>
      </w:r>
      <w:r>
        <w:rPr>
          <w:rFonts w:ascii="Arial Narrow" w:hAnsi="Arial Narrow"/>
          <w:b/>
          <w:bCs/>
          <w:sz w:val="16"/>
          <w:szCs w:val="16"/>
        </w:rPr>
        <w:t>113</w:t>
      </w:r>
      <w:r w:rsidRPr="002150CA">
        <w:rPr>
          <w:rFonts w:ascii="Arial Narrow" w:hAnsi="Arial Narrow"/>
          <w:b/>
          <w:bCs/>
          <w:sz w:val="16"/>
          <w:szCs w:val="16"/>
        </w:rPr>
        <w:t xml:space="preserve">.- Requisitos de los escritos </w:t>
      </w:r>
    </w:p>
    <w:p w14:paraId="29B5F8A8" w14:textId="77777777" w:rsidR="00725AD4" w:rsidRPr="002150CA" w:rsidRDefault="00725AD4" w:rsidP="00725AD4">
      <w:pPr>
        <w:pStyle w:val="Textonotapie"/>
        <w:ind w:left="567"/>
        <w:jc w:val="both"/>
        <w:rPr>
          <w:rFonts w:ascii="Arial Narrow" w:hAnsi="Arial Narrow"/>
          <w:sz w:val="16"/>
          <w:szCs w:val="16"/>
        </w:rPr>
      </w:pPr>
      <w:r w:rsidRPr="002150CA">
        <w:rPr>
          <w:rFonts w:ascii="Arial Narrow" w:hAnsi="Arial Narrow"/>
          <w:sz w:val="16"/>
          <w:szCs w:val="16"/>
        </w:rPr>
        <w:t xml:space="preserve">Todo escrito que se presente ante cualquier entidad debe contener lo siguiente: </w:t>
      </w:r>
    </w:p>
    <w:p w14:paraId="4511003A" w14:textId="77777777" w:rsidR="00725AD4" w:rsidRPr="002150CA" w:rsidRDefault="00725AD4" w:rsidP="00725AD4">
      <w:pPr>
        <w:pStyle w:val="Textonotapie"/>
        <w:ind w:left="567"/>
        <w:jc w:val="both"/>
        <w:rPr>
          <w:rFonts w:ascii="Arial Narrow" w:hAnsi="Arial Narrow"/>
          <w:sz w:val="16"/>
          <w:szCs w:val="16"/>
        </w:rPr>
      </w:pPr>
      <w:r w:rsidRPr="002150CA">
        <w:rPr>
          <w:rFonts w:ascii="Arial Narrow" w:hAnsi="Arial Narrow"/>
          <w:sz w:val="16"/>
          <w:szCs w:val="16"/>
        </w:rPr>
        <w:t xml:space="preserve">(…) </w:t>
      </w:r>
    </w:p>
    <w:p w14:paraId="38427794" w14:textId="77777777" w:rsidR="00725AD4" w:rsidRPr="002150CA" w:rsidRDefault="00725AD4" w:rsidP="00725AD4">
      <w:pPr>
        <w:pStyle w:val="Textonotapie"/>
        <w:ind w:left="567"/>
        <w:jc w:val="both"/>
        <w:rPr>
          <w:rFonts w:ascii="Arial Narrow" w:hAnsi="Arial Narrow"/>
          <w:sz w:val="16"/>
          <w:szCs w:val="16"/>
        </w:rPr>
      </w:pPr>
      <w:r w:rsidRPr="002150CA">
        <w:rPr>
          <w:rFonts w:ascii="Arial Narrow" w:hAnsi="Arial Narrow"/>
          <w:sz w:val="16"/>
          <w:szCs w:val="16"/>
        </w:rPr>
        <w:t xml:space="preserve">2. La expresión concreta de lo pedido, los fundamentos de hecho que lo apoye y, cuando le sea posible, los de derecho. </w:t>
      </w:r>
    </w:p>
    <w:p w14:paraId="68F23FAE" w14:textId="77777777" w:rsidR="00725AD4" w:rsidRPr="002150CA" w:rsidRDefault="00725AD4" w:rsidP="00725AD4">
      <w:pPr>
        <w:pStyle w:val="Textonotapie"/>
        <w:ind w:left="567"/>
        <w:jc w:val="both"/>
        <w:rPr>
          <w:rFonts w:ascii="Arial Narrow" w:hAnsi="Arial Narrow"/>
          <w:sz w:val="16"/>
          <w:szCs w:val="16"/>
        </w:rPr>
      </w:pPr>
      <w:r w:rsidRPr="002150CA">
        <w:rPr>
          <w:rFonts w:ascii="Arial Narrow" w:hAnsi="Arial Narrow"/>
          <w:sz w:val="16"/>
          <w:szCs w:val="16"/>
        </w:rPr>
        <w:t>(…)</w:t>
      </w:r>
    </w:p>
    <w:p w14:paraId="3081EB07" w14:textId="77777777" w:rsidR="00725AD4" w:rsidRPr="002150CA" w:rsidRDefault="00725AD4" w:rsidP="00725AD4">
      <w:pPr>
        <w:pStyle w:val="Textonotapie"/>
        <w:ind w:left="567" w:hanging="567"/>
        <w:jc w:val="both"/>
        <w:rPr>
          <w:rFonts w:ascii="Arial Narrow" w:hAnsi="Arial Narrow"/>
          <w:sz w:val="16"/>
          <w:szCs w:val="16"/>
          <w:lang w:val="es-MX"/>
        </w:rPr>
      </w:pPr>
    </w:p>
  </w:footnote>
  <w:footnote w:id="6">
    <w:p w14:paraId="78A6F381" w14:textId="77777777" w:rsidR="008B622F" w:rsidRPr="00F77152" w:rsidRDefault="008B622F" w:rsidP="008B622F">
      <w:pPr>
        <w:pStyle w:val="Textonotapie"/>
        <w:ind w:left="567" w:hanging="567"/>
        <w:jc w:val="both"/>
        <w:rPr>
          <w:rFonts w:ascii="Arial Narrow" w:hAnsi="Arial Narrow"/>
          <w:b/>
          <w:bCs/>
          <w:sz w:val="16"/>
          <w:szCs w:val="16"/>
        </w:rPr>
      </w:pPr>
      <w:r w:rsidRPr="00F77152">
        <w:rPr>
          <w:rStyle w:val="Refdenotaalpie"/>
          <w:rFonts w:ascii="Arial Narrow" w:hAnsi="Arial Narrow"/>
          <w:sz w:val="16"/>
          <w:szCs w:val="16"/>
        </w:rPr>
        <w:footnoteRef/>
      </w:r>
      <w:r w:rsidRPr="00F77152">
        <w:rPr>
          <w:rFonts w:ascii="Arial Narrow" w:hAnsi="Arial Narrow"/>
          <w:sz w:val="16"/>
          <w:szCs w:val="16"/>
        </w:rPr>
        <w:t xml:space="preserve"> </w:t>
      </w:r>
      <w:r w:rsidRPr="00F77152">
        <w:rPr>
          <w:rFonts w:ascii="Arial Narrow" w:hAnsi="Arial Narrow"/>
          <w:sz w:val="16"/>
          <w:szCs w:val="16"/>
        </w:rPr>
        <w:tab/>
      </w:r>
      <w:r w:rsidRPr="00F77152">
        <w:rPr>
          <w:rFonts w:ascii="Arial Narrow" w:hAnsi="Arial Narrow"/>
          <w:b/>
          <w:bCs/>
          <w:sz w:val="16"/>
          <w:szCs w:val="16"/>
        </w:rPr>
        <w:t xml:space="preserve">LEY SOBRE FACULTADES, NORMAS Y ORGANIZACIÓN DEL INDECOPI, DECRETO LEGISLATIVO 807 </w:t>
      </w:r>
    </w:p>
    <w:p w14:paraId="37D8A595" w14:textId="77777777" w:rsidR="008B622F" w:rsidRPr="00F77152" w:rsidRDefault="008B622F" w:rsidP="008B622F">
      <w:pPr>
        <w:pStyle w:val="Textonotapie"/>
        <w:ind w:left="567"/>
        <w:jc w:val="both"/>
        <w:rPr>
          <w:rFonts w:ascii="Arial Narrow" w:hAnsi="Arial Narrow"/>
          <w:sz w:val="16"/>
          <w:szCs w:val="16"/>
        </w:rPr>
      </w:pPr>
      <w:r w:rsidRPr="00F77152">
        <w:rPr>
          <w:rFonts w:ascii="Arial Narrow" w:hAnsi="Arial Narrow"/>
          <w:b/>
          <w:bCs/>
          <w:sz w:val="16"/>
          <w:szCs w:val="16"/>
        </w:rPr>
        <w:t>Artículo 24.-</w:t>
      </w:r>
      <w:r w:rsidRPr="00F77152">
        <w:rPr>
          <w:rFonts w:ascii="Arial Narrow" w:hAnsi="Arial Narrow"/>
          <w:sz w:val="16"/>
          <w:szCs w:val="16"/>
        </w:rPr>
        <w:t xml:space="preserve"> El </w:t>
      </w:r>
      <w:proofErr w:type="gramStart"/>
      <w:r w:rsidRPr="00F77152">
        <w:rPr>
          <w:rFonts w:ascii="Arial Narrow" w:hAnsi="Arial Narrow"/>
          <w:sz w:val="16"/>
          <w:szCs w:val="16"/>
        </w:rPr>
        <w:t>Secretario Técnico</w:t>
      </w:r>
      <w:proofErr w:type="gramEnd"/>
      <w:r w:rsidRPr="00F77152">
        <w:rPr>
          <w:rFonts w:ascii="Arial Narrow" w:hAnsi="Arial Narrow"/>
          <w:sz w:val="16"/>
          <w:szCs w:val="16"/>
        </w:rPr>
        <w:t xml:space="preserve"> se encargará de la tramitación del procedimiento. Para ello, cuenta con las siguientes facultades:</w:t>
      </w:r>
    </w:p>
    <w:p w14:paraId="0D551994" w14:textId="77777777" w:rsidR="008B622F" w:rsidRPr="00F77152" w:rsidRDefault="008B622F" w:rsidP="008B622F">
      <w:pPr>
        <w:pStyle w:val="Textonotapie"/>
        <w:numPr>
          <w:ilvl w:val="0"/>
          <w:numId w:val="11"/>
        </w:numPr>
        <w:ind w:left="567" w:firstLine="0"/>
        <w:jc w:val="both"/>
        <w:rPr>
          <w:rFonts w:ascii="Arial Narrow" w:hAnsi="Arial Narrow"/>
          <w:sz w:val="16"/>
          <w:szCs w:val="16"/>
        </w:rPr>
      </w:pPr>
      <w:r w:rsidRPr="00F77152">
        <w:rPr>
          <w:rFonts w:ascii="Arial Narrow" w:hAnsi="Arial Narrow"/>
          <w:sz w:val="16"/>
          <w:szCs w:val="16"/>
        </w:rPr>
        <w:t xml:space="preserve">Notificar al interesado </w:t>
      </w:r>
      <w:proofErr w:type="gramStart"/>
      <w:r w:rsidRPr="00F77152">
        <w:rPr>
          <w:rFonts w:ascii="Arial Narrow" w:hAnsi="Arial Narrow"/>
          <w:sz w:val="16"/>
          <w:szCs w:val="16"/>
        </w:rPr>
        <w:t>en caso que</w:t>
      </w:r>
      <w:proofErr w:type="gramEnd"/>
      <w:r w:rsidRPr="00F77152">
        <w:rPr>
          <w:rFonts w:ascii="Arial Narrow" w:hAnsi="Arial Narrow"/>
          <w:sz w:val="16"/>
          <w:szCs w:val="16"/>
        </w:rPr>
        <w:t xml:space="preserve"> sea necesario subsanar omisiones a la solicitud presentada, y en caso de no producirse tal subsanación rechazar definitivamente la solicitud. </w:t>
      </w:r>
    </w:p>
    <w:p w14:paraId="14C2EB14" w14:textId="77777777" w:rsidR="008B622F" w:rsidRPr="00F77152" w:rsidRDefault="008B622F" w:rsidP="008B622F">
      <w:pPr>
        <w:pStyle w:val="Textonotapie"/>
        <w:ind w:firstLine="567"/>
        <w:jc w:val="both"/>
        <w:rPr>
          <w:rFonts w:ascii="Arial Narrow" w:hAnsi="Arial Narrow"/>
          <w:sz w:val="16"/>
          <w:szCs w:val="16"/>
        </w:rPr>
      </w:pPr>
      <w:r w:rsidRPr="00F77152">
        <w:rPr>
          <w:rFonts w:ascii="Arial Narrow" w:hAnsi="Arial Narrow"/>
          <w:sz w:val="16"/>
          <w:szCs w:val="16"/>
        </w:rPr>
        <w:t>(…)</w:t>
      </w:r>
    </w:p>
    <w:p w14:paraId="14C12D78" w14:textId="77777777" w:rsidR="008B622F" w:rsidRPr="00F77152" w:rsidRDefault="008B622F" w:rsidP="008B622F">
      <w:pPr>
        <w:pStyle w:val="Textonotapie"/>
        <w:ind w:left="567"/>
        <w:jc w:val="both"/>
        <w:rPr>
          <w:rFonts w:ascii="Arial Narrow" w:hAnsi="Arial Narrow"/>
          <w:sz w:val="16"/>
          <w:szCs w:val="16"/>
          <w:lang w:val="es-MX"/>
        </w:rPr>
      </w:pPr>
    </w:p>
  </w:footnote>
  <w:footnote w:id="7">
    <w:p w14:paraId="6E21E6E2" w14:textId="77777777" w:rsidR="006E14D1" w:rsidRPr="00313DDA" w:rsidRDefault="006E14D1" w:rsidP="006E14D1">
      <w:pPr>
        <w:pStyle w:val="Textonotapie"/>
        <w:ind w:left="567" w:hanging="567"/>
        <w:contextualSpacing/>
        <w:jc w:val="both"/>
        <w:rPr>
          <w:rFonts w:ascii="Arial Narrow" w:hAnsi="Arial Narrow"/>
          <w:b/>
          <w:sz w:val="16"/>
          <w:szCs w:val="16"/>
        </w:rPr>
      </w:pPr>
      <w:r w:rsidRPr="00313DDA">
        <w:rPr>
          <w:rStyle w:val="Refdenotaalpie"/>
          <w:rFonts w:ascii="Arial Narrow" w:hAnsi="Arial Narrow"/>
          <w:sz w:val="16"/>
          <w:szCs w:val="16"/>
        </w:rPr>
        <w:footnoteRef/>
      </w:r>
      <w:r w:rsidRPr="00313DDA">
        <w:rPr>
          <w:rFonts w:ascii="Arial Narrow" w:hAnsi="Arial Narrow"/>
          <w:sz w:val="16"/>
          <w:szCs w:val="16"/>
        </w:rPr>
        <w:t xml:space="preserve"> </w:t>
      </w:r>
      <w:r w:rsidRPr="00313DDA">
        <w:rPr>
          <w:rFonts w:ascii="Arial Narrow" w:hAnsi="Arial Narrow"/>
          <w:sz w:val="16"/>
          <w:szCs w:val="16"/>
        </w:rPr>
        <w:tab/>
      </w:r>
      <w:r w:rsidRPr="00313DDA">
        <w:rPr>
          <w:rFonts w:ascii="Arial Narrow" w:hAnsi="Arial Narrow"/>
          <w:b/>
          <w:sz w:val="16"/>
          <w:szCs w:val="16"/>
        </w:rPr>
        <w:t xml:space="preserve">TEXTO ÚNICO ORDENADO DE LA LEY DEL PROCEDIMIENTO ADMINISTRATIVO GENERAL, aprobado por DECRETO SUPREMO </w:t>
      </w:r>
      <w:proofErr w:type="spellStart"/>
      <w:r w:rsidRPr="00313DDA">
        <w:rPr>
          <w:rFonts w:ascii="Arial Narrow" w:hAnsi="Arial Narrow"/>
          <w:b/>
          <w:sz w:val="16"/>
          <w:szCs w:val="16"/>
        </w:rPr>
        <w:t>N°</w:t>
      </w:r>
      <w:proofErr w:type="spellEnd"/>
      <w:r w:rsidRPr="00313DDA">
        <w:rPr>
          <w:rFonts w:ascii="Arial Narrow" w:hAnsi="Arial Narrow"/>
          <w:b/>
          <w:sz w:val="16"/>
          <w:szCs w:val="16"/>
        </w:rPr>
        <w:t xml:space="preserve"> </w:t>
      </w:r>
      <w:r w:rsidRPr="00F775BD">
        <w:rPr>
          <w:rFonts w:ascii="Arial Narrow" w:hAnsi="Arial Narrow"/>
          <w:b/>
          <w:sz w:val="16"/>
          <w:szCs w:val="16"/>
        </w:rPr>
        <w:t xml:space="preserve">006-2026-JUS </w:t>
      </w:r>
      <w:r w:rsidRPr="00313DDA">
        <w:rPr>
          <w:rFonts w:ascii="Arial Narrow" w:hAnsi="Arial Narrow"/>
          <w:b/>
          <w:sz w:val="16"/>
          <w:szCs w:val="16"/>
        </w:rPr>
        <w:t xml:space="preserve">y publicado el </w:t>
      </w:r>
      <w:r w:rsidRPr="00F775BD">
        <w:rPr>
          <w:rFonts w:ascii="Arial Narrow" w:hAnsi="Arial Narrow"/>
          <w:b/>
          <w:sz w:val="16"/>
          <w:szCs w:val="16"/>
        </w:rPr>
        <w:t>30 de abril de 2026</w:t>
      </w:r>
    </w:p>
    <w:p w14:paraId="25A35DFF" w14:textId="77777777" w:rsidR="006E14D1" w:rsidRPr="00313DDA" w:rsidRDefault="006E14D1" w:rsidP="006E14D1">
      <w:pPr>
        <w:pStyle w:val="Textonotapie"/>
        <w:ind w:left="567"/>
        <w:contextualSpacing/>
        <w:jc w:val="both"/>
        <w:rPr>
          <w:rFonts w:ascii="Arial Narrow" w:hAnsi="Arial Narrow" w:cs="Arial"/>
          <w:b/>
          <w:bCs/>
          <w:sz w:val="16"/>
          <w:szCs w:val="16"/>
        </w:rPr>
      </w:pPr>
      <w:r w:rsidRPr="00313DDA">
        <w:rPr>
          <w:rFonts w:ascii="Arial Narrow" w:hAnsi="Arial Narrow" w:cs="Arial"/>
          <w:b/>
          <w:bCs/>
          <w:sz w:val="16"/>
          <w:szCs w:val="16"/>
        </w:rPr>
        <w:t xml:space="preserve">Artículo </w:t>
      </w:r>
      <w:r w:rsidRPr="000F795A">
        <w:rPr>
          <w:rFonts w:ascii="Arial Narrow" w:hAnsi="Arial Narrow" w:cs="Arial"/>
          <w:b/>
          <w:bCs/>
          <w:sz w:val="16"/>
          <w:szCs w:val="16"/>
        </w:rPr>
        <w:t>136</w:t>
      </w:r>
      <w:r w:rsidRPr="00313DDA">
        <w:rPr>
          <w:rFonts w:ascii="Arial Narrow" w:hAnsi="Arial Narrow" w:cs="Arial"/>
          <w:b/>
          <w:bCs/>
          <w:sz w:val="16"/>
          <w:szCs w:val="16"/>
        </w:rPr>
        <w:t xml:space="preserve">. Plazos improrrogables </w:t>
      </w:r>
    </w:p>
    <w:p w14:paraId="0759B6B6" w14:textId="77777777" w:rsidR="006E14D1" w:rsidRPr="00313DDA" w:rsidRDefault="006E14D1" w:rsidP="006E14D1">
      <w:pPr>
        <w:pStyle w:val="Textonotapie"/>
        <w:ind w:left="567"/>
        <w:contextualSpacing/>
        <w:jc w:val="both"/>
        <w:rPr>
          <w:rFonts w:ascii="Arial Narrow" w:hAnsi="Arial Narrow" w:cs="Arial"/>
          <w:sz w:val="16"/>
          <w:szCs w:val="16"/>
        </w:rPr>
      </w:pPr>
      <w:r>
        <w:rPr>
          <w:rFonts w:ascii="Arial Narrow" w:hAnsi="Arial Narrow" w:cs="Arial"/>
          <w:sz w:val="16"/>
          <w:szCs w:val="16"/>
        </w:rPr>
        <w:t>136</w:t>
      </w:r>
      <w:r w:rsidRPr="00313DDA">
        <w:rPr>
          <w:rFonts w:ascii="Arial Narrow" w:hAnsi="Arial Narrow" w:cs="Arial"/>
          <w:sz w:val="16"/>
          <w:szCs w:val="16"/>
        </w:rPr>
        <w:t xml:space="preserve">.1 Los plazos fijados por norma expresa son improrrogables, salvo disposición habilitante en contrario. </w:t>
      </w:r>
    </w:p>
    <w:p w14:paraId="17C32B01" w14:textId="77777777" w:rsidR="006E14D1" w:rsidRPr="00313DDA" w:rsidRDefault="006E14D1" w:rsidP="006E14D1">
      <w:pPr>
        <w:pStyle w:val="Textonotapie"/>
        <w:ind w:firstLine="567"/>
        <w:jc w:val="both"/>
        <w:rPr>
          <w:rFonts w:ascii="Arial Narrow" w:hAnsi="Arial Narrow" w:cs="Arial"/>
          <w:sz w:val="16"/>
          <w:szCs w:val="16"/>
        </w:rPr>
      </w:pPr>
      <w:r w:rsidRPr="00313DDA">
        <w:rPr>
          <w:rFonts w:ascii="Arial Narrow" w:hAnsi="Arial Narrow" w:cs="Arial"/>
          <w:sz w:val="16"/>
          <w:szCs w:val="16"/>
        </w:rPr>
        <w:t xml:space="preserve"> (…)</w:t>
      </w:r>
    </w:p>
    <w:p w14:paraId="35557265" w14:textId="77777777" w:rsidR="006E14D1" w:rsidRPr="00313DDA" w:rsidRDefault="006E14D1" w:rsidP="006E14D1">
      <w:pPr>
        <w:pStyle w:val="Textonotapie"/>
        <w:ind w:firstLine="567"/>
        <w:jc w:val="both"/>
        <w:rPr>
          <w:rFonts w:ascii="Arial Narrow" w:hAnsi="Arial Narrow" w:cs="Arial"/>
          <w:sz w:val="16"/>
          <w:szCs w:val="16"/>
        </w:rPr>
      </w:pPr>
    </w:p>
  </w:footnote>
  <w:footnote w:id="8">
    <w:p w14:paraId="16D7056A" w14:textId="77777777" w:rsidR="008B622F" w:rsidRPr="00F77152" w:rsidRDefault="008B622F" w:rsidP="008B622F">
      <w:pPr>
        <w:pStyle w:val="Textonotapie"/>
        <w:tabs>
          <w:tab w:val="left" w:pos="567"/>
        </w:tabs>
        <w:ind w:left="567" w:hanging="567"/>
        <w:jc w:val="both"/>
        <w:rPr>
          <w:rFonts w:ascii="Arial Narrow" w:hAnsi="Arial Narrow"/>
          <w:color w:val="000000"/>
          <w:sz w:val="16"/>
          <w:szCs w:val="16"/>
        </w:rPr>
      </w:pPr>
      <w:r w:rsidRPr="00F77152">
        <w:rPr>
          <w:rStyle w:val="Refdenotaalpie"/>
          <w:rFonts w:ascii="Arial Narrow" w:hAnsi="Arial Narrow"/>
          <w:sz w:val="16"/>
          <w:szCs w:val="16"/>
        </w:rPr>
        <w:footnoteRef/>
      </w:r>
      <w:r w:rsidRPr="00F77152">
        <w:rPr>
          <w:rFonts w:ascii="Arial Narrow" w:hAnsi="Arial Narrow"/>
          <w:sz w:val="16"/>
          <w:szCs w:val="16"/>
        </w:rPr>
        <w:t xml:space="preserve"> </w:t>
      </w:r>
      <w:r w:rsidRPr="00F77152">
        <w:rPr>
          <w:rFonts w:ascii="Arial Narrow" w:hAnsi="Arial Narrow"/>
          <w:sz w:val="16"/>
          <w:szCs w:val="16"/>
        </w:rPr>
        <w:tab/>
      </w:r>
      <w:r w:rsidRPr="00F77152">
        <w:rPr>
          <w:rFonts w:ascii="Arial Narrow" w:hAnsi="Arial Narrow"/>
          <w:b/>
          <w:bCs/>
          <w:color w:val="000000"/>
          <w:sz w:val="16"/>
          <w:szCs w:val="16"/>
        </w:rPr>
        <w:t xml:space="preserve">DIRECTIVA QUE REGULA LOS PROCEDIMIENTOS EN MATERIA DE PROTECCIÓN AL CONSUMIDOR PREVISTOS EN EL CÓDIGO DE PROTECCIÓN Y DEFENSA DEL CONSUMIDOR, APROBADO POR DIRECTIVA </w:t>
      </w:r>
      <w:proofErr w:type="spellStart"/>
      <w:r w:rsidRPr="00F77152">
        <w:rPr>
          <w:rFonts w:ascii="Arial Narrow" w:hAnsi="Arial Narrow"/>
          <w:b/>
          <w:bCs/>
          <w:color w:val="000000"/>
          <w:sz w:val="16"/>
          <w:szCs w:val="16"/>
        </w:rPr>
        <w:t>Nº</w:t>
      </w:r>
      <w:proofErr w:type="spellEnd"/>
      <w:r w:rsidRPr="00F77152">
        <w:rPr>
          <w:rFonts w:ascii="Arial Narrow" w:hAnsi="Arial Narrow"/>
          <w:b/>
          <w:bCs/>
          <w:color w:val="000000"/>
          <w:sz w:val="16"/>
          <w:szCs w:val="16"/>
        </w:rPr>
        <w:t xml:space="preserve"> 001-2021-COD-INDECOPI</w:t>
      </w:r>
      <w:r w:rsidRPr="00F77152">
        <w:rPr>
          <w:rFonts w:ascii="Arial Narrow" w:hAnsi="Arial Narrow"/>
          <w:color w:val="000000"/>
          <w:sz w:val="16"/>
          <w:szCs w:val="16"/>
        </w:rPr>
        <w:t xml:space="preserve"> </w:t>
      </w:r>
    </w:p>
    <w:p w14:paraId="51F779A4" w14:textId="77777777" w:rsidR="008B622F" w:rsidRPr="00F77152" w:rsidRDefault="008B622F" w:rsidP="008B622F">
      <w:pPr>
        <w:pStyle w:val="Textonotapie"/>
        <w:tabs>
          <w:tab w:val="left" w:pos="567"/>
        </w:tabs>
        <w:ind w:left="567"/>
        <w:jc w:val="both"/>
        <w:rPr>
          <w:rFonts w:ascii="Arial Narrow" w:hAnsi="Arial Narrow"/>
          <w:color w:val="000000"/>
          <w:sz w:val="16"/>
          <w:szCs w:val="16"/>
        </w:rPr>
      </w:pPr>
      <w:r w:rsidRPr="00F77152">
        <w:rPr>
          <w:rFonts w:ascii="Arial Narrow" w:hAnsi="Arial Narrow"/>
          <w:color w:val="000000"/>
          <w:sz w:val="16"/>
          <w:szCs w:val="16"/>
        </w:rPr>
        <w:t xml:space="preserve">(…) </w:t>
      </w:r>
    </w:p>
    <w:p w14:paraId="1E026305" w14:textId="77777777" w:rsidR="008B622F" w:rsidRPr="00F77152" w:rsidRDefault="008B622F" w:rsidP="008B622F">
      <w:pPr>
        <w:pStyle w:val="Textonotapie"/>
        <w:tabs>
          <w:tab w:val="left" w:pos="567"/>
        </w:tabs>
        <w:ind w:left="567"/>
        <w:jc w:val="both"/>
        <w:rPr>
          <w:rFonts w:ascii="Arial Narrow" w:hAnsi="Arial Narrow"/>
          <w:b/>
          <w:bCs/>
          <w:color w:val="000000"/>
          <w:sz w:val="16"/>
          <w:szCs w:val="16"/>
        </w:rPr>
      </w:pPr>
      <w:r w:rsidRPr="00F77152">
        <w:rPr>
          <w:rFonts w:ascii="Arial Narrow" w:hAnsi="Arial Narrow"/>
          <w:b/>
          <w:bCs/>
          <w:color w:val="000000"/>
          <w:sz w:val="16"/>
          <w:szCs w:val="16"/>
        </w:rPr>
        <w:t xml:space="preserve">12. Calificación de la denuncia </w:t>
      </w:r>
    </w:p>
    <w:p w14:paraId="5C9D7382" w14:textId="77777777" w:rsidR="008B622F" w:rsidRPr="00F77152" w:rsidRDefault="008B622F" w:rsidP="008B622F">
      <w:pPr>
        <w:pStyle w:val="Textonotapie"/>
        <w:tabs>
          <w:tab w:val="left" w:pos="567"/>
        </w:tabs>
        <w:ind w:left="567"/>
        <w:jc w:val="both"/>
        <w:rPr>
          <w:rFonts w:ascii="Arial Narrow" w:hAnsi="Arial Narrow"/>
          <w:color w:val="000000"/>
          <w:sz w:val="16"/>
          <w:szCs w:val="16"/>
        </w:rPr>
      </w:pPr>
      <w:r w:rsidRPr="00F77152">
        <w:rPr>
          <w:rFonts w:ascii="Arial Narrow" w:hAnsi="Arial Narrow"/>
          <w:color w:val="000000"/>
          <w:sz w:val="16"/>
          <w:szCs w:val="16"/>
        </w:rPr>
        <w:t xml:space="preserve">12.1. Recibida la denuncia, el órgano competente debe verificar el cumplimiento de los requisitos señalados en el artículo 11 de la presente Directiva. En caso de verificarse el incumplimiento de alguno de ellos, deberá emitir el acto administrativo correspondiente a través del cual se otorgará al denunciante un plazo improrrogable de dos (2) días hábiles para la subsanación de la denuncia, bajo apercibimiento de declararla inadmisible. Para emitir el citado acto, el Órgano Resolutivo contará con un plazo máximo de tres (3) días hábiles, contado a partir de la recepción de la denuncia. </w:t>
      </w:r>
    </w:p>
    <w:p w14:paraId="1F652103" w14:textId="77777777" w:rsidR="008B622F" w:rsidRPr="00F77152" w:rsidRDefault="008B622F" w:rsidP="008B622F">
      <w:pPr>
        <w:pStyle w:val="Textonotapie"/>
        <w:tabs>
          <w:tab w:val="left" w:pos="567"/>
        </w:tabs>
        <w:ind w:left="567"/>
        <w:jc w:val="both"/>
        <w:rPr>
          <w:rFonts w:ascii="Arial Narrow" w:hAnsi="Arial Narrow"/>
          <w:color w:val="000000"/>
          <w:sz w:val="14"/>
          <w:szCs w:val="14"/>
        </w:rPr>
      </w:pPr>
      <w:r w:rsidRPr="00F77152">
        <w:rPr>
          <w:rFonts w:ascii="Arial Narrow" w:hAnsi="Arial Narrow"/>
          <w:color w:val="000000"/>
          <w:sz w:val="16"/>
          <w:szCs w:val="16"/>
        </w:rPr>
        <w:t>(…)</w:t>
      </w:r>
    </w:p>
  </w:footnote>
  <w:footnote w:id="9">
    <w:p w14:paraId="05B04151" w14:textId="77777777" w:rsidR="008B622F" w:rsidRPr="00F77152" w:rsidRDefault="008B622F" w:rsidP="008B622F">
      <w:pPr>
        <w:pStyle w:val="Textonotapie"/>
        <w:ind w:left="567" w:hanging="567"/>
        <w:jc w:val="both"/>
        <w:rPr>
          <w:rFonts w:ascii="Arial Narrow" w:hAnsi="Arial Narrow"/>
          <w:b/>
          <w:bCs/>
          <w:sz w:val="16"/>
          <w:szCs w:val="16"/>
        </w:rPr>
      </w:pPr>
      <w:r w:rsidRPr="00F77152">
        <w:rPr>
          <w:rStyle w:val="Refdenotaalpie"/>
          <w:rFonts w:ascii="Arial Narrow" w:hAnsi="Arial Narrow"/>
          <w:sz w:val="16"/>
          <w:szCs w:val="16"/>
        </w:rPr>
        <w:footnoteRef/>
      </w:r>
      <w:r w:rsidRPr="00F77152">
        <w:rPr>
          <w:rFonts w:ascii="Arial Narrow" w:hAnsi="Arial Narrow"/>
          <w:sz w:val="16"/>
          <w:szCs w:val="16"/>
        </w:rPr>
        <w:t xml:space="preserve"> </w:t>
      </w:r>
      <w:r w:rsidRPr="00F77152">
        <w:rPr>
          <w:rFonts w:ascii="Arial Narrow" w:hAnsi="Arial Narrow"/>
          <w:sz w:val="16"/>
          <w:szCs w:val="16"/>
        </w:rPr>
        <w:tab/>
      </w:r>
      <w:r w:rsidRPr="00F77152">
        <w:rPr>
          <w:rFonts w:ascii="Arial Narrow" w:hAnsi="Arial Narrow"/>
          <w:b/>
          <w:bCs/>
          <w:sz w:val="16"/>
          <w:szCs w:val="16"/>
        </w:rPr>
        <w:t xml:space="preserve">DECRETO LEGISLATIVO 807, LEY SOBRE FACULTADES, NORMAS Y ORGANIZACIÓN DEL INDECOPI </w:t>
      </w:r>
    </w:p>
    <w:p w14:paraId="55C67001" w14:textId="77777777" w:rsidR="008B622F" w:rsidRPr="00F77152" w:rsidRDefault="008B622F" w:rsidP="008B622F">
      <w:pPr>
        <w:pStyle w:val="Textonotapie"/>
        <w:ind w:left="567"/>
        <w:jc w:val="both"/>
        <w:rPr>
          <w:rFonts w:ascii="Arial Narrow" w:hAnsi="Arial Narrow"/>
          <w:sz w:val="16"/>
          <w:szCs w:val="16"/>
        </w:rPr>
      </w:pPr>
      <w:r w:rsidRPr="00F77152">
        <w:rPr>
          <w:rFonts w:ascii="Arial Narrow" w:hAnsi="Arial Narrow"/>
          <w:b/>
          <w:bCs/>
          <w:sz w:val="16"/>
          <w:szCs w:val="16"/>
        </w:rPr>
        <w:t xml:space="preserve">Artículo 25.- </w:t>
      </w:r>
      <w:r w:rsidRPr="00F77152">
        <w:rPr>
          <w:rFonts w:ascii="Arial Narrow" w:hAnsi="Arial Narrow"/>
          <w:sz w:val="16"/>
          <w:szCs w:val="16"/>
        </w:rPr>
        <w:t>La Comisión se pronunciará sobre la admisión a trámite de la denuncia, el dictado de las medidas cautelares, las nulidades por defectos de procedimiento, la resolución final, y la concesión o denegación de recursos impugnativos.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4C0C"/>
    <w:multiLevelType w:val="hybridMultilevel"/>
    <w:tmpl w:val="F310742A"/>
    <w:lvl w:ilvl="0" w:tplc="725A69F2">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A9A141B"/>
    <w:multiLevelType w:val="multilevel"/>
    <w:tmpl w:val="2F842EB6"/>
    <w:lvl w:ilvl="0">
      <w:start w:val="1"/>
      <w:numFmt w:val="decimal"/>
      <w:lvlText w:val="%1."/>
      <w:lvlJc w:val="left"/>
      <w:pPr>
        <w:ind w:left="360" w:firstLine="360"/>
      </w:pPr>
      <w:rPr>
        <w:rFonts w:cs="Times New Roman"/>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ascii="Arial Narrow" w:hAnsi="Arial Narrow" w:cs="Times New Roman" w:hint="default"/>
        <w:i w:val="0"/>
        <w:iCs w:val="0"/>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5"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9"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0" w15:restartNumberingAfterBreak="0">
    <w:nsid w:val="4B4D0A77"/>
    <w:multiLevelType w:val="hybridMultilevel"/>
    <w:tmpl w:val="A838095C"/>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82D6EF8"/>
    <w:multiLevelType w:val="hybridMultilevel"/>
    <w:tmpl w:val="B478DCCA"/>
    <w:lvl w:ilvl="0" w:tplc="B478F1A4">
      <w:start w:val="6"/>
      <w:numFmt w:val="decimal"/>
      <w:lvlText w:val="%1."/>
      <w:lvlJc w:val="left"/>
      <w:pPr>
        <w:ind w:left="360" w:hanging="360"/>
      </w:pPr>
      <w:rPr>
        <w:rFonts w:hint="default"/>
        <w:color w:val="auto"/>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2" w15:restartNumberingAfterBreak="0">
    <w:nsid w:val="5A374A40"/>
    <w:multiLevelType w:val="hybridMultilevel"/>
    <w:tmpl w:val="1AB4D46A"/>
    <w:lvl w:ilvl="0" w:tplc="75860B16">
      <w:start w:val="1"/>
      <w:numFmt w:val="upperRoman"/>
      <w:lvlText w:val="%1."/>
      <w:lvlJc w:val="left"/>
      <w:pPr>
        <w:ind w:left="1080" w:hanging="720"/>
      </w:pPr>
      <w:rPr>
        <w:rFonts w:hint="default"/>
        <w:b/>
        <w:bCs/>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4" w15:restartNumberingAfterBreak="0">
    <w:nsid w:val="6FCA5914"/>
    <w:multiLevelType w:val="hybridMultilevel"/>
    <w:tmpl w:val="CBC4DCA0"/>
    <w:lvl w:ilvl="0" w:tplc="FFFFFFFF">
      <w:start w:val="1"/>
      <w:numFmt w:val="lowerRoman"/>
      <w:lvlText w:val="(%1)"/>
      <w:lvlJc w:val="left"/>
      <w:pPr>
        <w:ind w:left="1080" w:hanging="72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82020880">
    <w:abstractNumId w:val="13"/>
  </w:num>
  <w:num w:numId="2" w16cid:durableId="1002659640">
    <w:abstractNumId w:val="2"/>
  </w:num>
  <w:num w:numId="3" w16cid:durableId="1907296634">
    <w:abstractNumId w:val="8"/>
  </w:num>
  <w:num w:numId="4" w16cid:durableId="1618637410">
    <w:abstractNumId w:val="5"/>
  </w:num>
  <w:num w:numId="5" w16cid:durableId="1323312085">
    <w:abstractNumId w:val="9"/>
  </w:num>
  <w:num w:numId="6" w16cid:durableId="511990849">
    <w:abstractNumId w:val="1"/>
  </w:num>
  <w:num w:numId="7" w16cid:durableId="320161429">
    <w:abstractNumId w:val="6"/>
  </w:num>
  <w:num w:numId="8" w16cid:durableId="1648822136">
    <w:abstractNumId w:val="3"/>
  </w:num>
  <w:num w:numId="9" w16cid:durableId="522668121">
    <w:abstractNumId w:val="7"/>
  </w:num>
  <w:num w:numId="10" w16cid:durableId="1631282393">
    <w:abstractNumId w:val="12"/>
  </w:num>
  <w:num w:numId="11" w16cid:durableId="776869200">
    <w:abstractNumId w:val="0"/>
  </w:num>
  <w:num w:numId="12" w16cid:durableId="19467645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00827319">
    <w:abstractNumId w:val="11"/>
  </w:num>
  <w:num w:numId="14" w16cid:durableId="308437706">
    <w:abstractNumId w:val="14"/>
  </w:num>
  <w:num w:numId="15" w16cid:durableId="7980341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3FB"/>
    <w:rsid w:val="00014D19"/>
    <w:rsid w:val="000153EC"/>
    <w:rsid w:val="000313B8"/>
    <w:rsid w:val="00043A1C"/>
    <w:rsid w:val="00080193"/>
    <w:rsid w:val="0008134D"/>
    <w:rsid w:val="000A1CD5"/>
    <w:rsid w:val="000A2C5A"/>
    <w:rsid w:val="000C03E0"/>
    <w:rsid w:val="000C186B"/>
    <w:rsid w:val="000C4DDA"/>
    <w:rsid w:val="000C4F84"/>
    <w:rsid w:val="000D0811"/>
    <w:rsid w:val="000E04C3"/>
    <w:rsid w:val="000E543B"/>
    <w:rsid w:val="000E5C8E"/>
    <w:rsid w:val="00101216"/>
    <w:rsid w:val="00102607"/>
    <w:rsid w:val="00107A1A"/>
    <w:rsid w:val="00121544"/>
    <w:rsid w:val="00131702"/>
    <w:rsid w:val="00135F38"/>
    <w:rsid w:val="00164BA4"/>
    <w:rsid w:val="00166964"/>
    <w:rsid w:val="001743B1"/>
    <w:rsid w:val="001817A1"/>
    <w:rsid w:val="001B51BB"/>
    <w:rsid w:val="001B5674"/>
    <w:rsid w:val="001B56A2"/>
    <w:rsid w:val="001B6FB2"/>
    <w:rsid w:val="001B6FF8"/>
    <w:rsid w:val="001D3F79"/>
    <w:rsid w:val="001F344A"/>
    <w:rsid w:val="001F4B60"/>
    <w:rsid w:val="00210761"/>
    <w:rsid w:val="00215307"/>
    <w:rsid w:val="00225609"/>
    <w:rsid w:val="00251562"/>
    <w:rsid w:val="0028624B"/>
    <w:rsid w:val="00290C55"/>
    <w:rsid w:val="002919C1"/>
    <w:rsid w:val="00293F2F"/>
    <w:rsid w:val="00296DFC"/>
    <w:rsid w:val="002A0A1A"/>
    <w:rsid w:val="002A0BB0"/>
    <w:rsid w:val="002A10BA"/>
    <w:rsid w:val="002B0771"/>
    <w:rsid w:val="002B2DF7"/>
    <w:rsid w:val="002C265E"/>
    <w:rsid w:val="002E5997"/>
    <w:rsid w:val="002E5B3A"/>
    <w:rsid w:val="002F36CE"/>
    <w:rsid w:val="00301D23"/>
    <w:rsid w:val="003201D2"/>
    <w:rsid w:val="00327F5B"/>
    <w:rsid w:val="003416D0"/>
    <w:rsid w:val="00345437"/>
    <w:rsid w:val="00353D90"/>
    <w:rsid w:val="003719B7"/>
    <w:rsid w:val="003748FB"/>
    <w:rsid w:val="003A7138"/>
    <w:rsid w:val="003B6830"/>
    <w:rsid w:val="003C196E"/>
    <w:rsid w:val="003C22C4"/>
    <w:rsid w:val="003C6685"/>
    <w:rsid w:val="004251B6"/>
    <w:rsid w:val="00453840"/>
    <w:rsid w:val="0047310F"/>
    <w:rsid w:val="00486807"/>
    <w:rsid w:val="00487837"/>
    <w:rsid w:val="004A6088"/>
    <w:rsid w:val="004B0B44"/>
    <w:rsid w:val="004B1E5F"/>
    <w:rsid w:val="004C4BF2"/>
    <w:rsid w:val="004D0925"/>
    <w:rsid w:val="004D7645"/>
    <w:rsid w:val="004D7945"/>
    <w:rsid w:val="004F1116"/>
    <w:rsid w:val="00515328"/>
    <w:rsid w:val="00537A7E"/>
    <w:rsid w:val="00537BD7"/>
    <w:rsid w:val="00544EBE"/>
    <w:rsid w:val="00547BF9"/>
    <w:rsid w:val="005505B7"/>
    <w:rsid w:val="005636EE"/>
    <w:rsid w:val="00565126"/>
    <w:rsid w:val="005666D7"/>
    <w:rsid w:val="0058044E"/>
    <w:rsid w:val="005A616B"/>
    <w:rsid w:val="005D7A26"/>
    <w:rsid w:val="005E3E2F"/>
    <w:rsid w:val="005F38F3"/>
    <w:rsid w:val="00601F77"/>
    <w:rsid w:val="0060774B"/>
    <w:rsid w:val="00626395"/>
    <w:rsid w:val="00654587"/>
    <w:rsid w:val="00657D0C"/>
    <w:rsid w:val="006B1D40"/>
    <w:rsid w:val="006D5032"/>
    <w:rsid w:val="006E14D1"/>
    <w:rsid w:val="006E20FA"/>
    <w:rsid w:val="006F0D03"/>
    <w:rsid w:val="00711750"/>
    <w:rsid w:val="00714623"/>
    <w:rsid w:val="00725AD4"/>
    <w:rsid w:val="00735F8D"/>
    <w:rsid w:val="0074378D"/>
    <w:rsid w:val="0074704C"/>
    <w:rsid w:val="00747B88"/>
    <w:rsid w:val="00772A00"/>
    <w:rsid w:val="00793E0A"/>
    <w:rsid w:val="007A5184"/>
    <w:rsid w:val="007B50E3"/>
    <w:rsid w:val="007B6063"/>
    <w:rsid w:val="007C669A"/>
    <w:rsid w:val="007D31A8"/>
    <w:rsid w:val="007E3262"/>
    <w:rsid w:val="007F305F"/>
    <w:rsid w:val="007F4EFA"/>
    <w:rsid w:val="00803D7E"/>
    <w:rsid w:val="0080766B"/>
    <w:rsid w:val="00826948"/>
    <w:rsid w:val="0083186C"/>
    <w:rsid w:val="00851689"/>
    <w:rsid w:val="008617DD"/>
    <w:rsid w:val="00872A80"/>
    <w:rsid w:val="00877B92"/>
    <w:rsid w:val="008819A6"/>
    <w:rsid w:val="008834B0"/>
    <w:rsid w:val="00890B1F"/>
    <w:rsid w:val="0089579A"/>
    <w:rsid w:val="00895AB6"/>
    <w:rsid w:val="00896A8E"/>
    <w:rsid w:val="008A211A"/>
    <w:rsid w:val="008A2912"/>
    <w:rsid w:val="008B622F"/>
    <w:rsid w:val="008C6BCC"/>
    <w:rsid w:val="008C7DBE"/>
    <w:rsid w:val="008E2E5A"/>
    <w:rsid w:val="008E6BA0"/>
    <w:rsid w:val="008E746F"/>
    <w:rsid w:val="00930243"/>
    <w:rsid w:val="00947FE2"/>
    <w:rsid w:val="009615DC"/>
    <w:rsid w:val="00985114"/>
    <w:rsid w:val="00987623"/>
    <w:rsid w:val="00996DC2"/>
    <w:rsid w:val="009B2027"/>
    <w:rsid w:val="009D2900"/>
    <w:rsid w:val="009D7D45"/>
    <w:rsid w:val="00A23703"/>
    <w:rsid w:val="00A35E3F"/>
    <w:rsid w:val="00A37879"/>
    <w:rsid w:val="00A50683"/>
    <w:rsid w:val="00A54BBE"/>
    <w:rsid w:val="00A66DE0"/>
    <w:rsid w:val="00A760AA"/>
    <w:rsid w:val="00A76D2C"/>
    <w:rsid w:val="00A84194"/>
    <w:rsid w:val="00A87B9B"/>
    <w:rsid w:val="00A91613"/>
    <w:rsid w:val="00AA1996"/>
    <w:rsid w:val="00AA60D6"/>
    <w:rsid w:val="00AA61D3"/>
    <w:rsid w:val="00AA62EE"/>
    <w:rsid w:val="00AC5DF4"/>
    <w:rsid w:val="00AC634C"/>
    <w:rsid w:val="00AC7B85"/>
    <w:rsid w:val="00AE2D20"/>
    <w:rsid w:val="00AF0EBC"/>
    <w:rsid w:val="00B20DDF"/>
    <w:rsid w:val="00B27062"/>
    <w:rsid w:val="00B45EBC"/>
    <w:rsid w:val="00B46818"/>
    <w:rsid w:val="00B6782C"/>
    <w:rsid w:val="00B71A7D"/>
    <w:rsid w:val="00B739FB"/>
    <w:rsid w:val="00B8590D"/>
    <w:rsid w:val="00B906B1"/>
    <w:rsid w:val="00B91E42"/>
    <w:rsid w:val="00B974F3"/>
    <w:rsid w:val="00B97AB5"/>
    <w:rsid w:val="00BA461D"/>
    <w:rsid w:val="00BB47E5"/>
    <w:rsid w:val="00BC42BA"/>
    <w:rsid w:val="00BD2086"/>
    <w:rsid w:val="00BD470D"/>
    <w:rsid w:val="00BD7737"/>
    <w:rsid w:val="00BF1B59"/>
    <w:rsid w:val="00C02B35"/>
    <w:rsid w:val="00C2093C"/>
    <w:rsid w:val="00C53217"/>
    <w:rsid w:val="00C56FC4"/>
    <w:rsid w:val="00C72EFF"/>
    <w:rsid w:val="00C77DFA"/>
    <w:rsid w:val="00C93C33"/>
    <w:rsid w:val="00C95E59"/>
    <w:rsid w:val="00CA59A2"/>
    <w:rsid w:val="00CB0C7B"/>
    <w:rsid w:val="00CD0C8E"/>
    <w:rsid w:val="00CD118F"/>
    <w:rsid w:val="00CD1878"/>
    <w:rsid w:val="00CD245D"/>
    <w:rsid w:val="00CD62B5"/>
    <w:rsid w:val="00CE01D5"/>
    <w:rsid w:val="00CF40EB"/>
    <w:rsid w:val="00D0172A"/>
    <w:rsid w:val="00D3275B"/>
    <w:rsid w:val="00D44C68"/>
    <w:rsid w:val="00D46CD3"/>
    <w:rsid w:val="00D53538"/>
    <w:rsid w:val="00D54163"/>
    <w:rsid w:val="00D56261"/>
    <w:rsid w:val="00D6254A"/>
    <w:rsid w:val="00D66B2A"/>
    <w:rsid w:val="00D91C21"/>
    <w:rsid w:val="00D95607"/>
    <w:rsid w:val="00DA02A5"/>
    <w:rsid w:val="00DA79A0"/>
    <w:rsid w:val="00DB05E2"/>
    <w:rsid w:val="00DB5CCB"/>
    <w:rsid w:val="00DB6197"/>
    <w:rsid w:val="00DC00FF"/>
    <w:rsid w:val="00DD0EE7"/>
    <w:rsid w:val="00DE7477"/>
    <w:rsid w:val="00E142DD"/>
    <w:rsid w:val="00E2296F"/>
    <w:rsid w:val="00E500B6"/>
    <w:rsid w:val="00E501A0"/>
    <w:rsid w:val="00E54FF7"/>
    <w:rsid w:val="00E55AB3"/>
    <w:rsid w:val="00E6140E"/>
    <w:rsid w:val="00E67D34"/>
    <w:rsid w:val="00E75800"/>
    <w:rsid w:val="00E76A3F"/>
    <w:rsid w:val="00E84559"/>
    <w:rsid w:val="00E965EC"/>
    <w:rsid w:val="00ED4B2D"/>
    <w:rsid w:val="00ED5D86"/>
    <w:rsid w:val="00EE3204"/>
    <w:rsid w:val="00F01410"/>
    <w:rsid w:val="00F14BCC"/>
    <w:rsid w:val="00F71384"/>
    <w:rsid w:val="00F754DE"/>
    <w:rsid w:val="00F85C52"/>
    <w:rsid w:val="00F954C6"/>
    <w:rsid w:val="00FB44B8"/>
    <w:rsid w:val="00FB6AAD"/>
    <w:rsid w:val="00FC6216"/>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Hipervnculo">
    <w:name w:val="Hyperlink"/>
    <w:basedOn w:val="Fuentedeprrafopredeter"/>
    <w:uiPriority w:val="99"/>
    <w:unhideWhenUsed/>
    <w:rsid w:val="008B622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4</Pages>
  <Words>1128</Words>
  <Characters>6210</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98</cp:revision>
  <dcterms:created xsi:type="dcterms:W3CDTF">2024-06-18T08:44:00Z</dcterms:created>
  <dcterms:modified xsi:type="dcterms:W3CDTF">2026-08-20T07:04:00Z</dcterms:modified>
</cp:coreProperties>
</file>