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C7B5F50" w:rsidR="00AB3A58" w:rsidRPr="0026598E" w:rsidRDefault="00AB3A58" w:rsidP="000A146A">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545B5" w:rsidRPr="005545B5">
        <w:rPr>
          <w:rFonts w:ascii="Arial Narrow" w:eastAsia="Times New Roman" w:hAnsi="Arial Narrow" w:cs="Times New Roman"/>
          <w:b/>
          <w:bCs/>
          <w:color w:val="000000"/>
          <w:kern w:val="0"/>
          <w:shd w:val="clear" w:color="auto" w:fill="FFFFFF"/>
          <w:lang w:eastAsia="es-PE"/>
          <w14:ligatures w14:val="none"/>
        </w:rPr>
        <w:t>2384-2026</w:t>
      </w:r>
      <w:r w:rsidR="0087502F" w:rsidRPr="0087502F">
        <w:rPr>
          <w:rFonts w:ascii="Arial Narrow" w:eastAsia="Times New Roman" w:hAnsi="Arial Narrow" w:cs="Times New Roman"/>
          <w:b/>
          <w:bCs/>
          <w:color w:val="000000"/>
          <w:kern w:val="0"/>
          <w:shd w:val="clear" w:color="auto" w:fill="FFFFFF"/>
          <w:lang w:eastAsia="es-PE"/>
          <w14:ligatures w14:val="none"/>
        </w:rPr>
        <w:t>/CC1</w:t>
      </w:r>
    </w:p>
    <w:p w14:paraId="187C3631" w14:textId="3A87ACD7" w:rsidR="00AB3A58" w:rsidRPr="00BF7C60"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545B5" w:rsidRPr="005545B5">
        <w:rPr>
          <w:rFonts w:ascii="Arial Narrow" w:eastAsia="Arial Narrow" w:hAnsi="Arial Narrow" w:cs="Arial Narrow"/>
          <w:b/>
          <w:color w:val="000000"/>
          <w:kern w:val="0"/>
          <w:lang w:eastAsia="es-PE"/>
          <w14:ligatures w14:val="none"/>
        </w:rPr>
        <w:t>LUCY SOCORRO SALAS CAVERO</w:t>
      </w:r>
      <w:r w:rsidR="005545B5" w:rsidRPr="005545B5">
        <w:rPr>
          <w:rFonts w:ascii="Arial Narrow" w:eastAsia="Arial Narrow" w:hAnsi="Arial Narrow" w:cs="Arial Narrow"/>
          <w:b/>
          <w:color w:val="000000"/>
          <w:kern w:val="0"/>
          <w:lang w:eastAsia="es-PE"/>
          <w14:ligatures w14:val="none"/>
        </w:rPr>
        <w:t xml:space="preserve"> </w:t>
      </w:r>
      <w:r w:rsidR="00A8071A" w:rsidRPr="00BF7C60">
        <w:rPr>
          <w:rFonts w:ascii="Arial Narrow" w:eastAsia="Arial Narrow" w:hAnsi="Arial Narrow" w:cs="Arial Narrow"/>
          <w:b/>
          <w:color w:val="000000"/>
          <w:kern w:val="0"/>
          <w:lang w:eastAsia="es-PE"/>
          <w14:ligatures w14:val="none"/>
        </w:rPr>
        <w:t>(SEÑOR</w:t>
      </w:r>
      <w:r w:rsidR="005545B5">
        <w:rPr>
          <w:rFonts w:ascii="Arial Narrow" w:eastAsia="Arial Narrow" w:hAnsi="Arial Narrow" w:cs="Arial Narrow"/>
          <w:b/>
          <w:color w:val="000000"/>
          <w:kern w:val="0"/>
          <w:lang w:eastAsia="es-PE"/>
          <w14:ligatures w14:val="none"/>
        </w:rPr>
        <w:t>A</w:t>
      </w:r>
      <w:r w:rsidR="00A8071A" w:rsidRPr="00BF7C60">
        <w:rPr>
          <w:rFonts w:ascii="Arial Narrow" w:eastAsia="Arial Narrow" w:hAnsi="Arial Narrow" w:cs="Arial Narrow"/>
          <w:b/>
          <w:color w:val="000000"/>
          <w:kern w:val="0"/>
          <w:lang w:eastAsia="es-PE"/>
          <w14:ligatures w14:val="none"/>
        </w:rPr>
        <w:t xml:space="preserve"> </w:t>
      </w:r>
      <w:r w:rsidR="005545B5" w:rsidRPr="005545B5">
        <w:rPr>
          <w:rFonts w:ascii="Arial Narrow" w:eastAsia="Arial Narrow" w:hAnsi="Arial Narrow" w:cs="Arial Narrow"/>
          <w:b/>
          <w:color w:val="000000"/>
          <w:kern w:val="0"/>
          <w:lang w:eastAsia="es-PE"/>
          <w14:ligatures w14:val="none"/>
        </w:rPr>
        <w:t>SALAS</w:t>
      </w:r>
      <w:r w:rsidR="00A8071A" w:rsidRPr="00BF7C60">
        <w:rPr>
          <w:rFonts w:ascii="Arial Narrow" w:eastAsia="Arial Narrow" w:hAnsi="Arial Narrow" w:cs="Arial Narrow"/>
          <w:b/>
          <w:color w:val="000000"/>
          <w:kern w:val="0"/>
          <w:lang w:eastAsia="es-PE"/>
          <w14:ligatures w14:val="none"/>
        </w:rPr>
        <w:t>)</w:t>
      </w:r>
    </w:p>
    <w:p w14:paraId="7037BAA8" w14:textId="3BB832CB" w:rsidR="00AB3A58" w:rsidRPr="00BF7C60"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DENUNCIADO</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A8071A" w:rsidRPr="00BF7C60">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26598E"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MATERIAS</w:t>
      </w:r>
      <w:r w:rsidRPr="00BF7C60">
        <w:rPr>
          <w:rFonts w:ascii="Arial Narrow" w:eastAsia="Arial Narrow" w:hAnsi="Arial Narrow" w:cs="Arial Narrow"/>
          <w:b/>
          <w:color w:val="000000"/>
          <w:kern w:val="0"/>
          <w:lang w:eastAsia="es-PE"/>
          <w14:ligatures w14:val="none"/>
        </w:rPr>
        <w:tab/>
        <w:t xml:space="preserve">:       </w:t>
      </w:r>
      <w:r w:rsidRPr="00BF7C60">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0A146A">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89B149A" w:rsidR="00AB3A58" w:rsidRPr="00BF7C60" w:rsidRDefault="00AB3A58" w:rsidP="000A146A">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 xml:space="preserve">RESOLUCIÓN </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911D96" w:rsidRPr="00BF7C60">
        <w:rPr>
          <w:rFonts w:ascii="Arial Narrow" w:eastAsia="Arial Narrow" w:hAnsi="Arial Narrow" w:cs="Arial Narrow"/>
          <w:b/>
          <w:color w:val="000000"/>
          <w:kern w:val="0"/>
          <w:lang w:eastAsia="es-PE"/>
          <w14:ligatures w14:val="none"/>
        </w:rPr>
        <w:t>2</w:t>
      </w:r>
    </w:p>
    <w:p w14:paraId="7591140C" w14:textId="77777777" w:rsidR="00AB3A58" w:rsidRPr="00BF7C60" w:rsidRDefault="00AB3A58" w:rsidP="000A146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52939DE4" w:rsidR="00AB3A58" w:rsidRPr="0026598E" w:rsidRDefault="00AB3A58" w:rsidP="000A146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BF7C60">
        <w:rPr>
          <w:rFonts w:ascii="Arial Narrow" w:eastAsia="Times New Roman" w:hAnsi="Arial Narrow" w:cs="Times New Roman"/>
          <w:color w:val="000000"/>
          <w:kern w:val="0"/>
          <w:shd w:val="clear" w:color="auto" w:fill="FFFFFF"/>
          <w:lang w:eastAsia="es-PE"/>
          <w14:ligatures w14:val="none"/>
        </w:rPr>
        <w:t xml:space="preserve">Lima, </w:t>
      </w:r>
      <w:r w:rsidR="005545B5">
        <w:rPr>
          <w:rFonts w:ascii="Arial Narrow" w:eastAsia="Times New Roman" w:hAnsi="Arial Narrow" w:cs="Times New Roman"/>
          <w:color w:val="000000"/>
          <w:kern w:val="0"/>
          <w:shd w:val="clear" w:color="auto" w:fill="FFFFFF"/>
          <w:lang w:eastAsia="es-PE"/>
          <w14:ligatures w14:val="none"/>
        </w:rPr>
        <w:t>21</w:t>
      </w:r>
      <w:r w:rsidRPr="00BF7C60">
        <w:rPr>
          <w:rFonts w:ascii="Arial Narrow" w:eastAsia="Times New Roman" w:hAnsi="Arial Narrow" w:cs="Times New Roman"/>
          <w:color w:val="000000"/>
          <w:kern w:val="0"/>
          <w:shd w:val="clear" w:color="auto" w:fill="FFFFFF"/>
          <w:lang w:eastAsia="es-PE"/>
          <w14:ligatures w14:val="none"/>
        </w:rPr>
        <w:t xml:space="preserve"> de </w:t>
      </w:r>
      <w:r w:rsidR="005545B5">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w:t>
      </w:r>
      <w:r w:rsidR="005545B5">
        <w:rPr>
          <w:rFonts w:ascii="Arial Narrow" w:eastAsia="Times New Roman" w:hAnsi="Arial Narrow" w:cs="Times New Roman"/>
          <w:color w:val="000000"/>
          <w:kern w:val="0"/>
          <w:shd w:val="clear" w:color="auto" w:fill="FFFFFF"/>
          <w:lang w:eastAsia="es-PE"/>
          <w14:ligatures w14:val="none"/>
        </w:rPr>
        <w:t>2026</w:t>
      </w:r>
    </w:p>
    <w:p w14:paraId="78BF12C0" w14:textId="77777777" w:rsidR="00AB3A58" w:rsidRPr="0026598E" w:rsidRDefault="00AB3A58" w:rsidP="000A146A">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0A146A">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0A146A">
      <w:pPr>
        <w:spacing w:after="0" w:line="276" w:lineRule="auto"/>
        <w:jc w:val="both"/>
        <w:rPr>
          <w:rFonts w:ascii="Arial Narrow" w:eastAsia="Times New Roman" w:hAnsi="Arial Narrow" w:cs="Times New Roman"/>
          <w:color w:val="000000"/>
          <w:kern w:val="0"/>
          <w:lang w:eastAsia="es-PE"/>
          <w14:ligatures w14:val="none"/>
        </w:rPr>
      </w:pPr>
    </w:p>
    <w:p w14:paraId="25718C3B" w14:textId="05474357" w:rsidR="00AB3A58" w:rsidRPr="007674D5" w:rsidRDefault="00AB3A58" w:rsidP="000A146A">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4A3D92">
        <w:rPr>
          <w:rFonts w:ascii="Arial Narrow" w:eastAsia="Times New Roman" w:hAnsi="Arial Narrow" w:cs="Arial"/>
          <w:color w:val="000000"/>
          <w:kern w:val="0"/>
          <w:lang w:val="es-ES" w:eastAsia="es-ES"/>
          <w14:ligatures w14:val="none"/>
        </w:rPr>
        <w:t xml:space="preserve">Mediante el escrito del </w:t>
      </w:r>
      <w:r w:rsidR="005545B5" w:rsidRPr="005545B5">
        <w:rPr>
          <w:rFonts w:ascii="Arial Narrow" w:eastAsia="Times New Roman" w:hAnsi="Arial Narrow" w:cs="Arial"/>
          <w:color w:val="000000"/>
          <w:kern w:val="0"/>
          <w:lang w:val="es-ES" w:eastAsia="es-ES"/>
          <w14:ligatures w14:val="none"/>
        </w:rPr>
        <w:t>30 de junio de 202</w:t>
      </w:r>
      <w:r w:rsidR="0052121B">
        <w:rPr>
          <w:rFonts w:ascii="Arial Narrow" w:eastAsia="Times New Roman" w:hAnsi="Arial Narrow" w:cs="Arial"/>
          <w:color w:val="000000"/>
          <w:kern w:val="0"/>
          <w:lang w:val="es-ES" w:eastAsia="es-ES"/>
          <w14:ligatures w14:val="none"/>
        </w:rPr>
        <w:t>6</w:t>
      </w:r>
      <w:r w:rsidR="009F4594" w:rsidRPr="004A3D92">
        <w:rPr>
          <w:rFonts w:ascii="Arial Narrow" w:eastAsia="Times New Roman" w:hAnsi="Arial Narrow" w:cs="Arial"/>
          <w:color w:val="000000"/>
          <w:kern w:val="0"/>
          <w:lang w:val="es-ES" w:eastAsia="es-ES"/>
          <w14:ligatures w14:val="none"/>
        </w:rPr>
        <w:t xml:space="preserve">, </w:t>
      </w:r>
      <w:r w:rsidR="005545B5">
        <w:rPr>
          <w:rFonts w:ascii="Arial Narrow" w:eastAsia="Times New Roman" w:hAnsi="Arial Narrow" w:cs="Arial"/>
          <w:color w:val="000000"/>
          <w:kern w:val="0"/>
          <w:lang w:val="es-ES" w:eastAsia="es-ES"/>
          <w14:ligatures w14:val="none"/>
        </w:rPr>
        <w:t>subsanado mediante</w:t>
      </w:r>
      <w:r w:rsidR="009F4594" w:rsidRPr="004A3D92">
        <w:rPr>
          <w:rFonts w:ascii="Arial Narrow" w:eastAsia="Times New Roman" w:hAnsi="Arial Narrow" w:cs="Arial"/>
          <w:color w:val="000000"/>
          <w:kern w:val="0"/>
          <w:lang w:val="es-ES" w:eastAsia="es-ES"/>
          <w14:ligatures w14:val="none"/>
        </w:rPr>
        <w:t xml:space="preserve"> escrito del </w:t>
      </w:r>
      <w:r w:rsidR="005545B5" w:rsidRPr="005545B5">
        <w:rPr>
          <w:rFonts w:ascii="Arial Narrow" w:eastAsia="Times New Roman" w:hAnsi="Arial Narrow" w:cs="Arial"/>
          <w:color w:val="000000"/>
          <w:kern w:val="0"/>
          <w:lang w:val="es-ES" w:eastAsia="es-ES"/>
          <w14:ligatures w14:val="none"/>
        </w:rPr>
        <w:t>14</w:t>
      </w:r>
      <w:r w:rsidR="005545B5">
        <w:rPr>
          <w:rFonts w:ascii="Arial Narrow" w:eastAsia="Times New Roman" w:hAnsi="Arial Narrow" w:cs="Arial"/>
          <w:color w:val="000000"/>
          <w:kern w:val="0"/>
          <w:lang w:val="es-ES" w:eastAsia="es-ES"/>
          <w14:ligatures w14:val="none"/>
        </w:rPr>
        <w:t xml:space="preserve"> de agosto de </w:t>
      </w:r>
      <w:r w:rsidR="005545B5" w:rsidRPr="005545B5">
        <w:rPr>
          <w:rFonts w:ascii="Arial Narrow" w:eastAsia="Times New Roman" w:hAnsi="Arial Narrow" w:cs="Arial"/>
          <w:color w:val="000000"/>
          <w:kern w:val="0"/>
          <w:lang w:val="es-ES" w:eastAsia="es-ES"/>
          <w14:ligatures w14:val="none"/>
        </w:rPr>
        <w:t>2026</w:t>
      </w:r>
      <w:r w:rsidR="009F4594" w:rsidRPr="004A3D92">
        <w:rPr>
          <w:rFonts w:ascii="Arial Narrow" w:eastAsia="Times New Roman" w:hAnsi="Arial Narrow" w:cs="Arial"/>
          <w:color w:val="000000"/>
          <w:kern w:val="0"/>
          <w:lang w:val="es-ES" w:eastAsia="es-ES"/>
          <w14:ligatures w14:val="none"/>
        </w:rPr>
        <w:t>,</w:t>
      </w:r>
      <w:r w:rsidRPr="004A3D92">
        <w:rPr>
          <w:rFonts w:ascii="Arial Narrow" w:eastAsia="Calibri" w:hAnsi="Arial Narrow" w:cs="Arial"/>
          <w:kern w:val="0"/>
          <w14:ligatures w14:val="none"/>
        </w:rPr>
        <w:t xml:space="preserve"> </w:t>
      </w:r>
      <w:r w:rsidR="005545B5">
        <w:rPr>
          <w:rFonts w:ascii="Arial Narrow" w:eastAsia="Calibri" w:hAnsi="Arial Narrow" w:cs="Arial"/>
          <w:kern w:val="0"/>
          <w14:ligatures w14:val="none"/>
        </w:rPr>
        <w:t>la</w:t>
      </w:r>
      <w:r w:rsidR="00DF13D0" w:rsidRPr="004A3D92">
        <w:rPr>
          <w:rFonts w:ascii="Arial Narrow" w:eastAsia="Calibri" w:hAnsi="Arial Narrow" w:cs="Arial"/>
          <w:kern w:val="0"/>
          <w14:ligatures w14:val="none"/>
        </w:rPr>
        <w:t xml:space="preserve"> </w:t>
      </w:r>
      <w:r w:rsidR="00DF13D0" w:rsidRPr="003640A0">
        <w:rPr>
          <w:rFonts w:ascii="Arial Narrow" w:eastAsia="Calibri" w:hAnsi="Arial Narrow" w:cs="Arial"/>
          <w:kern w:val="0"/>
          <w14:ligatures w14:val="none"/>
        </w:rPr>
        <w:t>señor</w:t>
      </w:r>
      <w:r w:rsidR="005545B5">
        <w:rPr>
          <w:rFonts w:ascii="Arial Narrow" w:eastAsia="Calibri" w:hAnsi="Arial Narrow" w:cs="Arial"/>
          <w:kern w:val="0"/>
          <w14:ligatures w14:val="none"/>
        </w:rPr>
        <w:t>a</w:t>
      </w:r>
      <w:r w:rsidR="00911D96" w:rsidRPr="003640A0">
        <w:rPr>
          <w:rFonts w:ascii="Arial Narrow" w:eastAsia="Calibri" w:hAnsi="Arial Narrow" w:cs="Arial"/>
          <w:kern w:val="0"/>
          <w14:ligatures w14:val="none"/>
        </w:rPr>
        <w:t xml:space="preserve"> </w:t>
      </w:r>
      <w:r w:rsidR="005545B5" w:rsidRPr="005545B5">
        <w:rPr>
          <w:rFonts w:ascii="Arial Narrow" w:eastAsia="Calibri" w:hAnsi="Arial Narrow" w:cs="Arial"/>
          <w:kern w:val="0"/>
          <w14:ligatures w14:val="none"/>
        </w:rPr>
        <w:t xml:space="preserve">Salas </w:t>
      </w:r>
      <w:r w:rsidRPr="003640A0">
        <w:rPr>
          <w:rFonts w:ascii="Arial Narrow" w:eastAsia="Calibri" w:hAnsi="Arial Narrow" w:cs="Arial"/>
          <w:kern w:val="0"/>
          <w14:ligatures w14:val="none"/>
        </w:rPr>
        <w:t>d</w:t>
      </w:r>
      <w:r w:rsidRPr="003640A0">
        <w:rPr>
          <w:rFonts w:ascii="Arial Narrow" w:eastAsia="Times New Roman" w:hAnsi="Arial Narrow" w:cs="Arial"/>
          <w:color w:val="000000"/>
          <w:kern w:val="0"/>
          <w:lang w:val="es-ES" w:eastAsia="es-ES"/>
          <w14:ligatures w14:val="none"/>
        </w:rPr>
        <w:t xml:space="preserve">enunció </w:t>
      </w:r>
      <w:r w:rsidRPr="007674D5">
        <w:rPr>
          <w:rFonts w:ascii="Arial Narrow" w:eastAsia="Times New Roman" w:hAnsi="Arial Narrow" w:cs="Arial"/>
          <w:color w:val="000000"/>
          <w:kern w:val="0"/>
          <w:lang w:val="es-ES" w:eastAsia="es-ES"/>
          <w14:ligatures w14:val="none"/>
        </w:rPr>
        <w:t xml:space="preserve">a </w:t>
      </w:r>
      <w:r w:rsidR="00DF13D0" w:rsidRPr="007674D5">
        <w:rPr>
          <w:rFonts w:ascii="Arial Narrow" w:eastAsia="Times New Roman" w:hAnsi="Arial Narrow" w:cs="Arial"/>
          <w:color w:val="000000"/>
          <w:kern w:val="0"/>
          <w:lang w:val="es-ES" w:eastAsia="es-ES"/>
          <w14:ligatures w14:val="none"/>
        </w:rPr>
        <w:t>Rímac</w:t>
      </w:r>
      <w:r w:rsidR="00911D96" w:rsidRPr="007674D5">
        <w:rPr>
          <w:rFonts w:ascii="Arial Narrow" w:eastAsia="Times New Roman" w:hAnsi="Arial Narrow" w:cs="Arial"/>
          <w:color w:val="000000"/>
          <w:kern w:val="0"/>
          <w:lang w:val="es-ES" w:eastAsia="es-ES"/>
          <w14:ligatures w14:val="none"/>
        </w:rPr>
        <w:t xml:space="preserve"> </w:t>
      </w:r>
      <w:r w:rsidRPr="007674D5">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7674D5">
        <w:rPr>
          <w:rFonts w:ascii="Arial Narrow" w:eastAsia="Times New Roman" w:hAnsi="Arial Narrow" w:cs="Times New Roman"/>
          <w:color w:val="000000"/>
          <w:kern w:val="0"/>
          <w:vertAlign w:val="superscript"/>
          <w:lang w:val="es-ES" w:eastAsia="es-ES"/>
          <w14:ligatures w14:val="none"/>
        </w:rPr>
        <w:footnoteReference w:id="1"/>
      </w:r>
      <w:r w:rsidRPr="007674D5">
        <w:rPr>
          <w:rFonts w:ascii="Arial Narrow" w:eastAsia="Times New Roman" w:hAnsi="Arial Narrow" w:cs="Arial"/>
          <w:color w:val="000000"/>
          <w:kern w:val="0"/>
          <w:lang w:val="es-ES" w:eastAsia="es-ES"/>
          <w14:ligatures w14:val="none"/>
        </w:rPr>
        <w:t xml:space="preserve">, señalando </w:t>
      </w:r>
      <w:r w:rsidRPr="007674D5">
        <w:rPr>
          <w:rFonts w:ascii="Arial Narrow" w:eastAsia="Times New Roman" w:hAnsi="Arial Narrow" w:cs="Arial"/>
          <w:bCs/>
          <w:color w:val="000000"/>
          <w:kern w:val="0"/>
          <w:lang w:val="es-ES" w:eastAsia="es-ES"/>
          <w14:ligatures w14:val="none"/>
        </w:rPr>
        <w:t>lo siguiente:</w:t>
      </w:r>
    </w:p>
    <w:p w14:paraId="101D66EA" w14:textId="77777777" w:rsidR="00AB3A58" w:rsidRPr="007674D5" w:rsidRDefault="00AB3A58" w:rsidP="000A146A">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37FB677F" w14:textId="015B5404" w:rsidR="00B4744B" w:rsidRPr="007674D5" w:rsidRDefault="00AB3D7B" w:rsidP="000A146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674D5">
        <w:rPr>
          <w:rFonts w:ascii="Arial Narrow" w:eastAsia="Times New Roman" w:hAnsi="Arial Narrow" w:cs="Arial"/>
          <w:color w:val="000000"/>
          <w:kern w:val="0"/>
          <w:lang w:eastAsia="es-ES"/>
          <w14:ligatures w14:val="none"/>
        </w:rPr>
        <w:t>El 7 de febrero de 2024,</w:t>
      </w:r>
      <w:r w:rsidR="00B4744B" w:rsidRPr="007674D5">
        <w:rPr>
          <w:rFonts w:ascii="Arial Narrow" w:eastAsia="Times New Roman" w:hAnsi="Arial Narrow" w:cs="Arial"/>
          <w:color w:val="000000"/>
          <w:kern w:val="0"/>
          <w:lang w:eastAsia="es-ES"/>
          <w14:ligatures w14:val="none"/>
        </w:rPr>
        <w:t xml:space="preserve"> </w:t>
      </w:r>
      <w:r w:rsidR="005D5F24" w:rsidRPr="007674D5">
        <w:rPr>
          <w:rFonts w:ascii="Arial Narrow" w:eastAsia="Times New Roman" w:hAnsi="Arial Narrow" w:cs="Arial"/>
          <w:color w:val="000000"/>
          <w:kern w:val="0"/>
          <w:lang w:eastAsia="es-ES"/>
          <w14:ligatures w14:val="none"/>
        </w:rPr>
        <w:t xml:space="preserve">adquirió a través del el Seguro de Vida – Póliza </w:t>
      </w:r>
      <w:r w:rsidR="005D5F24" w:rsidRPr="007674D5">
        <w:rPr>
          <w:rFonts w:ascii="Arial Narrow" w:eastAsia="Times New Roman" w:hAnsi="Arial Narrow" w:cs="Arial"/>
          <w:color w:val="000000"/>
          <w:kern w:val="0"/>
          <w:lang w:eastAsia="es-ES"/>
          <w14:ligatures w14:val="none"/>
        </w:rPr>
        <w:t>8308500001</w:t>
      </w:r>
      <w:r w:rsidR="005D5F24" w:rsidRPr="007674D5">
        <w:rPr>
          <w:rFonts w:ascii="Arial Narrow" w:eastAsia="Times New Roman" w:hAnsi="Arial Narrow" w:cs="Arial"/>
          <w:color w:val="000000"/>
          <w:kern w:val="0"/>
          <w:lang w:eastAsia="es-ES"/>
          <w14:ligatures w14:val="none"/>
        </w:rPr>
        <w:t xml:space="preserve"> </w:t>
      </w:r>
      <w:r w:rsidR="00B4744B" w:rsidRPr="007674D5">
        <w:rPr>
          <w:rFonts w:ascii="Arial Narrow" w:eastAsia="Times New Roman" w:hAnsi="Arial Narrow" w:cs="Arial"/>
          <w:color w:val="000000"/>
          <w:kern w:val="0"/>
          <w:lang w:eastAsia="es-ES"/>
          <w14:ligatures w14:val="none"/>
        </w:rPr>
        <w:t>con Rímac</w:t>
      </w:r>
      <w:r w:rsidR="007674D5">
        <w:rPr>
          <w:rFonts w:ascii="Arial Narrow" w:eastAsia="Times New Roman" w:hAnsi="Arial Narrow" w:cs="Arial"/>
          <w:color w:val="000000"/>
          <w:kern w:val="0"/>
          <w:lang w:eastAsia="es-ES"/>
          <w14:ligatures w14:val="none"/>
        </w:rPr>
        <w:t>.</w:t>
      </w:r>
    </w:p>
    <w:p w14:paraId="167708B5" w14:textId="77777777" w:rsidR="00B4744B" w:rsidRPr="007674D5" w:rsidRDefault="00B4744B" w:rsidP="000A146A">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774D6043" w14:textId="5E05F6D9" w:rsidR="00B4744B" w:rsidRPr="007674D5" w:rsidRDefault="00B4744B" w:rsidP="000A146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674D5">
        <w:rPr>
          <w:rFonts w:ascii="Arial Narrow" w:eastAsia="Times New Roman" w:hAnsi="Arial Narrow" w:cs="Arial"/>
          <w:color w:val="000000"/>
          <w:kern w:val="0"/>
          <w:lang w:eastAsia="es-ES"/>
          <w14:ligatures w14:val="none"/>
        </w:rPr>
        <w:t xml:space="preserve">Sin embargo, en </w:t>
      </w:r>
      <w:r w:rsidR="007674D5" w:rsidRPr="007674D5">
        <w:rPr>
          <w:rFonts w:ascii="Arial Narrow" w:eastAsia="Times New Roman" w:hAnsi="Arial Narrow" w:cs="Arial"/>
          <w:color w:val="000000"/>
          <w:kern w:val="0"/>
          <w:lang w:eastAsia="es-ES"/>
          <w14:ligatures w14:val="none"/>
        </w:rPr>
        <w:t>abril</w:t>
      </w:r>
      <w:r w:rsidRPr="007674D5">
        <w:rPr>
          <w:rFonts w:ascii="Arial Narrow" w:eastAsia="Times New Roman" w:hAnsi="Arial Narrow" w:cs="Arial"/>
          <w:color w:val="000000"/>
          <w:kern w:val="0"/>
          <w:lang w:eastAsia="es-ES"/>
          <w14:ligatures w14:val="none"/>
        </w:rPr>
        <w:t xml:space="preserve"> de </w:t>
      </w:r>
      <w:r w:rsidR="007674D5" w:rsidRPr="007674D5">
        <w:rPr>
          <w:rFonts w:ascii="Arial Narrow" w:eastAsia="Times New Roman" w:hAnsi="Arial Narrow" w:cs="Arial"/>
          <w:color w:val="000000"/>
          <w:kern w:val="0"/>
          <w:lang w:eastAsia="es-ES"/>
          <w14:ligatures w14:val="none"/>
        </w:rPr>
        <w:t>2026</w:t>
      </w:r>
      <w:r w:rsidRPr="007674D5">
        <w:rPr>
          <w:rFonts w:ascii="Arial Narrow" w:eastAsia="Times New Roman" w:hAnsi="Arial Narrow" w:cs="Arial"/>
          <w:color w:val="000000"/>
          <w:kern w:val="0"/>
          <w:lang w:eastAsia="es-ES"/>
          <w14:ligatures w14:val="none"/>
        </w:rPr>
        <w:t xml:space="preserve">, al solicitar </w:t>
      </w:r>
      <w:r w:rsidR="007674D5" w:rsidRPr="007674D5">
        <w:rPr>
          <w:rFonts w:ascii="Arial Narrow" w:eastAsia="Times New Roman" w:hAnsi="Arial Narrow" w:cs="Arial"/>
          <w:color w:val="000000"/>
          <w:kern w:val="0"/>
          <w:lang w:eastAsia="es-ES"/>
          <w14:ligatures w14:val="none"/>
        </w:rPr>
        <w:t xml:space="preserve">el pago de primas del </w:t>
      </w:r>
      <w:r w:rsidR="007674D5" w:rsidRPr="007674D5">
        <w:rPr>
          <w:rFonts w:ascii="Arial Narrow" w:eastAsia="Times New Roman" w:hAnsi="Arial Narrow" w:cs="Arial"/>
          <w:color w:val="000000"/>
          <w:kern w:val="0"/>
          <w:lang w:eastAsia="es-ES"/>
          <w14:ligatures w14:val="none"/>
        </w:rPr>
        <w:t>Seguro de Vida</w:t>
      </w:r>
      <w:r w:rsidRPr="007674D5">
        <w:rPr>
          <w:rFonts w:ascii="Arial Narrow" w:eastAsia="Times New Roman" w:hAnsi="Arial Narrow" w:cs="Arial"/>
          <w:color w:val="000000"/>
          <w:kern w:val="0"/>
          <w:lang w:eastAsia="es-ES"/>
          <w14:ligatures w14:val="none"/>
        </w:rPr>
        <w:t xml:space="preserve">, </w:t>
      </w:r>
      <w:r w:rsidR="007674D5" w:rsidRPr="007674D5">
        <w:rPr>
          <w:rFonts w:ascii="Arial Narrow" w:eastAsia="Times New Roman" w:hAnsi="Arial Narrow" w:cs="Arial"/>
          <w:color w:val="000000"/>
          <w:kern w:val="0"/>
          <w:lang w:eastAsia="es-ES"/>
          <w14:ligatures w14:val="none"/>
        </w:rPr>
        <w:t>se le informó</w:t>
      </w:r>
      <w:r w:rsidRPr="007674D5">
        <w:rPr>
          <w:rFonts w:ascii="Arial Narrow" w:eastAsia="Times New Roman" w:hAnsi="Arial Narrow" w:cs="Arial"/>
          <w:color w:val="000000"/>
          <w:kern w:val="0"/>
          <w:lang w:eastAsia="es-ES"/>
          <w14:ligatures w14:val="none"/>
        </w:rPr>
        <w:t xml:space="preserve"> que la póliz</w:t>
      </w:r>
      <w:r w:rsidR="007674D5" w:rsidRPr="007674D5">
        <w:rPr>
          <w:rFonts w:ascii="Arial Narrow" w:eastAsia="Times New Roman" w:hAnsi="Arial Narrow" w:cs="Arial"/>
          <w:color w:val="000000"/>
          <w:kern w:val="0"/>
          <w:lang w:eastAsia="es-ES"/>
          <w14:ligatures w14:val="none"/>
        </w:rPr>
        <w:t>a</w:t>
      </w:r>
      <w:r w:rsidRPr="007674D5">
        <w:rPr>
          <w:rFonts w:ascii="Arial Narrow" w:eastAsia="Times New Roman" w:hAnsi="Arial Narrow" w:cs="Arial"/>
          <w:color w:val="000000"/>
          <w:kern w:val="0"/>
          <w:lang w:eastAsia="es-ES"/>
          <w14:ligatures w14:val="none"/>
        </w:rPr>
        <w:t xml:space="preserve"> había sido anulada</w:t>
      </w:r>
      <w:r w:rsidR="007674D5" w:rsidRPr="007674D5">
        <w:rPr>
          <w:rFonts w:ascii="Arial Narrow" w:eastAsia="Times New Roman" w:hAnsi="Arial Narrow" w:cs="Arial"/>
          <w:color w:val="000000"/>
          <w:kern w:val="0"/>
          <w:lang w:eastAsia="es-ES"/>
          <w14:ligatures w14:val="none"/>
        </w:rPr>
        <w:t xml:space="preserve"> a solicitud suya, pese a que nunca dio su consentimiento para anularla</w:t>
      </w:r>
      <w:r w:rsidRPr="007674D5">
        <w:rPr>
          <w:rFonts w:ascii="Arial Narrow" w:eastAsia="Times New Roman" w:hAnsi="Arial Narrow" w:cs="Arial"/>
          <w:color w:val="000000"/>
          <w:kern w:val="0"/>
          <w:lang w:eastAsia="es-ES"/>
          <w14:ligatures w14:val="none"/>
        </w:rPr>
        <w:t>.</w:t>
      </w:r>
    </w:p>
    <w:p w14:paraId="667DBDCB" w14:textId="77777777" w:rsidR="00B447D2" w:rsidRPr="007674D5" w:rsidRDefault="00B447D2" w:rsidP="000A146A">
      <w:pPr>
        <w:tabs>
          <w:tab w:val="left" w:pos="1134"/>
        </w:tabs>
        <w:spacing w:after="0" w:line="276" w:lineRule="auto"/>
        <w:jc w:val="both"/>
        <w:rPr>
          <w:rFonts w:ascii="Arial Narrow" w:eastAsia="Times New Roman" w:hAnsi="Arial Narrow" w:cs="Arial"/>
          <w:color w:val="000000"/>
          <w:kern w:val="0"/>
          <w:lang w:eastAsia="es-ES"/>
          <w14:ligatures w14:val="none"/>
        </w:rPr>
      </w:pPr>
    </w:p>
    <w:p w14:paraId="550FFC2B" w14:textId="65C55C4C" w:rsidR="0052121B" w:rsidRPr="007674D5" w:rsidRDefault="0052121B" w:rsidP="000A146A">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7674D5">
        <w:rPr>
          <w:rFonts w:ascii="Arial Narrow" w:eastAsia="Times New Roman" w:hAnsi="Arial Narrow" w:cs="Arial"/>
          <w:color w:val="000000"/>
          <w:kern w:val="0"/>
          <w:lang w:val="es-ES" w:eastAsia="es-ES"/>
          <w14:ligatures w14:val="none"/>
        </w:rPr>
        <w:t>La</w:t>
      </w:r>
      <w:r w:rsidR="00767C41" w:rsidRPr="007674D5">
        <w:rPr>
          <w:rFonts w:ascii="Arial Narrow" w:eastAsia="Times New Roman" w:hAnsi="Arial Narrow" w:cs="Arial"/>
          <w:color w:val="000000"/>
          <w:kern w:val="0"/>
          <w:lang w:val="es-ES" w:eastAsia="es-ES"/>
          <w14:ligatures w14:val="none"/>
        </w:rPr>
        <w:t xml:space="preserve"> </w:t>
      </w:r>
      <w:r w:rsidRPr="007674D5">
        <w:rPr>
          <w:rFonts w:ascii="Arial Narrow" w:eastAsia="Times New Roman" w:hAnsi="Arial Narrow" w:cs="Arial"/>
          <w:color w:val="000000"/>
          <w:kern w:val="0"/>
          <w:lang w:val="es-ES" w:eastAsia="es-ES"/>
          <w14:ligatures w14:val="none"/>
        </w:rPr>
        <w:t xml:space="preserve">señora Salas </w:t>
      </w:r>
      <w:r w:rsidR="00AB3D7B" w:rsidRPr="007674D5">
        <w:rPr>
          <w:rFonts w:ascii="Arial Narrow" w:eastAsia="Times New Roman" w:hAnsi="Arial Narrow" w:cs="Arial"/>
          <w:color w:val="000000"/>
          <w:kern w:val="0"/>
          <w:lang w:val="es-ES" w:eastAsia="es-ES"/>
          <w14:ligatures w14:val="none"/>
        </w:rPr>
        <w:t>no precisó medidas correctivas contra Rímac en virtud de los hechos materia de denuncia</w:t>
      </w:r>
      <w:r w:rsidR="00767C41" w:rsidRPr="007674D5">
        <w:rPr>
          <w:rFonts w:ascii="Arial Narrow" w:eastAsia="Times New Roman" w:hAnsi="Arial Narrow" w:cs="Arial"/>
          <w:color w:val="000000"/>
          <w:kern w:val="0"/>
          <w:lang w:val="es-ES" w:eastAsia="es-ES"/>
          <w14:ligatures w14:val="none"/>
        </w:rPr>
        <w:t>. Asimismo,</w:t>
      </w:r>
      <w:r w:rsidR="00AB3D7B" w:rsidRPr="007674D5">
        <w:rPr>
          <w:rFonts w:ascii="Arial Narrow" w:eastAsia="Times New Roman" w:hAnsi="Arial Narrow" w:cs="Arial"/>
          <w:color w:val="000000"/>
          <w:kern w:val="0"/>
          <w:lang w:val="es-ES" w:eastAsia="es-ES"/>
          <w14:ligatures w14:val="none"/>
        </w:rPr>
        <w:t xml:space="preserve"> no</w:t>
      </w:r>
      <w:r w:rsidR="00767C41" w:rsidRPr="007674D5">
        <w:rPr>
          <w:rFonts w:ascii="Arial Narrow" w:eastAsia="Times New Roman" w:hAnsi="Arial Narrow" w:cs="Arial"/>
          <w:color w:val="000000"/>
          <w:kern w:val="0"/>
          <w:lang w:val="es-ES" w:eastAsia="es-ES"/>
          <w14:ligatures w14:val="none"/>
        </w:rPr>
        <w:t xml:space="preserve"> requirió</w:t>
      </w:r>
      <w:r w:rsidR="00767C41" w:rsidRPr="00AB3D7B">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 xml:space="preserve">de manera expresa </w:t>
      </w:r>
      <w:r w:rsidR="00767C41" w:rsidRPr="00AB3D7B">
        <w:rPr>
          <w:rFonts w:ascii="Arial Narrow" w:eastAsia="Times New Roman" w:hAnsi="Arial Narrow" w:cs="Arial"/>
          <w:color w:val="000000"/>
          <w:kern w:val="0"/>
          <w:lang w:val="es-ES" w:eastAsia="es-ES"/>
          <w14:ligatures w14:val="none"/>
        </w:rPr>
        <w:t>el reembolso de costos y costas del presente procedimiento</w:t>
      </w:r>
      <w:r w:rsidR="007674D5">
        <w:rPr>
          <w:rFonts w:ascii="Arial Narrow" w:eastAsia="Times New Roman" w:hAnsi="Arial Narrow" w:cs="Arial"/>
          <w:color w:val="000000"/>
          <w:kern w:val="0"/>
          <w:lang w:val="es-ES" w:eastAsia="es-ES"/>
          <w14:ligatures w14:val="none"/>
        </w:rPr>
        <w:t>.</w:t>
      </w:r>
    </w:p>
    <w:p w14:paraId="6B094273" w14:textId="77777777" w:rsidR="0052121B" w:rsidRPr="0026598E" w:rsidRDefault="0052121B" w:rsidP="000A146A">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0A146A"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0A146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0A146A" w:rsidRDefault="00AB3A58" w:rsidP="000A146A">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13421823" w14:textId="1953A264" w:rsidR="008F0AFD" w:rsidRPr="000A146A" w:rsidRDefault="00AB3A58" w:rsidP="000A146A">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0A146A">
        <w:rPr>
          <w:rFonts w:ascii="Arial Narrow" w:eastAsia="Times New Roman" w:hAnsi="Arial Narrow" w:cs="Segoe UI"/>
          <w:color w:val="000000"/>
          <w:kern w:val="0"/>
          <w:lang w:eastAsia="es-PE"/>
          <w14:ligatures w14:val="none"/>
        </w:rPr>
        <w:t xml:space="preserve">La </w:t>
      </w:r>
      <w:r w:rsidR="00405C2F" w:rsidRPr="000A146A">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0A146A">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0A146A">
        <w:rPr>
          <w:rFonts w:ascii="Arial Narrow" w:eastAsia="Arial Narrow" w:hAnsi="Arial Narrow" w:cs="Arial Narrow"/>
          <w:kern w:val="0"/>
          <w:vertAlign w:val="superscript"/>
          <w14:ligatures w14:val="none"/>
        </w:rPr>
        <w:footnoteReference w:id="2"/>
      </w:r>
      <w:r w:rsidR="00232389" w:rsidRPr="000A146A">
        <w:rPr>
          <w:rFonts w:ascii="Arial Narrow" w:eastAsia="Times New Roman" w:hAnsi="Arial Narrow" w:cs="Segoe UI"/>
          <w:color w:val="000000"/>
          <w:kern w:val="0"/>
          <w:lang w:eastAsia="es-PE"/>
          <w14:ligatures w14:val="none"/>
        </w:rPr>
        <w:t xml:space="preserve">, </w:t>
      </w:r>
      <w:r w:rsidR="008F0AFD" w:rsidRPr="000A146A">
        <w:rPr>
          <w:rFonts w:ascii="Arial Narrow" w:eastAsia="Times New Roman" w:hAnsi="Arial Narrow" w:cs="Segoe UI"/>
          <w:color w:val="000000"/>
          <w:kern w:val="0"/>
          <w:lang w:eastAsia="es-PE"/>
          <w14:ligatures w14:val="none"/>
        </w:rPr>
        <w:t xml:space="preserve">considera </w:t>
      </w:r>
      <w:r w:rsidR="008F0AFD" w:rsidRPr="000A146A">
        <w:rPr>
          <w:rFonts w:ascii="Arial Narrow" w:eastAsia="Arial Narrow" w:hAnsi="Arial Narrow" w:cs="Arial Narrow"/>
          <w:kern w:val="0"/>
          <w14:ligatures w14:val="none"/>
        </w:rPr>
        <w:t xml:space="preserve">que el hecho denunciado, consistente en que </w:t>
      </w:r>
      <w:r w:rsidR="000A146A" w:rsidRPr="000A146A">
        <w:rPr>
          <w:rFonts w:ascii="Arial Narrow" w:eastAsia="Arial Narrow" w:hAnsi="Arial Narrow" w:cs="Arial Narrow"/>
          <w:bCs/>
        </w:rPr>
        <w:t xml:space="preserve">la compañía aseguradora habría anulado de manera unilateral y sin previa comunicación al denunciante la Póliza </w:t>
      </w:r>
      <w:proofErr w:type="spellStart"/>
      <w:r w:rsidR="000A146A" w:rsidRPr="000A146A">
        <w:rPr>
          <w:rFonts w:ascii="Arial Narrow" w:eastAsia="Arial Narrow" w:hAnsi="Arial Narrow" w:cs="Arial Narrow"/>
          <w:bCs/>
        </w:rPr>
        <w:t>N°</w:t>
      </w:r>
      <w:proofErr w:type="spellEnd"/>
      <w:r w:rsidR="000A146A" w:rsidRPr="000A146A">
        <w:rPr>
          <w:rFonts w:ascii="Arial Narrow" w:eastAsia="Arial Narrow" w:hAnsi="Arial Narrow" w:cs="Arial Narrow"/>
          <w:bCs/>
        </w:rPr>
        <w:t xml:space="preserve"> </w:t>
      </w:r>
      <w:r w:rsidR="00AB3D7B" w:rsidRPr="00AB3D7B">
        <w:rPr>
          <w:rFonts w:ascii="Arial Narrow" w:eastAsia="Arial Narrow" w:hAnsi="Arial Narrow" w:cs="Arial Narrow"/>
          <w:bCs/>
        </w:rPr>
        <w:t>8308500001</w:t>
      </w:r>
      <w:r w:rsidR="00AB3D7B" w:rsidRPr="00AB3D7B">
        <w:rPr>
          <w:rFonts w:ascii="Arial Narrow" w:eastAsia="Arial Narrow" w:hAnsi="Arial Narrow" w:cs="Arial Narrow"/>
          <w:bCs/>
        </w:rPr>
        <w:t xml:space="preserve"> </w:t>
      </w:r>
      <w:r w:rsidR="000A146A" w:rsidRPr="000A146A">
        <w:rPr>
          <w:rFonts w:ascii="Arial Narrow" w:eastAsia="Arial Narrow" w:hAnsi="Arial Narrow" w:cs="Arial Narrow"/>
          <w:bCs/>
        </w:rPr>
        <w:t>del Seguro de Vida</w:t>
      </w:r>
      <w:r w:rsidR="008F0AFD" w:rsidRPr="000A146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w:t>
      </w:r>
      <w:r w:rsidR="008F0AFD" w:rsidRPr="000A146A">
        <w:rPr>
          <w:rFonts w:ascii="Arial Narrow" w:eastAsia="Arial Narrow" w:hAnsi="Arial Narrow" w:cs="Arial Narrow"/>
          <w:kern w:val="0"/>
          <w14:ligatures w14:val="none"/>
        </w:rPr>
        <w:lastRenderedPageBreak/>
        <w:t>parte del proveedor y lo que realmente recibió. Por consiguiente, corresponde calificar el hecho materia de denuncia como una presunta infracción al deber de idoneidad, tipificado en los artículos 18</w:t>
      </w:r>
      <w:r w:rsidR="008F0AFD" w:rsidRPr="000A146A">
        <w:rPr>
          <w:rFonts w:ascii="Arial Narrow" w:eastAsia="Times New Roman" w:hAnsi="Arial Narrow" w:cs="Segoe UI"/>
          <w:color w:val="000000"/>
          <w:kern w:val="0"/>
          <w:lang w:eastAsia="es-PE"/>
          <w14:ligatures w14:val="none"/>
        </w:rPr>
        <w:t>°</w:t>
      </w:r>
      <w:r w:rsidR="008F0AFD" w:rsidRPr="000A146A">
        <w:rPr>
          <w:rFonts w:ascii="Arial Narrow" w:eastAsia="Arial Narrow" w:hAnsi="Arial Narrow" w:cs="Arial Narrow"/>
          <w:kern w:val="0"/>
          <w14:ligatures w14:val="none"/>
        </w:rPr>
        <w:t xml:space="preserve"> y 19</w:t>
      </w:r>
      <w:r w:rsidR="008F0AFD" w:rsidRPr="000A146A">
        <w:rPr>
          <w:rFonts w:ascii="Arial Narrow" w:eastAsia="Times New Roman" w:hAnsi="Arial Narrow" w:cs="Segoe UI"/>
          <w:color w:val="000000"/>
          <w:kern w:val="0"/>
          <w:lang w:eastAsia="es-PE"/>
          <w14:ligatures w14:val="none"/>
        </w:rPr>
        <w:t>°</w:t>
      </w:r>
      <w:r w:rsidR="008F0AFD" w:rsidRPr="000A146A">
        <w:rPr>
          <w:rFonts w:ascii="Arial Narrow" w:eastAsia="Arial Narrow" w:hAnsi="Arial Narrow" w:cs="Arial Narrow"/>
          <w:kern w:val="0"/>
          <w14:ligatures w14:val="none"/>
        </w:rPr>
        <w:t xml:space="preserve"> del Código</w:t>
      </w:r>
      <w:r w:rsidR="008F0AFD" w:rsidRPr="000A146A">
        <w:rPr>
          <w:rFonts w:ascii="Arial Narrow" w:eastAsia="Arial Narrow" w:hAnsi="Arial Narrow" w:cs="Arial"/>
          <w:kern w:val="0"/>
          <w:vertAlign w:val="superscript"/>
          <w14:ligatures w14:val="none"/>
        </w:rPr>
        <w:footnoteReference w:id="3"/>
      </w:r>
      <w:r w:rsidR="008F0AFD" w:rsidRPr="000A146A">
        <w:rPr>
          <w:rFonts w:ascii="Arial Narrow" w:eastAsia="Arial Narrow" w:hAnsi="Arial Narrow" w:cs="Arial Narrow"/>
          <w:kern w:val="0"/>
          <w14:ligatures w14:val="none"/>
        </w:rPr>
        <w:t>.</w:t>
      </w:r>
    </w:p>
    <w:p w14:paraId="4F1E88E9" w14:textId="27C71232" w:rsidR="008641BD" w:rsidRPr="000A146A" w:rsidRDefault="008641BD" w:rsidP="000A146A">
      <w:pPr>
        <w:spacing w:after="0" w:line="276" w:lineRule="auto"/>
        <w:jc w:val="both"/>
        <w:rPr>
          <w:rFonts w:ascii="Arial Narrow" w:eastAsia="Calibri" w:hAnsi="Arial Narrow" w:cs="Arial Narrow"/>
          <w:kern w:val="0"/>
          <w:lang w:eastAsia="es-PE"/>
          <w14:ligatures w14:val="none"/>
        </w:rPr>
      </w:pPr>
    </w:p>
    <w:p w14:paraId="53370C61" w14:textId="1B55B3A6" w:rsidR="00AB3A58" w:rsidRPr="000A146A" w:rsidRDefault="00AB3A58" w:rsidP="000A146A">
      <w:pPr>
        <w:pStyle w:val="Prrafodelista"/>
        <w:numPr>
          <w:ilvl w:val="0"/>
          <w:numId w:val="6"/>
        </w:numPr>
        <w:spacing w:after="0" w:line="276" w:lineRule="auto"/>
        <w:ind w:left="567" w:hanging="567"/>
        <w:jc w:val="both"/>
        <w:rPr>
          <w:rFonts w:ascii="Arial Narrow" w:eastAsia="Calibri" w:hAnsi="Arial Narrow" w:cs="Arial Narrow"/>
          <w:kern w:val="0"/>
          <w:lang w:eastAsia="es-PE"/>
          <w14:ligatures w14:val="none"/>
        </w:rPr>
      </w:pPr>
      <w:r w:rsidRPr="000A146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0A146A">
        <w:rPr>
          <w:rFonts w:ascii="Arial Narrow" w:eastAsia="Arial Narrow" w:hAnsi="Arial Narrow" w:cs="Arial Narrow"/>
          <w:kern w:val="0"/>
          <w:vertAlign w:val="superscript"/>
          <w14:ligatures w14:val="none"/>
        </w:rPr>
        <w:footnoteReference w:id="4"/>
      </w:r>
      <w:r w:rsidRPr="000A146A">
        <w:rPr>
          <w:rFonts w:ascii="Arial Narrow" w:eastAsia="Arial" w:hAnsi="Arial Narrow" w:cs="Arial"/>
          <w:color w:val="000000"/>
          <w:kern w:val="0"/>
          <w:lang w:eastAsia="es-PE"/>
          <w14:ligatures w14:val="none"/>
        </w:rPr>
        <w:t>.</w:t>
      </w:r>
    </w:p>
    <w:p w14:paraId="01E2C693" w14:textId="77777777" w:rsidR="00AB3A58" w:rsidRPr="000A146A" w:rsidRDefault="00AB3A58" w:rsidP="000A146A">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0A146A"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0A146A">
        <w:rPr>
          <w:rFonts w:ascii="Arial Narrow" w:eastAsia="Arial Narrow" w:hAnsi="Arial Narrow" w:cs="Arial Narrow"/>
          <w:b/>
          <w:color w:val="000000"/>
          <w:kern w:val="0"/>
          <w:lang w:eastAsia="es-PE"/>
          <w14:ligatures w14:val="none"/>
        </w:rPr>
        <w:t>REQUERIMIENTO DE INFORMACI</w:t>
      </w:r>
      <w:r w:rsidR="00B17787" w:rsidRPr="000A146A">
        <w:rPr>
          <w:rFonts w:ascii="Arial Narrow" w:eastAsia="Arial Narrow" w:hAnsi="Arial Narrow" w:cs="Arial Narrow"/>
          <w:b/>
          <w:color w:val="000000"/>
          <w:kern w:val="0"/>
          <w:lang w:eastAsia="es-PE"/>
          <w14:ligatures w14:val="none"/>
        </w:rPr>
        <w:t>Ó</w:t>
      </w:r>
      <w:r w:rsidRPr="000A146A">
        <w:rPr>
          <w:rFonts w:ascii="Arial Narrow" w:eastAsia="Arial Narrow" w:hAnsi="Arial Narrow" w:cs="Arial Narrow"/>
          <w:b/>
          <w:color w:val="000000"/>
          <w:kern w:val="0"/>
          <w:lang w:eastAsia="es-PE"/>
          <w14:ligatures w14:val="none"/>
        </w:rPr>
        <w:t>N</w:t>
      </w:r>
    </w:p>
    <w:p w14:paraId="3F5BB4A5" w14:textId="77777777" w:rsidR="00AB3A58" w:rsidRPr="000A146A" w:rsidRDefault="00AB3A58" w:rsidP="000A146A">
      <w:pPr>
        <w:spacing w:after="0" w:line="276" w:lineRule="auto"/>
        <w:jc w:val="both"/>
        <w:rPr>
          <w:rFonts w:ascii="Arial Narrow" w:eastAsia="Times New Roman" w:hAnsi="Arial Narrow" w:cs="Arial"/>
          <w:color w:val="000000"/>
          <w:kern w:val="0"/>
          <w:lang w:val="es-ES" w:eastAsia="es-ES"/>
          <w14:ligatures w14:val="none"/>
        </w:rPr>
      </w:pPr>
    </w:p>
    <w:p w14:paraId="3C2E0245" w14:textId="3822C7A9" w:rsidR="00AB3A58" w:rsidRPr="006D7ECB" w:rsidRDefault="00232389" w:rsidP="000A146A">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sidRPr="000A146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 </w:t>
      </w:r>
      <w:r w:rsidR="005C1524" w:rsidRPr="000A146A">
        <w:rPr>
          <w:rFonts w:ascii="Arial Narrow" w:hAnsi="Arial Narrow" w:cs="Arial"/>
          <w:bCs/>
          <w:spacing w:val="-3"/>
          <w:kern w:val="0"/>
          <w14:ligatures w14:val="none"/>
        </w:rPr>
        <w:t>Rímac Seguros y Reaseguros S.A.</w:t>
      </w:r>
      <w:r w:rsidR="005C1524" w:rsidRPr="000A146A">
        <w:rPr>
          <w:rFonts w:ascii="Arial Narrow" w:eastAsia="Times New Roman" w:hAnsi="Arial Narrow" w:cs="Arial"/>
          <w:color w:val="000000"/>
          <w:kern w:val="0"/>
          <w:lang w:eastAsia="es-ES"/>
          <w14:ligatures w14:val="none"/>
        </w:rPr>
        <w:t xml:space="preserve">, </w:t>
      </w:r>
      <w:r w:rsidRPr="000A146A">
        <w:rPr>
          <w:rFonts w:ascii="Arial Narrow" w:eastAsia="Times New Roman" w:hAnsi="Arial Narrow" w:cs="Arial"/>
          <w:color w:val="000000"/>
          <w:kern w:val="0"/>
          <w:lang w:val="es-ES" w:eastAsia="es-ES"/>
          <w14:ligatures w14:val="none"/>
        </w:rPr>
        <w:t>que, en</w:t>
      </w:r>
      <w:r w:rsidRPr="004F5DAF">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w:t>
      </w:r>
      <w:r w:rsidRPr="0026598E">
        <w:rPr>
          <w:rFonts w:ascii="Arial Narrow" w:eastAsia="Times New Roman" w:hAnsi="Arial Narrow" w:cs="Arial"/>
          <w:color w:val="000000"/>
          <w:kern w:val="0"/>
          <w:lang w:val="es-ES" w:eastAsia="es-ES"/>
          <w14:ligatures w14:val="none"/>
        </w:rPr>
        <w:t xml:space="preserve"> presente resolución, cumpla con lo siguiente: </w:t>
      </w:r>
      <w:r w:rsidR="000A146A" w:rsidRPr="000A146A">
        <w:rPr>
          <w:rFonts w:ascii="Arial Narrow" w:eastAsia="Times New Roman" w:hAnsi="Arial Narrow" w:cs="Arial"/>
          <w:color w:val="000000"/>
          <w:kern w:val="0"/>
          <w:lang w:val="es-ES" w:eastAsia="es-ES"/>
          <w14:ligatures w14:val="none"/>
        </w:rPr>
        <w:t xml:space="preserve">(i) presentar una copia completa, legible y debidamente suscritas de la Póliza </w:t>
      </w:r>
      <w:proofErr w:type="spellStart"/>
      <w:r w:rsidR="000A146A" w:rsidRPr="000A146A">
        <w:rPr>
          <w:rFonts w:ascii="Arial Narrow" w:eastAsia="Times New Roman" w:hAnsi="Arial Narrow" w:cs="Arial"/>
          <w:color w:val="000000"/>
          <w:kern w:val="0"/>
          <w:lang w:val="es-ES" w:eastAsia="es-ES"/>
          <w14:ligatures w14:val="none"/>
        </w:rPr>
        <w:t>N°</w:t>
      </w:r>
      <w:proofErr w:type="spellEnd"/>
      <w:r w:rsidR="000A146A" w:rsidRPr="000A146A">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8308500001</w:t>
      </w:r>
      <w:r w:rsidR="00AB3D7B" w:rsidRPr="00AB3D7B">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 así como el cargo de remisión de las referidas pólizas; (</w:t>
      </w:r>
      <w:proofErr w:type="spellStart"/>
      <w:r w:rsidR="000A146A" w:rsidRPr="000A146A">
        <w:rPr>
          <w:rFonts w:ascii="Arial Narrow" w:eastAsia="Times New Roman" w:hAnsi="Arial Narrow" w:cs="Arial"/>
          <w:color w:val="000000"/>
          <w:kern w:val="0"/>
          <w:lang w:val="es-ES" w:eastAsia="es-ES"/>
          <w14:ligatures w14:val="none"/>
        </w:rPr>
        <w:t>ii</w:t>
      </w:r>
      <w:proofErr w:type="spellEnd"/>
      <w:r w:rsidR="000A146A" w:rsidRPr="000A146A">
        <w:rPr>
          <w:rFonts w:ascii="Arial Narrow" w:eastAsia="Times New Roman" w:hAnsi="Arial Narrow" w:cs="Arial"/>
          <w:color w:val="000000"/>
          <w:kern w:val="0"/>
          <w:lang w:val="es-ES" w:eastAsia="es-ES"/>
          <w14:ligatures w14:val="none"/>
        </w:rPr>
        <w:t xml:space="preserve">) presentar los medios probatorios que acrediten que anuló la Póliza </w:t>
      </w:r>
      <w:proofErr w:type="spellStart"/>
      <w:r w:rsidR="000A146A" w:rsidRPr="000A146A">
        <w:rPr>
          <w:rFonts w:ascii="Arial Narrow" w:eastAsia="Times New Roman" w:hAnsi="Arial Narrow" w:cs="Arial"/>
          <w:color w:val="000000"/>
          <w:kern w:val="0"/>
          <w:lang w:val="es-ES" w:eastAsia="es-ES"/>
          <w14:ligatures w14:val="none"/>
        </w:rPr>
        <w:t>N°</w:t>
      </w:r>
      <w:proofErr w:type="spellEnd"/>
      <w:r w:rsidR="000A146A" w:rsidRPr="000A146A">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8308500001</w:t>
      </w:r>
      <w:r w:rsidR="00AB3D7B" w:rsidRPr="00AB3D7B">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 de conformidad a la normativa vigente</w:t>
      </w:r>
      <w:r w:rsidR="000A146A" w:rsidRPr="000A146A">
        <w:rPr>
          <w:rFonts w:ascii="Arial Narrow" w:eastAsia="Times New Roman" w:hAnsi="Arial Narrow" w:cs="Arial"/>
          <w:color w:val="000000"/>
          <w:kern w:val="0"/>
          <w:lang w:eastAsia="es-ES"/>
          <w14:ligatures w14:val="none"/>
        </w:rPr>
        <w:t>; y, (</w:t>
      </w:r>
      <w:proofErr w:type="spellStart"/>
      <w:r w:rsidR="000A146A" w:rsidRPr="000A146A">
        <w:rPr>
          <w:rFonts w:ascii="Arial Narrow" w:eastAsia="Times New Roman" w:hAnsi="Arial Narrow" w:cs="Arial"/>
          <w:color w:val="000000"/>
          <w:kern w:val="0"/>
          <w:lang w:eastAsia="es-ES"/>
          <w14:ligatures w14:val="none"/>
        </w:rPr>
        <w:t>iii</w:t>
      </w:r>
      <w:proofErr w:type="spellEnd"/>
      <w:r w:rsidR="000A146A" w:rsidRPr="000A146A">
        <w:rPr>
          <w:rFonts w:ascii="Arial Narrow" w:eastAsia="Times New Roman" w:hAnsi="Arial Narrow" w:cs="Arial"/>
          <w:color w:val="000000"/>
          <w:kern w:val="0"/>
          <w:lang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8E0B03" w:rsidRPr="004B303C">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52121B" w:rsidRDefault="00AB3A58" w:rsidP="000A146A">
      <w:pPr>
        <w:spacing w:after="0" w:line="276" w:lineRule="auto"/>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0A146A">
      <w:pPr>
        <w:spacing w:after="0" w:line="276" w:lineRule="auto"/>
        <w:jc w:val="both"/>
        <w:rPr>
          <w:rFonts w:ascii="Arial Narrow" w:eastAsia="Arial Narrow" w:hAnsi="Arial Narrow" w:cs="Arial Narrow"/>
          <w:b/>
          <w:color w:val="000000"/>
          <w:kern w:val="0"/>
          <w:lang w:eastAsia="es-PE"/>
          <w14:ligatures w14:val="none"/>
        </w:rPr>
      </w:pPr>
    </w:p>
    <w:p w14:paraId="57521209" w14:textId="4103493F" w:rsidR="000A146A" w:rsidRDefault="00AB3A58" w:rsidP="000A146A">
      <w:pPr>
        <w:spacing w:after="0" w:line="276" w:lineRule="auto"/>
        <w:jc w:val="both"/>
        <w:rPr>
          <w:rFonts w:ascii="Arial Narrow" w:eastAsia="Times New Roman" w:hAnsi="Arial Narrow" w:cs="Arial"/>
          <w:color w:val="000000"/>
          <w:kern w:val="0"/>
          <w:lang w:eastAsia="es-ES"/>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8F0AF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2121B" w:rsidRPr="0052121B">
        <w:rPr>
          <w:rFonts w:ascii="Arial Narrow" w:eastAsia="Times New Roman" w:hAnsi="Arial Narrow" w:cs="Times New Roman"/>
          <w:color w:val="000000"/>
          <w:kern w:val="0"/>
          <w:shd w:val="clear" w:color="auto" w:fill="FFFFFF"/>
          <w:lang w:eastAsia="es-PE"/>
          <w14:ligatures w14:val="none"/>
        </w:rPr>
        <w:t>30 de junio de 2026, subsanado mediante escrito del 14 de agosto de 2026</w:t>
      </w:r>
      <w:r w:rsidR="004A3D92" w:rsidRPr="008F0AFD">
        <w:rPr>
          <w:rFonts w:ascii="Arial Narrow" w:eastAsia="Times New Roman" w:hAnsi="Arial Narrow" w:cs="Times New Roman"/>
          <w:color w:val="000000"/>
          <w:kern w:val="0"/>
          <w:shd w:val="clear" w:color="auto" w:fill="FFFFFF"/>
          <w:lang w:eastAsia="es-PE"/>
          <w14:ligatures w14:val="none"/>
        </w:rPr>
        <w:t xml:space="preserve">, </w:t>
      </w:r>
      <w:r w:rsidR="00232389" w:rsidRPr="008F0AFD">
        <w:rPr>
          <w:rFonts w:ascii="Arial Narrow" w:eastAsia="Times New Roman" w:hAnsi="Arial Narrow" w:cs="Times New Roman"/>
          <w:color w:val="000000"/>
          <w:kern w:val="0"/>
          <w:shd w:val="clear" w:color="auto" w:fill="FFFFFF"/>
          <w:lang w:eastAsia="es-PE"/>
          <w14:ligatures w14:val="none"/>
        </w:rPr>
        <w:t xml:space="preserve">interpuesta por </w:t>
      </w:r>
      <w:r w:rsidR="0052121B" w:rsidRPr="0052121B">
        <w:rPr>
          <w:rFonts w:ascii="Arial Narrow" w:eastAsia="Times New Roman" w:hAnsi="Arial Narrow" w:cs="Times New Roman"/>
          <w:color w:val="000000"/>
          <w:kern w:val="0"/>
          <w:shd w:val="clear" w:color="auto" w:fill="FFFFFF"/>
          <w:lang w:eastAsia="es-PE"/>
          <w14:ligatures w14:val="none"/>
        </w:rPr>
        <w:t xml:space="preserve">la </w:t>
      </w:r>
      <w:r w:rsidR="0052121B" w:rsidRPr="000A146A">
        <w:rPr>
          <w:rFonts w:ascii="Arial Narrow" w:eastAsia="Times New Roman" w:hAnsi="Arial Narrow" w:cs="Times New Roman"/>
          <w:color w:val="000000"/>
          <w:kern w:val="0"/>
          <w:shd w:val="clear" w:color="auto" w:fill="FFFFFF"/>
          <w:lang w:eastAsia="es-PE"/>
          <w14:ligatures w14:val="none"/>
        </w:rPr>
        <w:t>señora Lucy Socorro Salas Cavero</w:t>
      </w:r>
      <w:r w:rsidR="0052121B" w:rsidRPr="000A146A">
        <w:rPr>
          <w:rFonts w:ascii="Arial Narrow" w:eastAsia="Times New Roman" w:hAnsi="Arial Narrow" w:cs="Times New Roman"/>
          <w:color w:val="000000"/>
          <w:kern w:val="0"/>
          <w:shd w:val="clear" w:color="auto" w:fill="FFFFFF"/>
          <w:lang w:eastAsia="es-PE"/>
          <w14:ligatures w14:val="none"/>
        </w:rPr>
        <w:t xml:space="preserve"> </w:t>
      </w:r>
      <w:r w:rsidR="00232389" w:rsidRPr="000A146A">
        <w:rPr>
          <w:rFonts w:ascii="Arial Narrow" w:eastAsia="Times New Roman" w:hAnsi="Arial Narrow" w:cs="Times New Roman"/>
          <w:color w:val="000000"/>
          <w:kern w:val="0"/>
          <w:shd w:val="clear" w:color="auto" w:fill="FFFFFF"/>
          <w:lang w:eastAsia="es-PE"/>
          <w14:ligatures w14:val="none"/>
        </w:rPr>
        <w:t xml:space="preserve">contra Rímac Seguros y Reaseguros S.A., </w:t>
      </w:r>
      <w:r w:rsidR="008F0AFD" w:rsidRPr="000A146A">
        <w:rPr>
          <w:rFonts w:ascii="Arial Narrow" w:eastAsia="Times New Roman" w:hAnsi="Arial Narrow" w:cs="Times New Roman"/>
          <w:color w:val="000000"/>
          <w:kern w:val="0"/>
          <w:shd w:val="clear" w:color="auto" w:fill="FFFFFF"/>
          <w:lang w:eastAsia="es-PE"/>
          <w14:ligatures w14:val="none"/>
        </w:rPr>
        <w:t xml:space="preserve">por </w:t>
      </w:r>
      <w:r w:rsidR="000A146A" w:rsidRPr="000A146A">
        <w:rPr>
          <w:rFonts w:ascii="Arial Narrow" w:eastAsia="Times New Roman" w:hAnsi="Arial Narrow" w:cs="Times New Roman"/>
          <w:color w:val="000000"/>
          <w:kern w:val="0"/>
          <w:shd w:val="clear" w:color="auto" w:fill="FFFFFF"/>
          <w:lang w:eastAsia="es-PE"/>
          <w14:ligatures w14:val="none"/>
        </w:rPr>
        <w:t>p</w:t>
      </w:r>
      <w:r w:rsidR="008F0AFD" w:rsidRPr="000A146A">
        <w:rPr>
          <w:rFonts w:ascii="Arial Narrow" w:eastAsia="Calibri" w:hAnsi="Arial Narrow" w:cs="Arial Narrow"/>
          <w:color w:val="000000"/>
          <w:kern w:val="0"/>
          <w:lang w:eastAsia="es-PE"/>
          <w14:ligatures w14:val="none"/>
        </w:rPr>
        <w:t>resunta</w:t>
      </w:r>
      <w:r w:rsidR="008F0AFD" w:rsidRPr="000A146A">
        <w:rPr>
          <w:rFonts w:ascii="Arial Narrow" w:eastAsia="Times New Roman" w:hAnsi="Arial Narrow" w:cs="Times New Roman"/>
          <w:kern w:val="0"/>
          <w:shd w:val="clear" w:color="auto" w:fill="FFFFFF"/>
          <w:lang w:eastAsia="es-PE"/>
          <w14:ligatures w14:val="none"/>
        </w:rPr>
        <w:t xml:space="preserve"> infracción a los artículos 18° y 19°</w:t>
      </w:r>
      <w:r w:rsidR="008F0AFD" w:rsidRPr="000A146A">
        <w:rPr>
          <w:rFonts w:ascii="Arial Narrow" w:eastAsia="Calibri" w:hAnsi="Arial Narrow" w:cs="Arial Narrow"/>
          <w:kern w:val="0"/>
          <w:lang w:eastAsia="es-PE"/>
          <w14:ligatures w14:val="none"/>
        </w:rPr>
        <w:t xml:space="preserve"> de </w:t>
      </w:r>
      <w:r w:rsidR="008F0AFD" w:rsidRPr="000A146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F0AFD" w:rsidRPr="000A146A">
        <w:rPr>
          <w:rFonts w:ascii="Arial Narrow" w:eastAsia="Arial Narrow" w:hAnsi="Arial Narrow" w:cs="Arial Narrow"/>
          <w:bCs/>
        </w:rPr>
        <w:t xml:space="preserve">la compañía aseguradora </w:t>
      </w:r>
      <w:r w:rsidR="008F0AFD" w:rsidRPr="000A146A">
        <w:rPr>
          <w:rFonts w:ascii="Arial Narrow" w:eastAsia="Times New Roman" w:hAnsi="Arial Narrow" w:cs="Times New Roman"/>
          <w:color w:val="000000"/>
          <w:kern w:val="0"/>
          <w:shd w:val="clear" w:color="auto" w:fill="FFFFFF"/>
          <w:lang w:eastAsia="es-PE"/>
          <w14:ligatures w14:val="none"/>
        </w:rPr>
        <w:t>habría</w:t>
      </w:r>
      <w:r w:rsidR="0063708C" w:rsidRPr="000A146A">
        <w:rPr>
          <w:rFonts w:ascii="Arial Narrow" w:eastAsia="Times New Roman" w:hAnsi="Arial Narrow" w:cs="Times New Roman"/>
          <w:color w:val="000000"/>
          <w:kern w:val="0"/>
          <w:shd w:val="clear" w:color="auto" w:fill="FFFFFF"/>
          <w:lang w:eastAsia="es-PE"/>
          <w14:ligatures w14:val="none"/>
        </w:rPr>
        <w:t xml:space="preserve"> anulado </w:t>
      </w:r>
      <w:r w:rsidR="00CC0154" w:rsidRPr="000A146A">
        <w:rPr>
          <w:rFonts w:ascii="Arial Narrow" w:eastAsia="Times New Roman" w:hAnsi="Arial Narrow" w:cs="Times New Roman"/>
          <w:color w:val="000000"/>
          <w:kern w:val="0"/>
          <w:shd w:val="clear" w:color="auto" w:fill="FFFFFF"/>
          <w:lang w:eastAsia="es-PE"/>
          <w14:ligatures w14:val="none"/>
        </w:rPr>
        <w:t>de manera unilateral y sin previa comunicación al denunciante</w:t>
      </w:r>
      <w:r w:rsidR="00406717" w:rsidRPr="000A146A">
        <w:rPr>
          <w:rFonts w:ascii="Arial Narrow" w:eastAsia="Times New Roman" w:hAnsi="Arial Narrow" w:cs="Times New Roman"/>
          <w:color w:val="000000"/>
          <w:kern w:val="0"/>
          <w:shd w:val="clear" w:color="auto" w:fill="FFFFFF"/>
          <w:lang w:eastAsia="es-PE"/>
          <w14:ligatures w14:val="none"/>
        </w:rPr>
        <w:t xml:space="preserve"> </w:t>
      </w:r>
      <w:r w:rsidR="0063708C" w:rsidRPr="000A146A">
        <w:rPr>
          <w:rFonts w:ascii="Arial Narrow" w:eastAsia="Times New Roman" w:hAnsi="Arial Narrow" w:cs="Times New Roman"/>
          <w:color w:val="000000"/>
          <w:kern w:val="0"/>
          <w:shd w:val="clear" w:color="auto" w:fill="FFFFFF"/>
          <w:lang w:eastAsia="es-PE"/>
          <w14:ligatures w14:val="none"/>
        </w:rPr>
        <w:t>la</w:t>
      </w:r>
      <w:r w:rsidR="008F0AFD" w:rsidRPr="000A146A">
        <w:rPr>
          <w:rFonts w:ascii="Arial Narrow" w:eastAsia="Times New Roman" w:hAnsi="Arial Narrow" w:cs="Times New Roman"/>
          <w:color w:val="000000"/>
          <w:kern w:val="0"/>
          <w:shd w:val="clear" w:color="auto" w:fill="FFFFFF"/>
          <w:lang w:eastAsia="es-PE"/>
          <w14:ligatures w14:val="none"/>
        </w:rPr>
        <w:t xml:space="preserve"> </w:t>
      </w:r>
      <w:r w:rsidR="000A146A" w:rsidRPr="000A146A">
        <w:rPr>
          <w:rFonts w:ascii="Arial Narrow" w:eastAsia="Times New Roman" w:hAnsi="Arial Narrow" w:cs="Arial"/>
          <w:color w:val="000000"/>
          <w:kern w:val="0"/>
          <w:lang w:val="es-ES" w:eastAsia="es-ES"/>
          <w14:ligatures w14:val="none"/>
        </w:rPr>
        <w:t xml:space="preserve">Póliza </w:t>
      </w:r>
      <w:proofErr w:type="spellStart"/>
      <w:r w:rsidR="000A146A" w:rsidRPr="000A146A">
        <w:rPr>
          <w:rFonts w:ascii="Arial Narrow" w:eastAsia="Times New Roman" w:hAnsi="Arial Narrow" w:cs="Arial"/>
          <w:color w:val="000000"/>
          <w:kern w:val="0"/>
          <w:lang w:val="es-ES" w:eastAsia="es-ES"/>
          <w14:ligatures w14:val="none"/>
        </w:rPr>
        <w:t>N°</w:t>
      </w:r>
      <w:proofErr w:type="spellEnd"/>
      <w:r w:rsidR="000A146A" w:rsidRPr="000A146A">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8308500001</w:t>
      </w:r>
      <w:r w:rsidR="00AB3D7B" w:rsidRPr="00AB3D7B">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w:t>
      </w:r>
      <w:r w:rsidR="000A146A">
        <w:rPr>
          <w:rFonts w:ascii="Arial Narrow" w:eastAsia="Times New Roman" w:hAnsi="Arial Narrow" w:cs="Arial"/>
          <w:color w:val="000000"/>
          <w:kern w:val="0"/>
          <w:lang w:eastAsia="es-ES"/>
          <w14:ligatures w14:val="none"/>
        </w:rPr>
        <w:t>.</w:t>
      </w:r>
    </w:p>
    <w:p w14:paraId="0CEA16AD" w14:textId="77777777" w:rsidR="000A146A" w:rsidRPr="000A146A" w:rsidRDefault="000A146A" w:rsidP="000A146A">
      <w:pPr>
        <w:spacing w:after="0" w:line="276" w:lineRule="auto"/>
        <w:jc w:val="both"/>
        <w:rPr>
          <w:rFonts w:ascii="Arial Narrow" w:eastAsia="Times New Roman" w:hAnsi="Arial Narrow" w:cs="Arial"/>
          <w:color w:val="000000"/>
          <w:kern w:val="0"/>
          <w:lang w:eastAsia="es-ES"/>
          <w14:ligatures w14:val="none"/>
        </w:rPr>
      </w:pPr>
    </w:p>
    <w:p w14:paraId="64718910" w14:textId="3C77CA5C" w:rsidR="00AB3A58" w:rsidRPr="0026598E" w:rsidRDefault="00AB3A58" w:rsidP="000A146A">
      <w:pPr>
        <w:spacing w:after="0"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2121B" w:rsidRPr="0052121B">
        <w:rPr>
          <w:rFonts w:ascii="Arial Narrow" w:eastAsia="Times New Roman" w:hAnsi="Arial Narrow" w:cs="Arial"/>
          <w:color w:val="000000"/>
          <w:kern w:val="0"/>
          <w:lang w:val="es-ES" w:eastAsia="es-ES"/>
          <w14:ligatures w14:val="none"/>
        </w:rPr>
        <w:t>30 de junio de 2026, subsanado mediante escrito del 14 de agosto de 2026</w:t>
      </w:r>
      <w:r w:rsidR="002B7DCD" w:rsidRPr="0026598E">
        <w:rPr>
          <w:rFonts w:ascii="Arial Narrow" w:eastAsia="Calibri" w:hAnsi="Arial Narrow" w:cs="Arial"/>
          <w:kern w:val="0"/>
          <w14:ligatures w14:val="none"/>
        </w:rPr>
        <w:t>.</w:t>
      </w:r>
    </w:p>
    <w:p w14:paraId="72A4113D" w14:textId="77777777" w:rsidR="00AB3A58" w:rsidRPr="0026598E" w:rsidRDefault="00AB3A58" w:rsidP="000A146A">
      <w:pPr>
        <w:spacing w:after="0" w:line="276" w:lineRule="auto"/>
        <w:contextualSpacing/>
        <w:jc w:val="both"/>
        <w:rPr>
          <w:rFonts w:ascii="Arial Narrow" w:eastAsia="Times New Roman" w:hAnsi="Arial Narrow" w:cs="Times New Roman"/>
          <w:color w:val="000000"/>
          <w:kern w:val="0"/>
          <w:lang w:eastAsia="es-PE"/>
          <w14:ligatures w14:val="none"/>
        </w:rPr>
      </w:pPr>
    </w:p>
    <w:p w14:paraId="1B36369E" w14:textId="208CD6FD"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B531A6">
        <w:rPr>
          <w:rFonts w:ascii="Arial Narrow" w:eastAsia="Arial Narrow" w:hAnsi="Arial Narrow" w:cs="Arial Narrow"/>
          <w:color w:val="000000"/>
          <w:kern w:val="0"/>
          <w:lang w:eastAsia="es-PE"/>
          <w14:ligatures w14:val="none"/>
        </w:rPr>
        <w:t>requerir a Rímac Seguros y Reaseguros S.A. que cumpla</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0A146A">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0A146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0A146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0A146A">
      <w:pPr>
        <w:spacing w:after="0" w:line="276" w:lineRule="auto"/>
        <w:ind w:left="567"/>
        <w:jc w:val="both"/>
        <w:rPr>
          <w:rFonts w:ascii="Arial Narrow" w:eastAsia="Arial Narrow" w:hAnsi="Arial Narrow" w:cs="Arial Narrow"/>
          <w:color w:val="000000"/>
          <w:kern w:val="0"/>
          <w:lang w:eastAsia="es-PE"/>
          <w14:ligatures w14:val="none"/>
        </w:rPr>
      </w:pPr>
    </w:p>
    <w:p w14:paraId="08C80BAE" w14:textId="34AD4663"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w:t>
      </w:r>
      <w:r w:rsidRPr="004A3D92">
        <w:rPr>
          <w:rFonts w:ascii="Arial Narrow" w:eastAsia="Arial Narrow" w:hAnsi="Arial Narrow" w:cs="Arial Narrow"/>
          <w:color w:val="000000"/>
          <w:kern w:val="0"/>
          <w:lang w:eastAsia="es-PE"/>
          <w14:ligatures w14:val="none"/>
        </w:rPr>
        <w:t xml:space="preserve">la denuncia interpuesta </w:t>
      </w:r>
      <w:r w:rsidR="0052121B" w:rsidRPr="0052121B">
        <w:rPr>
          <w:rFonts w:ascii="Arial Narrow" w:eastAsia="Times New Roman" w:hAnsi="Arial Narrow" w:cs="Arial"/>
          <w:color w:val="000000"/>
          <w:kern w:val="0"/>
          <w:lang w:val="es-ES" w:eastAsia="es-ES"/>
          <w14:ligatures w14:val="none"/>
        </w:rPr>
        <w:t>30 de junio de 2026, subsanado mediante escrito del 14 de agosto de 2026</w:t>
      </w:r>
      <w:r w:rsidRPr="004A3D92">
        <w:rPr>
          <w:rFonts w:ascii="Arial Narrow" w:eastAsia="Calibri" w:hAnsi="Arial Narrow" w:cs="Arial"/>
          <w:kern w:val="0"/>
          <w14:ligatures w14:val="none"/>
        </w:rPr>
        <w:t xml:space="preserve">, </w:t>
      </w:r>
      <w:r w:rsidRPr="004A3D92">
        <w:rPr>
          <w:rFonts w:ascii="Arial Narrow" w:eastAsia="Arial Narrow" w:hAnsi="Arial Narrow" w:cs="Arial Narrow"/>
          <w:color w:val="000000"/>
          <w:kern w:val="0"/>
          <w:lang w:eastAsia="es-PE"/>
          <w14:ligatures w14:val="none"/>
        </w:rPr>
        <w:t>a</w:t>
      </w:r>
      <w:r w:rsidRPr="004A3D92">
        <w:rPr>
          <w:rFonts w:ascii="Arial Narrow" w:eastAsia="Times New Roman" w:hAnsi="Arial Narrow" w:cs="Times New Roman"/>
          <w:color w:val="000000"/>
          <w:kern w:val="0"/>
          <w:shd w:val="clear" w:color="auto" w:fill="FFFFFF"/>
          <w:lang w:eastAsia="es-PE"/>
          <w14:ligatures w14:val="none"/>
        </w:rPr>
        <w:t xml:space="preserve"> </w:t>
      </w:r>
      <w:r w:rsidR="00B531A6" w:rsidRPr="004A3D92">
        <w:rPr>
          <w:rFonts w:ascii="Arial Narrow" w:hAnsi="Arial Narrow" w:cs="Arial"/>
          <w:bCs/>
          <w:spacing w:val="-3"/>
          <w:kern w:val="0"/>
          <w14:ligatures w14:val="none"/>
        </w:rPr>
        <w:t>Rím</w:t>
      </w:r>
      <w:r w:rsidR="00B531A6" w:rsidRPr="00C40C8A">
        <w:rPr>
          <w:rFonts w:ascii="Arial Narrow" w:hAnsi="Arial Narrow" w:cs="Arial"/>
          <w:bCs/>
          <w:spacing w:val="-3"/>
          <w:kern w:val="0"/>
          <w14:ligatures w14:val="none"/>
        </w:rPr>
        <w:t>ac Seguros y Reaseguros S.A</w:t>
      </w:r>
      <w:r w:rsidR="00B531A6" w:rsidRPr="00B531A6">
        <w:rPr>
          <w:rFonts w:ascii="Arial Narrow" w:hAnsi="Arial Narrow" w:cs="Arial"/>
          <w:bCs/>
          <w:spacing w:val="-3"/>
          <w:kern w:val="0"/>
          <w14:ligatures w14:val="none"/>
        </w:rPr>
        <w:t>.</w:t>
      </w:r>
      <w:r w:rsidRPr="00B531A6">
        <w:rPr>
          <w:rFonts w:ascii="Arial Narrow" w:eastAsia="Arial Narrow" w:hAnsi="Arial Narrow" w:cs="Arial Narrow"/>
          <w:color w:val="000000"/>
          <w:kern w:val="0"/>
          <w:lang w:eastAsia="es-PE"/>
          <w14:ligatures w14:val="none"/>
        </w:rPr>
        <w:t>, para que, de conformidad con lo dispuesto por el artículo 26</w:t>
      </w:r>
      <w:r w:rsidR="00B2526D" w:rsidRPr="00B531A6">
        <w:rPr>
          <w:rFonts w:ascii="Arial Narrow" w:eastAsia="Times New Roman" w:hAnsi="Arial Narrow" w:cs="Segoe UI"/>
          <w:color w:val="000000"/>
          <w:kern w:val="0"/>
          <w:lang w:eastAsia="es-PE"/>
          <w14:ligatures w14:val="none"/>
        </w:rPr>
        <w:t>°</w:t>
      </w:r>
      <w:r w:rsidRPr="00B531A6">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p>
    <w:p w14:paraId="61C1ED8F" w14:textId="47B41AA3" w:rsidR="008641BD" w:rsidRPr="000A146A" w:rsidRDefault="00AB3A58" w:rsidP="000A146A">
      <w:pPr>
        <w:spacing w:after="0" w:line="276" w:lineRule="auto"/>
        <w:jc w:val="both"/>
        <w:rPr>
          <w:rFonts w:ascii="Arial Narrow" w:eastAsia="Times New Roman" w:hAnsi="Arial Narrow" w:cs="Arial"/>
          <w:color w:val="000000"/>
          <w:kern w:val="0"/>
          <w:lang w:val="es-ES" w:eastAsia="es-ES"/>
          <w14:ligatures w14:val="none"/>
        </w:rPr>
      </w:pPr>
      <w:r w:rsidRPr="000A146A">
        <w:rPr>
          <w:rFonts w:ascii="Arial Narrow" w:eastAsia="Arial Narrow" w:hAnsi="Arial Narrow" w:cs="Arial Narrow"/>
          <w:b/>
          <w:color w:val="000000"/>
          <w:kern w:val="0"/>
          <w:lang w:eastAsia="es-PE"/>
          <w14:ligatures w14:val="none"/>
        </w:rPr>
        <w:t xml:space="preserve">QUINTO: </w:t>
      </w:r>
      <w:bookmarkStart w:id="4" w:name="_Hlk188286813"/>
      <w:r w:rsidRPr="000A146A">
        <w:rPr>
          <w:rFonts w:ascii="Arial Narrow" w:eastAsia="Times New Roman" w:hAnsi="Arial Narrow" w:cs="Arial"/>
          <w:color w:val="000000"/>
          <w:kern w:val="0"/>
          <w:lang w:eastAsia="es-ES"/>
          <w14:ligatures w14:val="none"/>
        </w:rPr>
        <w:t xml:space="preserve">requerir </w:t>
      </w:r>
      <w:r w:rsidRPr="000A146A">
        <w:rPr>
          <w:rFonts w:ascii="Arial Narrow" w:eastAsia="Times New Roman" w:hAnsi="Arial Narrow" w:cs="Arial"/>
          <w:color w:val="000000"/>
          <w:kern w:val="0"/>
          <w:lang w:val="es-ES" w:eastAsia="es-ES"/>
          <w14:ligatures w14:val="none"/>
        </w:rPr>
        <w:t xml:space="preserve">que, en un </w:t>
      </w:r>
      <w:r w:rsidRPr="000A146A">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0A146A">
        <w:rPr>
          <w:rFonts w:ascii="Arial Narrow" w:eastAsia="Times New Roman" w:hAnsi="Arial Narrow" w:cs="Arial"/>
          <w:color w:val="000000"/>
          <w:kern w:val="0"/>
          <w:lang w:eastAsia="es-ES"/>
          <w14:ligatures w14:val="none"/>
        </w:rPr>
        <w:t xml:space="preserve">, </w:t>
      </w:r>
      <w:bookmarkStart w:id="5" w:name="_Hlk188286828"/>
      <w:r w:rsidR="00B531A6" w:rsidRPr="000A146A">
        <w:rPr>
          <w:rFonts w:ascii="Arial Narrow" w:hAnsi="Arial Narrow" w:cs="Arial"/>
          <w:bCs/>
          <w:spacing w:val="-3"/>
          <w:kern w:val="0"/>
          <w14:ligatures w14:val="none"/>
        </w:rPr>
        <w:t>Rímac Seguros y Reaseguros S.A.</w:t>
      </w:r>
      <w:r w:rsidRPr="000A146A">
        <w:rPr>
          <w:rFonts w:ascii="Arial Narrow" w:eastAsia="Times New Roman" w:hAnsi="Arial Narrow" w:cs="Arial"/>
          <w:color w:val="000000"/>
          <w:kern w:val="0"/>
          <w:lang w:eastAsia="es-ES"/>
          <w14:ligatures w14:val="none"/>
        </w:rPr>
        <w:t xml:space="preserve">, </w:t>
      </w:r>
      <w:bookmarkEnd w:id="5"/>
      <w:r w:rsidR="002B7DCD" w:rsidRPr="000A146A">
        <w:rPr>
          <w:rFonts w:ascii="Arial Narrow" w:eastAsia="Times New Roman" w:hAnsi="Arial Narrow" w:cs="Arial"/>
          <w:color w:val="000000"/>
          <w:kern w:val="0"/>
          <w:lang w:val="es-ES" w:eastAsia="es-ES"/>
          <w14:ligatures w14:val="none"/>
        </w:rPr>
        <w:t xml:space="preserve">cumpla con: </w:t>
      </w:r>
      <w:r w:rsidR="002B1FC4" w:rsidRPr="000A146A">
        <w:rPr>
          <w:rFonts w:ascii="Arial Narrow" w:eastAsia="Times New Roman" w:hAnsi="Arial Narrow" w:cs="Arial"/>
          <w:color w:val="000000"/>
          <w:kern w:val="0"/>
          <w:lang w:val="es-ES" w:eastAsia="es-ES"/>
          <w14:ligatures w14:val="none"/>
        </w:rPr>
        <w:t>(i) presentar una copia completa, legible y debidamente suscrita</w:t>
      </w:r>
      <w:r w:rsidR="00CC0154" w:rsidRPr="000A146A">
        <w:rPr>
          <w:rFonts w:ascii="Arial Narrow" w:eastAsia="Times New Roman" w:hAnsi="Arial Narrow" w:cs="Arial"/>
          <w:color w:val="000000"/>
          <w:kern w:val="0"/>
          <w:lang w:val="es-ES" w:eastAsia="es-ES"/>
          <w14:ligatures w14:val="none"/>
        </w:rPr>
        <w:t>s</w:t>
      </w:r>
      <w:r w:rsidR="002B1FC4" w:rsidRPr="000A146A">
        <w:rPr>
          <w:rFonts w:ascii="Arial Narrow" w:eastAsia="Times New Roman" w:hAnsi="Arial Narrow" w:cs="Arial"/>
          <w:color w:val="000000"/>
          <w:kern w:val="0"/>
          <w:lang w:val="es-ES" w:eastAsia="es-ES"/>
          <w14:ligatures w14:val="none"/>
        </w:rPr>
        <w:t xml:space="preserve"> </w:t>
      </w:r>
      <w:r w:rsidR="00CC0154" w:rsidRPr="000A146A">
        <w:rPr>
          <w:rFonts w:ascii="Arial Narrow" w:eastAsia="Times New Roman" w:hAnsi="Arial Narrow" w:cs="Arial"/>
          <w:color w:val="000000"/>
          <w:kern w:val="0"/>
          <w:lang w:val="es-ES" w:eastAsia="es-ES"/>
          <w14:ligatures w14:val="none"/>
        </w:rPr>
        <w:t xml:space="preserve">de </w:t>
      </w:r>
      <w:r w:rsidR="000A146A" w:rsidRPr="000A146A">
        <w:rPr>
          <w:rFonts w:ascii="Arial Narrow" w:eastAsia="Times New Roman" w:hAnsi="Arial Narrow" w:cs="Arial"/>
          <w:color w:val="000000"/>
          <w:kern w:val="0"/>
          <w:lang w:val="es-ES" w:eastAsia="es-ES"/>
          <w14:ligatures w14:val="none"/>
        </w:rPr>
        <w:t xml:space="preserve">la </w:t>
      </w:r>
      <w:r w:rsidR="000A146A" w:rsidRPr="000A146A">
        <w:rPr>
          <w:rFonts w:ascii="Arial Narrow" w:eastAsia="Times New Roman" w:hAnsi="Arial Narrow" w:cs="Arial"/>
          <w:color w:val="000000"/>
          <w:kern w:val="0"/>
          <w:lang w:val="es-ES" w:eastAsia="es-ES"/>
          <w14:ligatures w14:val="none"/>
        </w:rPr>
        <w:t xml:space="preserve">Póliza </w:t>
      </w:r>
      <w:proofErr w:type="spellStart"/>
      <w:r w:rsidR="000A146A" w:rsidRPr="000A146A">
        <w:rPr>
          <w:rFonts w:ascii="Arial Narrow" w:eastAsia="Times New Roman" w:hAnsi="Arial Narrow" w:cs="Arial"/>
          <w:color w:val="000000"/>
          <w:kern w:val="0"/>
          <w:lang w:val="es-ES" w:eastAsia="es-ES"/>
          <w14:ligatures w14:val="none"/>
        </w:rPr>
        <w:t>N°</w:t>
      </w:r>
      <w:proofErr w:type="spellEnd"/>
      <w:r w:rsidR="000A146A" w:rsidRPr="000A146A">
        <w:rPr>
          <w:rFonts w:ascii="Arial Narrow" w:eastAsia="Times New Roman" w:hAnsi="Arial Narrow" w:cs="Arial"/>
          <w:color w:val="000000"/>
          <w:kern w:val="0"/>
          <w:lang w:val="es-ES" w:eastAsia="es-ES"/>
          <w14:ligatures w14:val="none"/>
        </w:rPr>
        <w:t xml:space="preserve"> </w:t>
      </w:r>
      <w:r w:rsidR="005D5F24" w:rsidRPr="005D5F24">
        <w:rPr>
          <w:rFonts w:ascii="Arial Narrow" w:eastAsia="Times New Roman" w:hAnsi="Arial Narrow" w:cs="Arial"/>
          <w:color w:val="000000"/>
          <w:kern w:val="0"/>
          <w:lang w:val="es-ES" w:eastAsia="es-ES"/>
          <w14:ligatures w14:val="none"/>
        </w:rPr>
        <w:t>8308500001</w:t>
      </w:r>
      <w:r w:rsidR="005D5F24" w:rsidRPr="005D5F24">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w:t>
      </w:r>
      <w:r w:rsidR="002B1FC4" w:rsidRPr="000A146A">
        <w:rPr>
          <w:rFonts w:ascii="Arial Narrow" w:eastAsia="Times New Roman" w:hAnsi="Arial Narrow" w:cs="Arial"/>
          <w:color w:val="000000"/>
          <w:kern w:val="0"/>
          <w:lang w:val="es-ES" w:eastAsia="es-ES"/>
          <w14:ligatures w14:val="none"/>
        </w:rPr>
        <w:t>, así como el cargo de remisión de las referidas pólizas; (</w:t>
      </w:r>
      <w:proofErr w:type="spellStart"/>
      <w:r w:rsidR="002B1FC4" w:rsidRPr="000A146A">
        <w:rPr>
          <w:rFonts w:ascii="Arial Narrow" w:eastAsia="Times New Roman" w:hAnsi="Arial Narrow" w:cs="Arial"/>
          <w:color w:val="000000"/>
          <w:kern w:val="0"/>
          <w:lang w:val="es-ES" w:eastAsia="es-ES"/>
          <w14:ligatures w14:val="none"/>
        </w:rPr>
        <w:t>ii</w:t>
      </w:r>
      <w:proofErr w:type="spellEnd"/>
      <w:r w:rsidR="002B1FC4" w:rsidRPr="000A146A">
        <w:rPr>
          <w:rFonts w:ascii="Arial Narrow" w:eastAsia="Times New Roman" w:hAnsi="Arial Narrow" w:cs="Arial"/>
          <w:color w:val="000000"/>
          <w:kern w:val="0"/>
          <w:lang w:val="es-ES" w:eastAsia="es-ES"/>
          <w14:ligatures w14:val="none"/>
        </w:rPr>
        <w:t xml:space="preserve">) presentar </w:t>
      </w:r>
      <w:r w:rsidR="00CC0154" w:rsidRPr="000A146A">
        <w:rPr>
          <w:rFonts w:ascii="Arial Narrow" w:eastAsia="Times New Roman" w:hAnsi="Arial Narrow" w:cs="Arial"/>
          <w:color w:val="000000"/>
          <w:kern w:val="0"/>
          <w:lang w:val="es-ES" w:eastAsia="es-ES"/>
          <w14:ligatures w14:val="none"/>
        </w:rPr>
        <w:t xml:space="preserve">los medios probatorios que acrediten que anuló </w:t>
      </w:r>
      <w:r w:rsidR="000A146A" w:rsidRPr="000A146A">
        <w:rPr>
          <w:rFonts w:ascii="Arial Narrow" w:eastAsia="Times New Roman" w:hAnsi="Arial Narrow" w:cs="Arial"/>
          <w:color w:val="000000"/>
          <w:kern w:val="0"/>
          <w:lang w:val="es-ES" w:eastAsia="es-ES"/>
          <w14:ligatures w14:val="none"/>
        </w:rPr>
        <w:t xml:space="preserve">la </w:t>
      </w:r>
      <w:r w:rsidR="000A146A" w:rsidRPr="000A146A">
        <w:rPr>
          <w:rFonts w:ascii="Arial Narrow" w:eastAsia="Times New Roman" w:hAnsi="Arial Narrow" w:cs="Arial"/>
          <w:color w:val="000000"/>
          <w:kern w:val="0"/>
          <w:lang w:val="es-ES" w:eastAsia="es-ES"/>
          <w14:ligatures w14:val="none"/>
        </w:rPr>
        <w:t xml:space="preserve">Póliza </w:t>
      </w:r>
      <w:proofErr w:type="spellStart"/>
      <w:r w:rsidR="000A146A" w:rsidRPr="000A146A">
        <w:rPr>
          <w:rFonts w:ascii="Arial Narrow" w:eastAsia="Times New Roman" w:hAnsi="Arial Narrow" w:cs="Arial"/>
          <w:color w:val="000000"/>
          <w:kern w:val="0"/>
          <w:lang w:val="es-ES" w:eastAsia="es-ES"/>
          <w14:ligatures w14:val="none"/>
        </w:rPr>
        <w:t>N°</w:t>
      </w:r>
      <w:proofErr w:type="spellEnd"/>
      <w:r w:rsidR="000A146A" w:rsidRPr="000A146A">
        <w:rPr>
          <w:rFonts w:ascii="Arial Narrow" w:eastAsia="Times New Roman" w:hAnsi="Arial Narrow" w:cs="Arial"/>
          <w:color w:val="000000"/>
          <w:kern w:val="0"/>
          <w:lang w:val="es-ES" w:eastAsia="es-ES"/>
          <w14:ligatures w14:val="none"/>
        </w:rPr>
        <w:t xml:space="preserve"> </w:t>
      </w:r>
      <w:r w:rsidR="005D5F24" w:rsidRPr="005D5F24">
        <w:rPr>
          <w:rFonts w:ascii="Arial Narrow" w:eastAsia="Times New Roman" w:hAnsi="Arial Narrow" w:cs="Arial"/>
          <w:color w:val="000000"/>
          <w:kern w:val="0"/>
          <w:lang w:val="es-ES" w:eastAsia="es-ES"/>
          <w14:ligatures w14:val="none"/>
        </w:rPr>
        <w:t>8308500001</w:t>
      </w:r>
      <w:r w:rsidR="005D5F24" w:rsidRPr="005D5F24">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w:t>
      </w:r>
      <w:r w:rsidR="00CC0154" w:rsidRPr="000A146A">
        <w:rPr>
          <w:rFonts w:ascii="Arial Narrow" w:eastAsia="Times New Roman" w:hAnsi="Arial Narrow" w:cs="Arial"/>
          <w:color w:val="000000"/>
          <w:kern w:val="0"/>
          <w:lang w:val="es-ES" w:eastAsia="es-ES"/>
          <w14:ligatures w14:val="none"/>
        </w:rPr>
        <w:t>, de conformidad a la normativa vigente</w:t>
      </w:r>
      <w:r w:rsidR="002B1FC4" w:rsidRPr="000A146A">
        <w:rPr>
          <w:rFonts w:ascii="Arial Narrow" w:eastAsia="Times New Roman" w:hAnsi="Arial Narrow" w:cs="Arial"/>
          <w:color w:val="000000"/>
          <w:kern w:val="0"/>
          <w:lang w:eastAsia="es-ES"/>
          <w14:ligatures w14:val="none"/>
        </w:rPr>
        <w:t>; y, (</w:t>
      </w:r>
      <w:proofErr w:type="spellStart"/>
      <w:r w:rsidR="002B1FC4" w:rsidRPr="000A146A">
        <w:rPr>
          <w:rFonts w:ascii="Arial Narrow" w:eastAsia="Times New Roman" w:hAnsi="Arial Narrow" w:cs="Arial"/>
          <w:color w:val="000000"/>
          <w:kern w:val="0"/>
          <w:lang w:eastAsia="es-ES"/>
          <w14:ligatures w14:val="none"/>
        </w:rPr>
        <w:t>iii</w:t>
      </w:r>
      <w:proofErr w:type="spellEnd"/>
      <w:r w:rsidR="002B1FC4" w:rsidRPr="000A146A">
        <w:rPr>
          <w:rFonts w:ascii="Arial Narrow" w:eastAsia="Times New Roman" w:hAnsi="Arial Narrow" w:cs="Arial"/>
          <w:color w:val="000000"/>
          <w:kern w:val="0"/>
          <w:lang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20A83" w:rsidRPr="000A146A">
        <w:rPr>
          <w:rFonts w:ascii="Arial Narrow" w:eastAsia="Arial Narrow" w:hAnsi="Arial Narrow" w:cs="Arial Narrow"/>
          <w:kern w:val="0"/>
          <w14:ligatures w14:val="none"/>
        </w:rPr>
        <w:t>.</w:t>
      </w:r>
    </w:p>
    <w:p w14:paraId="5D3C56DD" w14:textId="4FBEBA21" w:rsidR="00CC0154" w:rsidRPr="000A146A" w:rsidRDefault="00CC0154" w:rsidP="000A146A">
      <w:pPr>
        <w:suppressAutoHyphens/>
        <w:spacing w:after="0" w:line="276" w:lineRule="auto"/>
        <w:jc w:val="both"/>
        <w:rPr>
          <w:rFonts w:ascii="Arial Narrow" w:eastAsia="Arial Narrow" w:hAnsi="Arial Narrow" w:cs="Arial Narrow"/>
          <w:b/>
          <w:color w:val="000000"/>
          <w:kern w:val="0"/>
          <w:lang w:val="es-ES" w:eastAsia="es-PE"/>
          <w14:ligatures w14:val="none"/>
        </w:rPr>
      </w:pPr>
    </w:p>
    <w:p w14:paraId="5A49EAA8" w14:textId="42EC08F7" w:rsidR="00AB3A58" w:rsidRPr="0026598E" w:rsidRDefault="0052121B" w:rsidP="000A146A">
      <w:pPr>
        <w:spacing w:after="0" w:line="276" w:lineRule="auto"/>
        <w:jc w:val="both"/>
        <w:rPr>
          <w:rFonts w:ascii="Arial Narrow" w:eastAsia="Arial Narrow" w:hAnsi="Arial Narrow" w:cs="Arial Narrow"/>
          <w:color w:val="000000"/>
          <w:kern w:val="0"/>
          <w:lang w:eastAsia="es-PE"/>
          <w14:ligatures w14:val="none"/>
        </w:rPr>
      </w:pPr>
      <w:r w:rsidRPr="000A146A">
        <w:rPr>
          <w:rFonts w:ascii="Arial Narrow" w:eastAsia="Arial Narrow" w:hAnsi="Arial Narrow" w:cs="Arial Narrow"/>
          <w:b/>
          <w:color w:val="000000"/>
          <w:kern w:val="0"/>
          <w:lang w:eastAsia="es-PE"/>
          <w14:ligatures w14:val="none"/>
        </w:rPr>
        <w:t>SEXTO</w:t>
      </w:r>
      <w:r w:rsidR="00AB3A58" w:rsidRPr="000A146A">
        <w:rPr>
          <w:rFonts w:ascii="Arial Narrow" w:eastAsia="Arial Narrow" w:hAnsi="Arial Narrow" w:cs="Arial Narrow"/>
          <w:b/>
          <w:color w:val="000000"/>
          <w:kern w:val="0"/>
          <w:lang w:eastAsia="es-PE"/>
          <w14:ligatures w14:val="none"/>
        </w:rPr>
        <w:t>:</w:t>
      </w:r>
      <w:r w:rsidR="00AB3A58" w:rsidRPr="000A146A">
        <w:rPr>
          <w:rFonts w:ascii="Arial Narrow" w:eastAsia="Arial Narrow" w:hAnsi="Arial Narrow" w:cs="Arial Narrow"/>
          <w:color w:val="000000"/>
          <w:kern w:val="0"/>
          <w:lang w:eastAsia="es-PE"/>
          <w14:ligatures w14:val="none"/>
        </w:rPr>
        <w:t xml:space="preserve"> </w:t>
      </w:r>
      <w:bookmarkStart w:id="6" w:name="_Hlk188286915"/>
      <w:r w:rsidR="00AB3A58" w:rsidRPr="000A146A">
        <w:rPr>
          <w:rFonts w:ascii="Arial Narrow" w:eastAsia="Arial Narrow" w:hAnsi="Arial Narrow" w:cs="Arial Narrow"/>
          <w:color w:val="000000"/>
          <w:kern w:val="0"/>
          <w:lang w:eastAsia="es-PE"/>
          <w14:ligatures w14:val="none"/>
        </w:rPr>
        <w:t>informar a las partes que el artículo 110</w:t>
      </w:r>
      <w:r w:rsidR="00B2526D" w:rsidRPr="000A146A">
        <w:rPr>
          <w:rFonts w:ascii="Arial Narrow" w:eastAsia="Times New Roman" w:hAnsi="Arial Narrow" w:cs="Segoe UI"/>
          <w:color w:val="000000"/>
          <w:kern w:val="0"/>
          <w:lang w:eastAsia="es-PE"/>
          <w14:ligatures w14:val="none"/>
        </w:rPr>
        <w:t>°</w:t>
      </w:r>
      <w:r w:rsidR="00AB3A58" w:rsidRPr="000A146A">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0A146A">
        <w:rPr>
          <w:rFonts w:ascii="Arial Narrow" w:eastAsia="Arial Narrow" w:hAnsi="Arial Narrow" w:cs="Times New Roman"/>
          <w:color w:val="000000"/>
          <w:kern w:val="0"/>
          <w:vertAlign w:val="superscript"/>
          <w:lang w:eastAsia="es-PE"/>
          <w14:ligatures w14:val="none"/>
        </w:rPr>
        <w:footnoteReference w:id="7"/>
      </w:r>
      <w:r w:rsidR="00AB3A58" w:rsidRPr="000A146A">
        <w:rPr>
          <w:rFonts w:ascii="Arial Narrow" w:eastAsia="Arial Narrow" w:hAnsi="Arial Narrow" w:cs="Arial Narrow"/>
          <w:color w:val="000000"/>
          <w:kern w:val="0"/>
          <w:lang w:eastAsia="es-PE"/>
          <w14:ligatures w14:val="none"/>
        </w:rPr>
        <w:t>, faculta a la Comisión a calificar las infracciones</w:t>
      </w:r>
      <w:r w:rsidR="00AB3A58" w:rsidRPr="0026598E">
        <w:rPr>
          <w:rFonts w:ascii="Arial Narrow" w:eastAsia="Arial Narrow" w:hAnsi="Arial Narrow" w:cs="Arial Narrow"/>
          <w:color w:val="000000"/>
          <w:kern w:val="0"/>
          <w:lang w:eastAsia="es-PE"/>
          <w14:ligatures w14:val="none"/>
        </w:rPr>
        <w:t xml:space="preserve"> de la referida norma como leves, graves o </w:t>
      </w:r>
      <w:r w:rsidR="00AB3A58"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0A146A">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B414EB4" w:rsidR="00AB3A58" w:rsidRPr="0026598E" w:rsidRDefault="0052121B" w:rsidP="000A146A">
      <w:pPr>
        <w:shd w:val="clear" w:color="auto" w:fill="FFFFFF"/>
        <w:spacing w:after="0" w:line="276"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0A146A">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6BAD0DA0" w:rsidR="00AB3A58" w:rsidRPr="0026598E" w:rsidRDefault="0052121B" w:rsidP="000A146A">
      <w:pPr>
        <w:suppressAutoHyphens/>
        <w:spacing w:after="0" w:line="276"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N°</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0"/>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0A146A">
      <w:pPr>
        <w:suppressAutoHyphens/>
        <w:spacing w:after="0" w:line="276" w:lineRule="auto"/>
        <w:jc w:val="both"/>
        <w:rPr>
          <w:rFonts w:ascii="Arial Narrow" w:eastAsia="Calibri" w:hAnsi="Arial Narrow" w:cs="Arial"/>
          <w:kern w:val="0"/>
          <w:u w:val="single"/>
          <w14:ligatures w14:val="none"/>
        </w:rPr>
      </w:pPr>
    </w:p>
    <w:p w14:paraId="0081C764" w14:textId="36780406" w:rsidR="00AB3A58" w:rsidRPr="0026598E" w:rsidRDefault="0052121B" w:rsidP="000A146A">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NOVENO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0A146A">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1D519D4B" w:rsidR="0036368C" w:rsidRPr="00A67ADF" w:rsidRDefault="0036368C" w:rsidP="000A146A">
      <w:pPr>
        <w:suppressAutoHyphens/>
        <w:spacing w:after="0" w:line="276"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40C8A">
        <w:rPr>
          <w:rFonts w:ascii="Arial Narrow" w:hAnsi="Arial Narrow" w:cs="Arial"/>
          <w:bCs/>
          <w:spacing w:val="-3"/>
          <w:kern w:val="0"/>
          <w14:ligatures w14:val="none"/>
        </w:rPr>
        <w:t>requerir</w:t>
      </w:r>
      <w:r w:rsidR="0052121B">
        <w:rPr>
          <w:rFonts w:ascii="Arial Narrow" w:hAnsi="Arial Narrow" w:cs="Arial"/>
          <w:bCs/>
          <w:spacing w:val="-3"/>
          <w:kern w:val="0"/>
          <w14:ligatures w14:val="none"/>
        </w:rPr>
        <w:t xml:space="preserve"> a la señora</w:t>
      </w:r>
      <w:r w:rsidRPr="00C40C8A">
        <w:rPr>
          <w:rFonts w:ascii="Arial Narrow" w:hAnsi="Arial Narrow" w:cs="Arial"/>
          <w:bCs/>
          <w:spacing w:val="-3"/>
          <w:kern w:val="0"/>
          <w14:ligatures w14:val="none"/>
        </w:rPr>
        <w:t xml:space="preserve"> </w:t>
      </w:r>
      <w:r w:rsidR="0052121B" w:rsidRPr="0052121B">
        <w:rPr>
          <w:rFonts w:ascii="Arial Narrow" w:hAnsi="Arial Narrow" w:cs="Arial"/>
          <w:bCs/>
          <w:spacing w:val="-3"/>
          <w:kern w:val="0"/>
          <w14:ligatures w14:val="none"/>
        </w:rPr>
        <w:t xml:space="preserve">Lucy Socorro Salas Cavero </w:t>
      </w:r>
      <w:r w:rsidR="0070289D">
        <w:rPr>
          <w:rFonts w:ascii="Arial Narrow" w:hAnsi="Arial Narrow" w:cs="Arial"/>
          <w:bCs/>
          <w:spacing w:val="-3"/>
          <w:kern w:val="0"/>
          <w14:ligatures w14:val="none"/>
        </w:rPr>
        <w:t xml:space="preserve">y a </w:t>
      </w:r>
      <w:r w:rsidR="002C7595" w:rsidRPr="00C40C8A">
        <w:rPr>
          <w:rFonts w:ascii="Arial Narrow" w:hAnsi="Arial Narrow" w:cs="Arial"/>
          <w:bCs/>
          <w:spacing w:val="-3"/>
          <w:kern w:val="0"/>
          <w14:ligatures w14:val="none"/>
        </w:rPr>
        <w:t xml:space="preserve">Rímac Seguros y Reaseguros S.A. </w:t>
      </w:r>
      <w:r w:rsidRPr="00C40C8A">
        <w:rPr>
          <w:rFonts w:ascii="Arial Narrow" w:hAnsi="Arial Narrow"/>
          <w:color w:val="000000"/>
        </w:rPr>
        <w:t>para que, dentro del plazo de dos (2) días hábiles siguientes a la fecha en que reciba</w:t>
      </w:r>
      <w:r w:rsidR="00902FD9">
        <w:rPr>
          <w:rFonts w:ascii="Arial Narrow" w:hAnsi="Arial Narrow"/>
          <w:color w:val="000000"/>
        </w:rPr>
        <w:t>n</w:t>
      </w:r>
      <w:r w:rsidRPr="00C40C8A">
        <w:rPr>
          <w:rFonts w:ascii="Arial Narrow" w:hAnsi="Arial Narrow"/>
          <w:color w:val="000000"/>
        </w:rPr>
        <w:t xml:space="preserve"> la notificación en su</w:t>
      </w:r>
      <w:r w:rsidR="00902FD9">
        <w:rPr>
          <w:rFonts w:ascii="Arial Narrow" w:hAnsi="Arial Narrow"/>
          <w:color w:val="000000"/>
        </w:rPr>
        <w:t>s</w:t>
      </w:r>
      <w:r w:rsidRPr="00C40C8A">
        <w:rPr>
          <w:rFonts w:ascii="Arial Narrow" w:hAnsi="Arial Narrow"/>
          <w:color w:val="000000"/>
        </w:rPr>
        <w:t xml:space="preserve"> bandeja</w:t>
      </w:r>
      <w:r w:rsidR="00902FD9">
        <w:rPr>
          <w:rFonts w:ascii="Arial Narrow" w:hAnsi="Arial Narrow"/>
          <w:color w:val="000000"/>
        </w:rPr>
        <w:t>s</w:t>
      </w:r>
      <w:r w:rsidRPr="00C40C8A">
        <w:rPr>
          <w:rFonts w:ascii="Arial Narrow" w:hAnsi="Arial Narrow"/>
          <w:color w:val="000000"/>
        </w:rPr>
        <w:t xml:space="preserve"> </w:t>
      </w:r>
      <w:r w:rsidRPr="00C40C8A">
        <w:rPr>
          <w:rFonts w:ascii="Arial Narrow" w:hAnsi="Arial Narrow"/>
          <w:color w:val="000000"/>
        </w:rPr>
        <w:lastRenderedPageBreak/>
        <w:t>de correo electrónico, efectúe</w:t>
      </w:r>
      <w:r w:rsidR="00902FD9">
        <w:rPr>
          <w:rFonts w:ascii="Arial Narrow" w:hAnsi="Arial Narrow"/>
          <w:color w:val="000000"/>
        </w:rPr>
        <w:t>n</w:t>
      </w:r>
      <w:r w:rsidRPr="00C40C8A">
        <w:rPr>
          <w:rFonts w:ascii="Arial Narrow" w:hAnsi="Arial Narrow"/>
          <w:color w:val="000000"/>
        </w:rPr>
        <w:t xml:space="preserve"> la confirmación de recepción de la notificación remitida por este despacho a su</w:t>
      </w:r>
      <w:r w:rsidR="00902FD9">
        <w:rPr>
          <w:rFonts w:ascii="Arial Narrow" w:hAnsi="Arial Narrow"/>
          <w:color w:val="000000"/>
        </w:rPr>
        <w:t>s</w:t>
      </w:r>
      <w:r w:rsidRPr="00C40C8A">
        <w:rPr>
          <w:rFonts w:ascii="Arial Narrow" w:hAnsi="Arial Narrow"/>
          <w:color w:val="000000"/>
        </w:rPr>
        <w:t xml:space="preserve"> correo</w:t>
      </w:r>
      <w:r w:rsidR="00902FD9">
        <w:rPr>
          <w:rFonts w:ascii="Arial Narrow" w:hAnsi="Arial Narrow"/>
          <w:color w:val="000000"/>
        </w:rPr>
        <w:t>s</w:t>
      </w:r>
      <w:r w:rsidRPr="00C40C8A">
        <w:rPr>
          <w:rFonts w:ascii="Arial Narrow" w:hAnsi="Arial Narrow"/>
          <w:color w:val="000000"/>
        </w:rPr>
        <w:t xml:space="preserve"> electrónico</w:t>
      </w:r>
      <w:r w:rsidR="00902FD9">
        <w:rPr>
          <w:rFonts w:ascii="Arial Narrow" w:hAnsi="Arial Narrow"/>
          <w:color w:val="000000"/>
        </w:rPr>
        <w:t>s</w:t>
      </w:r>
      <w:r w:rsidRPr="00C40C8A">
        <w:rPr>
          <w:rFonts w:ascii="Arial Narrow" w:hAnsi="Arial Narrow"/>
          <w:color w:val="000000"/>
        </w:rPr>
        <w:t xml:space="preserve">, </w:t>
      </w:r>
      <w:r w:rsidR="0052121B" w:rsidRPr="00EB4D2D">
        <w:rPr>
          <w:rFonts w:ascii="Arial Narrow" w:hAnsi="Arial Narrow"/>
          <w:color w:val="000000"/>
        </w:rPr>
        <w:t>de conformidad con el segundo párrafo del numeral 4 del artículo 20 del Texto Único Ordenado de la Ley del Procedimiento Administrativo General, aprobado mediante Decreto Supremo</w:t>
      </w:r>
      <w:r w:rsidR="00D50B0D">
        <w:rPr>
          <w:rFonts w:ascii="Arial Narrow" w:hAnsi="Arial Narrow"/>
          <w:color w:val="000000"/>
        </w:rPr>
        <w:t xml:space="preserve"> </w:t>
      </w:r>
      <w:r w:rsidR="0052121B" w:rsidRPr="00EB4D2D">
        <w:rPr>
          <w:rFonts w:ascii="Arial Narrow" w:hAnsi="Arial Narrow"/>
          <w:color w:val="000000"/>
        </w:rPr>
        <w:t xml:space="preserve">006-2026-JUS, bajo apercibimiento de rehacer el acto de </w:t>
      </w:r>
      <w:r w:rsidR="0052121B" w:rsidRPr="0052121B">
        <w:rPr>
          <w:rFonts w:ascii="Arial Narrow" w:hAnsi="Arial Narrow"/>
          <w:color w:val="000000"/>
        </w:rPr>
        <w:t>notificación y notificarle</w:t>
      </w:r>
      <w:r w:rsidR="0052121B" w:rsidRPr="0052121B">
        <w:rPr>
          <w:rFonts w:ascii="Arial Narrow" w:hAnsi="Arial Narrow"/>
          <w:color w:val="000000"/>
        </w:rPr>
        <w:t>s</w:t>
      </w:r>
      <w:r w:rsidR="0052121B" w:rsidRPr="00EB4D2D">
        <w:rPr>
          <w:rFonts w:ascii="Arial Narrow" w:hAnsi="Arial Narrow"/>
          <w:color w:val="000000"/>
        </w:rPr>
        <w:t xml:space="preserve"> conforme al numeral 1 del artículo 20 del citado cuerpo normativo</w:t>
      </w:r>
      <w:r w:rsidR="0052121B" w:rsidRPr="00EB4D2D">
        <w:rPr>
          <w:rFonts w:ascii="Arial Narrow" w:hAnsi="Arial Narrow"/>
          <w:vertAlign w:val="superscript"/>
        </w:rPr>
        <w:footnoteReference w:id="11"/>
      </w:r>
      <w:r w:rsidR="0052121B" w:rsidRPr="00EB4D2D">
        <w:rPr>
          <w:rFonts w:ascii="Arial Narrow" w:hAnsi="Arial Narrow" w:cs="Arial"/>
        </w:rPr>
        <w:t>.</w:t>
      </w:r>
    </w:p>
    <w:p w14:paraId="181DDD35" w14:textId="2733D8FC" w:rsidR="00AB3A58" w:rsidRPr="0052121B" w:rsidRDefault="00927D07" w:rsidP="000A146A">
      <w:pPr>
        <w:suppressAutoHyphens/>
        <w:spacing w:after="0" w:line="240" w:lineRule="auto"/>
        <w:jc w:val="both"/>
        <w:rPr>
          <w:rFonts w:ascii="Arial Narrow" w:hAnsi="Arial Narrow" w:cs="Arial"/>
        </w:rPr>
      </w:pPr>
      <w:r w:rsidRPr="0026598E">
        <w:rPr>
          <w:rFonts w:ascii="Arial Narrow" w:hAnsi="Arial Narrow" w:cs="Arial"/>
        </w:rPr>
        <w:t xml:space="preserve"> </w:t>
      </w:r>
    </w:p>
    <w:p w14:paraId="4CBBE603" w14:textId="19532F05" w:rsidR="00AB3A58" w:rsidRPr="0026598E" w:rsidRDefault="0052121B" w:rsidP="000A146A">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p w14:paraId="5F73DDED" w14:textId="77777777" w:rsidR="00AB3A58" w:rsidRPr="0026598E" w:rsidRDefault="00AB3A58" w:rsidP="000A146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0A146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0A146A">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0A146A">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591C213C" w:rsidR="001B5674" w:rsidRPr="0052121B" w:rsidRDefault="0052121B" w:rsidP="000A146A">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AB3A58"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sectPr w:rsidR="001B5674" w:rsidRPr="0052121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E638" w14:textId="77777777" w:rsidR="00E85D37" w:rsidRDefault="00E85D37" w:rsidP="00AB3A58">
      <w:pPr>
        <w:spacing w:after="0" w:line="240" w:lineRule="auto"/>
      </w:pPr>
      <w:r>
        <w:separator/>
      </w:r>
    </w:p>
  </w:endnote>
  <w:endnote w:type="continuationSeparator" w:id="0">
    <w:p w14:paraId="06EA8497" w14:textId="77777777" w:rsidR="00E85D37" w:rsidRDefault="00E85D3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1609" w14:textId="77777777" w:rsidR="00E85D37" w:rsidRDefault="00E85D37" w:rsidP="00AB3A58">
      <w:pPr>
        <w:spacing w:after="0" w:line="240" w:lineRule="auto"/>
      </w:pPr>
      <w:r>
        <w:separator/>
      </w:r>
    </w:p>
  </w:footnote>
  <w:footnote w:type="continuationSeparator" w:id="0">
    <w:p w14:paraId="533CAD9C" w14:textId="77777777" w:rsidR="00E85D37" w:rsidRDefault="00E85D37" w:rsidP="00AB3A58">
      <w:pPr>
        <w:spacing w:after="0" w:line="240" w:lineRule="auto"/>
      </w:pPr>
      <w:r>
        <w:continuationSeparator/>
      </w:r>
    </w:p>
  </w:footnote>
  <w:footnote w:id="1">
    <w:p w14:paraId="45147139"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Publicado</w:t>
      </w:r>
      <w:r w:rsidRPr="001B75AB">
        <w:rPr>
          <w:rFonts w:ascii="Arial Narrow" w:hAnsi="Arial Narrow" w:cs="Arial"/>
          <w:b/>
          <w:sz w:val="16"/>
          <w:szCs w:val="16"/>
        </w:rPr>
        <w:t xml:space="preserve"> </w:t>
      </w:r>
      <w:r w:rsidRPr="001B75A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1B75AB" w:rsidRDefault="00AB3A58" w:rsidP="001B75AB">
      <w:pPr>
        <w:pStyle w:val="Textonotapie"/>
        <w:ind w:left="567" w:hanging="567"/>
        <w:jc w:val="both"/>
        <w:rPr>
          <w:rFonts w:ascii="Arial Narrow" w:hAnsi="Arial Narrow" w:cs="Arial"/>
          <w:sz w:val="16"/>
          <w:szCs w:val="16"/>
        </w:rPr>
      </w:pPr>
    </w:p>
  </w:footnote>
  <w:footnote w:id="2">
    <w:p w14:paraId="5CAA12BF" w14:textId="77777777" w:rsidR="00232389" w:rsidRPr="001B75AB" w:rsidRDefault="00DA4327" w:rsidP="001B75AB">
      <w:pPr>
        <w:pStyle w:val="Textonotapie"/>
        <w:tabs>
          <w:tab w:val="left" w:pos="567"/>
        </w:tabs>
        <w:ind w:left="567" w:right="-1" w:hanging="567"/>
        <w:jc w:val="both"/>
        <w:rPr>
          <w:rFonts w:ascii="Arial Narrow" w:eastAsia="Arial Narrow" w:hAnsi="Arial Narrow" w:cs="Arial"/>
          <w:b/>
          <w:bCs/>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232389" w:rsidRPr="001B75AB">
        <w:rPr>
          <w:rFonts w:ascii="Arial Narrow" w:eastAsia="Arial Narrow" w:hAnsi="Arial Narrow" w:cs="Arial"/>
          <w:b/>
          <w:bCs/>
          <w:sz w:val="16"/>
          <w:szCs w:val="16"/>
        </w:rPr>
        <w:t xml:space="preserve">LEY </w:t>
      </w:r>
      <w:proofErr w:type="spellStart"/>
      <w:r w:rsidR="00232389" w:rsidRPr="001B75AB">
        <w:rPr>
          <w:rFonts w:ascii="Arial Narrow" w:eastAsia="Arial Narrow" w:hAnsi="Arial Narrow" w:cs="Arial"/>
          <w:b/>
          <w:bCs/>
          <w:sz w:val="16"/>
          <w:szCs w:val="16"/>
        </w:rPr>
        <w:t>N°</w:t>
      </w:r>
      <w:proofErr w:type="spellEnd"/>
      <w:r w:rsidR="00232389" w:rsidRPr="001B75AB">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1B75AB">
        <w:rPr>
          <w:rFonts w:ascii="Arial Narrow" w:eastAsia="Arial Narrow" w:hAnsi="Arial Narrow" w:cs="Arial"/>
          <w:b/>
          <w:bCs/>
          <w:sz w:val="16"/>
          <w:szCs w:val="16"/>
        </w:rPr>
        <w:t>N°</w:t>
      </w:r>
      <w:proofErr w:type="spellEnd"/>
      <w:r w:rsidR="00232389" w:rsidRPr="001B75AB">
        <w:rPr>
          <w:rFonts w:ascii="Arial Narrow" w:eastAsia="Arial Narrow" w:hAnsi="Arial Narrow" w:cs="Arial"/>
          <w:b/>
          <w:bCs/>
          <w:sz w:val="16"/>
          <w:szCs w:val="16"/>
        </w:rPr>
        <w:t xml:space="preserve"> 1308 </w:t>
      </w:r>
    </w:p>
    <w:p w14:paraId="558DFEAA"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b/>
        <w:t>Artículo 105.- Autoridad competente.</w:t>
      </w:r>
    </w:p>
    <w:p w14:paraId="01D3D506"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1B75AB">
        <w:rPr>
          <w:rFonts w:ascii="Arial Narrow" w:eastAsia="Arial Narrow" w:hAnsi="Arial Narrow" w:cs="Arial"/>
          <w:sz w:val="16"/>
          <w:szCs w:val="16"/>
        </w:rPr>
        <w:t>N°</w:t>
      </w:r>
      <w:proofErr w:type="spellEnd"/>
      <w:r w:rsidRPr="001B75AB">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3626E60"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sz w:val="16"/>
          <w:szCs w:val="16"/>
        </w:rPr>
        <w:tab/>
      </w:r>
      <w:r w:rsidRPr="001B75AB">
        <w:rPr>
          <w:rFonts w:ascii="Arial Narrow" w:eastAsia="Arial Narrow" w:hAnsi="Arial Narrow" w:cs="Arial"/>
          <w:b/>
          <w:bCs/>
          <w:sz w:val="16"/>
          <w:szCs w:val="16"/>
        </w:rPr>
        <w:t xml:space="preserve">LEY DE ORGANIZACIÓN Y FUNCIONES DEL INDECOPI, APROBADA POR DECRETO LEGISLATIVO </w:t>
      </w:r>
      <w:proofErr w:type="spellStart"/>
      <w:r w:rsidRPr="001B75AB">
        <w:rPr>
          <w:rFonts w:ascii="Arial Narrow" w:eastAsia="Arial Narrow" w:hAnsi="Arial Narrow" w:cs="Arial"/>
          <w:b/>
          <w:bCs/>
          <w:sz w:val="16"/>
          <w:szCs w:val="16"/>
        </w:rPr>
        <w:t>N°</w:t>
      </w:r>
      <w:proofErr w:type="spellEnd"/>
      <w:r w:rsidRPr="001B75AB">
        <w:rPr>
          <w:rFonts w:ascii="Arial Narrow" w:eastAsia="Arial Narrow" w:hAnsi="Arial Narrow" w:cs="Arial"/>
          <w:b/>
          <w:bCs/>
          <w:sz w:val="16"/>
          <w:szCs w:val="16"/>
        </w:rPr>
        <w:t xml:space="preserve"> 1033 </w:t>
      </w:r>
    </w:p>
    <w:p w14:paraId="381D700D"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b/>
          <w:bCs/>
          <w:sz w:val="16"/>
          <w:szCs w:val="16"/>
        </w:rPr>
        <w:tab/>
        <w:t>Artículo 27.-</w:t>
      </w:r>
      <w:r w:rsidRPr="001B75AB">
        <w:rPr>
          <w:rFonts w:ascii="Arial Narrow" w:eastAsia="Arial Narrow" w:hAnsi="Arial Narrow" w:cs="Arial"/>
          <w:sz w:val="16"/>
          <w:szCs w:val="16"/>
        </w:rPr>
        <w:t xml:space="preserve"> De la Comisión de Protección al </w:t>
      </w:r>
      <w:proofErr w:type="gramStart"/>
      <w:r w:rsidRPr="001B75AB">
        <w:rPr>
          <w:rFonts w:ascii="Arial Narrow" w:eastAsia="Arial Narrow" w:hAnsi="Arial Narrow" w:cs="Arial"/>
          <w:sz w:val="16"/>
          <w:szCs w:val="16"/>
        </w:rPr>
        <w:t>Consumidor.-</w:t>
      </w:r>
      <w:proofErr w:type="gramEnd"/>
      <w:r w:rsidRPr="001B75AB">
        <w:rPr>
          <w:rFonts w:ascii="Arial Narrow" w:eastAsia="Arial Narrow" w:hAnsi="Arial Narrow" w:cs="Arial"/>
          <w:sz w:val="16"/>
          <w:szCs w:val="16"/>
        </w:rPr>
        <w:t xml:space="preserve"> </w:t>
      </w:r>
    </w:p>
    <w:p w14:paraId="7B60AAB7"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1B75AB" w:rsidRDefault="0053692B" w:rsidP="00E55BC5">
      <w:pPr>
        <w:pStyle w:val="Textonotapie"/>
        <w:tabs>
          <w:tab w:val="left" w:pos="567"/>
        </w:tabs>
        <w:ind w:right="-1"/>
        <w:jc w:val="both"/>
        <w:rPr>
          <w:rFonts w:ascii="Arial Narrow" w:eastAsia="Arial Narrow" w:hAnsi="Arial Narrow" w:cs="Arial"/>
          <w:sz w:val="16"/>
          <w:szCs w:val="16"/>
        </w:rPr>
      </w:pPr>
    </w:p>
  </w:footnote>
  <w:footnote w:id="3">
    <w:p w14:paraId="1B11BE57" w14:textId="77777777" w:rsidR="008F0AFD" w:rsidRPr="001B75AB" w:rsidRDefault="008F0AFD" w:rsidP="001B75AB">
      <w:pPr>
        <w:pStyle w:val="Textonotapie"/>
        <w:tabs>
          <w:tab w:val="left" w:pos="567"/>
        </w:tabs>
        <w:ind w:left="567" w:right="-1" w:hanging="567"/>
        <w:jc w:val="both"/>
        <w:rPr>
          <w:rFonts w:ascii="Arial Narrow" w:eastAsia="Arial Narrow" w:hAnsi="Arial Narrow" w:cs="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eastAsia="Arial Narrow" w:hAnsi="Arial Narrow" w:cs="Arial Narrow"/>
          <w:b/>
          <w:bCs/>
          <w:sz w:val="16"/>
          <w:szCs w:val="16"/>
        </w:rPr>
        <w:t xml:space="preserve">LEY </w:t>
      </w:r>
      <w:proofErr w:type="spellStart"/>
      <w:r w:rsidRPr="001B75AB">
        <w:rPr>
          <w:rFonts w:ascii="Arial Narrow" w:eastAsia="Arial Narrow" w:hAnsi="Arial Narrow" w:cs="Arial Narrow"/>
          <w:b/>
          <w:bCs/>
          <w:sz w:val="16"/>
          <w:szCs w:val="16"/>
        </w:rPr>
        <w:t>N°</w:t>
      </w:r>
      <w:proofErr w:type="spellEnd"/>
      <w:r w:rsidRPr="001B75AB">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1B75AB">
        <w:rPr>
          <w:rFonts w:ascii="Arial Narrow" w:eastAsia="Arial Narrow" w:hAnsi="Arial Narrow" w:cs="Arial Narrow"/>
          <w:b/>
          <w:bCs/>
          <w:sz w:val="16"/>
          <w:szCs w:val="16"/>
        </w:rPr>
        <w:t>N°</w:t>
      </w:r>
      <w:proofErr w:type="spellEnd"/>
      <w:r w:rsidRPr="001B75AB">
        <w:rPr>
          <w:rFonts w:ascii="Arial Narrow" w:eastAsia="Arial Narrow" w:hAnsi="Arial Narrow" w:cs="Arial Narrow"/>
          <w:b/>
          <w:bCs/>
          <w:sz w:val="16"/>
          <w:szCs w:val="16"/>
        </w:rPr>
        <w:t xml:space="preserve"> 1308   </w:t>
      </w:r>
    </w:p>
    <w:p w14:paraId="12BFCF99" w14:textId="77777777" w:rsidR="008F0AFD" w:rsidRPr="001B75AB" w:rsidRDefault="008F0AFD" w:rsidP="001B75AB">
      <w:pPr>
        <w:pStyle w:val="Textonotapie"/>
        <w:ind w:left="567" w:right="-1"/>
        <w:jc w:val="both"/>
        <w:rPr>
          <w:rFonts w:ascii="Arial Narrow" w:eastAsia="Arial Narrow" w:hAnsi="Arial Narrow" w:cs="Arial Narrow"/>
          <w:b/>
          <w:bCs/>
          <w:sz w:val="16"/>
          <w:szCs w:val="16"/>
        </w:rPr>
      </w:pPr>
      <w:r w:rsidRPr="001B75AB">
        <w:rPr>
          <w:rFonts w:ascii="Arial Narrow" w:eastAsia="Arial Narrow" w:hAnsi="Arial Narrow" w:cs="Arial Narrow"/>
          <w:b/>
          <w:bCs/>
          <w:sz w:val="16"/>
          <w:szCs w:val="16"/>
        </w:rPr>
        <w:t xml:space="preserve">Artículo 18.- Idoneidad   </w:t>
      </w:r>
    </w:p>
    <w:p w14:paraId="638BD8B4"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7054D1B"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6BC4DF" w14:textId="77777777" w:rsidR="008F0AFD" w:rsidRPr="001B75AB" w:rsidRDefault="008F0AFD" w:rsidP="001B75AB">
      <w:pPr>
        <w:pStyle w:val="Textonotapie"/>
        <w:ind w:left="567" w:right="-1"/>
        <w:jc w:val="both"/>
        <w:rPr>
          <w:rFonts w:ascii="Arial Narrow" w:eastAsia="Arial Narrow" w:hAnsi="Arial Narrow" w:cs="Arial Narrow"/>
          <w:sz w:val="16"/>
          <w:szCs w:val="16"/>
        </w:rPr>
      </w:pPr>
    </w:p>
    <w:p w14:paraId="4E6C8477"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b/>
          <w:bCs/>
          <w:sz w:val="16"/>
          <w:szCs w:val="16"/>
        </w:rPr>
        <w:t xml:space="preserve">Artículo 19.- Obligación de los proveedores </w:t>
      </w:r>
    </w:p>
    <w:p w14:paraId="3422A0F9" w14:textId="77777777" w:rsidR="008F0AFD" w:rsidRPr="00E55BC5"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El proveedor responde por la idoneidad y calidad de los productos y servicios ofrecidos; por la autenticidad de las marcas y leyendas que exhiben sus </w:t>
      </w:r>
      <w:r w:rsidRPr="00E55BC5">
        <w:rPr>
          <w:rFonts w:ascii="Arial Narrow" w:eastAsia="Arial Narrow" w:hAnsi="Arial Narrow" w:cs="Arial Narrow"/>
          <w:sz w:val="16"/>
          <w:szCs w:val="16"/>
        </w:rPr>
        <w:t>productos o del signo que respalda al prestador del servicio, por la falta de conformidad entre la publicidad comercial de los productos y servicios y éstos, así como por el contenido y la vida útil del producto indicado en el envase, en lo que corresponda.</w:t>
      </w:r>
    </w:p>
    <w:p w14:paraId="2F863ED5" w14:textId="77777777" w:rsidR="008F0AFD" w:rsidRPr="00E55BC5" w:rsidRDefault="008F0AFD" w:rsidP="001B75AB">
      <w:pPr>
        <w:pStyle w:val="Textonotapie"/>
        <w:jc w:val="both"/>
        <w:rPr>
          <w:rFonts w:ascii="Arial Narrow" w:hAnsi="Arial Narrow"/>
          <w:sz w:val="16"/>
          <w:szCs w:val="16"/>
        </w:rPr>
      </w:pPr>
    </w:p>
  </w:footnote>
  <w:footnote w:id="4">
    <w:p w14:paraId="745CCFDF" w14:textId="77777777" w:rsidR="004F1373"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4F1373" w:rsidRPr="001B75AB">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1B75AB">
        <w:rPr>
          <w:rFonts w:ascii="Arial Narrow" w:eastAsia="Arial Narrow" w:hAnsi="Arial Narrow" w:cs="Arial"/>
          <w:b/>
          <w:bCs/>
          <w:sz w:val="16"/>
          <w:szCs w:val="16"/>
        </w:rPr>
        <w:t>N°</w:t>
      </w:r>
      <w:proofErr w:type="spellEnd"/>
      <w:r w:rsidR="004F1373" w:rsidRPr="001B75AB">
        <w:rPr>
          <w:rFonts w:ascii="Arial Narrow" w:eastAsia="Arial Narrow" w:hAnsi="Arial Narrow" w:cs="Arial"/>
          <w:b/>
          <w:bCs/>
          <w:sz w:val="16"/>
          <w:szCs w:val="16"/>
        </w:rPr>
        <w:t xml:space="preserve"> 807 Artículo 24.-</w:t>
      </w:r>
      <w:r w:rsidR="004F1373" w:rsidRPr="001B75AB">
        <w:rPr>
          <w:rFonts w:ascii="Arial Narrow" w:eastAsia="Arial Narrow" w:hAnsi="Arial Narrow" w:cs="Arial"/>
          <w:sz w:val="16"/>
          <w:szCs w:val="16"/>
        </w:rPr>
        <w:t xml:space="preserve"> El </w:t>
      </w:r>
      <w:proofErr w:type="gramStart"/>
      <w:r w:rsidR="004F1373" w:rsidRPr="001B75AB">
        <w:rPr>
          <w:rFonts w:ascii="Arial Narrow" w:eastAsia="Arial Narrow" w:hAnsi="Arial Narrow" w:cs="Arial"/>
          <w:sz w:val="16"/>
          <w:szCs w:val="16"/>
        </w:rPr>
        <w:t>Secretario Técnico</w:t>
      </w:r>
      <w:proofErr w:type="gramEnd"/>
      <w:r w:rsidR="004F1373" w:rsidRPr="001B75AB">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E57FA41"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c) Admitir denuncias a trámite, en aquellos casos en que la Comisión le haya delegado esta facultad. </w:t>
      </w:r>
    </w:p>
    <w:p w14:paraId="3815CD17" w14:textId="59F3F5E8" w:rsidR="0053692B" w:rsidRPr="001B75AB" w:rsidRDefault="004F1373" w:rsidP="00D041B3">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0653327F" w14:textId="77777777" w:rsidR="0053692B"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 xml:space="preserve">El número de trabajadores se atenderá siempre que la empresa haya sido constituida antes de la vigencia de la Ley </w:t>
      </w:r>
      <w:proofErr w:type="spellStart"/>
      <w:r w:rsidRPr="001B75AB">
        <w:rPr>
          <w:rFonts w:ascii="Arial Narrow" w:hAnsi="Arial Narrow" w:cs="Arial"/>
          <w:sz w:val="16"/>
          <w:szCs w:val="16"/>
        </w:rPr>
        <w:t>Nº</w:t>
      </w:r>
      <w:proofErr w:type="spellEnd"/>
      <w:r w:rsidRPr="001B75A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1B75AB">
        <w:rPr>
          <w:rFonts w:ascii="Arial Narrow" w:hAnsi="Arial Narrow" w:cs="Arial"/>
          <w:sz w:val="16"/>
          <w:szCs w:val="16"/>
        </w:rPr>
        <w:t>entrada en vigencia</w:t>
      </w:r>
      <w:proofErr w:type="gramEnd"/>
      <w:r w:rsidRPr="001B75AB">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1B75AB" w:rsidRDefault="00AB3A58" w:rsidP="001B75AB">
      <w:pPr>
        <w:pStyle w:val="Textonotapie"/>
        <w:ind w:left="567" w:hanging="567"/>
        <w:jc w:val="both"/>
        <w:rPr>
          <w:rFonts w:ascii="Arial Narrow" w:hAnsi="Arial Narrow" w:cs="Arial"/>
          <w:sz w:val="16"/>
          <w:szCs w:val="16"/>
        </w:rPr>
      </w:pPr>
    </w:p>
  </w:footnote>
  <w:footnote w:id="6">
    <w:p w14:paraId="4C19AD81"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N°</w:t>
      </w:r>
      <w:proofErr w:type="spellEnd"/>
      <w:r w:rsidRPr="001B75AB">
        <w:rPr>
          <w:rFonts w:ascii="Arial Narrow" w:hAnsi="Arial Narrow" w:cs="Arial"/>
          <w:b/>
          <w:sz w:val="16"/>
          <w:szCs w:val="16"/>
        </w:rPr>
        <w:t xml:space="preserve"> 1308</w:t>
      </w:r>
    </w:p>
    <w:p w14:paraId="1021FEF0" w14:textId="53B3C159" w:rsidR="00AB3A58" w:rsidRPr="001B75AB" w:rsidRDefault="00AB3A58" w:rsidP="001B75AB">
      <w:pPr>
        <w:pStyle w:val="Textonotapie"/>
        <w:ind w:left="567" w:hanging="567"/>
        <w:jc w:val="both"/>
        <w:rPr>
          <w:rFonts w:ascii="Arial Narrow" w:hAnsi="Arial Narrow" w:cs="Arial"/>
          <w:b/>
          <w:bCs/>
          <w:sz w:val="16"/>
          <w:szCs w:val="16"/>
        </w:rPr>
      </w:pPr>
      <w:r w:rsidRPr="001B75AB">
        <w:rPr>
          <w:rFonts w:ascii="Arial Narrow" w:hAnsi="Arial Narrow" w:cs="Arial"/>
          <w:sz w:val="16"/>
          <w:szCs w:val="16"/>
        </w:rPr>
        <w:tab/>
      </w:r>
      <w:r w:rsidRPr="001B75AB">
        <w:rPr>
          <w:rFonts w:ascii="Arial Narrow" w:hAnsi="Arial Narrow" w:cs="Arial"/>
          <w:b/>
          <w:bCs/>
          <w:sz w:val="16"/>
          <w:szCs w:val="16"/>
        </w:rPr>
        <w:t>Artículo 110.- Sanciones Administrativas</w:t>
      </w:r>
    </w:p>
    <w:p w14:paraId="033E0533"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7D5A17FE"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1B75AB" w:rsidRDefault="005C174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2633AD7C" w14:textId="77777777" w:rsidR="00AB3A58" w:rsidRPr="001B75AB" w:rsidRDefault="00AB3A58" w:rsidP="001B75AB">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1B75AB" w:rsidRDefault="00AB3A58" w:rsidP="001B75AB">
      <w:pPr>
        <w:spacing w:after="0" w:line="240" w:lineRule="auto"/>
        <w:ind w:left="567" w:hanging="567"/>
        <w:jc w:val="both"/>
        <w:rPr>
          <w:rFonts w:ascii="Arial Narrow" w:hAnsi="Arial Narrow" w:cs="Arial"/>
          <w:sz w:val="16"/>
          <w:szCs w:val="16"/>
        </w:rPr>
      </w:pPr>
      <w:r w:rsidRPr="001B75AB">
        <w:rPr>
          <w:rStyle w:val="TextonotapieCar"/>
          <w:rFonts w:ascii="Arial Narrow" w:hAnsi="Arial Narrow" w:cs="Arial"/>
          <w:sz w:val="16"/>
          <w:szCs w:val="16"/>
          <w:vertAlign w:val="superscript"/>
        </w:rPr>
        <w:footnoteRef/>
      </w:r>
      <w:r w:rsidRPr="001B75AB">
        <w:rPr>
          <w:rFonts w:ascii="Arial Narrow" w:hAnsi="Arial Narrow" w:cs="Arial"/>
          <w:sz w:val="16"/>
          <w:szCs w:val="16"/>
          <w:vertAlign w:val="superscript"/>
        </w:rPr>
        <w:t xml:space="preserve">  </w:t>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N°</w:t>
      </w:r>
      <w:proofErr w:type="spellEnd"/>
      <w:r w:rsidRPr="001B75AB">
        <w:rPr>
          <w:rFonts w:ascii="Arial Narrow" w:hAnsi="Arial Narrow" w:cs="Arial"/>
          <w:b/>
          <w:sz w:val="16"/>
          <w:szCs w:val="16"/>
        </w:rPr>
        <w:t xml:space="preserve"> 1308</w:t>
      </w:r>
    </w:p>
    <w:p w14:paraId="53E1332F" w14:textId="77777777" w:rsidR="00AB3A58" w:rsidRPr="001B75AB" w:rsidRDefault="00AB3A58" w:rsidP="001B75AB">
      <w:pPr>
        <w:spacing w:after="0" w:line="240" w:lineRule="auto"/>
        <w:ind w:left="567" w:hanging="567"/>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110.- Sanciones administrativas</w:t>
      </w:r>
    </w:p>
    <w:p w14:paraId="0175816C" w14:textId="77777777" w:rsidR="00AB3A58" w:rsidRPr="001B75AB" w:rsidRDefault="00AB3A58"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leves, con una amonestación o con una multa de hasta cincuenta (50) UIT.</w:t>
      </w:r>
    </w:p>
    <w:p w14:paraId="6238C038"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graves, con una multa de hasta ciento cincuenta (150) UIT.</w:t>
      </w:r>
    </w:p>
    <w:p w14:paraId="35820D58" w14:textId="77777777" w:rsidR="005C174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muy graves, con una multa de hasta cuatrocientos cincuenta (450) UIT.</w:t>
      </w:r>
    </w:p>
    <w:p w14:paraId="058965C7" w14:textId="19FDB7D4" w:rsidR="00AB3A58" w:rsidRPr="001B75AB" w:rsidRDefault="005C1748"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
  </w:footnote>
  <w:footnote w:id="8">
    <w:p w14:paraId="63316547"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Artículo 114.- Medidas correctivas</w:t>
      </w:r>
    </w:p>
    <w:p w14:paraId="79073A8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Las medidas correctivas complementarias pueden dictarse de oficio o a pedido de parte.</w:t>
      </w:r>
    </w:p>
    <w:p w14:paraId="63AE64DF" w14:textId="77777777" w:rsidR="00B2526D" w:rsidRPr="001B75AB" w:rsidRDefault="00B2526D" w:rsidP="001B75AB">
      <w:pPr>
        <w:spacing w:after="0" w:line="240" w:lineRule="auto"/>
        <w:ind w:left="567" w:hanging="567"/>
        <w:jc w:val="both"/>
        <w:rPr>
          <w:rFonts w:ascii="Arial Narrow" w:hAnsi="Arial Narrow" w:cs="Arial"/>
          <w:sz w:val="16"/>
          <w:szCs w:val="16"/>
        </w:rPr>
      </w:pPr>
    </w:p>
    <w:p w14:paraId="3460BC85" w14:textId="77777777" w:rsidR="00B2526D" w:rsidRPr="001B75AB" w:rsidRDefault="00B2526D" w:rsidP="001B75AB">
      <w:pPr>
        <w:spacing w:after="0" w:line="240" w:lineRule="auto"/>
        <w:ind w:left="567" w:hanging="567"/>
        <w:jc w:val="both"/>
        <w:rPr>
          <w:rFonts w:ascii="Arial Narrow" w:hAnsi="Arial Narrow" w:cs="Arial"/>
          <w:sz w:val="16"/>
          <w:szCs w:val="16"/>
        </w:rPr>
      </w:pPr>
      <w:r w:rsidRPr="001B75AB">
        <w:rPr>
          <w:rFonts w:ascii="Arial Narrow" w:eastAsia="Arial Narrow" w:hAnsi="Arial Narrow" w:cs="Arial"/>
          <w:b/>
          <w:sz w:val="16"/>
          <w:szCs w:val="16"/>
        </w:rPr>
        <w:tab/>
        <w:t>Artículo 115.- Medidas correctivas reparadoras</w:t>
      </w:r>
    </w:p>
    <w:p w14:paraId="7E2CF74E" w14:textId="77777777" w:rsidR="00B2526D" w:rsidRPr="001B75AB" w:rsidRDefault="00B2526D" w:rsidP="001B75AB">
      <w:pPr>
        <w:spacing w:after="0" w:line="240" w:lineRule="auto"/>
        <w:ind w:left="567" w:hanging="283"/>
        <w:jc w:val="both"/>
        <w:rPr>
          <w:rFonts w:ascii="Arial Narrow" w:eastAsia="Arial Narrow" w:hAnsi="Arial Narrow" w:cs="Arial"/>
          <w:sz w:val="16"/>
          <w:szCs w:val="16"/>
        </w:rPr>
      </w:pPr>
      <w:r w:rsidRPr="001B75A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Reparar productos.</w:t>
      </w:r>
    </w:p>
    <w:p w14:paraId="290DA874"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otras prestaciones u obligaciones legales o convencionales a su cargo.</w:t>
      </w:r>
    </w:p>
    <w:p w14:paraId="63CE5C0E"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Pagar los gastos incurridos por el consumidor para mitigar las consecuencias de la infracción administrativa.</w:t>
      </w:r>
    </w:p>
    <w:p w14:paraId="4F52162C"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Otras medidas reparadoras análogas de efectos equivalentes a las anteriores.</w:t>
      </w:r>
    </w:p>
    <w:p w14:paraId="1B29718D" w14:textId="77777777" w:rsidR="00B2526D" w:rsidRPr="001B75AB" w:rsidRDefault="00B2526D" w:rsidP="001B75AB">
      <w:pPr>
        <w:pStyle w:val="Sinespaciado"/>
        <w:ind w:left="567"/>
        <w:jc w:val="both"/>
        <w:rPr>
          <w:rFonts w:ascii="Arial Narrow" w:hAnsi="Arial Narrow" w:cs="Arial"/>
          <w:sz w:val="16"/>
          <w:szCs w:val="16"/>
        </w:rPr>
      </w:pPr>
      <w:r w:rsidRPr="001B75A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1B75AB">
        <w:rPr>
          <w:rFonts w:ascii="Arial Narrow" w:hAnsi="Arial Narrow" w:cs="Arial"/>
          <w:sz w:val="16"/>
          <w:szCs w:val="16"/>
        </w:rPr>
        <w:t>conjuntamente con</w:t>
      </w:r>
      <w:proofErr w:type="gramEnd"/>
      <w:r w:rsidRPr="001B75A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p w14:paraId="6AA36F70" w14:textId="77777777" w:rsidR="00B2526D" w:rsidRPr="001B75AB" w:rsidRDefault="00B2526D" w:rsidP="001B75AB">
      <w:pPr>
        <w:spacing w:after="0" w:line="240" w:lineRule="auto"/>
        <w:ind w:left="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Artículo 116.- Medidas correctivas complementarias</w:t>
      </w:r>
    </w:p>
    <w:p w14:paraId="1AF704B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d. En caso de infracciones muy graves y de reincidencia o </w:t>
      </w:r>
      <w:proofErr w:type="spellStart"/>
      <w:r w:rsidRPr="001B75AB">
        <w:rPr>
          <w:rFonts w:ascii="Arial Narrow" w:eastAsia="Arial Narrow" w:hAnsi="Arial Narrow" w:cs="Arial"/>
          <w:sz w:val="16"/>
          <w:szCs w:val="16"/>
        </w:rPr>
        <w:t>reiterancia</w:t>
      </w:r>
      <w:proofErr w:type="spellEnd"/>
      <w:r w:rsidRPr="001B75AB">
        <w:rPr>
          <w:rFonts w:ascii="Arial Narrow" w:eastAsia="Arial Narrow" w:hAnsi="Arial Narrow" w:cs="Arial"/>
          <w:sz w:val="16"/>
          <w:szCs w:val="16"/>
        </w:rPr>
        <w:t xml:space="preserve">: </w:t>
      </w:r>
    </w:p>
    <w:p w14:paraId="422574FE"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roofErr w:type="spellStart"/>
      <w:r w:rsidRPr="001B75AB">
        <w:rPr>
          <w:rFonts w:ascii="Arial Narrow" w:eastAsia="Arial Narrow" w:hAnsi="Arial Narrow" w:cs="Arial"/>
          <w:sz w:val="16"/>
          <w:szCs w:val="16"/>
        </w:rPr>
        <w:t>ii</w:t>
      </w:r>
      <w:proofErr w:type="spellEnd"/>
      <w:r w:rsidRPr="001B75A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e. Publicación de avisos </w:t>
      </w:r>
      <w:proofErr w:type="spellStart"/>
      <w:r w:rsidRPr="001B75AB">
        <w:rPr>
          <w:rFonts w:ascii="Arial Narrow" w:eastAsia="Arial Narrow" w:hAnsi="Arial Narrow" w:cs="Arial"/>
          <w:sz w:val="16"/>
          <w:szCs w:val="16"/>
        </w:rPr>
        <w:t>rectificatorios</w:t>
      </w:r>
      <w:proofErr w:type="spellEnd"/>
      <w:r w:rsidRPr="001B75A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1B75AB" w:rsidRDefault="00AB3A58" w:rsidP="001B75AB">
      <w:pPr>
        <w:pStyle w:val="Textonotapie"/>
        <w:tabs>
          <w:tab w:val="left" w:pos="567"/>
        </w:tabs>
        <w:ind w:left="567" w:hanging="567"/>
        <w:jc w:val="both"/>
        <w:rPr>
          <w:rFonts w:ascii="Arial Narrow" w:hAnsi="Arial Narrow" w:cs="Arial"/>
          <w:b/>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N°</w:t>
      </w:r>
      <w:proofErr w:type="spellEnd"/>
      <w:r w:rsidRPr="001B75AB">
        <w:rPr>
          <w:rFonts w:ascii="Arial Narrow" w:hAnsi="Arial Narrow" w:cs="Arial"/>
          <w:b/>
          <w:sz w:val="16"/>
          <w:szCs w:val="16"/>
        </w:rPr>
        <w:t xml:space="preserve"> 1308</w:t>
      </w:r>
    </w:p>
    <w:p w14:paraId="4F661A28" w14:textId="77777777" w:rsidR="00AB3A58" w:rsidRPr="001B75AB" w:rsidRDefault="00AB3A58" w:rsidP="001B75AB">
      <w:pPr>
        <w:pStyle w:val="Textonotapie"/>
        <w:tabs>
          <w:tab w:val="left" w:pos="567"/>
        </w:tabs>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112.- Criterios de graduación de las sanciones administrativas</w:t>
      </w:r>
    </w:p>
    <w:p w14:paraId="1B064919"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5B2F1261"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Se consideran circunstancias atenuantes especiales, las siguientes:</w:t>
      </w:r>
    </w:p>
    <w:p w14:paraId="37E10C53"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4FA29402" w14:textId="77777777" w:rsidR="00AB3A58" w:rsidRPr="001B75AB" w:rsidRDefault="00AB3A58" w:rsidP="001B75AB">
      <w:pPr>
        <w:pStyle w:val="Textonotapie"/>
        <w:tabs>
          <w:tab w:val="left" w:pos="567"/>
        </w:tabs>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B75AB">
        <w:rPr>
          <w:rFonts w:ascii="Arial Narrow" w:eastAsia="Arial Narrow" w:hAnsi="Arial Narrow" w:cs="Arial"/>
          <w:sz w:val="16"/>
          <w:szCs w:val="16"/>
        </w:rPr>
        <w:t>liminarmente</w:t>
      </w:r>
      <w:proofErr w:type="spellEnd"/>
      <w:r w:rsidRPr="001B75A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1B75AB" w:rsidRDefault="00AB3A58" w:rsidP="001B75AB">
      <w:pPr>
        <w:pStyle w:val="Textonotapie"/>
        <w:jc w:val="both"/>
        <w:rPr>
          <w:rFonts w:ascii="Arial Narrow" w:hAnsi="Arial Narrow" w:cs="Arial"/>
          <w:sz w:val="16"/>
          <w:szCs w:val="16"/>
        </w:rPr>
      </w:pPr>
    </w:p>
  </w:footnote>
  <w:footnote w:id="10">
    <w:p w14:paraId="5D94218B" w14:textId="2C5283D1" w:rsidR="00AB3A58" w:rsidRPr="001B75AB" w:rsidRDefault="00AB3A58" w:rsidP="001B75AB">
      <w:pPr>
        <w:autoSpaceDE w:val="0"/>
        <w:autoSpaceDN w:val="0"/>
        <w:adjustRightInd w:val="0"/>
        <w:spacing w:after="0" w:line="240" w:lineRule="auto"/>
        <w:ind w:left="567" w:hanging="567"/>
        <w:jc w:val="both"/>
        <w:rPr>
          <w:rFonts w:ascii="Arial Narrow" w:hAnsi="Arial Narrow" w:cs="Arial"/>
          <w:b/>
          <w:bCs/>
          <w:sz w:val="16"/>
          <w:szCs w:val="16"/>
        </w:rPr>
      </w:pPr>
      <w:r w:rsidRPr="001B75AB">
        <w:rPr>
          <w:rStyle w:val="Refdenotaalpie"/>
          <w:rFonts w:ascii="Arial Narrow" w:hAnsi="Arial Narrow" w:cs="Arial"/>
          <w:b/>
          <w:bCs/>
          <w:sz w:val="16"/>
          <w:szCs w:val="16"/>
        </w:rPr>
        <w:footnoteRef/>
      </w:r>
      <w:r w:rsidRPr="001B75AB">
        <w:rPr>
          <w:rFonts w:ascii="Arial Narrow" w:hAnsi="Arial Narrow" w:cs="Arial"/>
          <w:b/>
          <w:bCs/>
          <w:sz w:val="16"/>
          <w:szCs w:val="16"/>
        </w:rPr>
        <w:t xml:space="preserve"> </w:t>
      </w:r>
      <w:r w:rsidRPr="001B75AB">
        <w:rPr>
          <w:rFonts w:ascii="Arial Narrow" w:hAnsi="Arial Narrow" w:cs="Arial"/>
          <w:b/>
          <w:bCs/>
          <w:sz w:val="16"/>
          <w:szCs w:val="16"/>
        </w:rPr>
        <w:tab/>
        <w:t xml:space="preserve">DECRETO LEGISLATIVO </w:t>
      </w:r>
      <w:proofErr w:type="spellStart"/>
      <w:r w:rsidRPr="001B75AB">
        <w:rPr>
          <w:rFonts w:ascii="Arial Narrow" w:hAnsi="Arial Narrow" w:cs="Arial"/>
          <w:b/>
          <w:bCs/>
          <w:sz w:val="16"/>
          <w:szCs w:val="16"/>
        </w:rPr>
        <w:t>Nº</w:t>
      </w:r>
      <w:proofErr w:type="spellEnd"/>
      <w:r w:rsidRPr="001B75AB">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1B75AB" w:rsidRDefault="00AB3A58" w:rsidP="001B75AB">
      <w:pPr>
        <w:pStyle w:val="NormalWeb"/>
        <w:spacing w:after="0" w:line="240" w:lineRule="auto"/>
        <w:ind w:left="567"/>
        <w:jc w:val="both"/>
        <w:rPr>
          <w:rFonts w:ascii="Arial Narrow" w:hAnsi="Arial Narrow" w:cs="Arial"/>
          <w:bCs/>
          <w:sz w:val="16"/>
          <w:szCs w:val="16"/>
        </w:rPr>
      </w:pPr>
      <w:r w:rsidRPr="001B75AB">
        <w:rPr>
          <w:rFonts w:ascii="Arial Narrow" w:hAnsi="Arial Narrow" w:cs="Arial"/>
          <w:b/>
          <w:sz w:val="16"/>
          <w:szCs w:val="16"/>
        </w:rPr>
        <w:t xml:space="preserve">Artículo 29.- </w:t>
      </w:r>
      <w:r w:rsidRPr="001B75AB">
        <w:rPr>
          <w:rFonts w:ascii="Arial Narrow" w:hAnsi="Arial Narrow" w:cs="Arial"/>
          <w:bCs/>
          <w:sz w:val="16"/>
          <w:szCs w:val="16"/>
        </w:rPr>
        <w:t xml:space="preserve">En cualquier estado del procedimiento, e incluso antes de admitirse a trámite la denuncia, el </w:t>
      </w:r>
      <w:proofErr w:type="gramStart"/>
      <w:r w:rsidRPr="001B75AB">
        <w:rPr>
          <w:rFonts w:ascii="Arial Narrow" w:hAnsi="Arial Narrow" w:cs="Arial"/>
          <w:bCs/>
          <w:sz w:val="16"/>
          <w:szCs w:val="16"/>
        </w:rPr>
        <w:t>Secretario Técnico</w:t>
      </w:r>
      <w:proofErr w:type="gramEnd"/>
      <w:r w:rsidRPr="001B75AB">
        <w:rPr>
          <w:rFonts w:ascii="Arial Narrow" w:hAnsi="Arial Narrow" w:cs="Arial"/>
          <w:bCs/>
          <w:sz w:val="16"/>
          <w:szCs w:val="16"/>
        </w:rPr>
        <w:t xml:space="preserve"> podrá citar a las partes a audiencia de conciliación. La audiencia se desarrollará ante el </w:t>
      </w:r>
      <w:proofErr w:type="gramStart"/>
      <w:r w:rsidRPr="001B75AB">
        <w:rPr>
          <w:rFonts w:ascii="Arial Narrow" w:hAnsi="Arial Narrow" w:cs="Arial"/>
          <w:bCs/>
          <w:sz w:val="16"/>
          <w:szCs w:val="16"/>
        </w:rPr>
        <w:t>Secretario Técnico</w:t>
      </w:r>
      <w:proofErr w:type="gramEnd"/>
      <w:r w:rsidRPr="001B75AB">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1B75AB" w:rsidRDefault="00AB3A58" w:rsidP="001B75AB">
      <w:pPr>
        <w:pStyle w:val="NormalWeb"/>
        <w:spacing w:after="0" w:line="240" w:lineRule="auto"/>
        <w:ind w:left="567"/>
        <w:jc w:val="both"/>
        <w:rPr>
          <w:rFonts w:ascii="Arial Narrow" w:hAnsi="Arial Narrow" w:cs="Arial"/>
          <w:sz w:val="16"/>
          <w:szCs w:val="16"/>
        </w:rPr>
      </w:pPr>
    </w:p>
  </w:footnote>
  <w:footnote w:id="11">
    <w:p w14:paraId="5E70387A" w14:textId="77777777" w:rsidR="0052121B" w:rsidRPr="00C20DB0" w:rsidRDefault="0052121B" w:rsidP="0052121B">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23382A1" w14:textId="77777777" w:rsidR="0052121B" w:rsidRPr="00C20DB0" w:rsidRDefault="0052121B" w:rsidP="0052121B">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5D2719F3"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01B79B6"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190D4F"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66346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5C14"/>
    <w:rsid w:val="00064019"/>
    <w:rsid w:val="00086ADD"/>
    <w:rsid w:val="000875AC"/>
    <w:rsid w:val="000948B8"/>
    <w:rsid w:val="000A146A"/>
    <w:rsid w:val="000A455D"/>
    <w:rsid w:val="000B25B9"/>
    <w:rsid w:val="0010137B"/>
    <w:rsid w:val="001132FD"/>
    <w:rsid w:val="00117EAC"/>
    <w:rsid w:val="00146276"/>
    <w:rsid w:val="001748A2"/>
    <w:rsid w:val="001A2868"/>
    <w:rsid w:val="001B5674"/>
    <w:rsid w:val="001B6A6C"/>
    <w:rsid w:val="001B6FB2"/>
    <w:rsid w:val="001B75AB"/>
    <w:rsid w:val="001D281D"/>
    <w:rsid w:val="001F319C"/>
    <w:rsid w:val="00202F9F"/>
    <w:rsid w:val="002163E6"/>
    <w:rsid w:val="0022197B"/>
    <w:rsid w:val="00232389"/>
    <w:rsid w:val="0026598E"/>
    <w:rsid w:val="0027352A"/>
    <w:rsid w:val="00286302"/>
    <w:rsid w:val="002B1FC4"/>
    <w:rsid w:val="002B7DCD"/>
    <w:rsid w:val="002C7595"/>
    <w:rsid w:val="002D2A58"/>
    <w:rsid w:val="00303FF5"/>
    <w:rsid w:val="00312AD9"/>
    <w:rsid w:val="00322DDA"/>
    <w:rsid w:val="00324AC7"/>
    <w:rsid w:val="00351EB9"/>
    <w:rsid w:val="0036111C"/>
    <w:rsid w:val="0036368C"/>
    <w:rsid w:val="003640A0"/>
    <w:rsid w:val="00391153"/>
    <w:rsid w:val="00397D2F"/>
    <w:rsid w:val="003D48BF"/>
    <w:rsid w:val="003F2495"/>
    <w:rsid w:val="00405C2F"/>
    <w:rsid w:val="00406717"/>
    <w:rsid w:val="00412B6B"/>
    <w:rsid w:val="00444943"/>
    <w:rsid w:val="004572E5"/>
    <w:rsid w:val="0047240C"/>
    <w:rsid w:val="004A3D92"/>
    <w:rsid w:val="004B303C"/>
    <w:rsid w:val="004D6173"/>
    <w:rsid w:val="004E5610"/>
    <w:rsid w:val="004F0242"/>
    <w:rsid w:val="004F1373"/>
    <w:rsid w:val="004F4A65"/>
    <w:rsid w:val="004F5DAF"/>
    <w:rsid w:val="00501C08"/>
    <w:rsid w:val="0052121B"/>
    <w:rsid w:val="0053692B"/>
    <w:rsid w:val="00536DE3"/>
    <w:rsid w:val="005545B5"/>
    <w:rsid w:val="00555C03"/>
    <w:rsid w:val="005B3915"/>
    <w:rsid w:val="005C1524"/>
    <w:rsid w:val="005C1748"/>
    <w:rsid w:val="005D5F24"/>
    <w:rsid w:val="006333C5"/>
    <w:rsid w:val="0063708C"/>
    <w:rsid w:val="00685FF6"/>
    <w:rsid w:val="00687450"/>
    <w:rsid w:val="006B0491"/>
    <w:rsid w:val="006B1410"/>
    <w:rsid w:val="006D7ECB"/>
    <w:rsid w:val="0070289D"/>
    <w:rsid w:val="00710817"/>
    <w:rsid w:val="00765EBC"/>
    <w:rsid w:val="007674D5"/>
    <w:rsid w:val="00767C41"/>
    <w:rsid w:val="00787A5A"/>
    <w:rsid w:val="007A16EE"/>
    <w:rsid w:val="007A56E1"/>
    <w:rsid w:val="007B530D"/>
    <w:rsid w:val="007B6FE2"/>
    <w:rsid w:val="007C6A40"/>
    <w:rsid w:val="007F0D90"/>
    <w:rsid w:val="008575ED"/>
    <w:rsid w:val="008641BD"/>
    <w:rsid w:val="0086779D"/>
    <w:rsid w:val="0087502F"/>
    <w:rsid w:val="008924FF"/>
    <w:rsid w:val="008D337B"/>
    <w:rsid w:val="008E0B03"/>
    <w:rsid w:val="008F0AFD"/>
    <w:rsid w:val="008F3D99"/>
    <w:rsid w:val="00902FD9"/>
    <w:rsid w:val="00904F8A"/>
    <w:rsid w:val="00911D96"/>
    <w:rsid w:val="00921723"/>
    <w:rsid w:val="00927D07"/>
    <w:rsid w:val="00934EB9"/>
    <w:rsid w:val="00947C92"/>
    <w:rsid w:val="00976184"/>
    <w:rsid w:val="00985C85"/>
    <w:rsid w:val="009908E1"/>
    <w:rsid w:val="00992B3C"/>
    <w:rsid w:val="009C7FED"/>
    <w:rsid w:val="009D6064"/>
    <w:rsid w:val="009F4594"/>
    <w:rsid w:val="00A168C4"/>
    <w:rsid w:val="00A40D07"/>
    <w:rsid w:val="00A8071A"/>
    <w:rsid w:val="00A82F90"/>
    <w:rsid w:val="00AA698C"/>
    <w:rsid w:val="00AB204B"/>
    <w:rsid w:val="00AB3A58"/>
    <w:rsid w:val="00AB3D7B"/>
    <w:rsid w:val="00AC48C0"/>
    <w:rsid w:val="00AD1E23"/>
    <w:rsid w:val="00B0046D"/>
    <w:rsid w:val="00B02F8B"/>
    <w:rsid w:val="00B1027C"/>
    <w:rsid w:val="00B17787"/>
    <w:rsid w:val="00B2526D"/>
    <w:rsid w:val="00B36161"/>
    <w:rsid w:val="00B447D2"/>
    <w:rsid w:val="00B4744B"/>
    <w:rsid w:val="00B531A6"/>
    <w:rsid w:val="00B5678E"/>
    <w:rsid w:val="00B92D67"/>
    <w:rsid w:val="00BC4735"/>
    <w:rsid w:val="00BC4FFD"/>
    <w:rsid w:val="00BD43ED"/>
    <w:rsid w:val="00BF7C60"/>
    <w:rsid w:val="00C40C8A"/>
    <w:rsid w:val="00C73A15"/>
    <w:rsid w:val="00C852B7"/>
    <w:rsid w:val="00C868C4"/>
    <w:rsid w:val="00CA7169"/>
    <w:rsid w:val="00CB18A3"/>
    <w:rsid w:val="00CC0154"/>
    <w:rsid w:val="00CD0C8E"/>
    <w:rsid w:val="00CF4C9D"/>
    <w:rsid w:val="00D041B3"/>
    <w:rsid w:val="00D055B5"/>
    <w:rsid w:val="00D117B4"/>
    <w:rsid w:val="00D230E9"/>
    <w:rsid w:val="00D50B0D"/>
    <w:rsid w:val="00D632B8"/>
    <w:rsid w:val="00D74CB7"/>
    <w:rsid w:val="00DA4327"/>
    <w:rsid w:val="00DB3700"/>
    <w:rsid w:val="00DB5B1E"/>
    <w:rsid w:val="00DF13D0"/>
    <w:rsid w:val="00E118DA"/>
    <w:rsid w:val="00E42892"/>
    <w:rsid w:val="00E55BC5"/>
    <w:rsid w:val="00E57D0A"/>
    <w:rsid w:val="00E61102"/>
    <w:rsid w:val="00E85D37"/>
    <w:rsid w:val="00EA368F"/>
    <w:rsid w:val="00ED352B"/>
    <w:rsid w:val="00F20A83"/>
    <w:rsid w:val="00F24463"/>
    <w:rsid w:val="00F91258"/>
    <w:rsid w:val="00F97675"/>
    <w:rsid w:val="00FE5214"/>
    <w:rsid w:val="00FE78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F0AFD"/>
  </w:style>
  <w:style w:type="character" w:styleId="Refdecomentario">
    <w:name w:val="annotation reference"/>
    <w:basedOn w:val="Fuentedeprrafopredeter"/>
    <w:uiPriority w:val="99"/>
    <w:semiHidden/>
    <w:unhideWhenUsed/>
    <w:rsid w:val="00CC0154"/>
    <w:rPr>
      <w:sz w:val="16"/>
      <w:szCs w:val="16"/>
    </w:rPr>
  </w:style>
  <w:style w:type="paragraph" w:styleId="Textocomentario">
    <w:name w:val="annotation text"/>
    <w:basedOn w:val="Normal"/>
    <w:link w:val="TextocomentarioCar"/>
    <w:uiPriority w:val="99"/>
    <w:unhideWhenUsed/>
    <w:rsid w:val="00CC0154"/>
    <w:pPr>
      <w:spacing w:line="240" w:lineRule="auto"/>
    </w:pPr>
    <w:rPr>
      <w:sz w:val="20"/>
      <w:szCs w:val="20"/>
    </w:rPr>
  </w:style>
  <w:style w:type="character" w:customStyle="1" w:styleId="TextocomentarioCar">
    <w:name w:val="Texto comentario Car"/>
    <w:basedOn w:val="Fuentedeprrafopredeter"/>
    <w:link w:val="Textocomentario"/>
    <w:uiPriority w:val="99"/>
    <w:rsid w:val="00CC0154"/>
    <w:rPr>
      <w:sz w:val="20"/>
      <w:szCs w:val="20"/>
    </w:rPr>
  </w:style>
  <w:style w:type="paragraph" w:styleId="Asuntodelcomentario">
    <w:name w:val="annotation subject"/>
    <w:basedOn w:val="Textocomentario"/>
    <w:next w:val="Textocomentario"/>
    <w:link w:val="AsuntodelcomentarioCar"/>
    <w:uiPriority w:val="99"/>
    <w:semiHidden/>
    <w:unhideWhenUsed/>
    <w:rsid w:val="00CC0154"/>
    <w:rPr>
      <w:b/>
      <w:bCs/>
    </w:rPr>
  </w:style>
  <w:style w:type="character" w:customStyle="1" w:styleId="AsuntodelcomentarioCar">
    <w:name w:val="Asunto del comentario Car"/>
    <w:basedOn w:val="TextocomentarioCar"/>
    <w:link w:val="Asuntodelcomentario"/>
    <w:uiPriority w:val="99"/>
    <w:semiHidden/>
    <w:rsid w:val="00CC01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6</Pages>
  <Words>1341</Words>
  <Characters>7377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46</cp:revision>
  <dcterms:created xsi:type="dcterms:W3CDTF">2025-03-26T00:53:00Z</dcterms:created>
  <dcterms:modified xsi:type="dcterms:W3CDTF">2026-08-22T00:34:00Z</dcterms:modified>
</cp:coreProperties>
</file>